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9B58">
      <w:pPr>
        <w:jc w:val="center"/>
        <w:rPr>
          <w:rFonts w:hint="eastAsia" w:ascii="宋体" w:hAnsi="宋体"/>
          <w:color w:val="auto"/>
          <w:sz w:val="52"/>
          <w:szCs w:val="52"/>
        </w:rPr>
      </w:pPr>
    </w:p>
    <w:p w14:paraId="20D34946">
      <w:pPr>
        <w:jc w:val="center"/>
        <w:rPr>
          <w:rFonts w:hint="eastAsia" w:ascii="宋体" w:hAnsi="宋体"/>
          <w:color w:val="auto"/>
          <w:sz w:val="52"/>
          <w:szCs w:val="52"/>
        </w:rPr>
      </w:pPr>
    </w:p>
    <w:p w14:paraId="5F658915">
      <w:pPr>
        <w:jc w:val="center"/>
        <w:rPr>
          <w:rFonts w:hint="eastAsia" w:ascii="宋体" w:hAnsi="宋体"/>
          <w:color w:val="auto"/>
          <w:sz w:val="52"/>
          <w:szCs w:val="52"/>
        </w:rPr>
      </w:pPr>
    </w:p>
    <w:p w14:paraId="5B719E3A">
      <w:pPr>
        <w:spacing w:line="240" w:lineRule="auto"/>
        <w:jc w:val="center"/>
        <w:rPr>
          <w:rFonts w:hint="eastAsia" w:ascii="宋体" w:hAnsi="宋体" w:cs="宋体"/>
          <w:color w:val="auto"/>
          <w:sz w:val="52"/>
          <w:szCs w:val="52"/>
        </w:rPr>
      </w:pPr>
      <w:r>
        <w:rPr>
          <w:rFonts w:hint="eastAsia" w:ascii="宋体" w:hAnsi="宋体" w:cs="宋体"/>
          <w:color w:val="auto"/>
          <w:sz w:val="52"/>
          <w:szCs w:val="52"/>
        </w:rPr>
        <w:t>新疆维吾尔自治区水利水电工程</w:t>
      </w:r>
    </w:p>
    <w:p w14:paraId="6F6AB314">
      <w:pPr>
        <w:spacing w:line="240" w:lineRule="auto"/>
        <w:jc w:val="center"/>
        <w:rPr>
          <w:rFonts w:hint="eastAsia" w:ascii="黑体" w:hAnsi="黑体" w:eastAsia="黑体" w:cs="黑体"/>
          <w:color w:val="auto"/>
          <w:sz w:val="52"/>
          <w:szCs w:val="52"/>
        </w:rPr>
      </w:pPr>
      <w:r>
        <w:rPr>
          <w:rFonts w:hint="eastAsia" w:ascii="黑体" w:hAnsi="黑体" w:eastAsia="黑体" w:cs="黑体"/>
          <w:color w:val="auto"/>
          <w:sz w:val="52"/>
          <w:szCs w:val="52"/>
        </w:rPr>
        <w:t>施工招标文件示范文本</w:t>
      </w:r>
    </w:p>
    <w:p w14:paraId="291F1E19">
      <w:pPr>
        <w:spacing w:line="240" w:lineRule="auto"/>
        <w:jc w:val="center"/>
        <w:rPr>
          <w:rFonts w:hint="eastAsia" w:ascii="宋体" w:hAnsi="宋体" w:cs="宋体"/>
          <w:color w:val="auto"/>
          <w:sz w:val="36"/>
          <w:szCs w:val="36"/>
          <w:lang w:eastAsia="zh-Hans"/>
        </w:rPr>
      </w:pPr>
      <w:r>
        <w:rPr>
          <w:rFonts w:hint="eastAsia" w:ascii="宋体" w:hAnsi="宋体" w:cs="宋体"/>
          <w:color w:val="auto"/>
          <w:sz w:val="36"/>
          <w:szCs w:val="36"/>
          <w:lang w:eastAsia="zh-Hans"/>
        </w:rPr>
        <w:t>（</w:t>
      </w:r>
      <w:r>
        <w:rPr>
          <w:rFonts w:hint="eastAsia" w:ascii="宋体" w:hAnsi="宋体" w:cs="宋体"/>
          <w:color w:val="auto"/>
          <w:sz w:val="36"/>
          <w:szCs w:val="36"/>
        </w:rPr>
        <w:t>2025年版</w:t>
      </w:r>
      <w:r>
        <w:rPr>
          <w:rFonts w:hint="eastAsia" w:ascii="宋体" w:hAnsi="宋体" w:cs="宋体"/>
          <w:color w:val="auto"/>
          <w:sz w:val="36"/>
          <w:szCs w:val="36"/>
          <w:lang w:eastAsia="zh-Hans"/>
        </w:rPr>
        <w:t>）</w:t>
      </w:r>
    </w:p>
    <w:p w14:paraId="0CFDD7E8">
      <w:pPr>
        <w:jc w:val="center"/>
        <w:rPr>
          <w:rFonts w:hint="eastAsia" w:ascii="宋体" w:hAnsi="宋体" w:cs="宋体"/>
          <w:color w:val="auto"/>
          <w:sz w:val="36"/>
          <w:szCs w:val="36"/>
          <w:lang w:eastAsia="zh-Hans"/>
        </w:rPr>
      </w:pPr>
      <w:r>
        <w:rPr>
          <w:rFonts w:hint="eastAsia" w:ascii="宋体" w:hAnsi="宋体" w:cs="宋体"/>
          <w:color w:val="auto"/>
          <w:sz w:val="36"/>
          <w:szCs w:val="36"/>
          <w:lang w:eastAsia="zh-Hans"/>
        </w:rPr>
        <w:t>（征求意见稿）</w:t>
      </w:r>
    </w:p>
    <w:p w14:paraId="5205E0B3">
      <w:pPr>
        <w:spacing w:line="240" w:lineRule="auto"/>
        <w:jc w:val="center"/>
        <w:rPr>
          <w:rFonts w:ascii="方正小标宋简体" w:hAnsi="Times New Roman" w:eastAsia="方正小标宋简体"/>
          <w:color w:val="auto"/>
          <w:sz w:val="32"/>
          <w:szCs w:val="32"/>
        </w:rPr>
      </w:pPr>
    </w:p>
    <w:p w14:paraId="7FE0FF0E">
      <w:pPr>
        <w:spacing w:line="240" w:lineRule="auto"/>
        <w:jc w:val="center"/>
        <w:rPr>
          <w:rFonts w:ascii="方正小标宋简体" w:hAnsi="Times New Roman" w:eastAsia="方正小标宋简体"/>
          <w:color w:val="auto"/>
          <w:sz w:val="32"/>
          <w:szCs w:val="32"/>
        </w:rPr>
      </w:pPr>
    </w:p>
    <w:p w14:paraId="3940A60A">
      <w:pPr>
        <w:jc w:val="center"/>
        <w:rPr>
          <w:rFonts w:hint="eastAsia" w:ascii="宋体" w:hAnsi="宋体"/>
          <w:color w:val="auto"/>
          <w:sz w:val="52"/>
          <w:szCs w:val="52"/>
        </w:rPr>
      </w:pPr>
    </w:p>
    <w:p w14:paraId="58A674BF">
      <w:pPr>
        <w:jc w:val="center"/>
        <w:rPr>
          <w:rFonts w:hint="eastAsia" w:ascii="宋体" w:hAnsi="宋体"/>
          <w:color w:val="auto"/>
          <w:sz w:val="52"/>
          <w:szCs w:val="52"/>
        </w:rPr>
      </w:pPr>
    </w:p>
    <w:p w14:paraId="3653E7D5">
      <w:pPr>
        <w:jc w:val="center"/>
        <w:rPr>
          <w:rFonts w:hint="eastAsia" w:ascii="宋体" w:hAnsi="宋体"/>
          <w:color w:val="auto"/>
          <w:sz w:val="52"/>
          <w:szCs w:val="52"/>
        </w:rPr>
      </w:pPr>
    </w:p>
    <w:p w14:paraId="66C8E200">
      <w:pPr>
        <w:jc w:val="center"/>
        <w:rPr>
          <w:rFonts w:hint="eastAsia" w:ascii="宋体" w:hAnsi="宋体"/>
          <w:color w:val="auto"/>
          <w:sz w:val="52"/>
          <w:szCs w:val="52"/>
        </w:rPr>
      </w:pPr>
    </w:p>
    <w:p w14:paraId="4C5F9A8E">
      <w:pPr>
        <w:jc w:val="center"/>
        <w:rPr>
          <w:rFonts w:hint="eastAsia" w:ascii="宋体" w:hAnsi="宋体"/>
          <w:color w:val="auto"/>
          <w:sz w:val="52"/>
          <w:szCs w:val="52"/>
        </w:rPr>
      </w:pPr>
    </w:p>
    <w:p w14:paraId="3FA83126">
      <w:pPr>
        <w:jc w:val="center"/>
        <w:rPr>
          <w:rFonts w:hint="eastAsia" w:ascii="宋体" w:hAnsi="宋体"/>
          <w:color w:val="auto"/>
          <w:sz w:val="52"/>
          <w:szCs w:val="52"/>
        </w:rPr>
      </w:pPr>
    </w:p>
    <w:p w14:paraId="3EA996C2">
      <w:pPr>
        <w:jc w:val="center"/>
        <w:rPr>
          <w:rFonts w:hint="eastAsia" w:ascii="宋体" w:hAnsi="宋体"/>
          <w:color w:val="auto"/>
          <w:sz w:val="52"/>
          <w:szCs w:val="52"/>
        </w:rPr>
      </w:pPr>
    </w:p>
    <w:p w14:paraId="19FE6FD6">
      <w:pPr>
        <w:jc w:val="center"/>
        <w:rPr>
          <w:rFonts w:hint="eastAsia" w:ascii="宋体" w:hAnsi="宋体"/>
          <w:color w:val="auto"/>
          <w:sz w:val="52"/>
          <w:szCs w:val="52"/>
        </w:rPr>
      </w:pPr>
    </w:p>
    <w:p w14:paraId="6F280DDF">
      <w:pPr>
        <w:jc w:val="center"/>
        <w:rPr>
          <w:rFonts w:hint="eastAsia" w:ascii="宋体" w:hAnsi="宋体"/>
          <w:color w:val="auto"/>
          <w:sz w:val="52"/>
          <w:szCs w:val="52"/>
        </w:rPr>
      </w:pPr>
    </w:p>
    <w:p w14:paraId="5058F8A4">
      <w:pPr>
        <w:spacing w:line="240" w:lineRule="auto"/>
        <w:jc w:val="center"/>
        <w:rPr>
          <w:rFonts w:hint="eastAsia" w:ascii="宋体" w:hAnsi="宋体" w:cs="宋体"/>
          <w:color w:val="auto"/>
          <w:sz w:val="52"/>
          <w:szCs w:val="52"/>
        </w:rPr>
      </w:pPr>
      <w:r>
        <w:rPr>
          <w:rFonts w:hint="eastAsia" w:ascii="宋体" w:hAnsi="宋体" w:cs="宋体"/>
          <w:color w:val="auto"/>
          <w:sz w:val="52"/>
          <w:szCs w:val="52"/>
        </w:rPr>
        <w:t>新疆维吾尔自治区水利厅</w:t>
      </w:r>
    </w:p>
    <w:p w14:paraId="5ECAD563">
      <w:pPr>
        <w:spacing w:line="240" w:lineRule="auto"/>
        <w:jc w:val="center"/>
        <w:rPr>
          <w:rFonts w:hint="eastAsia" w:ascii="宋体" w:hAnsi="宋体" w:cs="宋体"/>
          <w:color w:val="auto"/>
          <w:sz w:val="52"/>
          <w:szCs w:val="52"/>
        </w:rPr>
      </w:pPr>
      <w:r>
        <w:rPr>
          <w:rFonts w:hint="eastAsia" w:ascii="宋体" w:hAnsi="宋体" w:cs="宋体"/>
          <w:color w:val="auto"/>
          <w:sz w:val="52"/>
          <w:szCs w:val="52"/>
        </w:rPr>
        <w:t>2025年</w:t>
      </w:r>
      <w:r>
        <w:rPr>
          <w:rFonts w:hint="eastAsia" w:ascii="宋体" w:hAnsi="宋体" w:cs="宋体"/>
          <w:color w:val="auto"/>
          <w:sz w:val="52"/>
          <w:szCs w:val="52"/>
          <w:lang w:val="en-US" w:eastAsia="zh-CN"/>
        </w:rPr>
        <w:t>4</w:t>
      </w:r>
      <w:r>
        <w:rPr>
          <w:rFonts w:hint="eastAsia" w:ascii="宋体" w:hAnsi="宋体" w:cs="宋体"/>
          <w:color w:val="auto"/>
          <w:sz w:val="52"/>
          <w:szCs w:val="52"/>
        </w:rPr>
        <w:t>月</w:t>
      </w:r>
    </w:p>
    <w:p w14:paraId="1CE71A84">
      <w:pPr>
        <w:jc w:val="left"/>
        <w:rPr>
          <w:rFonts w:ascii="Times New Roman" w:hAnsi="Times New Roman" w:eastAsia="方正小标宋简体"/>
          <w:color w:val="auto"/>
          <w:sz w:val="36"/>
          <w:szCs w:val="36"/>
        </w:rPr>
      </w:pPr>
      <w:r>
        <w:rPr>
          <w:rFonts w:ascii="Times New Roman" w:hAnsi="Times New Roman" w:eastAsia="方正小标宋简体"/>
          <w:color w:val="auto"/>
          <w:sz w:val="36"/>
          <w:szCs w:val="36"/>
        </w:rPr>
        <w:br w:type="page"/>
      </w:r>
    </w:p>
    <w:p w14:paraId="2BFDCD50">
      <w:pPr>
        <w:widowControl/>
        <w:shd w:val="clear" w:color="auto" w:fill="FFFFFF"/>
        <w:snapToGrid w:val="0"/>
        <w:jc w:val="center"/>
        <w:rPr>
          <w:b/>
          <w:color w:val="auto"/>
          <w:sz w:val="36"/>
          <w:szCs w:val="36"/>
        </w:rPr>
      </w:pPr>
      <w:r>
        <w:rPr>
          <w:rFonts w:hint="eastAsia"/>
          <w:b/>
          <w:color w:val="auto"/>
          <w:sz w:val="36"/>
          <w:szCs w:val="36"/>
        </w:rPr>
        <w:t>使用说明</w:t>
      </w:r>
    </w:p>
    <w:p w14:paraId="41D4B004">
      <w:pPr>
        <w:widowControl/>
        <w:shd w:val="clear" w:color="auto" w:fill="FFFFFF"/>
        <w:snapToGrid w:val="0"/>
        <w:ind w:firstLine="420" w:firstLineChars="200"/>
        <w:rPr>
          <w:color w:val="auto"/>
          <w:szCs w:val="21"/>
        </w:rPr>
      </w:pPr>
    </w:p>
    <w:p w14:paraId="44C7F622">
      <w:pPr>
        <w:widowControl/>
        <w:shd w:val="clear" w:color="auto" w:fill="FFFFFF"/>
        <w:snapToGrid w:val="0"/>
        <w:ind w:firstLine="420" w:firstLineChars="200"/>
        <w:rPr>
          <w:color w:val="auto"/>
          <w:szCs w:val="21"/>
        </w:rPr>
      </w:pPr>
      <w:r>
        <w:rPr>
          <w:rFonts w:hint="eastAsia"/>
          <w:color w:val="auto"/>
          <w:szCs w:val="21"/>
        </w:rPr>
        <w:t>一、《新疆维吾尔自治区水利水电工程施工招标文件示范文本》（以下简称《施工招标文件》）是根据中华人民共和国《标准施工招标文件》(2007年版)、中华人民共和国水利部《水利水电工程标准施工招标文件》（2009年版）和中华人民共和国国家发展和改革委员会第20号令《电子招标投标办法》，结合自治区实际情况编制的</w:t>
      </w:r>
      <w:r>
        <w:rPr>
          <w:rFonts w:hint="eastAsia"/>
          <w:color w:val="auto"/>
          <w:szCs w:val="21"/>
          <w:lang w:eastAsia="zh-Hans"/>
        </w:rPr>
        <w:t>，适用于</w:t>
      </w:r>
      <w:r>
        <w:rPr>
          <w:rFonts w:hint="eastAsia"/>
          <w:color w:val="auto"/>
          <w:szCs w:val="21"/>
        </w:rPr>
        <w:t>新疆维吾尔自治区</w:t>
      </w:r>
      <w:r>
        <w:rPr>
          <w:rFonts w:hint="eastAsia"/>
          <w:color w:val="auto"/>
          <w:szCs w:val="21"/>
          <w:lang w:eastAsia="zh-Hans"/>
        </w:rPr>
        <w:t>行政区域内依法必须进行招标的水利工程施工</w:t>
      </w:r>
      <w:r>
        <w:rPr>
          <w:rFonts w:hint="eastAsia"/>
          <w:color w:val="auto"/>
          <w:szCs w:val="21"/>
          <w:lang w:val="en-US" w:eastAsia="zh-CN"/>
        </w:rPr>
        <w:t>项目</w:t>
      </w:r>
      <w:r>
        <w:rPr>
          <w:rFonts w:hint="eastAsia"/>
          <w:color w:val="auto"/>
          <w:szCs w:val="21"/>
          <w:lang w:eastAsia="zh-Hans"/>
        </w:rPr>
        <w:t>电子招标</w:t>
      </w:r>
      <w:r>
        <w:rPr>
          <w:rFonts w:hint="eastAsia"/>
          <w:color w:val="auto"/>
          <w:szCs w:val="21"/>
          <w:lang w:val="en-US" w:eastAsia="zh-CN"/>
        </w:rPr>
        <w:t>投标活动</w:t>
      </w:r>
      <w:r>
        <w:rPr>
          <w:rFonts w:hint="eastAsia"/>
          <w:color w:val="auto"/>
          <w:szCs w:val="21"/>
        </w:rPr>
        <w:t>。</w:t>
      </w:r>
    </w:p>
    <w:p w14:paraId="3DBA6391">
      <w:pPr>
        <w:widowControl/>
        <w:shd w:val="clear" w:color="auto" w:fill="FFFFFF"/>
        <w:snapToGrid w:val="0"/>
        <w:ind w:firstLine="420" w:firstLineChars="200"/>
        <w:rPr>
          <w:color w:val="auto"/>
          <w:szCs w:val="21"/>
        </w:rPr>
      </w:pPr>
      <w:r>
        <w:rPr>
          <w:rFonts w:hint="eastAsia"/>
          <w:color w:val="auto"/>
          <w:szCs w:val="21"/>
        </w:rPr>
        <w:t>二、《施工招标文件》用相同序号标示的章、节、条、款、项、目，供招标人和投标人选择使用；以空格标示的由招标人填写的内容，招标人应根据招标项目具体特点和实际需要具体化，确实没有需要填写的，在空格中用“/”标示。</w:t>
      </w:r>
    </w:p>
    <w:p w14:paraId="65CB4B68">
      <w:pPr>
        <w:widowControl/>
        <w:shd w:val="clear" w:color="auto" w:fill="FFFFFF"/>
        <w:snapToGrid w:val="0"/>
        <w:ind w:firstLine="420" w:firstLineChars="200"/>
        <w:jc w:val="left"/>
        <w:rPr>
          <w:color w:val="auto"/>
          <w:szCs w:val="21"/>
        </w:rPr>
      </w:pPr>
      <w:r>
        <w:rPr>
          <w:rFonts w:hint="eastAsia"/>
          <w:color w:val="auto"/>
          <w:szCs w:val="21"/>
          <w:lang w:eastAsia="zh-Hans"/>
        </w:rPr>
        <w:t>三、招标人按照《施工招标文件》第一章的格式发布招标公告或发出投标邀请书后，将实际发布的招标公告或实际发出的投标邀请书编入出售的招标文件中，作为投标邀请。其中，招标公告应同时注明发布所在的所有媒介名称。</w:t>
      </w:r>
      <w:r>
        <w:rPr>
          <w:rFonts w:hint="eastAsia"/>
          <w:color w:val="auto"/>
          <w:szCs w:val="21"/>
          <w:lang w:eastAsia="zh-Hans" w:bidi="ar"/>
        </w:rPr>
        <w:t>投标资格条件或</w:t>
      </w:r>
      <w:r>
        <w:rPr>
          <w:rFonts w:hint="eastAsia"/>
          <w:color w:val="auto"/>
          <w:szCs w:val="21"/>
          <w:lang w:bidi="ar"/>
        </w:rPr>
        <w:t>商务部分</w:t>
      </w:r>
      <w:r>
        <w:rPr>
          <w:rFonts w:hint="eastAsia"/>
          <w:color w:val="auto"/>
          <w:szCs w:val="21"/>
          <w:lang w:eastAsia="zh-Hans" w:bidi="ar"/>
        </w:rPr>
        <w:t>设置类似业绩要求的，应当符合附表1。</w:t>
      </w:r>
      <w:r>
        <w:rPr>
          <w:rFonts w:hint="eastAsia"/>
          <w:color w:val="auto"/>
          <w:szCs w:val="21"/>
          <w:lang w:bidi="ar"/>
        </w:rPr>
        <w:t>投标资格条件设置水利水电工程施工相应资质要求的，应当符合附表2。</w:t>
      </w:r>
    </w:p>
    <w:p w14:paraId="5FA80527">
      <w:pPr>
        <w:widowControl/>
        <w:shd w:val="clear" w:color="auto" w:fill="FFFFFF"/>
        <w:snapToGrid w:val="0"/>
        <w:ind w:firstLine="420" w:firstLineChars="200"/>
        <w:rPr>
          <w:color w:val="auto"/>
          <w:szCs w:val="21"/>
        </w:rPr>
      </w:pPr>
      <w:r>
        <w:rPr>
          <w:rFonts w:hint="eastAsia"/>
          <w:color w:val="auto"/>
          <w:szCs w:val="21"/>
          <w:lang w:eastAsia="zh-Hans"/>
        </w:rPr>
        <w:t>四、</w:t>
      </w:r>
      <w:r>
        <w:rPr>
          <w:rFonts w:hint="eastAsia"/>
          <w:color w:val="auto"/>
          <w:szCs w:val="21"/>
        </w:rPr>
        <w:t>第二章“投标人须知”正文应全文引用。“投标人须知前附表”用于进一步明确“投标人须知”正文中未尽事宜，招标人应结合招标项目具体特点和实际需要编制和填写，但不得与“投标人须知”正文内容相抵触，否则抵触内容无效。</w:t>
      </w:r>
    </w:p>
    <w:p w14:paraId="03659A21">
      <w:pPr>
        <w:ind w:firstLine="420" w:firstLineChars="200"/>
        <w:rPr>
          <w:color w:val="auto"/>
          <w:szCs w:val="21"/>
        </w:rPr>
      </w:pPr>
      <w:r>
        <w:rPr>
          <w:rFonts w:hint="eastAsia"/>
          <w:color w:val="auto"/>
          <w:szCs w:val="21"/>
          <w:lang w:eastAsia="zh-Hans"/>
        </w:rPr>
        <w:t>五</w:t>
      </w:r>
      <w:r>
        <w:rPr>
          <w:rFonts w:hint="eastAsia"/>
          <w:color w:val="auto"/>
          <w:szCs w:val="21"/>
        </w:rPr>
        <w:t>、第三章“评标办法”正文应全文引用。“评标办法”分别规定综合评估法Ⅰ类、综合评估法Ⅱ类和合理低价法三种评标方法，供招标人根据招标项目具体特点和实际需要选择适用。“评标办法”前附表应列明全部评审因素和评审标准，并在本章前附表标明投标人不满足要求即否决其投标的全部条款。</w:t>
      </w:r>
    </w:p>
    <w:p w14:paraId="071F4539">
      <w:pPr>
        <w:widowControl/>
        <w:shd w:val="clear" w:color="auto" w:fill="FFFFFF"/>
        <w:snapToGrid w:val="0"/>
        <w:ind w:firstLine="420" w:firstLineChars="200"/>
        <w:jc w:val="left"/>
        <w:rPr>
          <w:color w:val="auto"/>
          <w:szCs w:val="21"/>
          <w:lang w:eastAsia="zh-Hans" w:bidi="ar"/>
        </w:rPr>
      </w:pPr>
      <w:r>
        <w:rPr>
          <w:rFonts w:hint="eastAsia"/>
          <w:color w:val="auto"/>
          <w:szCs w:val="21"/>
          <w:lang w:eastAsia="zh-Hans" w:bidi="ar"/>
        </w:rPr>
        <w:t>示范文本根据工程规模、复杂程度和招标项目合同估算价将工程项目划分为如下三类，供招标人参考。</w:t>
      </w:r>
    </w:p>
    <w:p w14:paraId="5A432E1C">
      <w:pPr>
        <w:widowControl/>
        <w:shd w:val="clear" w:color="auto" w:fill="FFFFFF"/>
        <w:snapToGrid w:val="0"/>
        <w:ind w:firstLine="420" w:firstLineChars="200"/>
        <w:rPr>
          <w:color w:val="auto"/>
          <w:szCs w:val="21"/>
          <w:lang w:bidi="ar"/>
        </w:rPr>
      </w:pPr>
      <w:r>
        <w:rPr>
          <w:rFonts w:hint="eastAsia"/>
          <w:color w:val="auto"/>
          <w:szCs w:val="21"/>
          <w:lang w:eastAsia="zh-Hans" w:bidi="ar"/>
        </w:rPr>
        <w:t>综合评估法Ⅰ类适用于大中型水库（包括除险加固水库）、电站、泵站、引供水、水闸，1、2级堤防等主体工程施工及其它技术复杂的招标项目；</w:t>
      </w:r>
    </w:p>
    <w:p w14:paraId="1369FA3A">
      <w:pPr>
        <w:widowControl/>
        <w:shd w:val="clear" w:color="auto" w:fill="FFFFFF"/>
        <w:snapToGrid w:val="0"/>
        <w:ind w:firstLine="420" w:firstLineChars="200"/>
        <w:rPr>
          <w:color w:val="auto"/>
          <w:szCs w:val="21"/>
          <w:lang w:eastAsia="zh-Hans" w:bidi="ar"/>
        </w:rPr>
      </w:pPr>
      <w:r>
        <w:rPr>
          <w:rFonts w:hint="eastAsia"/>
          <w:color w:val="auto"/>
          <w:szCs w:val="21"/>
          <w:lang w:eastAsia="zh-Hans" w:bidi="ar"/>
        </w:rPr>
        <w:t>综合评估法Ⅱ类适用于小型水库（包括除险加固水库）、渠首（病险水闸除险加固）、灌区改造、农田水利、牧区水利、饮水安全，3级以下堤防，水土保持以及其它各类小型水利建设项目，单项合同估算价在2000万元</w:t>
      </w:r>
      <w:r>
        <w:rPr>
          <w:rFonts w:hint="eastAsia" w:ascii="Calibri" w:hAnsi="Calibri" w:eastAsia="宋体" w:cs="Times New Roman"/>
          <w:b w:val="0"/>
          <w:bCs w:val="0"/>
          <w:color w:val="auto"/>
          <w:sz w:val="21"/>
          <w:szCs w:val="21"/>
          <w:highlight w:val="none"/>
          <w:u w:val="none"/>
          <w:shd w:val="clear" w:color="auto" w:fill="auto"/>
          <w:lang w:eastAsia="zh-Hans" w:bidi="ar"/>
        </w:rPr>
        <w:t>（</w:t>
      </w:r>
      <w:r>
        <w:rPr>
          <w:rFonts w:hint="eastAsia" w:ascii="Calibri" w:hAnsi="Calibri" w:eastAsia="宋体" w:cs="Times New Roman"/>
          <w:b w:val="0"/>
          <w:bCs w:val="0"/>
          <w:color w:val="auto"/>
          <w:sz w:val="21"/>
          <w:szCs w:val="21"/>
          <w:highlight w:val="none"/>
          <w:u w:val="none"/>
          <w:shd w:val="clear" w:color="auto" w:fill="auto"/>
          <w:lang w:val="en-US" w:eastAsia="zh-Hans" w:bidi="ar"/>
        </w:rPr>
        <w:t>含</w:t>
      </w:r>
      <w:r>
        <w:rPr>
          <w:rFonts w:hint="eastAsia" w:ascii="Calibri" w:hAnsi="Calibri" w:eastAsia="宋体" w:cs="Times New Roman"/>
          <w:b w:val="0"/>
          <w:bCs w:val="0"/>
          <w:color w:val="auto"/>
          <w:sz w:val="21"/>
          <w:szCs w:val="21"/>
          <w:highlight w:val="none"/>
          <w:u w:val="none"/>
          <w:shd w:val="clear" w:color="auto" w:fill="auto"/>
          <w:lang w:eastAsia="zh-Hans" w:bidi="ar"/>
        </w:rPr>
        <w:t>）</w:t>
      </w:r>
      <w:r>
        <w:rPr>
          <w:rFonts w:hint="eastAsia"/>
          <w:color w:val="auto"/>
          <w:szCs w:val="21"/>
          <w:lang w:eastAsia="zh-Hans" w:bidi="ar"/>
        </w:rPr>
        <w:t>以上的招标项目；</w:t>
      </w:r>
    </w:p>
    <w:p w14:paraId="2159BB6B">
      <w:pPr>
        <w:widowControl/>
        <w:shd w:val="clear" w:color="auto" w:fill="FFFFFF"/>
        <w:snapToGrid w:val="0"/>
        <w:ind w:firstLine="420" w:firstLineChars="200"/>
        <w:jc w:val="left"/>
        <w:rPr>
          <w:color w:val="auto"/>
          <w:szCs w:val="21"/>
          <w:lang w:eastAsia="zh-Hans" w:bidi="ar"/>
        </w:rPr>
      </w:pPr>
      <w:r>
        <w:rPr>
          <w:rFonts w:hint="eastAsia"/>
          <w:color w:val="auto"/>
          <w:szCs w:val="21"/>
          <w:lang w:eastAsia="zh-Hans" w:bidi="ar"/>
        </w:rPr>
        <w:t>合理低价法适用于小型水库（包括除险加固水库）、渠首（病险水闸除险加固）、灌区改造、农田水利、牧区水利、饮水安全，3级以下堤防，水土保持以及其它各类小型水利建设项目，单项合同估算价在2000万元以下的招标项目。</w:t>
      </w:r>
    </w:p>
    <w:p w14:paraId="43083D3A">
      <w:pPr>
        <w:widowControl/>
        <w:shd w:val="clear" w:color="auto" w:fill="FFFFFF"/>
        <w:snapToGrid w:val="0"/>
        <w:ind w:firstLine="420" w:firstLineChars="200"/>
        <w:jc w:val="left"/>
        <w:rPr>
          <w:color w:val="auto"/>
          <w:szCs w:val="21"/>
          <w:lang w:bidi="ar"/>
        </w:rPr>
      </w:pPr>
      <w:r>
        <w:rPr>
          <w:rFonts w:hint="eastAsia"/>
          <w:color w:val="auto"/>
          <w:szCs w:val="21"/>
          <w:lang w:eastAsia="zh-Hans" w:bidi="ar"/>
        </w:rPr>
        <w:t>大中小型水库（包括除险加固水库）枢纽、</w:t>
      </w:r>
      <w:r>
        <w:rPr>
          <w:rFonts w:hint="eastAsia"/>
          <w:color w:val="auto"/>
          <w:szCs w:val="21"/>
          <w:u w:val="none"/>
          <w:lang w:eastAsia="zh-Hans" w:bidi="ar"/>
        </w:rPr>
        <w:t>水闸、</w:t>
      </w:r>
      <w:r>
        <w:rPr>
          <w:rFonts w:hint="eastAsia"/>
          <w:color w:val="auto"/>
          <w:szCs w:val="21"/>
          <w:lang w:eastAsia="zh-Hans" w:bidi="ar"/>
        </w:rPr>
        <w:t>电站、泵站、引供水，1、2级堤防工程规模依据《水利水电工程等级划分及洪水标准》（SL252</w:t>
      </w:r>
      <w:r>
        <w:rPr>
          <w:color w:val="auto"/>
          <w:szCs w:val="21"/>
          <w:lang w:eastAsia="zh-Hans" w:bidi="ar"/>
        </w:rPr>
        <w:t>-2017</w:t>
      </w:r>
      <w:r>
        <w:rPr>
          <w:rFonts w:hint="eastAsia"/>
          <w:color w:val="auto"/>
          <w:szCs w:val="21"/>
          <w:lang w:eastAsia="zh-Hans" w:bidi="ar"/>
        </w:rPr>
        <w:t>）确定</w:t>
      </w:r>
      <w:r>
        <w:rPr>
          <w:rFonts w:hint="eastAsia"/>
          <w:color w:val="auto"/>
          <w:szCs w:val="21"/>
          <w:lang w:bidi="ar"/>
        </w:rPr>
        <w:t>，应符合附件2。</w:t>
      </w:r>
    </w:p>
    <w:p w14:paraId="0BF2578F">
      <w:pPr>
        <w:ind w:firstLine="420" w:firstLineChars="200"/>
        <w:rPr>
          <w:color w:val="auto"/>
        </w:rPr>
      </w:pPr>
      <w:r>
        <w:rPr>
          <w:rFonts w:hint="eastAsia"/>
          <w:color w:val="auto"/>
          <w:szCs w:val="21"/>
          <w:lang w:eastAsia="zh-Hans"/>
        </w:rPr>
        <w:t>六、第四章“合同条款及格式”中通用合同条款应全文引用。专用合同条款系对通用合同条款进行补充、细化。除通用合同条款明确专用合同条款可作出不同约定外，补充细化的内容不得与通用合同条款规定相抵触，不得违反法律、法规和行业规章的有关规定和平等、自愿、公平以及诚实信用原则。</w:t>
      </w:r>
    </w:p>
    <w:p w14:paraId="06C4CF49">
      <w:pPr>
        <w:widowControl/>
        <w:ind w:firstLine="420" w:firstLineChars="200"/>
        <w:rPr>
          <w:color w:val="auto"/>
          <w:szCs w:val="21"/>
          <w:lang w:eastAsia="zh-Hans"/>
        </w:rPr>
      </w:pPr>
      <w:r>
        <w:rPr>
          <w:rFonts w:hint="eastAsia"/>
          <w:color w:val="auto"/>
          <w:szCs w:val="21"/>
          <w:lang w:eastAsia="zh-Hans"/>
        </w:rPr>
        <w:t>七、第五章工程量清单</w:t>
      </w:r>
      <w:r>
        <w:rPr>
          <w:rFonts w:hint="eastAsia"/>
          <w:color w:val="auto"/>
          <w:szCs w:val="21"/>
          <w:lang w:eastAsia="zh-Hans" w:bidi="ar"/>
        </w:rPr>
        <w:t>各类项目施工招标应按《水利工程工程量清单计价规范》（GB 50501）规定，采用工程量清单计价方式招标</w:t>
      </w:r>
      <w:r>
        <w:rPr>
          <w:rFonts w:hint="eastAsia"/>
          <w:color w:val="auto"/>
          <w:szCs w:val="21"/>
          <w:lang w:eastAsia="zh-Hans"/>
        </w:rPr>
        <w:t>。招标人使用中，应注意与“投标人须知”、“通用合同条款”、“专用合同条款”、“技术标准和要求（合同技术条款）”、“图纸（招标图纸）”相衔接。</w:t>
      </w:r>
    </w:p>
    <w:p w14:paraId="63B6123A">
      <w:pPr>
        <w:widowControl/>
        <w:shd w:val="clear" w:color="auto" w:fill="FFFFFF"/>
        <w:snapToGrid w:val="0"/>
        <w:ind w:firstLine="420" w:firstLineChars="200"/>
        <w:rPr>
          <w:color w:val="auto"/>
          <w:szCs w:val="21"/>
        </w:rPr>
      </w:pPr>
      <w:r>
        <w:rPr>
          <w:rFonts w:hint="eastAsia"/>
          <w:color w:val="auto"/>
          <w:szCs w:val="21"/>
          <w:lang w:eastAsia="zh-Hans"/>
        </w:rPr>
        <w:t>八</w:t>
      </w:r>
      <w:r>
        <w:rPr>
          <w:rFonts w:hint="eastAsia"/>
          <w:color w:val="auto"/>
          <w:szCs w:val="21"/>
        </w:rPr>
        <w:t>、第六章图纸（招标图纸）提出了图纸有关要求。招标人应根据招标项目具体特点和实际需要，参考本章要求编制，但应注意与“投标人须知”、“通用合同条款”、“专用合同条款”、“技术标准和要求（合同技术条款）”相衔接。</w:t>
      </w:r>
    </w:p>
    <w:p w14:paraId="66335526">
      <w:pPr>
        <w:widowControl/>
        <w:shd w:val="clear" w:color="auto" w:fill="FFFFFF"/>
        <w:snapToGrid w:val="0"/>
        <w:ind w:firstLine="420" w:firstLineChars="200"/>
        <w:rPr>
          <w:color w:val="auto"/>
        </w:rPr>
      </w:pPr>
      <w:r>
        <w:rPr>
          <w:rFonts w:hint="eastAsia"/>
          <w:color w:val="auto"/>
          <w:szCs w:val="21"/>
          <w:lang w:eastAsia="zh-Hans"/>
        </w:rPr>
        <w:t>九</w:t>
      </w:r>
      <w:r>
        <w:rPr>
          <w:rFonts w:hint="eastAsia"/>
          <w:color w:val="auto"/>
          <w:szCs w:val="21"/>
        </w:rPr>
        <w:t>、第七章技术标准和要求（合同技术条款）供参考，招标人可根据招标项目具体特点和实际需要进行修改和补充，但应注意与“通用合同条款”、“专用合同条款”、“工程量清单”相衔接。“技术标准和要求（合同技术条款）”应符合国家强制性标准，不得要求或标明某一特定的专利、商标、名称、设计、原产地或生产供应者，不得含有倾向或者排斥投标人的其它内容。如果必须引用某一生产供应者的技术标准才能准确或</w:t>
      </w:r>
      <w:r>
        <w:rPr>
          <w:rFonts w:hint="eastAsia"/>
          <w:color w:val="auto"/>
          <w:szCs w:val="21"/>
          <w:lang w:val="en-US" w:eastAsia="zh-CN"/>
        </w:rPr>
        <w:t>清楚</w:t>
      </w:r>
      <w:r>
        <w:rPr>
          <w:rFonts w:hint="eastAsia"/>
          <w:color w:val="auto"/>
          <w:szCs w:val="21"/>
        </w:rPr>
        <w:t>地说明拟招标项目的技术标准时，则应当采用“参照或相当于×××技术标准”字样。“技术标准和要求（合同技术条款）”有关竣工验收（验收）以及质量评定与第四章“合同条款及格式”相关条款不一致时，以第四章“合同条款及格式”中采用的有关条款为准。</w:t>
      </w:r>
    </w:p>
    <w:p w14:paraId="08B79323">
      <w:pPr>
        <w:widowControl/>
        <w:shd w:val="clear" w:color="auto" w:fill="FFFFFF"/>
        <w:snapToGrid w:val="0"/>
        <w:ind w:firstLine="420" w:firstLineChars="200"/>
        <w:rPr>
          <w:color w:val="auto"/>
          <w:szCs w:val="21"/>
        </w:rPr>
      </w:pPr>
      <w:r>
        <w:rPr>
          <w:rFonts w:hint="eastAsia"/>
          <w:color w:val="auto"/>
          <w:szCs w:val="21"/>
          <w:lang w:eastAsia="zh-Hans"/>
        </w:rPr>
        <w:t>十</w:t>
      </w:r>
      <w:r>
        <w:rPr>
          <w:rFonts w:hint="eastAsia"/>
          <w:color w:val="auto"/>
          <w:szCs w:val="21"/>
        </w:rPr>
        <w:t>、第八章投标文件格式供招标人参考使用。</w:t>
      </w:r>
    </w:p>
    <w:p w14:paraId="6F62CF5B">
      <w:pPr>
        <w:widowControl/>
        <w:shd w:val="clear" w:color="auto" w:fill="FFFFFF"/>
        <w:snapToGrid w:val="0"/>
        <w:ind w:firstLine="420" w:firstLineChars="200"/>
        <w:rPr>
          <w:color w:val="auto"/>
          <w:szCs w:val="21"/>
        </w:rPr>
      </w:pPr>
      <w:r>
        <w:rPr>
          <w:rFonts w:hint="eastAsia"/>
          <w:color w:val="auto"/>
          <w:szCs w:val="21"/>
          <w:lang w:eastAsia="zh-Hans"/>
        </w:rPr>
        <w:t>十一</w:t>
      </w:r>
      <w:r>
        <w:rPr>
          <w:rFonts w:hint="eastAsia"/>
          <w:color w:val="auto"/>
          <w:szCs w:val="21"/>
        </w:rPr>
        <w:t>、各使用单位或个人对《施工招标文件》的修改意见和建议，请在新疆维吾尔自治区水利厅网站上反映。</w:t>
      </w:r>
    </w:p>
    <w:p w14:paraId="7EFEC553">
      <w:pPr>
        <w:widowControl/>
        <w:rPr>
          <w:color w:val="auto"/>
          <w:szCs w:val="21"/>
        </w:rPr>
      </w:pPr>
      <w:r>
        <w:rPr>
          <w:rFonts w:hint="eastAsia"/>
          <w:color w:val="auto"/>
          <w:szCs w:val="21"/>
        </w:rPr>
        <w:br w:type="page"/>
      </w:r>
    </w:p>
    <w:p w14:paraId="7D90A2B7">
      <w:pPr>
        <w:widowControl/>
        <w:shd w:val="clear" w:color="auto" w:fill="FFFFFF"/>
        <w:rPr>
          <w:rFonts w:hint="eastAsia" w:ascii="宋体" w:hAnsi="宋体"/>
          <w:b/>
          <w:bCs/>
          <w:color w:val="auto"/>
          <w:sz w:val="28"/>
          <w:szCs w:val="28"/>
          <w:lang w:bidi="ar"/>
        </w:rPr>
      </w:pPr>
      <w:bookmarkStart w:id="0" w:name="_Toc31833"/>
      <w:r>
        <w:rPr>
          <w:rFonts w:ascii="宋体" w:hAnsi="宋体"/>
          <w:b/>
          <w:bCs/>
          <w:color w:val="auto"/>
          <w:sz w:val="28"/>
          <w:szCs w:val="28"/>
          <w:lang w:eastAsia="zh-Hans" w:bidi="ar"/>
        </w:rPr>
        <w:t>附表1：类似业绩设置标准</w:t>
      </w:r>
      <w:bookmarkEnd w:id="0"/>
    </w:p>
    <w:p w14:paraId="227B5AE0">
      <w:pPr>
        <w:pStyle w:val="33"/>
        <w:spacing w:before="0" w:beforeAutospacing="0" w:after="0" w:afterAutospacing="0" w:line="560" w:lineRule="exact"/>
        <w:ind w:firstLine="586" w:firstLineChars="200"/>
        <w:jc w:val="center"/>
        <w:rPr>
          <w:rFonts w:hint="eastAsia" w:ascii="宋体" w:hAnsi="宋体" w:cs="宋体"/>
          <w:color w:val="auto"/>
          <w:sz w:val="28"/>
          <w:szCs w:val="28"/>
        </w:rPr>
      </w:pPr>
      <w:r>
        <w:rPr>
          <w:rFonts w:ascii="宋体" w:hAnsi="宋体" w:cs="宋体"/>
          <w:b/>
          <w:bCs/>
          <w:color w:val="auto"/>
          <w:spacing w:val="6"/>
          <w:sz w:val="28"/>
          <w:szCs w:val="28"/>
        </w:rPr>
        <w:t>类似业绩设置标准</w:t>
      </w:r>
    </w:p>
    <w:tbl>
      <w:tblPr>
        <w:tblStyle w:val="94"/>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7"/>
        <w:gridCol w:w="2834"/>
        <w:gridCol w:w="2434"/>
        <w:gridCol w:w="1791"/>
      </w:tblGrid>
      <w:tr w14:paraId="735D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5" w:hRule="atLeast"/>
          <w:tblHeader/>
        </w:trPr>
        <w:tc>
          <w:tcPr>
            <w:tcW w:w="1877" w:type="dxa"/>
            <w:vAlign w:val="center"/>
          </w:tcPr>
          <w:p w14:paraId="4F63A91F">
            <w:pPr>
              <w:pStyle w:val="93"/>
              <w:widowControl/>
              <w:kinsoku w:val="0"/>
              <w:autoSpaceDE w:val="0"/>
              <w:autoSpaceDN w:val="0"/>
              <w:adjustRightInd w:val="0"/>
              <w:snapToGrid w:val="0"/>
              <w:spacing w:line="220" w:lineRule="auto"/>
              <w:jc w:val="center"/>
              <w:textAlignment w:val="baseline"/>
              <w:rPr>
                <w:rFonts w:hint="eastAsia"/>
                <w:color w:val="auto"/>
                <w:sz w:val="21"/>
                <w:szCs w:val="21"/>
              </w:rPr>
            </w:pPr>
            <w:r>
              <w:rPr>
                <w:rFonts w:hint="eastAsia"/>
                <w:b/>
                <w:bCs/>
                <w:color w:val="auto"/>
                <w:spacing w:val="-4"/>
                <w:sz w:val="21"/>
                <w:szCs w:val="21"/>
              </w:rPr>
              <w:t>建筑物形式</w:t>
            </w:r>
          </w:p>
        </w:tc>
        <w:tc>
          <w:tcPr>
            <w:tcW w:w="2834" w:type="dxa"/>
            <w:vAlign w:val="center"/>
          </w:tcPr>
          <w:p w14:paraId="1281E062">
            <w:pPr>
              <w:pStyle w:val="93"/>
              <w:widowControl/>
              <w:kinsoku w:val="0"/>
              <w:autoSpaceDE w:val="0"/>
              <w:autoSpaceDN w:val="0"/>
              <w:adjustRightInd w:val="0"/>
              <w:snapToGrid w:val="0"/>
              <w:spacing w:line="220" w:lineRule="auto"/>
              <w:jc w:val="center"/>
              <w:textAlignment w:val="baseline"/>
              <w:rPr>
                <w:rFonts w:hint="eastAsia"/>
                <w:color w:val="auto"/>
                <w:sz w:val="21"/>
                <w:szCs w:val="21"/>
              </w:rPr>
            </w:pPr>
            <w:r>
              <w:rPr>
                <w:rFonts w:hint="eastAsia"/>
                <w:b/>
                <w:bCs/>
                <w:color w:val="auto"/>
                <w:spacing w:val="-3"/>
                <w:sz w:val="21"/>
                <w:szCs w:val="21"/>
              </w:rPr>
              <w:t>规模或特性</w:t>
            </w:r>
          </w:p>
        </w:tc>
        <w:tc>
          <w:tcPr>
            <w:tcW w:w="2434" w:type="dxa"/>
            <w:vAlign w:val="center"/>
          </w:tcPr>
          <w:p w14:paraId="719D1E6D">
            <w:pPr>
              <w:pStyle w:val="93"/>
              <w:widowControl/>
              <w:kinsoku w:val="0"/>
              <w:autoSpaceDE w:val="0"/>
              <w:autoSpaceDN w:val="0"/>
              <w:adjustRightInd w:val="0"/>
              <w:snapToGrid w:val="0"/>
              <w:spacing w:line="230" w:lineRule="auto"/>
              <w:jc w:val="center"/>
              <w:textAlignment w:val="baseline"/>
              <w:rPr>
                <w:rFonts w:hint="eastAsia"/>
                <w:color w:val="auto"/>
                <w:sz w:val="21"/>
                <w:szCs w:val="21"/>
                <w:lang w:eastAsia="zh-CN"/>
              </w:rPr>
            </w:pPr>
            <w:r>
              <w:rPr>
                <w:rFonts w:hint="eastAsia"/>
                <w:b/>
                <w:bCs/>
                <w:color w:val="auto"/>
                <w:spacing w:val="-3"/>
                <w:sz w:val="21"/>
                <w:szCs w:val="21"/>
                <w:lang w:eastAsia="zh-CN"/>
              </w:rPr>
              <w:t>类似业绩设置最低要求</w:t>
            </w:r>
          </w:p>
        </w:tc>
        <w:tc>
          <w:tcPr>
            <w:tcW w:w="1791" w:type="dxa"/>
            <w:vAlign w:val="center"/>
          </w:tcPr>
          <w:p w14:paraId="4E81EAC5">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r>
              <w:rPr>
                <w:rFonts w:hint="eastAsia"/>
                <w:b/>
                <w:bCs/>
                <w:color w:val="auto"/>
                <w:spacing w:val="-4"/>
                <w:sz w:val="21"/>
                <w:szCs w:val="21"/>
              </w:rPr>
              <w:t>备注</w:t>
            </w:r>
          </w:p>
        </w:tc>
      </w:tr>
      <w:tr w14:paraId="42C16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vAlign w:val="center"/>
          </w:tcPr>
          <w:p w14:paraId="6DDD5987">
            <w:pPr>
              <w:pStyle w:val="93"/>
              <w:widowControl/>
              <w:kinsoku w:val="0"/>
              <w:autoSpaceDE w:val="0"/>
              <w:autoSpaceDN w:val="0"/>
              <w:adjustRightInd w:val="0"/>
              <w:snapToGrid w:val="0"/>
              <w:spacing w:line="220" w:lineRule="auto"/>
              <w:jc w:val="center"/>
              <w:textAlignment w:val="baseline"/>
              <w:rPr>
                <w:rFonts w:hint="eastAsia"/>
                <w:color w:val="auto"/>
                <w:sz w:val="21"/>
                <w:szCs w:val="21"/>
                <w:lang w:eastAsia="zh-CN"/>
              </w:rPr>
            </w:pPr>
            <w:r>
              <w:rPr>
                <w:rFonts w:hint="eastAsia"/>
                <w:color w:val="auto"/>
                <w:spacing w:val="-2"/>
                <w:sz w:val="21"/>
                <w:szCs w:val="21"/>
                <w:lang w:eastAsia="zh-CN"/>
              </w:rPr>
              <w:t>大坝</w:t>
            </w:r>
          </w:p>
        </w:tc>
        <w:tc>
          <w:tcPr>
            <w:tcW w:w="2834" w:type="dxa"/>
            <w:vAlign w:val="center"/>
          </w:tcPr>
          <w:p w14:paraId="3B442B55">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30m≤坝高</w:t>
            </w:r>
          </w:p>
        </w:tc>
        <w:tc>
          <w:tcPr>
            <w:tcW w:w="2434" w:type="dxa"/>
            <w:vMerge w:val="restart"/>
            <w:vAlign w:val="center"/>
          </w:tcPr>
          <w:p w14:paraId="09566961">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按坝高80%设置，或可设高坝业绩</w:t>
            </w:r>
          </w:p>
        </w:tc>
        <w:tc>
          <w:tcPr>
            <w:tcW w:w="1791" w:type="dxa"/>
            <w:vMerge w:val="restart"/>
            <w:vAlign w:val="center"/>
          </w:tcPr>
          <w:p w14:paraId="62BCBE22">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28AC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76A31E79">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2FEAD90B">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30m＜坝高≤70m</w:t>
            </w:r>
          </w:p>
        </w:tc>
        <w:tc>
          <w:tcPr>
            <w:tcW w:w="2434" w:type="dxa"/>
            <w:vMerge w:val="continue"/>
            <w:vAlign w:val="center"/>
          </w:tcPr>
          <w:p w14:paraId="2D9B2368">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p>
        </w:tc>
        <w:tc>
          <w:tcPr>
            <w:tcW w:w="1791" w:type="dxa"/>
            <w:vMerge w:val="continue"/>
            <w:vAlign w:val="center"/>
          </w:tcPr>
          <w:p w14:paraId="432F9CB8">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F878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877" w:type="dxa"/>
            <w:vMerge w:val="continue"/>
            <w:vAlign w:val="center"/>
          </w:tcPr>
          <w:p w14:paraId="38F69AD1">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p>
        </w:tc>
        <w:tc>
          <w:tcPr>
            <w:tcW w:w="2834" w:type="dxa"/>
            <w:vAlign w:val="center"/>
          </w:tcPr>
          <w:p w14:paraId="61F7CC2C">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70m＜坝高≤100m</w:t>
            </w:r>
          </w:p>
        </w:tc>
        <w:tc>
          <w:tcPr>
            <w:tcW w:w="2434" w:type="dxa"/>
            <w:vMerge w:val="continue"/>
            <w:vAlign w:val="center"/>
          </w:tcPr>
          <w:p w14:paraId="25268955">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p>
        </w:tc>
        <w:tc>
          <w:tcPr>
            <w:tcW w:w="1791" w:type="dxa"/>
            <w:vMerge w:val="continue"/>
            <w:vAlign w:val="center"/>
          </w:tcPr>
          <w:p w14:paraId="376CE8CE">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711F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77" w:type="dxa"/>
            <w:vMerge w:val="continue"/>
            <w:vAlign w:val="center"/>
          </w:tcPr>
          <w:p w14:paraId="69D6C3ED">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7B7C95FD">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100m＜坝高≤200m</w:t>
            </w:r>
          </w:p>
        </w:tc>
        <w:tc>
          <w:tcPr>
            <w:tcW w:w="2434" w:type="dxa"/>
            <w:vMerge w:val="continue"/>
            <w:vAlign w:val="center"/>
          </w:tcPr>
          <w:p w14:paraId="63D3F2A5">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p>
        </w:tc>
        <w:tc>
          <w:tcPr>
            <w:tcW w:w="1791" w:type="dxa"/>
            <w:vMerge w:val="continue"/>
            <w:vAlign w:val="center"/>
          </w:tcPr>
          <w:p w14:paraId="56A0FD0B">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4C28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6237A74D">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26A46048">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坝高≤200m</w:t>
            </w:r>
          </w:p>
        </w:tc>
        <w:tc>
          <w:tcPr>
            <w:tcW w:w="2434" w:type="dxa"/>
            <w:vMerge w:val="continue"/>
            <w:vAlign w:val="center"/>
          </w:tcPr>
          <w:p w14:paraId="05AD1C6C">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p>
        </w:tc>
        <w:tc>
          <w:tcPr>
            <w:tcW w:w="1791" w:type="dxa"/>
            <w:vMerge w:val="continue"/>
            <w:vAlign w:val="center"/>
          </w:tcPr>
          <w:p w14:paraId="5FC27B3F">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2ED7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877" w:type="dxa"/>
            <w:vMerge w:val="continue"/>
            <w:vAlign w:val="center"/>
          </w:tcPr>
          <w:p w14:paraId="6C429D94">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4038F4F4">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大（1）型</w:t>
            </w:r>
          </w:p>
        </w:tc>
        <w:tc>
          <w:tcPr>
            <w:tcW w:w="2434" w:type="dxa"/>
            <w:vAlign w:val="center"/>
          </w:tcPr>
          <w:p w14:paraId="43A97BAB">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大（1）型</w:t>
            </w:r>
          </w:p>
        </w:tc>
        <w:tc>
          <w:tcPr>
            <w:tcW w:w="1791" w:type="dxa"/>
            <w:vMerge w:val="continue"/>
            <w:vAlign w:val="center"/>
          </w:tcPr>
          <w:p w14:paraId="08865C58">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40929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2D848D25">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0A9BD2FC">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大（2）型</w:t>
            </w:r>
          </w:p>
        </w:tc>
        <w:tc>
          <w:tcPr>
            <w:tcW w:w="2434" w:type="dxa"/>
            <w:vAlign w:val="center"/>
          </w:tcPr>
          <w:p w14:paraId="0322A96D">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大（2）型或以上</w:t>
            </w:r>
          </w:p>
        </w:tc>
        <w:tc>
          <w:tcPr>
            <w:tcW w:w="1791" w:type="dxa"/>
            <w:vMerge w:val="continue"/>
            <w:vAlign w:val="center"/>
          </w:tcPr>
          <w:p w14:paraId="39502775">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3B40B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877" w:type="dxa"/>
            <w:vMerge w:val="continue"/>
            <w:vAlign w:val="center"/>
          </w:tcPr>
          <w:p w14:paraId="4857DCD5">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645DC64C">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中型</w:t>
            </w:r>
          </w:p>
        </w:tc>
        <w:tc>
          <w:tcPr>
            <w:tcW w:w="2434" w:type="dxa"/>
            <w:vAlign w:val="center"/>
          </w:tcPr>
          <w:p w14:paraId="5D90C099">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中型或以上</w:t>
            </w:r>
          </w:p>
        </w:tc>
        <w:tc>
          <w:tcPr>
            <w:tcW w:w="1791" w:type="dxa"/>
            <w:vMerge w:val="continue"/>
            <w:vAlign w:val="center"/>
          </w:tcPr>
          <w:p w14:paraId="46BDE222">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F502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539B99A2">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493551A8">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小（1）型</w:t>
            </w:r>
          </w:p>
        </w:tc>
        <w:tc>
          <w:tcPr>
            <w:tcW w:w="2434" w:type="dxa"/>
            <w:vAlign w:val="center"/>
          </w:tcPr>
          <w:p w14:paraId="5CA67C8D">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小（1）型或以上</w:t>
            </w:r>
          </w:p>
        </w:tc>
        <w:tc>
          <w:tcPr>
            <w:tcW w:w="1791" w:type="dxa"/>
            <w:vMerge w:val="continue"/>
            <w:vAlign w:val="center"/>
          </w:tcPr>
          <w:p w14:paraId="77339B36">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2D76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6B4BAC40">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055456F7">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小（2）型</w:t>
            </w:r>
          </w:p>
        </w:tc>
        <w:tc>
          <w:tcPr>
            <w:tcW w:w="2434" w:type="dxa"/>
            <w:vAlign w:val="center"/>
          </w:tcPr>
          <w:p w14:paraId="18F7DEE0">
            <w:pPr>
              <w:pStyle w:val="93"/>
              <w:widowControl/>
              <w:kinsoku w:val="0"/>
              <w:autoSpaceDE w:val="0"/>
              <w:autoSpaceDN w:val="0"/>
              <w:adjustRightInd w:val="0"/>
              <w:snapToGrid w:val="0"/>
              <w:spacing w:line="223"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小（2）型或以上</w:t>
            </w:r>
          </w:p>
        </w:tc>
        <w:tc>
          <w:tcPr>
            <w:tcW w:w="1791" w:type="dxa"/>
            <w:vMerge w:val="continue"/>
            <w:vAlign w:val="center"/>
          </w:tcPr>
          <w:p w14:paraId="5727AD44">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0E8E3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vAlign w:val="center"/>
          </w:tcPr>
          <w:p w14:paraId="281E7C0E">
            <w:pPr>
              <w:pStyle w:val="93"/>
              <w:widowControl/>
              <w:kinsoku w:val="0"/>
              <w:autoSpaceDE w:val="0"/>
              <w:autoSpaceDN w:val="0"/>
              <w:adjustRightInd w:val="0"/>
              <w:snapToGrid w:val="0"/>
              <w:spacing w:line="220" w:lineRule="auto"/>
              <w:jc w:val="center"/>
              <w:textAlignment w:val="baseline"/>
              <w:rPr>
                <w:rFonts w:hint="eastAsia"/>
                <w:color w:val="auto"/>
                <w:sz w:val="21"/>
                <w:szCs w:val="21"/>
              </w:rPr>
            </w:pPr>
            <w:r>
              <w:rPr>
                <w:rFonts w:hint="eastAsia"/>
                <w:color w:val="auto"/>
                <w:spacing w:val="-2"/>
                <w:sz w:val="21"/>
                <w:szCs w:val="21"/>
              </w:rPr>
              <w:t>水闸</w:t>
            </w:r>
          </w:p>
        </w:tc>
        <w:tc>
          <w:tcPr>
            <w:tcW w:w="2834" w:type="dxa"/>
            <w:vAlign w:val="center"/>
          </w:tcPr>
          <w:p w14:paraId="772FB89F">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r>
              <w:rPr>
                <w:rFonts w:hint="eastAsia"/>
                <w:color w:val="auto"/>
                <w:spacing w:val="-2"/>
                <w:sz w:val="21"/>
                <w:szCs w:val="21"/>
                <w:lang w:eastAsia="zh-CN"/>
              </w:rPr>
              <w:t>20m3≤流量</w:t>
            </w:r>
          </w:p>
        </w:tc>
        <w:tc>
          <w:tcPr>
            <w:tcW w:w="2434" w:type="dxa"/>
            <w:vMerge w:val="restart"/>
            <w:vAlign w:val="center"/>
          </w:tcPr>
          <w:p w14:paraId="1D13A550">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按设计流量的80%设置</w:t>
            </w:r>
          </w:p>
        </w:tc>
        <w:tc>
          <w:tcPr>
            <w:tcW w:w="1791" w:type="dxa"/>
            <w:vMerge w:val="restart"/>
            <w:vAlign w:val="center"/>
          </w:tcPr>
          <w:p w14:paraId="47E339C8">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r>
      <w:tr w14:paraId="7652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4F1BFA7D">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6EB41EB4">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r>
              <w:rPr>
                <w:rFonts w:hint="eastAsia"/>
                <w:color w:val="auto"/>
                <w:spacing w:val="-2"/>
                <w:sz w:val="21"/>
                <w:szCs w:val="21"/>
                <w:lang w:eastAsia="zh-CN"/>
              </w:rPr>
              <w:t>20m3＜流量≤100m3</w:t>
            </w:r>
          </w:p>
        </w:tc>
        <w:tc>
          <w:tcPr>
            <w:tcW w:w="2434" w:type="dxa"/>
            <w:vMerge w:val="continue"/>
            <w:vAlign w:val="center"/>
          </w:tcPr>
          <w:p w14:paraId="59A24D17">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c>
          <w:tcPr>
            <w:tcW w:w="1791" w:type="dxa"/>
            <w:vMerge w:val="continue"/>
            <w:vAlign w:val="center"/>
          </w:tcPr>
          <w:p w14:paraId="2C8D36D3">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r>
      <w:tr w14:paraId="0F268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73B6812F">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435F8A89">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r>
              <w:rPr>
                <w:rFonts w:hint="eastAsia"/>
                <w:color w:val="auto"/>
                <w:spacing w:val="-2"/>
                <w:sz w:val="21"/>
                <w:szCs w:val="21"/>
                <w:lang w:eastAsia="zh-CN"/>
              </w:rPr>
              <w:t>100m3＜流量≤1000m3</w:t>
            </w:r>
          </w:p>
        </w:tc>
        <w:tc>
          <w:tcPr>
            <w:tcW w:w="2434" w:type="dxa"/>
            <w:vMerge w:val="continue"/>
            <w:vAlign w:val="center"/>
          </w:tcPr>
          <w:p w14:paraId="021108A5">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c>
          <w:tcPr>
            <w:tcW w:w="1791" w:type="dxa"/>
            <w:vMerge w:val="continue"/>
            <w:vAlign w:val="center"/>
          </w:tcPr>
          <w:p w14:paraId="0464CD59">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r>
      <w:tr w14:paraId="1F32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25089B26">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536D7ACD">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r>
              <w:rPr>
                <w:rFonts w:hint="eastAsia"/>
                <w:color w:val="auto"/>
                <w:spacing w:val="-2"/>
                <w:sz w:val="21"/>
                <w:szCs w:val="21"/>
                <w:lang w:eastAsia="zh-CN"/>
              </w:rPr>
              <w:t>1000m3＜流量≤5000m3</w:t>
            </w:r>
          </w:p>
        </w:tc>
        <w:tc>
          <w:tcPr>
            <w:tcW w:w="2434" w:type="dxa"/>
            <w:vMerge w:val="continue"/>
            <w:vAlign w:val="center"/>
          </w:tcPr>
          <w:p w14:paraId="3A09A5C9">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c>
          <w:tcPr>
            <w:tcW w:w="1791" w:type="dxa"/>
            <w:vMerge w:val="continue"/>
            <w:vAlign w:val="center"/>
          </w:tcPr>
          <w:p w14:paraId="052CE6CA">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r>
      <w:tr w14:paraId="6E5D4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34F54E78">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3B05E118">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r>
              <w:rPr>
                <w:rFonts w:hint="eastAsia"/>
                <w:color w:val="auto"/>
                <w:spacing w:val="-2"/>
                <w:sz w:val="21"/>
                <w:szCs w:val="21"/>
                <w:lang w:eastAsia="zh-CN"/>
              </w:rPr>
              <w:t>流量≤5000m3</w:t>
            </w:r>
          </w:p>
        </w:tc>
        <w:tc>
          <w:tcPr>
            <w:tcW w:w="2434" w:type="dxa"/>
            <w:vMerge w:val="continue"/>
            <w:vAlign w:val="center"/>
          </w:tcPr>
          <w:p w14:paraId="77279D2B">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c>
          <w:tcPr>
            <w:tcW w:w="1791" w:type="dxa"/>
            <w:vMerge w:val="continue"/>
            <w:vAlign w:val="center"/>
          </w:tcPr>
          <w:p w14:paraId="0AC76BF2">
            <w:pPr>
              <w:pStyle w:val="93"/>
              <w:widowControl/>
              <w:kinsoku w:val="0"/>
              <w:autoSpaceDE w:val="0"/>
              <w:autoSpaceDN w:val="0"/>
              <w:adjustRightInd w:val="0"/>
              <w:snapToGrid w:val="0"/>
              <w:spacing w:line="240" w:lineRule="auto"/>
              <w:jc w:val="center"/>
              <w:textAlignment w:val="baseline"/>
              <w:rPr>
                <w:rFonts w:hint="eastAsia"/>
                <w:color w:val="auto"/>
                <w:spacing w:val="-2"/>
                <w:sz w:val="21"/>
                <w:szCs w:val="21"/>
                <w:lang w:eastAsia="zh-CN"/>
              </w:rPr>
            </w:pPr>
          </w:p>
        </w:tc>
      </w:tr>
      <w:tr w14:paraId="3C7C2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4FF352A3">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3D84FEAD">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大（1）型</w:t>
            </w:r>
          </w:p>
        </w:tc>
        <w:tc>
          <w:tcPr>
            <w:tcW w:w="2434" w:type="dxa"/>
            <w:vAlign w:val="center"/>
          </w:tcPr>
          <w:p w14:paraId="74FF12B6">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大（1）型</w:t>
            </w:r>
          </w:p>
        </w:tc>
        <w:tc>
          <w:tcPr>
            <w:tcW w:w="1791" w:type="dxa"/>
            <w:vMerge w:val="continue"/>
            <w:vAlign w:val="center"/>
          </w:tcPr>
          <w:p w14:paraId="59B40001">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4EA15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2F735DA0">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3C5C4047">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大（2）型</w:t>
            </w:r>
          </w:p>
        </w:tc>
        <w:tc>
          <w:tcPr>
            <w:tcW w:w="2434" w:type="dxa"/>
            <w:vAlign w:val="center"/>
          </w:tcPr>
          <w:p w14:paraId="4C276A19">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大（2）型或以上</w:t>
            </w:r>
          </w:p>
        </w:tc>
        <w:tc>
          <w:tcPr>
            <w:tcW w:w="1791" w:type="dxa"/>
            <w:vMerge w:val="continue"/>
            <w:vAlign w:val="center"/>
          </w:tcPr>
          <w:p w14:paraId="679D8E84">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70A8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877" w:type="dxa"/>
            <w:vMerge w:val="continue"/>
            <w:vAlign w:val="center"/>
          </w:tcPr>
          <w:p w14:paraId="4EAB9F60">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7E2E6E93">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中型</w:t>
            </w:r>
          </w:p>
        </w:tc>
        <w:tc>
          <w:tcPr>
            <w:tcW w:w="2434" w:type="dxa"/>
            <w:vAlign w:val="center"/>
          </w:tcPr>
          <w:p w14:paraId="6C80ABBD">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中型或以上</w:t>
            </w:r>
          </w:p>
        </w:tc>
        <w:tc>
          <w:tcPr>
            <w:tcW w:w="1791" w:type="dxa"/>
            <w:vMerge w:val="continue"/>
            <w:vAlign w:val="center"/>
          </w:tcPr>
          <w:p w14:paraId="25A55EB5">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6F25B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2B973C28">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57E3EAF9">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小（1）型</w:t>
            </w:r>
          </w:p>
        </w:tc>
        <w:tc>
          <w:tcPr>
            <w:tcW w:w="2434" w:type="dxa"/>
            <w:vAlign w:val="center"/>
          </w:tcPr>
          <w:p w14:paraId="3828637B">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小（1）型或以上</w:t>
            </w:r>
          </w:p>
        </w:tc>
        <w:tc>
          <w:tcPr>
            <w:tcW w:w="1791" w:type="dxa"/>
            <w:vMerge w:val="continue"/>
            <w:vAlign w:val="center"/>
          </w:tcPr>
          <w:p w14:paraId="6672D21D">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B132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29C35828">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35030303">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小（2）型</w:t>
            </w:r>
          </w:p>
        </w:tc>
        <w:tc>
          <w:tcPr>
            <w:tcW w:w="2434" w:type="dxa"/>
            <w:vAlign w:val="center"/>
          </w:tcPr>
          <w:p w14:paraId="144A3380">
            <w:pPr>
              <w:pStyle w:val="93"/>
              <w:widowControl/>
              <w:kinsoku w:val="0"/>
              <w:autoSpaceDE w:val="0"/>
              <w:autoSpaceDN w:val="0"/>
              <w:adjustRightInd w:val="0"/>
              <w:snapToGrid w:val="0"/>
              <w:spacing w:line="223"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小（2）型或以上</w:t>
            </w:r>
          </w:p>
        </w:tc>
        <w:tc>
          <w:tcPr>
            <w:tcW w:w="1791" w:type="dxa"/>
            <w:vMerge w:val="continue"/>
            <w:vAlign w:val="center"/>
          </w:tcPr>
          <w:p w14:paraId="608D1609">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22EC3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vAlign w:val="center"/>
          </w:tcPr>
          <w:p w14:paraId="3E2CEC33">
            <w:pPr>
              <w:pStyle w:val="93"/>
              <w:widowControl/>
              <w:kinsoku w:val="0"/>
              <w:autoSpaceDE w:val="0"/>
              <w:autoSpaceDN w:val="0"/>
              <w:adjustRightInd w:val="0"/>
              <w:snapToGrid w:val="0"/>
              <w:spacing w:line="220" w:lineRule="auto"/>
              <w:jc w:val="center"/>
              <w:textAlignment w:val="baseline"/>
              <w:rPr>
                <w:rFonts w:hint="eastAsia"/>
                <w:color w:val="auto"/>
                <w:sz w:val="21"/>
                <w:szCs w:val="21"/>
              </w:rPr>
            </w:pPr>
            <w:r>
              <w:rPr>
                <w:rFonts w:hint="eastAsia"/>
                <w:color w:val="auto"/>
                <w:spacing w:val="-2"/>
                <w:sz w:val="21"/>
                <w:szCs w:val="21"/>
              </w:rPr>
              <w:t>泵站</w:t>
            </w:r>
          </w:p>
        </w:tc>
        <w:tc>
          <w:tcPr>
            <w:tcW w:w="2834" w:type="dxa"/>
            <w:vAlign w:val="center"/>
          </w:tcPr>
          <w:p w14:paraId="545ADB97">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设计流量＜2m3/s</w:t>
            </w:r>
          </w:p>
        </w:tc>
        <w:tc>
          <w:tcPr>
            <w:tcW w:w="2434" w:type="dxa"/>
            <w:vMerge w:val="restart"/>
            <w:vAlign w:val="center"/>
          </w:tcPr>
          <w:p w14:paraId="7D09E24E">
            <w:pPr>
              <w:pStyle w:val="93"/>
              <w:widowControl/>
              <w:kinsoku w:val="0"/>
              <w:autoSpaceDE w:val="0"/>
              <w:autoSpaceDN w:val="0"/>
              <w:adjustRightInd w:val="0"/>
              <w:snapToGrid w:val="0"/>
              <w:spacing w:line="221" w:lineRule="auto"/>
              <w:jc w:val="center"/>
              <w:textAlignment w:val="baseline"/>
              <w:rPr>
                <w:rFonts w:hint="eastAsia"/>
                <w:color w:val="auto"/>
                <w:sz w:val="21"/>
                <w:szCs w:val="21"/>
                <w:lang w:eastAsia="zh-CN"/>
              </w:rPr>
            </w:pPr>
            <w:r>
              <w:rPr>
                <w:rFonts w:hint="eastAsia"/>
                <w:color w:val="auto"/>
                <w:spacing w:val="-1"/>
                <w:sz w:val="21"/>
                <w:szCs w:val="21"/>
              </w:rPr>
              <w:t>设计流量</w:t>
            </w:r>
            <w:r>
              <w:rPr>
                <w:rFonts w:hint="eastAsia"/>
                <w:color w:val="auto"/>
                <w:spacing w:val="-1"/>
                <w:sz w:val="21"/>
                <w:szCs w:val="21"/>
                <w:lang w:eastAsia="zh-CN"/>
              </w:rPr>
              <w:t>的80%</w:t>
            </w:r>
          </w:p>
        </w:tc>
        <w:tc>
          <w:tcPr>
            <w:tcW w:w="1791" w:type="dxa"/>
            <w:vMerge w:val="restart"/>
            <w:vAlign w:val="center"/>
          </w:tcPr>
          <w:p w14:paraId="727ECC58">
            <w:pPr>
              <w:widowControl/>
              <w:kinsoku w:val="0"/>
              <w:autoSpaceDE w:val="0"/>
              <w:autoSpaceDN w:val="0"/>
              <w:adjustRightInd w:val="0"/>
              <w:snapToGrid w:val="0"/>
              <w:spacing w:line="312" w:lineRule="auto"/>
              <w:jc w:val="center"/>
              <w:textAlignment w:val="baseline"/>
              <w:rPr>
                <w:rFonts w:hint="eastAsia" w:ascii="宋体" w:hAnsi="宋体" w:cs="宋体"/>
                <w:color w:val="auto"/>
                <w:szCs w:val="21"/>
              </w:rPr>
            </w:pPr>
          </w:p>
        </w:tc>
      </w:tr>
      <w:tr w14:paraId="59DF2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77" w:type="dxa"/>
            <w:vMerge w:val="continue"/>
            <w:vAlign w:val="center"/>
          </w:tcPr>
          <w:p w14:paraId="6454DC6B">
            <w:pPr>
              <w:pStyle w:val="93"/>
              <w:widowControl/>
              <w:kinsoku w:val="0"/>
              <w:autoSpaceDE w:val="0"/>
              <w:autoSpaceDN w:val="0"/>
              <w:adjustRightInd w:val="0"/>
              <w:snapToGrid w:val="0"/>
              <w:spacing w:line="220" w:lineRule="auto"/>
              <w:jc w:val="center"/>
              <w:textAlignment w:val="baseline"/>
              <w:rPr>
                <w:rFonts w:hint="eastAsia"/>
                <w:color w:val="auto"/>
                <w:sz w:val="21"/>
                <w:szCs w:val="21"/>
              </w:rPr>
            </w:pPr>
          </w:p>
        </w:tc>
        <w:tc>
          <w:tcPr>
            <w:tcW w:w="2834" w:type="dxa"/>
            <w:vAlign w:val="center"/>
          </w:tcPr>
          <w:p w14:paraId="225814D9">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2m3/s≤设计流量＜10m3/s</w:t>
            </w:r>
          </w:p>
        </w:tc>
        <w:tc>
          <w:tcPr>
            <w:tcW w:w="2434" w:type="dxa"/>
            <w:vMerge w:val="continue"/>
            <w:vAlign w:val="center"/>
          </w:tcPr>
          <w:p w14:paraId="141F01EB">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p>
        </w:tc>
        <w:tc>
          <w:tcPr>
            <w:tcW w:w="1791" w:type="dxa"/>
            <w:vMerge w:val="continue"/>
            <w:vAlign w:val="center"/>
          </w:tcPr>
          <w:p w14:paraId="25EFAB87">
            <w:pPr>
              <w:pStyle w:val="93"/>
              <w:widowControl/>
              <w:kinsoku w:val="0"/>
              <w:autoSpaceDE w:val="0"/>
              <w:autoSpaceDN w:val="0"/>
              <w:adjustRightInd w:val="0"/>
              <w:snapToGrid w:val="0"/>
              <w:spacing w:line="235" w:lineRule="auto"/>
              <w:jc w:val="center"/>
              <w:textAlignment w:val="baseline"/>
              <w:rPr>
                <w:rFonts w:hint="eastAsia"/>
                <w:color w:val="auto"/>
                <w:sz w:val="21"/>
                <w:szCs w:val="21"/>
              </w:rPr>
            </w:pPr>
          </w:p>
        </w:tc>
      </w:tr>
      <w:tr w14:paraId="1230D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877" w:type="dxa"/>
            <w:vMerge w:val="continue"/>
            <w:vAlign w:val="center"/>
          </w:tcPr>
          <w:p w14:paraId="21DE591A">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1F615FEF">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10m3/s≤设计流量＜50m3/s</w:t>
            </w:r>
          </w:p>
        </w:tc>
        <w:tc>
          <w:tcPr>
            <w:tcW w:w="2434" w:type="dxa"/>
            <w:vMerge w:val="continue"/>
            <w:vAlign w:val="center"/>
          </w:tcPr>
          <w:p w14:paraId="63C5CB6C">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p>
        </w:tc>
        <w:tc>
          <w:tcPr>
            <w:tcW w:w="1791" w:type="dxa"/>
            <w:vMerge w:val="continue"/>
            <w:vAlign w:val="center"/>
          </w:tcPr>
          <w:p w14:paraId="3256B122">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30C25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13541181">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7CC56543">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50m3/s≤设计流量＜200m3/s</w:t>
            </w:r>
          </w:p>
        </w:tc>
        <w:tc>
          <w:tcPr>
            <w:tcW w:w="2434" w:type="dxa"/>
            <w:vMerge w:val="continue"/>
            <w:vAlign w:val="center"/>
          </w:tcPr>
          <w:p w14:paraId="4A8CFCA6">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p>
        </w:tc>
        <w:tc>
          <w:tcPr>
            <w:tcW w:w="1791" w:type="dxa"/>
            <w:vMerge w:val="continue"/>
            <w:vAlign w:val="center"/>
          </w:tcPr>
          <w:p w14:paraId="6E484A02">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4D9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631D825B">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2F552F02">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200m3/s≤设计流量</w:t>
            </w:r>
          </w:p>
        </w:tc>
        <w:tc>
          <w:tcPr>
            <w:tcW w:w="2434" w:type="dxa"/>
            <w:vMerge w:val="continue"/>
            <w:vAlign w:val="center"/>
          </w:tcPr>
          <w:p w14:paraId="47406CE2">
            <w:pPr>
              <w:pStyle w:val="93"/>
              <w:widowControl/>
              <w:kinsoku w:val="0"/>
              <w:autoSpaceDE w:val="0"/>
              <w:autoSpaceDN w:val="0"/>
              <w:adjustRightInd w:val="0"/>
              <w:snapToGrid w:val="0"/>
              <w:spacing w:line="221" w:lineRule="auto"/>
              <w:jc w:val="center"/>
              <w:textAlignment w:val="baseline"/>
              <w:rPr>
                <w:rFonts w:hint="eastAsia"/>
                <w:color w:val="auto"/>
                <w:sz w:val="21"/>
                <w:szCs w:val="21"/>
                <w:lang w:eastAsia="zh-CN"/>
              </w:rPr>
            </w:pPr>
          </w:p>
        </w:tc>
        <w:tc>
          <w:tcPr>
            <w:tcW w:w="1791" w:type="dxa"/>
            <w:vMerge w:val="continue"/>
            <w:vAlign w:val="center"/>
          </w:tcPr>
          <w:p w14:paraId="543A741B">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0E8ED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vAlign w:val="center"/>
          </w:tcPr>
          <w:p w14:paraId="7F53A926">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r>
              <w:rPr>
                <w:rFonts w:hint="eastAsia"/>
                <w:color w:val="auto"/>
                <w:spacing w:val="-1"/>
                <w:sz w:val="21"/>
                <w:szCs w:val="21"/>
                <w:lang w:eastAsia="zh-CN"/>
              </w:rPr>
              <w:t>电站</w:t>
            </w:r>
          </w:p>
        </w:tc>
        <w:tc>
          <w:tcPr>
            <w:tcW w:w="2834" w:type="dxa"/>
            <w:vAlign w:val="center"/>
          </w:tcPr>
          <w:p w14:paraId="74A3CEB6">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装机＜10MW</w:t>
            </w:r>
          </w:p>
        </w:tc>
        <w:tc>
          <w:tcPr>
            <w:tcW w:w="2434" w:type="dxa"/>
            <w:vMerge w:val="restart"/>
            <w:vAlign w:val="center"/>
          </w:tcPr>
          <w:p w14:paraId="5906F948">
            <w:pPr>
              <w:pStyle w:val="93"/>
              <w:widowControl/>
              <w:kinsoku w:val="0"/>
              <w:autoSpaceDE w:val="0"/>
              <w:autoSpaceDN w:val="0"/>
              <w:adjustRightInd w:val="0"/>
              <w:snapToGrid w:val="0"/>
              <w:spacing w:line="220" w:lineRule="auto"/>
              <w:jc w:val="center"/>
              <w:textAlignment w:val="baseline"/>
              <w:rPr>
                <w:rFonts w:hint="eastAsia"/>
                <w:color w:val="auto"/>
                <w:sz w:val="21"/>
                <w:szCs w:val="21"/>
                <w:lang w:eastAsia="zh-CN"/>
              </w:rPr>
            </w:pPr>
            <w:r>
              <w:rPr>
                <w:rFonts w:hint="eastAsia"/>
                <w:color w:val="auto"/>
                <w:sz w:val="21"/>
                <w:szCs w:val="21"/>
                <w:lang w:eastAsia="zh-CN"/>
              </w:rPr>
              <w:t>装机容量的80%</w:t>
            </w:r>
          </w:p>
        </w:tc>
        <w:tc>
          <w:tcPr>
            <w:tcW w:w="1791" w:type="dxa"/>
            <w:vMerge w:val="restart"/>
            <w:vAlign w:val="center"/>
          </w:tcPr>
          <w:p w14:paraId="159AB337">
            <w:pPr>
              <w:pStyle w:val="93"/>
              <w:widowControl/>
              <w:kinsoku w:val="0"/>
              <w:autoSpaceDE w:val="0"/>
              <w:autoSpaceDN w:val="0"/>
              <w:adjustRightInd w:val="0"/>
              <w:snapToGrid w:val="0"/>
              <w:spacing w:line="230" w:lineRule="auto"/>
              <w:jc w:val="center"/>
              <w:textAlignment w:val="baseline"/>
              <w:rPr>
                <w:rFonts w:hint="eastAsia"/>
                <w:color w:val="auto"/>
                <w:sz w:val="21"/>
                <w:szCs w:val="21"/>
              </w:rPr>
            </w:pPr>
          </w:p>
        </w:tc>
      </w:tr>
      <w:tr w14:paraId="3C014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57B5C000">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7F2706D4">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10MW≤装机＜50MW</w:t>
            </w:r>
          </w:p>
        </w:tc>
        <w:tc>
          <w:tcPr>
            <w:tcW w:w="2434" w:type="dxa"/>
            <w:vMerge w:val="continue"/>
            <w:vAlign w:val="center"/>
          </w:tcPr>
          <w:p w14:paraId="26C36B9B">
            <w:pPr>
              <w:pStyle w:val="93"/>
              <w:widowControl/>
              <w:kinsoku w:val="0"/>
              <w:autoSpaceDE w:val="0"/>
              <w:autoSpaceDN w:val="0"/>
              <w:adjustRightInd w:val="0"/>
              <w:snapToGrid w:val="0"/>
              <w:spacing w:line="220" w:lineRule="auto"/>
              <w:jc w:val="center"/>
              <w:textAlignment w:val="baseline"/>
              <w:rPr>
                <w:rFonts w:hint="eastAsia"/>
                <w:color w:val="auto"/>
                <w:sz w:val="21"/>
                <w:szCs w:val="21"/>
                <w:lang w:eastAsia="zh-CN"/>
              </w:rPr>
            </w:pPr>
          </w:p>
        </w:tc>
        <w:tc>
          <w:tcPr>
            <w:tcW w:w="1791" w:type="dxa"/>
            <w:vMerge w:val="continue"/>
            <w:vAlign w:val="center"/>
          </w:tcPr>
          <w:p w14:paraId="6E62E354">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EF6F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356F9E61">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43B3AA81">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50MW≤装机＜300MW</w:t>
            </w:r>
          </w:p>
        </w:tc>
        <w:tc>
          <w:tcPr>
            <w:tcW w:w="2434" w:type="dxa"/>
            <w:vMerge w:val="continue"/>
            <w:vAlign w:val="center"/>
          </w:tcPr>
          <w:p w14:paraId="3F4E92B6">
            <w:pPr>
              <w:pStyle w:val="93"/>
              <w:widowControl/>
              <w:kinsoku w:val="0"/>
              <w:autoSpaceDE w:val="0"/>
              <w:autoSpaceDN w:val="0"/>
              <w:adjustRightInd w:val="0"/>
              <w:snapToGrid w:val="0"/>
              <w:spacing w:line="220" w:lineRule="auto"/>
              <w:jc w:val="center"/>
              <w:textAlignment w:val="baseline"/>
              <w:rPr>
                <w:rFonts w:hint="eastAsia"/>
                <w:color w:val="auto"/>
                <w:sz w:val="21"/>
                <w:szCs w:val="21"/>
              </w:rPr>
            </w:pPr>
          </w:p>
        </w:tc>
        <w:tc>
          <w:tcPr>
            <w:tcW w:w="1791" w:type="dxa"/>
            <w:vMerge w:val="continue"/>
            <w:vAlign w:val="center"/>
          </w:tcPr>
          <w:p w14:paraId="232DAC03">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2F0D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5DF1CA42">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060C46FF">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300MW≤装机＜1200MW</w:t>
            </w:r>
          </w:p>
        </w:tc>
        <w:tc>
          <w:tcPr>
            <w:tcW w:w="2434" w:type="dxa"/>
            <w:vMerge w:val="continue"/>
            <w:vAlign w:val="center"/>
          </w:tcPr>
          <w:p w14:paraId="65A23977">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p>
        </w:tc>
        <w:tc>
          <w:tcPr>
            <w:tcW w:w="1791" w:type="dxa"/>
            <w:vMerge w:val="continue"/>
            <w:vAlign w:val="center"/>
          </w:tcPr>
          <w:p w14:paraId="310D9A85">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2BFD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7592556E">
            <w:pPr>
              <w:widowControl/>
              <w:kinsoku w:val="0"/>
              <w:autoSpaceDE w:val="0"/>
              <w:autoSpaceDN w:val="0"/>
              <w:adjustRightInd w:val="0"/>
              <w:snapToGrid w:val="0"/>
              <w:jc w:val="center"/>
              <w:textAlignment w:val="baseline"/>
              <w:rPr>
                <w:rFonts w:hint="eastAsia" w:ascii="宋体" w:hAnsi="宋体" w:cs="宋体"/>
                <w:color w:val="auto"/>
                <w:szCs w:val="21"/>
              </w:rPr>
            </w:pPr>
          </w:p>
        </w:tc>
        <w:tc>
          <w:tcPr>
            <w:tcW w:w="2834" w:type="dxa"/>
            <w:vAlign w:val="center"/>
          </w:tcPr>
          <w:p w14:paraId="6396C65E">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1200MW≤装机</w:t>
            </w:r>
          </w:p>
        </w:tc>
        <w:tc>
          <w:tcPr>
            <w:tcW w:w="2434" w:type="dxa"/>
            <w:vMerge w:val="continue"/>
            <w:vAlign w:val="center"/>
          </w:tcPr>
          <w:p w14:paraId="4503E39F">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rPr>
            </w:pPr>
          </w:p>
        </w:tc>
        <w:tc>
          <w:tcPr>
            <w:tcW w:w="1791" w:type="dxa"/>
            <w:vMerge w:val="continue"/>
            <w:vAlign w:val="center"/>
          </w:tcPr>
          <w:p w14:paraId="7C6D31EF">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12B04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vAlign w:val="center"/>
          </w:tcPr>
          <w:p w14:paraId="61AE9BF3">
            <w:pPr>
              <w:pStyle w:val="93"/>
              <w:widowControl/>
              <w:kinsoku w:val="0"/>
              <w:autoSpaceDE w:val="0"/>
              <w:autoSpaceDN w:val="0"/>
              <w:adjustRightInd w:val="0"/>
              <w:snapToGrid w:val="0"/>
              <w:spacing w:line="221" w:lineRule="auto"/>
              <w:jc w:val="center"/>
              <w:textAlignment w:val="baseline"/>
              <w:rPr>
                <w:rFonts w:hint="eastAsia"/>
                <w:color w:val="auto"/>
                <w:sz w:val="21"/>
                <w:szCs w:val="21"/>
              </w:rPr>
            </w:pPr>
            <w:r>
              <w:rPr>
                <w:rFonts w:hint="eastAsia"/>
                <w:color w:val="auto"/>
                <w:spacing w:val="-1"/>
                <w:sz w:val="21"/>
                <w:szCs w:val="21"/>
              </w:rPr>
              <w:t>堤防工程</w:t>
            </w:r>
          </w:p>
        </w:tc>
        <w:tc>
          <w:tcPr>
            <w:tcW w:w="2834" w:type="dxa"/>
            <w:vAlign w:val="center"/>
          </w:tcPr>
          <w:p w14:paraId="74F26300">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100年一遇及以上≤防洪标准</w:t>
            </w:r>
          </w:p>
        </w:tc>
        <w:tc>
          <w:tcPr>
            <w:tcW w:w="2434" w:type="dxa"/>
            <w:vAlign w:val="center"/>
          </w:tcPr>
          <w:p w14:paraId="5AE2957B">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50年一遇≤防洪标准</w:t>
            </w:r>
          </w:p>
        </w:tc>
        <w:tc>
          <w:tcPr>
            <w:tcW w:w="1791" w:type="dxa"/>
            <w:vMerge w:val="restart"/>
            <w:vAlign w:val="center"/>
          </w:tcPr>
          <w:p w14:paraId="3E1118C3">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72097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575A3084">
            <w:pPr>
              <w:pStyle w:val="93"/>
              <w:widowControl/>
              <w:kinsoku w:val="0"/>
              <w:autoSpaceDE w:val="0"/>
              <w:autoSpaceDN w:val="0"/>
              <w:adjustRightInd w:val="0"/>
              <w:snapToGrid w:val="0"/>
              <w:spacing w:line="221" w:lineRule="auto"/>
              <w:jc w:val="center"/>
              <w:textAlignment w:val="baseline"/>
              <w:rPr>
                <w:rFonts w:hint="eastAsia"/>
                <w:color w:val="auto"/>
                <w:spacing w:val="-1"/>
                <w:sz w:val="21"/>
                <w:szCs w:val="21"/>
              </w:rPr>
            </w:pPr>
          </w:p>
        </w:tc>
        <w:tc>
          <w:tcPr>
            <w:tcW w:w="2834" w:type="dxa"/>
            <w:vAlign w:val="center"/>
          </w:tcPr>
          <w:p w14:paraId="34087893">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50年一遇≤防洪标准＜100年一遇及以上</w:t>
            </w:r>
          </w:p>
        </w:tc>
        <w:tc>
          <w:tcPr>
            <w:tcW w:w="2434" w:type="dxa"/>
            <w:vAlign w:val="center"/>
          </w:tcPr>
          <w:p w14:paraId="5ABBCE4A">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20年一遇≤防洪标准</w:t>
            </w:r>
          </w:p>
        </w:tc>
        <w:tc>
          <w:tcPr>
            <w:tcW w:w="1791" w:type="dxa"/>
            <w:vMerge w:val="continue"/>
            <w:vAlign w:val="center"/>
          </w:tcPr>
          <w:p w14:paraId="77A6F33F">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55EB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2C02FCF6">
            <w:pPr>
              <w:pStyle w:val="93"/>
              <w:widowControl/>
              <w:kinsoku w:val="0"/>
              <w:autoSpaceDE w:val="0"/>
              <w:autoSpaceDN w:val="0"/>
              <w:adjustRightInd w:val="0"/>
              <w:snapToGrid w:val="0"/>
              <w:spacing w:line="221" w:lineRule="auto"/>
              <w:jc w:val="center"/>
              <w:textAlignment w:val="baseline"/>
              <w:rPr>
                <w:rFonts w:hint="eastAsia"/>
                <w:color w:val="auto"/>
                <w:spacing w:val="-1"/>
                <w:sz w:val="21"/>
                <w:szCs w:val="21"/>
              </w:rPr>
            </w:pPr>
          </w:p>
        </w:tc>
        <w:tc>
          <w:tcPr>
            <w:tcW w:w="2834" w:type="dxa"/>
            <w:vAlign w:val="center"/>
          </w:tcPr>
          <w:p w14:paraId="59D382A6">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1级堤防</w:t>
            </w:r>
          </w:p>
        </w:tc>
        <w:tc>
          <w:tcPr>
            <w:tcW w:w="2434" w:type="dxa"/>
            <w:vAlign w:val="center"/>
          </w:tcPr>
          <w:p w14:paraId="031C49DC">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1级堤防</w:t>
            </w:r>
          </w:p>
        </w:tc>
        <w:tc>
          <w:tcPr>
            <w:tcW w:w="1791" w:type="dxa"/>
            <w:vMerge w:val="continue"/>
            <w:vAlign w:val="center"/>
          </w:tcPr>
          <w:p w14:paraId="1DFD6DBE">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42AB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6321C3EB">
            <w:pPr>
              <w:pStyle w:val="93"/>
              <w:widowControl/>
              <w:kinsoku w:val="0"/>
              <w:autoSpaceDE w:val="0"/>
              <w:autoSpaceDN w:val="0"/>
              <w:adjustRightInd w:val="0"/>
              <w:snapToGrid w:val="0"/>
              <w:spacing w:line="221" w:lineRule="auto"/>
              <w:jc w:val="center"/>
              <w:textAlignment w:val="baseline"/>
              <w:rPr>
                <w:rFonts w:hint="eastAsia"/>
                <w:color w:val="auto"/>
                <w:spacing w:val="-1"/>
                <w:sz w:val="21"/>
                <w:szCs w:val="21"/>
              </w:rPr>
            </w:pPr>
          </w:p>
        </w:tc>
        <w:tc>
          <w:tcPr>
            <w:tcW w:w="2834" w:type="dxa"/>
            <w:vAlign w:val="center"/>
          </w:tcPr>
          <w:p w14:paraId="0EE13977">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2级堤防</w:t>
            </w:r>
          </w:p>
        </w:tc>
        <w:tc>
          <w:tcPr>
            <w:tcW w:w="2434" w:type="dxa"/>
            <w:vAlign w:val="center"/>
          </w:tcPr>
          <w:p w14:paraId="1E734D3B">
            <w:pPr>
              <w:pStyle w:val="93"/>
              <w:widowControl/>
              <w:kinsoku w:val="0"/>
              <w:autoSpaceDE w:val="0"/>
              <w:autoSpaceDN w:val="0"/>
              <w:adjustRightInd w:val="0"/>
              <w:snapToGrid w:val="0"/>
              <w:spacing w:line="220"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2级堤防以上</w:t>
            </w:r>
          </w:p>
        </w:tc>
        <w:tc>
          <w:tcPr>
            <w:tcW w:w="1791" w:type="dxa"/>
            <w:vMerge w:val="continue"/>
            <w:vAlign w:val="center"/>
          </w:tcPr>
          <w:p w14:paraId="0B34B200">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1A15C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558E6DF7">
            <w:pPr>
              <w:pStyle w:val="93"/>
              <w:widowControl/>
              <w:kinsoku w:val="0"/>
              <w:autoSpaceDE w:val="0"/>
              <w:autoSpaceDN w:val="0"/>
              <w:adjustRightInd w:val="0"/>
              <w:snapToGrid w:val="0"/>
              <w:spacing w:line="221" w:lineRule="auto"/>
              <w:jc w:val="center"/>
              <w:textAlignment w:val="baseline"/>
              <w:rPr>
                <w:rFonts w:hint="eastAsia"/>
                <w:color w:val="auto"/>
                <w:spacing w:val="-1"/>
                <w:sz w:val="21"/>
                <w:szCs w:val="21"/>
              </w:rPr>
            </w:pPr>
          </w:p>
        </w:tc>
        <w:tc>
          <w:tcPr>
            <w:tcW w:w="2834" w:type="dxa"/>
            <w:vAlign w:val="center"/>
          </w:tcPr>
          <w:p w14:paraId="5EC53C20">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3级堤防</w:t>
            </w:r>
          </w:p>
        </w:tc>
        <w:tc>
          <w:tcPr>
            <w:tcW w:w="2434" w:type="dxa"/>
            <w:vAlign w:val="center"/>
          </w:tcPr>
          <w:p w14:paraId="71E9DCDC">
            <w:pPr>
              <w:pStyle w:val="93"/>
              <w:widowControl/>
              <w:kinsoku w:val="0"/>
              <w:autoSpaceDE w:val="0"/>
              <w:autoSpaceDN w:val="0"/>
              <w:adjustRightInd w:val="0"/>
              <w:snapToGrid w:val="0"/>
              <w:spacing w:line="220"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3级堤防以上</w:t>
            </w:r>
          </w:p>
        </w:tc>
        <w:tc>
          <w:tcPr>
            <w:tcW w:w="1791" w:type="dxa"/>
            <w:vMerge w:val="continue"/>
            <w:vAlign w:val="center"/>
          </w:tcPr>
          <w:p w14:paraId="445479DF">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22E2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vAlign w:val="center"/>
          </w:tcPr>
          <w:p w14:paraId="59FAEAD8">
            <w:pPr>
              <w:pStyle w:val="93"/>
              <w:widowControl/>
              <w:kinsoku w:val="0"/>
              <w:autoSpaceDE w:val="0"/>
              <w:autoSpaceDN w:val="0"/>
              <w:adjustRightInd w:val="0"/>
              <w:snapToGrid w:val="0"/>
              <w:spacing w:line="221" w:lineRule="auto"/>
              <w:jc w:val="center"/>
              <w:textAlignment w:val="baseline"/>
              <w:rPr>
                <w:rFonts w:hint="eastAsia"/>
                <w:color w:val="auto"/>
                <w:spacing w:val="-1"/>
                <w:sz w:val="21"/>
                <w:szCs w:val="21"/>
              </w:rPr>
            </w:pPr>
          </w:p>
        </w:tc>
        <w:tc>
          <w:tcPr>
            <w:tcW w:w="2834" w:type="dxa"/>
            <w:vAlign w:val="center"/>
          </w:tcPr>
          <w:p w14:paraId="172590DE">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4级堤防</w:t>
            </w:r>
          </w:p>
        </w:tc>
        <w:tc>
          <w:tcPr>
            <w:tcW w:w="2434" w:type="dxa"/>
            <w:vAlign w:val="center"/>
          </w:tcPr>
          <w:p w14:paraId="3110EDDC">
            <w:pPr>
              <w:pStyle w:val="93"/>
              <w:widowControl/>
              <w:kinsoku w:val="0"/>
              <w:autoSpaceDE w:val="0"/>
              <w:autoSpaceDN w:val="0"/>
              <w:adjustRightInd w:val="0"/>
              <w:snapToGrid w:val="0"/>
              <w:spacing w:line="220"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4级堤防以上</w:t>
            </w:r>
          </w:p>
        </w:tc>
        <w:tc>
          <w:tcPr>
            <w:tcW w:w="1791" w:type="dxa"/>
            <w:vMerge w:val="continue"/>
            <w:vAlign w:val="center"/>
          </w:tcPr>
          <w:p w14:paraId="32925C0F">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65CAA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877" w:type="dxa"/>
            <w:vMerge w:val="continue"/>
            <w:vAlign w:val="center"/>
          </w:tcPr>
          <w:p w14:paraId="4BE50CBB">
            <w:pPr>
              <w:pStyle w:val="93"/>
              <w:widowControl/>
              <w:kinsoku w:val="0"/>
              <w:autoSpaceDE w:val="0"/>
              <w:autoSpaceDN w:val="0"/>
              <w:adjustRightInd w:val="0"/>
              <w:snapToGrid w:val="0"/>
              <w:spacing w:line="221" w:lineRule="auto"/>
              <w:jc w:val="center"/>
              <w:textAlignment w:val="baseline"/>
              <w:rPr>
                <w:rFonts w:hint="eastAsia"/>
                <w:color w:val="auto"/>
                <w:spacing w:val="-1"/>
                <w:sz w:val="21"/>
                <w:szCs w:val="21"/>
              </w:rPr>
            </w:pPr>
          </w:p>
        </w:tc>
        <w:tc>
          <w:tcPr>
            <w:tcW w:w="2834" w:type="dxa"/>
            <w:vAlign w:val="center"/>
          </w:tcPr>
          <w:p w14:paraId="372BEC04">
            <w:pPr>
              <w:pStyle w:val="93"/>
              <w:widowControl/>
              <w:kinsoku w:val="0"/>
              <w:autoSpaceDE w:val="0"/>
              <w:autoSpaceDN w:val="0"/>
              <w:adjustRightInd w:val="0"/>
              <w:snapToGrid w:val="0"/>
              <w:spacing w:line="220" w:lineRule="auto"/>
              <w:jc w:val="center"/>
              <w:textAlignment w:val="baseline"/>
              <w:rPr>
                <w:rFonts w:hint="eastAsia"/>
                <w:color w:val="auto"/>
                <w:spacing w:val="-2"/>
                <w:sz w:val="21"/>
                <w:szCs w:val="21"/>
                <w:lang w:eastAsia="zh-CN"/>
              </w:rPr>
            </w:pPr>
            <w:r>
              <w:rPr>
                <w:rFonts w:hint="eastAsia"/>
                <w:color w:val="auto"/>
                <w:spacing w:val="-2"/>
                <w:sz w:val="21"/>
                <w:szCs w:val="21"/>
                <w:lang w:eastAsia="zh-CN"/>
              </w:rPr>
              <w:t>5级堤防</w:t>
            </w:r>
          </w:p>
        </w:tc>
        <w:tc>
          <w:tcPr>
            <w:tcW w:w="2434" w:type="dxa"/>
            <w:vAlign w:val="center"/>
          </w:tcPr>
          <w:p w14:paraId="3050EF6F">
            <w:pPr>
              <w:pStyle w:val="93"/>
              <w:widowControl/>
              <w:kinsoku w:val="0"/>
              <w:autoSpaceDE w:val="0"/>
              <w:autoSpaceDN w:val="0"/>
              <w:adjustRightInd w:val="0"/>
              <w:snapToGrid w:val="0"/>
              <w:spacing w:line="220" w:lineRule="auto"/>
              <w:jc w:val="center"/>
              <w:textAlignment w:val="baseline"/>
              <w:rPr>
                <w:rFonts w:hint="eastAsia"/>
                <w:snapToGrid w:val="0"/>
                <w:color w:val="auto"/>
                <w:spacing w:val="-2"/>
                <w:kern w:val="0"/>
                <w:sz w:val="21"/>
                <w:szCs w:val="21"/>
                <w:lang w:eastAsia="zh-CN"/>
              </w:rPr>
            </w:pPr>
            <w:r>
              <w:rPr>
                <w:rFonts w:hint="eastAsia"/>
                <w:color w:val="auto"/>
                <w:spacing w:val="-2"/>
                <w:sz w:val="21"/>
                <w:szCs w:val="21"/>
                <w:lang w:eastAsia="zh-CN"/>
              </w:rPr>
              <w:t>5级堤防以上</w:t>
            </w:r>
          </w:p>
        </w:tc>
        <w:tc>
          <w:tcPr>
            <w:tcW w:w="1791" w:type="dxa"/>
            <w:vMerge w:val="continue"/>
            <w:vAlign w:val="center"/>
          </w:tcPr>
          <w:p w14:paraId="22A9EF57">
            <w:pPr>
              <w:widowControl/>
              <w:kinsoku w:val="0"/>
              <w:autoSpaceDE w:val="0"/>
              <w:autoSpaceDN w:val="0"/>
              <w:adjustRightInd w:val="0"/>
              <w:snapToGrid w:val="0"/>
              <w:jc w:val="center"/>
              <w:textAlignment w:val="baseline"/>
              <w:rPr>
                <w:rFonts w:hint="eastAsia" w:ascii="宋体" w:hAnsi="宋体" w:cs="宋体"/>
                <w:color w:val="auto"/>
                <w:szCs w:val="21"/>
              </w:rPr>
            </w:pPr>
          </w:p>
        </w:tc>
      </w:tr>
      <w:tr w14:paraId="67F20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noWrap w:val="0"/>
            <w:vAlign w:val="center"/>
          </w:tcPr>
          <w:p w14:paraId="779D096A">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en-US" w:bidi="ar-SA"/>
              </w:rPr>
            </w:pPr>
            <w:r>
              <w:rPr>
                <w:rFonts w:hint="eastAsia" w:ascii="仿宋" w:hAnsi="仿宋" w:eastAsia="仿宋" w:cs="仿宋"/>
                <w:color w:val="auto"/>
                <w:spacing w:val="-1"/>
                <w:kern w:val="2"/>
                <w:sz w:val="21"/>
                <w:szCs w:val="21"/>
                <w:highlight w:val="none"/>
                <w:lang w:val="ar" w:eastAsia="zh-CN"/>
              </w:rPr>
              <w:t>引供水工程</w:t>
            </w:r>
          </w:p>
        </w:tc>
        <w:tc>
          <w:tcPr>
            <w:tcW w:w="2834" w:type="dxa"/>
            <w:noWrap w:val="0"/>
            <w:vAlign w:val="center"/>
          </w:tcPr>
          <w:p w14:paraId="40813CF6">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10≤年供水量</w:t>
            </w:r>
          </w:p>
        </w:tc>
        <w:tc>
          <w:tcPr>
            <w:tcW w:w="2434" w:type="dxa"/>
            <w:vMerge w:val="restart"/>
            <w:noWrap w:val="0"/>
            <w:vAlign w:val="center"/>
          </w:tcPr>
          <w:p w14:paraId="50FA992F">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val="ar" w:eastAsia="zh-CN"/>
              </w:rPr>
              <w:t>年供水量的80%</w:t>
            </w:r>
          </w:p>
        </w:tc>
        <w:tc>
          <w:tcPr>
            <w:tcW w:w="1791" w:type="dxa"/>
            <w:vMerge w:val="restart"/>
            <w:noWrap w:val="0"/>
            <w:vAlign w:val="center"/>
          </w:tcPr>
          <w:p w14:paraId="0EB920A3">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en-US" w:bidi="ar-SA"/>
              </w:rPr>
            </w:pPr>
          </w:p>
        </w:tc>
      </w:tr>
      <w:tr w14:paraId="7BE4B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341DB47E">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24A1FE65">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3≤年供水量＜10</w:t>
            </w:r>
          </w:p>
        </w:tc>
        <w:tc>
          <w:tcPr>
            <w:tcW w:w="2434" w:type="dxa"/>
            <w:vMerge w:val="continue"/>
            <w:noWrap w:val="0"/>
            <w:vAlign w:val="center"/>
          </w:tcPr>
          <w:p w14:paraId="6D87B5EE">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5D131247">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r w14:paraId="6BDA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1CF8492F">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7BA4F36E">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1≤年供水量＜3</w:t>
            </w:r>
          </w:p>
        </w:tc>
        <w:tc>
          <w:tcPr>
            <w:tcW w:w="2434" w:type="dxa"/>
            <w:vMerge w:val="continue"/>
            <w:noWrap w:val="0"/>
            <w:vAlign w:val="center"/>
          </w:tcPr>
          <w:p w14:paraId="72625C3C">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70E6C6F1">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r w14:paraId="6E2B0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46F72904">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0B5470C2">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0.3≤年供水量＜1</w:t>
            </w:r>
          </w:p>
        </w:tc>
        <w:tc>
          <w:tcPr>
            <w:tcW w:w="2434" w:type="dxa"/>
            <w:vMerge w:val="continue"/>
            <w:noWrap w:val="0"/>
            <w:vAlign w:val="center"/>
          </w:tcPr>
          <w:p w14:paraId="28A15632">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5F6689E4">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r w14:paraId="337B9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29E098B7">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57896E6C">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年供水量＜0.3</w:t>
            </w:r>
          </w:p>
        </w:tc>
        <w:tc>
          <w:tcPr>
            <w:tcW w:w="2434" w:type="dxa"/>
            <w:vMerge w:val="continue"/>
            <w:noWrap w:val="0"/>
            <w:vAlign w:val="center"/>
          </w:tcPr>
          <w:p w14:paraId="0CBDED6E">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45F91BC4">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r w14:paraId="1C44C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noWrap w:val="0"/>
            <w:vAlign w:val="center"/>
          </w:tcPr>
          <w:p w14:paraId="0670D77F">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en-US" w:bidi="ar-SA"/>
              </w:rPr>
            </w:pPr>
            <w:r>
              <w:rPr>
                <w:rFonts w:hint="eastAsia" w:ascii="仿宋" w:hAnsi="仿宋" w:eastAsia="仿宋" w:cs="仿宋"/>
                <w:color w:val="auto"/>
                <w:spacing w:val="-1"/>
                <w:kern w:val="2"/>
                <w:sz w:val="21"/>
                <w:szCs w:val="21"/>
                <w:highlight w:val="none"/>
                <w:lang w:val="ar" w:eastAsia="zh-CN"/>
              </w:rPr>
              <w:t>隧洞工程</w:t>
            </w:r>
          </w:p>
        </w:tc>
        <w:tc>
          <w:tcPr>
            <w:tcW w:w="2834" w:type="dxa"/>
            <w:noWrap w:val="0"/>
            <w:vAlign w:val="center"/>
          </w:tcPr>
          <w:p w14:paraId="2155FA15">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软基地质</w:t>
            </w:r>
          </w:p>
        </w:tc>
        <w:tc>
          <w:tcPr>
            <w:tcW w:w="2434" w:type="dxa"/>
            <w:vMerge w:val="restart"/>
            <w:noWrap w:val="0"/>
            <w:vAlign w:val="center"/>
          </w:tcPr>
          <w:p w14:paraId="3F597305">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val="ar" w:eastAsia="zh-CN"/>
              </w:rPr>
              <w:t>洞径的80%</w:t>
            </w:r>
          </w:p>
        </w:tc>
        <w:tc>
          <w:tcPr>
            <w:tcW w:w="1791" w:type="dxa"/>
            <w:vMerge w:val="restart"/>
            <w:noWrap w:val="0"/>
            <w:vAlign w:val="center"/>
          </w:tcPr>
          <w:p w14:paraId="0F2D6793">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en-US" w:bidi="ar-SA"/>
              </w:rPr>
            </w:pPr>
          </w:p>
        </w:tc>
      </w:tr>
      <w:tr w14:paraId="18094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18C2908F">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710DD863">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硬基地质</w:t>
            </w:r>
          </w:p>
        </w:tc>
        <w:tc>
          <w:tcPr>
            <w:tcW w:w="2434" w:type="dxa"/>
            <w:vMerge w:val="continue"/>
            <w:noWrap w:val="0"/>
            <w:vAlign w:val="center"/>
          </w:tcPr>
          <w:p w14:paraId="29271DB7">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108E50DB">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r w14:paraId="578DB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restart"/>
            <w:noWrap w:val="0"/>
            <w:vAlign w:val="center"/>
          </w:tcPr>
          <w:p w14:paraId="598FBBCC">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val="en-US" w:eastAsia="zh-CN"/>
              </w:rPr>
              <w:t>渠道</w:t>
            </w:r>
          </w:p>
        </w:tc>
        <w:tc>
          <w:tcPr>
            <w:tcW w:w="2834" w:type="dxa"/>
            <w:noWrap w:val="0"/>
            <w:vAlign w:val="center"/>
          </w:tcPr>
          <w:p w14:paraId="468E80E2">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300m</w:t>
            </w:r>
            <w:r>
              <w:rPr>
                <w:rFonts w:hint="eastAsia" w:ascii="仿宋" w:hAnsi="仿宋" w:eastAsia="仿宋" w:cs="仿宋"/>
                <w:color w:val="auto"/>
                <w:spacing w:val="-1"/>
                <w:kern w:val="2"/>
                <w:sz w:val="21"/>
                <w:szCs w:val="21"/>
                <w:highlight w:val="none"/>
                <w:vertAlign w:val="superscript"/>
                <w:lang w:eastAsia="zh-CN"/>
              </w:rPr>
              <w:t>3</w:t>
            </w:r>
            <w:r>
              <w:rPr>
                <w:rFonts w:hint="eastAsia" w:ascii="仿宋" w:hAnsi="仿宋" w:eastAsia="仿宋" w:cs="仿宋"/>
                <w:color w:val="auto"/>
                <w:spacing w:val="-1"/>
                <w:kern w:val="2"/>
                <w:sz w:val="21"/>
                <w:szCs w:val="21"/>
                <w:highlight w:val="none"/>
                <w:lang w:eastAsia="zh-CN"/>
              </w:rPr>
              <w:t>/s≤过水流量</w:t>
            </w:r>
          </w:p>
        </w:tc>
        <w:tc>
          <w:tcPr>
            <w:tcW w:w="2434" w:type="dxa"/>
            <w:vMerge w:val="restart"/>
            <w:noWrap w:val="0"/>
            <w:vAlign w:val="center"/>
          </w:tcPr>
          <w:p w14:paraId="55EBD5CC">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val="en-US" w:eastAsia="zh-CN"/>
              </w:rPr>
              <w:t>过水流量的80%</w:t>
            </w:r>
          </w:p>
        </w:tc>
        <w:tc>
          <w:tcPr>
            <w:tcW w:w="1791" w:type="dxa"/>
            <w:vMerge w:val="restart"/>
            <w:noWrap w:val="0"/>
            <w:vAlign w:val="center"/>
          </w:tcPr>
          <w:p w14:paraId="4CB6D329">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en-US" w:bidi="ar-SA"/>
              </w:rPr>
            </w:pPr>
          </w:p>
        </w:tc>
      </w:tr>
      <w:tr w14:paraId="4232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2CF5AB9D">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74DDC3E5">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val="en-US" w:eastAsia="zh-CN"/>
              </w:rPr>
              <w:t>20</w:t>
            </w:r>
            <w:r>
              <w:rPr>
                <w:rFonts w:hint="eastAsia" w:ascii="仿宋" w:hAnsi="仿宋" w:eastAsia="仿宋" w:cs="仿宋"/>
                <w:color w:val="auto"/>
                <w:spacing w:val="-1"/>
                <w:kern w:val="2"/>
                <w:sz w:val="21"/>
                <w:szCs w:val="21"/>
                <w:highlight w:val="none"/>
                <w:lang w:eastAsia="zh-CN"/>
              </w:rPr>
              <w:t>m</w:t>
            </w:r>
            <w:r>
              <w:rPr>
                <w:rFonts w:hint="eastAsia" w:ascii="仿宋" w:hAnsi="仿宋" w:eastAsia="仿宋" w:cs="仿宋"/>
                <w:color w:val="auto"/>
                <w:spacing w:val="-1"/>
                <w:kern w:val="2"/>
                <w:sz w:val="21"/>
                <w:szCs w:val="21"/>
                <w:highlight w:val="none"/>
                <w:vertAlign w:val="superscript"/>
                <w:lang w:eastAsia="zh-CN"/>
              </w:rPr>
              <w:t>3</w:t>
            </w:r>
            <w:r>
              <w:rPr>
                <w:rFonts w:hint="eastAsia" w:ascii="仿宋" w:hAnsi="仿宋" w:eastAsia="仿宋" w:cs="仿宋"/>
                <w:color w:val="auto"/>
                <w:spacing w:val="-1"/>
                <w:kern w:val="2"/>
                <w:sz w:val="21"/>
                <w:szCs w:val="21"/>
                <w:highlight w:val="none"/>
                <w:lang w:eastAsia="zh-CN"/>
              </w:rPr>
              <w:t>/s≤过水流量＜300m</w:t>
            </w:r>
            <w:r>
              <w:rPr>
                <w:rFonts w:hint="eastAsia" w:ascii="仿宋" w:hAnsi="仿宋" w:eastAsia="仿宋" w:cs="仿宋"/>
                <w:color w:val="auto"/>
                <w:spacing w:val="-1"/>
                <w:kern w:val="2"/>
                <w:sz w:val="21"/>
                <w:szCs w:val="21"/>
                <w:highlight w:val="none"/>
                <w:vertAlign w:val="superscript"/>
                <w:lang w:eastAsia="zh-CN"/>
              </w:rPr>
              <w:t>3</w:t>
            </w:r>
            <w:r>
              <w:rPr>
                <w:rFonts w:hint="eastAsia" w:ascii="仿宋" w:hAnsi="仿宋" w:eastAsia="仿宋" w:cs="仿宋"/>
                <w:color w:val="auto"/>
                <w:spacing w:val="-1"/>
                <w:kern w:val="2"/>
                <w:sz w:val="21"/>
                <w:szCs w:val="21"/>
                <w:highlight w:val="none"/>
                <w:lang w:eastAsia="zh-CN"/>
              </w:rPr>
              <w:t>/s</w:t>
            </w:r>
          </w:p>
        </w:tc>
        <w:tc>
          <w:tcPr>
            <w:tcW w:w="2434" w:type="dxa"/>
            <w:vMerge w:val="continue"/>
            <w:noWrap w:val="0"/>
            <w:vAlign w:val="center"/>
          </w:tcPr>
          <w:p w14:paraId="025F57F2">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4CBA1C85">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r w14:paraId="7B7F4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77" w:type="dxa"/>
            <w:vMerge w:val="continue"/>
            <w:noWrap w:val="0"/>
            <w:vAlign w:val="center"/>
          </w:tcPr>
          <w:p w14:paraId="435D50A2">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仿宋" w:hAnsi="仿宋" w:eastAsia="仿宋" w:cs="仿宋"/>
                <w:color w:val="auto"/>
                <w:spacing w:val="-1"/>
                <w:sz w:val="21"/>
                <w:szCs w:val="21"/>
                <w:highlight w:val="none"/>
              </w:rPr>
            </w:pPr>
          </w:p>
        </w:tc>
        <w:tc>
          <w:tcPr>
            <w:tcW w:w="2834" w:type="dxa"/>
            <w:noWrap w:val="0"/>
            <w:vAlign w:val="center"/>
          </w:tcPr>
          <w:p w14:paraId="34EBC5B2">
            <w:pPr>
              <w:pStyle w:val="93"/>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center"/>
              <w:textAlignment w:val="baseline"/>
              <w:rPr>
                <w:rFonts w:hint="eastAsia" w:ascii="仿宋" w:hAnsi="仿宋" w:eastAsia="仿宋" w:cs="仿宋"/>
                <w:color w:val="auto"/>
                <w:spacing w:val="-1"/>
                <w:kern w:val="2"/>
                <w:sz w:val="21"/>
                <w:szCs w:val="21"/>
                <w:highlight w:val="none"/>
                <w:lang w:val="en-US" w:eastAsia="zh-CN" w:bidi="ar-SA"/>
              </w:rPr>
            </w:pPr>
            <w:r>
              <w:rPr>
                <w:rFonts w:hint="eastAsia" w:ascii="仿宋" w:hAnsi="仿宋" w:eastAsia="仿宋" w:cs="仿宋"/>
                <w:color w:val="auto"/>
                <w:spacing w:val="-1"/>
                <w:kern w:val="2"/>
                <w:sz w:val="21"/>
                <w:szCs w:val="21"/>
                <w:highlight w:val="none"/>
                <w:lang w:eastAsia="zh-CN"/>
              </w:rPr>
              <w:t>过水流量＜</w:t>
            </w:r>
            <w:r>
              <w:rPr>
                <w:rFonts w:hint="eastAsia" w:ascii="仿宋" w:hAnsi="仿宋" w:eastAsia="仿宋" w:cs="仿宋"/>
                <w:color w:val="auto"/>
                <w:spacing w:val="-1"/>
                <w:kern w:val="2"/>
                <w:sz w:val="21"/>
                <w:szCs w:val="21"/>
                <w:highlight w:val="none"/>
                <w:lang w:val="en-US" w:eastAsia="zh-CN"/>
              </w:rPr>
              <w:t>20</w:t>
            </w:r>
            <w:r>
              <w:rPr>
                <w:rFonts w:hint="eastAsia" w:ascii="仿宋" w:hAnsi="仿宋" w:eastAsia="仿宋" w:cs="仿宋"/>
                <w:color w:val="auto"/>
                <w:spacing w:val="-1"/>
                <w:kern w:val="2"/>
                <w:sz w:val="21"/>
                <w:szCs w:val="21"/>
                <w:highlight w:val="none"/>
                <w:lang w:eastAsia="zh-CN"/>
              </w:rPr>
              <w:t>m</w:t>
            </w:r>
            <w:r>
              <w:rPr>
                <w:rFonts w:hint="eastAsia" w:ascii="仿宋" w:hAnsi="仿宋" w:eastAsia="仿宋" w:cs="仿宋"/>
                <w:color w:val="auto"/>
                <w:spacing w:val="-1"/>
                <w:kern w:val="2"/>
                <w:sz w:val="21"/>
                <w:szCs w:val="21"/>
                <w:highlight w:val="none"/>
                <w:vertAlign w:val="superscript"/>
                <w:lang w:eastAsia="zh-CN"/>
              </w:rPr>
              <w:t>3</w:t>
            </w:r>
            <w:r>
              <w:rPr>
                <w:rFonts w:hint="eastAsia" w:ascii="仿宋" w:hAnsi="仿宋" w:eastAsia="仿宋" w:cs="仿宋"/>
                <w:color w:val="auto"/>
                <w:spacing w:val="-1"/>
                <w:kern w:val="2"/>
                <w:sz w:val="21"/>
                <w:szCs w:val="21"/>
                <w:highlight w:val="none"/>
                <w:lang w:eastAsia="zh-CN"/>
              </w:rPr>
              <w:t>/s</w:t>
            </w:r>
          </w:p>
        </w:tc>
        <w:tc>
          <w:tcPr>
            <w:tcW w:w="2434" w:type="dxa"/>
            <w:vMerge w:val="continue"/>
            <w:noWrap w:val="0"/>
            <w:vAlign w:val="center"/>
          </w:tcPr>
          <w:p w14:paraId="0A6FC8CC">
            <w:pPr>
              <w:pStyle w:val="93"/>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center"/>
              <w:textAlignment w:val="baseline"/>
              <w:rPr>
                <w:rFonts w:hint="eastAsia" w:ascii="仿宋" w:hAnsi="仿宋" w:eastAsia="仿宋" w:cs="仿宋"/>
                <w:color w:val="auto"/>
                <w:spacing w:val="-2"/>
                <w:sz w:val="21"/>
                <w:szCs w:val="21"/>
                <w:highlight w:val="none"/>
                <w:lang w:val="en-US" w:eastAsia="zh-CN"/>
              </w:rPr>
            </w:pPr>
          </w:p>
        </w:tc>
        <w:tc>
          <w:tcPr>
            <w:tcW w:w="1791" w:type="dxa"/>
            <w:vMerge w:val="continue"/>
            <w:noWrap w:val="0"/>
            <w:vAlign w:val="center"/>
          </w:tcPr>
          <w:p w14:paraId="4D742BF9">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1"/>
                <w:szCs w:val="21"/>
                <w:highlight w:val="none"/>
              </w:rPr>
            </w:pPr>
          </w:p>
        </w:tc>
      </w:tr>
    </w:tbl>
    <w:p w14:paraId="4085627A">
      <w:pPr>
        <w:spacing w:line="240" w:lineRule="auto"/>
        <w:rPr>
          <w:rFonts w:hint="eastAsia" w:ascii="宋体" w:hAnsi="宋体" w:cs="宋体"/>
          <w:color w:val="auto"/>
          <w:szCs w:val="21"/>
        </w:rPr>
      </w:pPr>
      <w:r>
        <w:rPr>
          <w:rFonts w:hint="eastAsia" w:ascii="宋体" w:hAnsi="宋体" w:cs="宋体"/>
          <w:color w:val="auto"/>
          <w:szCs w:val="21"/>
        </w:rPr>
        <w:t>注：1.类似工程业绩认定中，类似业绩工程等别不能低于招标文件要求的工程等别。</w:t>
      </w:r>
    </w:p>
    <w:p w14:paraId="7A70BB7C">
      <w:pPr>
        <w:widowControl/>
        <w:shd w:val="clear" w:color="auto" w:fill="FFFFFF"/>
        <w:snapToGrid w:val="0"/>
        <w:spacing w:line="240" w:lineRule="auto"/>
        <w:ind w:firstLine="420" w:firstLineChars="200"/>
        <w:rPr>
          <w:rFonts w:hint="eastAsia" w:ascii="宋体" w:hAnsi="宋体" w:cs="宋体"/>
          <w:color w:val="auto"/>
          <w:szCs w:val="21"/>
        </w:rPr>
      </w:pPr>
      <w:r>
        <w:rPr>
          <w:rFonts w:hint="eastAsia" w:ascii="宋体" w:hAnsi="宋体" w:cs="宋体"/>
          <w:color w:val="auto"/>
          <w:szCs w:val="21"/>
        </w:rPr>
        <w:t>2.类似工程业绩认定中，大、中型水库工程业绩，可作为其它中小型水利施工项目的有效类似业绩。</w:t>
      </w:r>
    </w:p>
    <w:p w14:paraId="2A31A135">
      <w:pPr>
        <w:widowControl/>
        <w:rPr>
          <w:color w:val="auto"/>
          <w:szCs w:val="21"/>
        </w:rPr>
      </w:pPr>
      <w:r>
        <w:rPr>
          <w:color w:val="auto"/>
          <w:szCs w:val="21"/>
        </w:rPr>
        <w:br w:type="page"/>
      </w:r>
    </w:p>
    <w:p w14:paraId="747C56BA">
      <w:pPr>
        <w:widowControl/>
        <w:rPr>
          <w:color w:val="auto"/>
          <w:sz w:val="28"/>
          <w:szCs w:val="28"/>
        </w:rPr>
      </w:pPr>
      <w:r>
        <w:rPr>
          <w:rFonts w:ascii="宋体" w:hAnsi="宋体"/>
          <w:b/>
          <w:bCs/>
          <w:color w:val="auto"/>
          <w:sz w:val="28"/>
          <w:szCs w:val="28"/>
          <w:lang w:eastAsia="zh-Hans" w:bidi="ar"/>
        </w:rPr>
        <w:t>附表</w:t>
      </w:r>
      <w:r>
        <w:rPr>
          <w:rFonts w:hint="eastAsia" w:ascii="宋体" w:hAnsi="宋体"/>
          <w:b/>
          <w:bCs/>
          <w:color w:val="auto"/>
          <w:sz w:val="28"/>
          <w:szCs w:val="28"/>
          <w:lang w:bidi="ar"/>
        </w:rPr>
        <w:t>2</w:t>
      </w:r>
      <w:r>
        <w:rPr>
          <w:color w:val="auto"/>
          <w:sz w:val="28"/>
          <w:szCs w:val="28"/>
          <w:lang w:eastAsia="zh-Hans" w:bidi="ar"/>
        </w:rPr>
        <w:t>：</w:t>
      </w:r>
      <w:r>
        <w:rPr>
          <w:rFonts w:hint="eastAsia" w:ascii="宋体" w:hAnsi="宋体"/>
          <w:b/>
          <w:bCs/>
          <w:color w:val="auto"/>
          <w:sz w:val="28"/>
          <w:szCs w:val="28"/>
          <w:lang w:bidi="ar"/>
        </w:rPr>
        <w:t>水利水电工程施工相应资质</w:t>
      </w:r>
    </w:p>
    <w:p w14:paraId="440EB200">
      <w:pPr>
        <w:pStyle w:val="33"/>
        <w:shd w:val="clear" w:color="auto" w:fill="FFFFFF"/>
        <w:spacing w:line="560" w:lineRule="exact"/>
        <w:ind w:firstLine="586" w:firstLineChars="200"/>
        <w:jc w:val="center"/>
        <w:rPr>
          <w:rFonts w:hint="eastAsia" w:ascii="宋体" w:hAnsi="宋体" w:cs="宋体"/>
          <w:b/>
          <w:bCs/>
          <w:color w:val="auto"/>
          <w:spacing w:val="6"/>
          <w:sz w:val="28"/>
          <w:szCs w:val="28"/>
        </w:rPr>
      </w:pPr>
      <w:r>
        <w:rPr>
          <w:rFonts w:ascii="宋体" w:hAnsi="宋体" w:cs="宋体"/>
          <w:b/>
          <w:bCs/>
          <w:color w:val="auto"/>
          <w:spacing w:val="6"/>
          <w:sz w:val="28"/>
          <w:szCs w:val="28"/>
          <w:lang w:bidi="ar"/>
        </w:rPr>
        <w:t>水利水电工程施工相应资质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993"/>
      </w:tblGrid>
      <w:tr w14:paraId="478F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853" w:type="dxa"/>
            <w:vAlign w:val="center"/>
          </w:tcPr>
          <w:p w14:paraId="40F95DA7">
            <w:pPr>
              <w:pStyle w:val="33"/>
              <w:spacing w:before="0" w:beforeAutospacing="0" w:after="0" w:afterAutospacing="0" w:line="240" w:lineRule="auto"/>
              <w:jc w:val="center"/>
              <w:rPr>
                <w:rFonts w:hint="eastAsia" w:ascii="宋体" w:hAnsi="宋体" w:cs="宋体"/>
                <w:b/>
                <w:bCs/>
                <w:color w:val="auto"/>
                <w:sz w:val="21"/>
                <w:szCs w:val="21"/>
                <w:shd w:val="clear" w:color="auto" w:fill="FFFFFF"/>
              </w:rPr>
            </w:pPr>
            <w:r>
              <w:rPr>
                <w:rFonts w:hint="eastAsia" w:ascii="宋体" w:hAnsi="宋体" w:cs="宋体"/>
                <w:b/>
                <w:bCs/>
                <w:color w:val="auto"/>
                <w:sz w:val="21"/>
                <w:szCs w:val="21"/>
                <w:shd w:val="clear" w:color="auto" w:fill="FFFFFF"/>
              </w:rPr>
              <w:t>企业资质</w:t>
            </w:r>
          </w:p>
        </w:tc>
        <w:tc>
          <w:tcPr>
            <w:tcW w:w="6993" w:type="dxa"/>
            <w:vAlign w:val="center"/>
          </w:tcPr>
          <w:p w14:paraId="6AEB410B">
            <w:pPr>
              <w:pStyle w:val="33"/>
              <w:spacing w:before="0" w:beforeAutospacing="0" w:after="0" w:afterAutospacing="0" w:line="240" w:lineRule="auto"/>
              <w:jc w:val="center"/>
              <w:rPr>
                <w:rFonts w:hint="eastAsia" w:ascii="宋体" w:hAnsi="宋体" w:cs="宋体"/>
                <w:b/>
                <w:bCs/>
                <w:color w:val="auto"/>
                <w:sz w:val="21"/>
                <w:szCs w:val="21"/>
                <w:shd w:val="clear" w:color="auto" w:fill="FFFFFF"/>
              </w:rPr>
            </w:pPr>
            <w:r>
              <w:rPr>
                <w:rFonts w:hint="eastAsia" w:ascii="宋体" w:hAnsi="宋体" w:cs="宋体"/>
                <w:b/>
                <w:bCs/>
                <w:color w:val="auto"/>
                <w:sz w:val="21"/>
                <w:szCs w:val="21"/>
                <w:shd w:val="clear" w:color="auto" w:fill="FFFFFF"/>
              </w:rPr>
              <w:t>承包工程范围</w:t>
            </w:r>
          </w:p>
        </w:tc>
      </w:tr>
      <w:tr w14:paraId="68D0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5D9F6A29">
            <w:pPr>
              <w:pStyle w:val="33"/>
              <w:spacing w:before="0" w:beforeAutospacing="0" w:after="0" w:afterAutospacing="0" w:line="560" w:lineRule="exact"/>
              <w:jc w:val="center"/>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特级、</w:t>
            </w:r>
            <w:r>
              <w:rPr>
                <w:rFonts w:hint="eastAsia" w:ascii="宋体" w:hAnsi="宋体" w:cs="宋体"/>
                <w:color w:val="auto"/>
                <w:sz w:val="21"/>
                <w:szCs w:val="21"/>
                <w:shd w:val="clear" w:color="auto" w:fill="FFFFFF"/>
              </w:rPr>
              <w:t>一级企业</w:t>
            </w:r>
          </w:p>
        </w:tc>
        <w:tc>
          <w:tcPr>
            <w:tcW w:w="6993" w:type="dxa"/>
            <w:vAlign w:val="center"/>
          </w:tcPr>
          <w:p w14:paraId="16D6F2CA">
            <w:pPr>
              <w:pStyle w:val="33"/>
              <w:spacing w:before="0" w:beforeAutospacing="0" w:after="0" w:afterAutospacing="0" w:line="560" w:lineRule="exact"/>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可承担各类型水利水电工程的施工。</w:t>
            </w:r>
          </w:p>
        </w:tc>
      </w:tr>
      <w:tr w14:paraId="3660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442D9E83">
            <w:pPr>
              <w:pStyle w:val="33"/>
              <w:spacing w:before="0" w:beforeAutospacing="0" w:after="0" w:afterAutospacing="0" w:line="560" w:lineRule="exact"/>
              <w:jc w:val="center"/>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二级企业</w:t>
            </w:r>
          </w:p>
        </w:tc>
        <w:tc>
          <w:tcPr>
            <w:tcW w:w="6993" w:type="dxa"/>
            <w:vAlign w:val="center"/>
          </w:tcPr>
          <w:p w14:paraId="75DD543E">
            <w:pPr>
              <w:pStyle w:val="33"/>
              <w:spacing w:before="0" w:beforeAutospacing="0" w:after="0" w:afterAutospacing="0" w:line="560" w:lineRule="exact"/>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可承担工程规模中型以下水利水电工程和建筑物级别3级以下水工建筑物的施工，但下列工程规模限制在以下范围内:坝高70米以下、水电站总装机容量150MW以下、水工隧洞洞径小于8米(或断面积相等的其它型式)且长度小于1000米、堤防级别2级以下。</w:t>
            </w:r>
          </w:p>
        </w:tc>
      </w:tr>
      <w:tr w14:paraId="6343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308AB646">
            <w:pPr>
              <w:pStyle w:val="33"/>
              <w:spacing w:before="0" w:beforeAutospacing="0" w:after="0" w:afterAutospacing="0" w:line="560" w:lineRule="exact"/>
              <w:jc w:val="center"/>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三级企业</w:t>
            </w:r>
          </w:p>
        </w:tc>
        <w:tc>
          <w:tcPr>
            <w:tcW w:w="6993" w:type="dxa"/>
            <w:vAlign w:val="center"/>
          </w:tcPr>
          <w:p w14:paraId="2312B82C">
            <w:pPr>
              <w:pStyle w:val="33"/>
              <w:spacing w:before="0" w:beforeAutospacing="0" w:after="0" w:afterAutospacing="0" w:line="560" w:lineRule="exact"/>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可承担单项合同额 6000万元以下的下列水利水电工程的施工：小（1）型以下水利水电工程和建筑物级别4级以下水工建筑物的施工总承包，但下列工程限制在以下范围内:坝高 40 米以下、水电站总装机容量 20MW以下、泵站总装机容量 800KW 以下、水工隧洞洞径小于6米（或断面积相等的其它型式）且长度小于500 米、堤防级别3级以下。</w:t>
            </w:r>
          </w:p>
        </w:tc>
      </w:tr>
    </w:tbl>
    <w:p w14:paraId="752243CF">
      <w:pPr>
        <w:widowControl/>
        <w:rPr>
          <w:color w:val="auto"/>
          <w:szCs w:val="21"/>
        </w:rPr>
      </w:pPr>
      <w:r>
        <w:rPr>
          <w:color w:val="auto"/>
          <w:szCs w:val="21"/>
        </w:rPr>
        <w:br w:type="page"/>
      </w:r>
    </w:p>
    <w:p w14:paraId="7E8E8364">
      <w:pPr>
        <w:widowControl/>
        <w:spacing w:line="284" w:lineRule="auto"/>
        <w:jc w:val="left"/>
        <w:rPr>
          <w:rFonts w:hint="eastAsia" w:ascii="宋体" w:hAnsi="宋体" w:cs="宋体"/>
          <w:b/>
          <w:bCs/>
          <w:color w:val="auto"/>
          <w:sz w:val="28"/>
          <w:szCs w:val="28"/>
          <w:lang w:eastAsia="zh-Hans" w:bidi="ar"/>
        </w:rPr>
      </w:pPr>
      <w:bookmarkStart w:id="1" w:name="_Toc10391"/>
      <w:r>
        <w:rPr>
          <w:rFonts w:hint="eastAsia" w:ascii="宋体" w:hAnsi="宋体" w:cs="宋体"/>
          <w:b/>
          <w:bCs/>
          <w:color w:val="auto"/>
          <w:sz w:val="28"/>
          <w:szCs w:val="28"/>
          <w:lang w:eastAsia="zh-Hans" w:bidi="ar"/>
        </w:rPr>
        <w:t>附表3：水利水电工程分等指标</w:t>
      </w:r>
      <w:bookmarkEnd w:id="1"/>
    </w:p>
    <w:p w14:paraId="324296A2">
      <w:pPr>
        <w:pStyle w:val="3"/>
        <w:spacing w:line="284" w:lineRule="auto"/>
        <w:jc w:val="center"/>
        <w:rPr>
          <w:rFonts w:hint="eastAsia" w:ascii="宋体" w:hAnsi="宋体" w:cs="宋体"/>
          <w:b/>
          <w:bCs/>
          <w:color w:val="auto"/>
          <w:sz w:val="28"/>
          <w:szCs w:val="28"/>
        </w:rPr>
      </w:pPr>
      <w:r>
        <w:rPr>
          <w:rFonts w:hint="eastAsia" w:ascii="宋体" w:hAnsi="宋体" w:cs="宋体"/>
          <w:b/>
          <w:bCs/>
          <w:color w:val="auto"/>
          <w:sz w:val="28"/>
          <w:szCs w:val="28"/>
        </w:rPr>
        <w:t>水利水电工程分等指标</w:t>
      </w:r>
    </w:p>
    <w:tbl>
      <w:tblPr>
        <w:tblStyle w:val="37"/>
        <w:tblW w:w="8917" w:type="dxa"/>
        <w:jc w:val="center"/>
        <w:tblLayout w:type="fixed"/>
        <w:tblCellMar>
          <w:top w:w="0" w:type="dxa"/>
          <w:left w:w="108" w:type="dxa"/>
          <w:bottom w:w="0" w:type="dxa"/>
          <w:right w:w="108" w:type="dxa"/>
        </w:tblCellMar>
      </w:tblPr>
      <w:tblGrid>
        <w:gridCol w:w="704"/>
        <w:gridCol w:w="800"/>
        <w:gridCol w:w="823"/>
        <w:gridCol w:w="823"/>
        <w:gridCol w:w="823"/>
        <w:gridCol w:w="823"/>
        <w:gridCol w:w="823"/>
        <w:gridCol w:w="823"/>
        <w:gridCol w:w="823"/>
        <w:gridCol w:w="823"/>
        <w:gridCol w:w="829"/>
      </w:tblGrid>
      <w:tr w14:paraId="61548AD1">
        <w:tblPrEx>
          <w:tblCellMar>
            <w:top w:w="0" w:type="dxa"/>
            <w:left w:w="108" w:type="dxa"/>
            <w:bottom w:w="0" w:type="dxa"/>
            <w:right w:w="108" w:type="dxa"/>
          </w:tblCellMar>
        </w:tblPrEx>
        <w:trPr>
          <w:trHeight w:val="45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747958A4">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工程等别</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14:paraId="67DAED8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工程规模</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2D76BD92">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水库总库容/10</w:t>
            </w:r>
            <w:r>
              <w:rPr>
                <w:rStyle w:val="95"/>
                <w:rFonts w:hint="eastAsia" w:ascii="宋体" w:hAnsi="宋体" w:cs="宋体"/>
                <w:b/>
                <w:bCs/>
                <w:color w:val="auto"/>
                <w:sz w:val="21"/>
                <w:szCs w:val="21"/>
                <w:lang w:bidi="ar"/>
              </w:rPr>
              <w:t>⁸</w:t>
            </w:r>
            <w:r>
              <w:rPr>
                <w:rStyle w:val="96"/>
                <w:rFonts w:ascii="宋体" w:hAnsi="宋体" w:eastAsia="宋体" w:cs="宋体"/>
                <w:b/>
                <w:bCs/>
                <w:color w:val="auto"/>
                <w:sz w:val="21"/>
                <w:szCs w:val="21"/>
                <w:lang w:bidi="ar"/>
              </w:rPr>
              <w:t>m</w:t>
            </w:r>
            <w:r>
              <w:rPr>
                <w:rStyle w:val="97"/>
                <w:b/>
                <w:bCs/>
                <w:color w:val="auto"/>
                <w:sz w:val="21"/>
                <w:szCs w:val="21"/>
                <w:lang w:bidi="ar"/>
              </w:rPr>
              <w:t>³</w:t>
            </w:r>
          </w:p>
        </w:tc>
        <w:tc>
          <w:tcPr>
            <w:tcW w:w="2469" w:type="dxa"/>
            <w:gridSpan w:val="3"/>
            <w:tcBorders>
              <w:top w:val="single" w:color="000000" w:sz="4" w:space="0"/>
              <w:left w:val="single" w:color="000000" w:sz="4" w:space="0"/>
              <w:bottom w:val="single" w:color="000000" w:sz="4" w:space="0"/>
              <w:right w:val="single" w:color="000000" w:sz="4" w:space="0"/>
            </w:tcBorders>
            <w:vAlign w:val="center"/>
          </w:tcPr>
          <w:p w14:paraId="23BEFDC2">
            <w:pPr>
              <w:widowControl/>
              <w:spacing w:line="240" w:lineRule="auto"/>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防洪</w:t>
            </w:r>
          </w:p>
        </w:tc>
        <w:tc>
          <w:tcPr>
            <w:tcW w:w="823" w:type="dxa"/>
            <w:tcBorders>
              <w:top w:val="single" w:color="000000" w:sz="4" w:space="0"/>
              <w:left w:val="single" w:color="000000" w:sz="4" w:space="0"/>
              <w:bottom w:val="single" w:color="000000" w:sz="4" w:space="0"/>
              <w:right w:val="single" w:color="000000" w:sz="4" w:space="0"/>
            </w:tcBorders>
            <w:vAlign w:val="center"/>
          </w:tcPr>
          <w:p w14:paraId="6C8B18BE">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治涝</w:t>
            </w:r>
          </w:p>
        </w:tc>
        <w:tc>
          <w:tcPr>
            <w:tcW w:w="823" w:type="dxa"/>
            <w:tcBorders>
              <w:top w:val="single" w:color="000000" w:sz="4" w:space="0"/>
              <w:left w:val="single" w:color="000000" w:sz="4" w:space="0"/>
              <w:bottom w:val="single" w:color="000000" w:sz="4" w:space="0"/>
              <w:right w:val="single" w:color="000000" w:sz="4" w:space="0"/>
            </w:tcBorders>
            <w:vAlign w:val="center"/>
          </w:tcPr>
          <w:p w14:paraId="29D0ACFB">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灌溉</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137C7298">
            <w:pPr>
              <w:widowControl/>
              <w:spacing w:line="240" w:lineRule="auto"/>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供水</w:t>
            </w:r>
          </w:p>
        </w:tc>
        <w:tc>
          <w:tcPr>
            <w:tcW w:w="829" w:type="dxa"/>
            <w:tcBorders>
              <w:top w:val="single" w:color="000000" w:sz="4" w:space="0"/>
              <w:left w:val="single" w:color="000000" w:sz="4" w:space="0"/>
              <w:bottom w:val="single" w:color="000000" w:sz="4" w:space="0"/>
              <w:right w:val="single" w:color="000000" w:sz="4" w:space="0"/>
            </w:tcBorders>
            <w:vAlign w:val="center"/>
          </w:tcPr>
          <w:p w14:paraId="084284B3">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发电</w:t>
            </w:r>
          </w:p>
        </w:tc>
      </w:tr>
      <w:tr w14:paraId="71464FDC">
        <w:tblPrEx>
          <w:tblCellMar>
            <w:top w:w="0" w:type="dxa"/>
            <w:left w:w="108" w:type="dxa"/>
            <w:bottom w:w="0" w:type="dxa"/>
            <w:right w:w="108" w:type="dxa"/>
          </w:tblCellMar>
        </w:tblPrEx>
        <w:trPr>
          <w:trHeight w:val="64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6BF0889D">
            <w:pPr>
              <w:spacing w:line="240" w:lineRule="auto"/>
              <w:jc w:val="center"/>
              <w:rPr>
                <w:rFonts w:hint="eastAsia" w:ascii="宋体" w:hAnsi="宋体" w:cs="宋体"/>
                <w:b/>
                <w:bCs/>
                <w:color w:val="auto"/>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3B954A6B">
            <w:pPr>
              <w:spacing w:line="240" w:lineRule="auto"/>
              <w:jc w:val="center"/>
              <w:rPr>
                <w:rFonts w:hint="eastAsia" w:ascii="宋体" w:hAnsi="宋体" w:cs="宋体"/>
                <w:b/>
                <w:bCs/>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288DEDE4">
            <w:pPr>
              <w:spacing w:line="240" w:lineRule="auto"/>
              <w:jc w:val="center"/>
              <w:rPr>
                <w:rFonts w:hint="eastAsia" w:ascii="宋体" w:hAnsi="宋体" w:cs="宋体"/>
                <w:b/>
                <w:bCs/>
                <w:color w:val="auto"/>
                <w:szCs w:val="21"/>
              </w:rPr>
            </w:pP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5D1FA41F">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保护人口/10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人</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27387AC3">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保护农田面积/10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亩</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756105FD">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保护区当量经济规模/10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人</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636B762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治涝面积/10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亩</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2CBE966">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灌溉面积/10</w:t>
            </w:r>
            <w:r>
              <w:rPr>
                <w:rStyle w:val="95"/>
                <w:rFonts w:hint="eastAsia" w:ascii="宋体" w:hAnsi="宋体" w:cs="宋体"/>
                <w:b/>
                <w:bCs/>
                <w:color w:val="auto"/>
                <w:sz w:val="21"/>
                <w:szCs w:val="21"/>
                <w:lang w:bidi="ar"/>
              </w:rPr>
              <w:t>⁴</w:t>
            </w:r>
            <w:r>
              <w:rPr>
                <w:rStyle w:val="96"/>
                <w:rFonts w:ascii="宋体" w:hAnsi="宋体" w:eastAsia="宋体" w:cs="宋体"/>
                <w:b/>
                <w:bCs/>
                <w:color w:val="auto"/>
                <w:sz w:val="21"/>
                <w:szCs w:val="21"/>
                <w:lang w:bidi="ar"/>
              </w:rPr>
              <w:t>亩</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2D7E52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供水对象重要性</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2A758C6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年引水量/108m</w:t>
            </w:r>
            <w:r>
              <w:rPr>
                <w:rStyle w:val="97"/>
                <w:b/>
                <w:bCs/>
                <w:color w:val="auto"/>
                <w:sz w:val="21"/>
                <w:szCs w:val="21"/>
                <w:lang w:bidi="ar"/>
              </w:rPr>
              <w:t>³</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14:paraId="6C228AE8">
            <w:pPr>
              <w:widowControl/>
              <w:spacing w:line="240" w:lineRule="auto"/>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发电装机容量/MW</w:t>
            </w:r>
          </w:p>
        </w:tc>
      </w:tr>
      <w:tr w14:paraId="03807ED6">
        <w:tblPrEx>
          <w:tblCellMar>
            <w:top w:w="0" w:type="dxa"/>
            <w:left w:w="108" w:type="dxa"/>
            <w:bottom w:w="0" w:type="dxa"/>
            <w:right w:w="108" w:type="dxa"/>
          </w:tblCellMar>
        </w:tblPrEx>
        <w:trPr>
          <w:trHeight w:val="31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4E2E9568">
            <w:pPr>
              <w:spacing w:line="240" w:lineRule="auto"/>
              <w:jc w:val="center"/>
              <w:rPr>
                <w:rFonts w:hint="eastAsia" w:ascii="宋体" w:hAnsi="宋体" w:cs="宋体"/>
                <w:color w:val="auto"/>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13BDC543">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25CA6F89">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7CF4B84F">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3BEFA41E">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7C2E963D">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1BB260B">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B242858">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D1CBD17">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091CB68E">
            <w:pPr>
              <w:spacing w:line="240" w:lineRule="auto"/>
              <w:jc w:val="center"/>
              <w:rPr>
                <w:rFonts w:hint="eastAsia" w:ascii="宋体" w:hAnsi="宋体" w:cs="宋体"/>
                <w:color w:val="auto"/>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14:paraId="45221E46">
            <w:pPr>
              <w:spacing w:line="240" w:lineRule="auto"/>
              <w:jc w:val="center"/>
              <w:rPr>
                <w:rFonts w:hint="eastAsia" w:ascii="宋体" w:hAnsi="宋体" w:cs="宋体"/>
                <w:color w:val="auto"/>
                <w:szCs w:val="21"/>
              </w:rPr>
            </w:pPr>
          </w:p>
        </w:tc>
      </w:tr>
      <w:tr w14:paraId="73085DE6">
        <w:tblPrEx>
          <w:tblCellMar>
            <w:top w:w="0" w:type="dxa"/>
            <w:left w:w="108" w:type="dxa"/>
            <w:bottom w:w="0" w:type="dxa"/>
            <w:right w:w="108" w:type="dxa"/>
          </w:tblCellMar>
        </w:tblPrEx>
        <w:trPr>
          <w:trHeight w:val="31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15C28318">
            <w:pPr>
              <w:spacing w:line="240" w:lineRule="auto"/>
              <w:jc w:val="center"/>
              <w:rPr>
                <w:rFonts w:hint="eastAsia" w:ascii="宋体" w:hAnsi="宋体" w:cs="宋体"/>
                <w:color w:val="auto"/>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4DC72FA4">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6BBC7477">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62316578">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3CBD044A">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FECC33B">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F216A1D">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2A6E0EA6">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030CF0EC">
            <w:pPr>
              <w:spacing w:line="240" w:lineRule="auto"/>
              <w:jc w:val="center"/>
              <w:rPr>
                <w:rFonts w:hint="eastAsia" w:ascii="宋体" w:hAnsi="宋体" w:cs="宋体"/>
                <w:color w:val="auto"/>
                <w:szCs w:val="21"/>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8BFD440">
            <w:pPr>
              <w:spacing w:line="240" w:lineRule="auto"/>
              <w:jc w:val="center"/>
              <w:rPr>
                <w:rFonts w:hint="eastAsia" w:ascii="宋体" w:hAnsi="宋体" w:cs="宋体"/>
                <w:color w:val="auto"/>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14:paraId="1A7A6742">
            <w:pPr>
              <w:spacing w:line="240" w:lineRule="auto"/>
              <w:jc w:val="center"/>
              <w:rPr>
                <w:rFonts w:hint="eastAsia" w:ascii="宋体" w:hAnsi="宋体" w:cs="宋体"/>
                <w:color w:val="auto"/>
                <w:szCs w:val="21"/>
              </w:rPr>
            </w:pPr>
          </w:p>
        </w:tc>
      </w:tr>
      <w:tr w14:paraId="25323584">
        <w:tblPrEx>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8299D9">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I</w:t>
            </w:r>
          </w:p>
        </w:tc>
        <w:tc>
          <w:tcPr>
            <w:tcW w:w="800" w:type="dxa"/>
            <w:tcBorders>
              <w:top w:val="single" w:color="000000" w:sz="4" w:space="0"/>
              <w:left w:val="single" w:color="000000" w:sz="4" w:space="0"/>
              <w:bottom w:val="single" w:color="000000" w:sz="4" w:space="0"/>
              <w:right w:val="single" w:color="000000" w:sz="4" w:space="0"/>
            </w:tcBorders>
            <w:vAlign w:val="center"/>
          </w:tcPr>
          <w:p w14:paraId="57A3C902">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大(1)型</w:t>
            </w:r>
          </w:p>
        </w:tc>
        <w:tc>
          <w:tcPr>
            <w:tcW w:w="823" w:type="dxa"/>
            <w:tcBorders>
              <w:top w:val="single" w:color="000000" w:sz="4" w:space="0"/>
              <w:left w:val="single" w:color="000000" w:sz="4" w:space="0"/>
              <w:bottom w:val="single" w:color="000000" w:sz="4" w:space="0"/>
              <w:right w:val="single" w:color="000000" w:sz="4" w:space="0"/>
            </w:tcBorders>
            <w:vAlign w:val="center"/>
          </w:tcPr>
          <w:p w14:paraId="11B13258">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w:t>
            </w:r>
          </w:p>
        </w:tc>
        <w:tc>
          <w:tcPr>
            <w:tcW w:w="823" w:type="dxa"/>
            <w:tcBorders>
              <w:top w:val="single" w:color="000000" w:sz="4" w:space="0"/>
              <w:left w:val="single" w:color="000000" w:sz="4" w:space="0"/>
              <w:bottom w:val="single" w:color="000000" w:sz="4" w:space="0"/>
              <w:right w:val="single" w:color="000000" w:sz="4" w:space="0"/>
            </w:tcBorders>
            <w:vAlign w:val="center"/>
          </w:tcPr>
          <w:p w14:paraId="726DB4A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150≤</w:t>
            </w:r>
          </w:p>
        </w:tc>
        <w:tc>
          <w:tcPr>
            <w:tcW w:w="823" w:type="dxa"/>
            <w:tcBorders>
              <w:top w:val="single" w:color="000000" w:sz="4" w:space="0"/>
              <w:left w:val="single" w:color="000000" w:sz="4" w:space="0"/>
              <w:bottom w:val="single" w:color="000000" w:sz="4" w:space="0"/>
              <w:right w:val="single" w:color="000000" w:sz="4" w:space="0"/>
            </w:tcBorders>
            <w:vAlign w:val="center"/>
          </w:tcPr>
          <w:p w14:paraId="7583EE60">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500≤</w:t>
            </w:r>
          </w:p>
        </w:tc>
        <w:tc>
          <w:tcPr>
            <w:tcW w:w="823" w:type="dxa"/>
            <w:tcBorders>
              <w:top w:val="single" w:color="000000" w:sz="4" w:space="0"/>
              <w:left w:val="single" w:color="000000" w:sz="4" w:space="0"/>
              <w:bottom w:val="single" w:color="000000" w:sz="4" w:space="0"/>
              <w:right w:val="single" w:color="000000" w:sz="4" w:space="0"/>
            </w:tcBorders>
            <w:vAlign w:val="center"/>
          </w:tcPr>
          <w:p w14:paraId="1FE5A8E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300≤</w:t>
            </w:r>
          </w:p>
        </w:tc>
        <w:tc>
          <w:tcPr>
            <w:tcW w:w="823" w:type="dxa"/>
            <w:tcBorders>
              <w:top w:val="single" w:color="000000" w:sz="4" w:space="0"/>
              <w:left w:val="single" w:color="000000" w:sz="4" w:space="0"/>
              <w:bottom w:val="single" w:color="000000" w:sz="4" w:space="0"/>
              <w:right w:val="single" w:color="000000" w:sz="4" w:space="0"/>
            </w:tcBorders>
            <w:vAlign w:val="center"/>
          </w:tcPr>
          <w:p w14:paraId="1825E2A1">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200≤</w:t>
            </w:r>
          </w:p>
        </w:tc>
        <w:tc>
          <w:tcPr>
            <w:tcW w:w="823" w:type="dxa"/>
            <w:tcBorders>
              <w:top w:val="single" w:color="000000" w:sz="4" w:space="0"/>
              <w:left w:val="single" w:color="000000" w:sz="4" w:space="0"/>
              <w:bottom w:val="single" w:color="000000" w:sz="4" w:space="0"/>
              <w:right w:val="single" w:color="000000" w:sz="4" w:space="0"/>
            </w:tcBorders>
            <w:vAlign w:val="center"/>
          </w:tcPr>
          <w:p w14:paraId="7BFD3FD2">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150≤</w:t>
            </w:r>
          </w:p>
        </w:tc>
        <w:tc>
          <w:tcPr>
            <w:tcW w:w="823" w:type="dxa"/>
            <w:tcBorders>
              <w:top w:val="single" w:color="000000" w:sz="4" w:space="0"/>
              <w:left w:val="single" w:color="000000" w:sz="4" w:space="0"/>
              <w:bottom w:val="single" w:color="000000" w:sz="4" w:space="0"/>
              <w:right w:val="single" w:color="000000" w:sz="4" w:space="0"/>
            </w:tcBorders>
            <w:vAlign w:val="center"/>
          </w:tcPr>
          <w:p w14:paraId="406DA7D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特别重要</w:t>
            </w:r>
          </w:p>
        </w:tc>
        <w:tc>
          <w:tcPr>
            <w:tcW w:w="823" w:type="dxa"/>
            <w:tcBorders>
              <w:top w:val="single" w:color="000000" w:sz="4" w:space="0"/>
              <w:left w:val="single" w:color="000000" w:sz="4" w:space="0"/>
              <w:bottom w:val="single" w:color="000000" w:sz="4" w:space="0"/>
              <w:right w:val="single" w:color="000000" w:sz="4" w:space="0"/>
            </w:tcBorders>
            <w:vAlign w:val="center"/>
          </w:tcPr>
          <w:p w14:paraId="266592EC">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w:t>
            </w:r>
          </w:p>
        </w:tc>
        <w:tc>
          <w:tcPr>
            <w:tcW w:w="829" w:type="dxa"/>
            <w:tcBorders>
              <w:top w:val="single" w:color="000000" w:sz="4" w:space="0"/>
              <w:left w:val="single" w:color="000000" w:sz="4" w:space="0"/>
              <w:bottom w:val="single" w:color="000000" w:sz="4" w:space="0"/>
              <w:right w:val="single" w:color="000000" w:sz="4" w:space="0"/>
            </w:tcBorders>
            <w:vAlign w:val="center"/>
          </w:tcPr>
          <w:p w14:paraId="3E60F2DD">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1200≤</w:t>
            </w:r>
          </w:p>
        </w:tc>
      </w:tr>
      <w:tr w14:paraId="54907CA4">
        <w:tblPrEx>
          <w:tblCellMar>
            <w:top w:w="0" w:type="dxa"/>
            <w:left w:w="108" w:type="dxa"/>
            <w:bottom w:w="0" w:type="dxa"/>
            <w:right w:w="108" w:type="dxa"/>
          </w:tblCellMar>
        </w:tblPrEx>
        <w:trPr>
          <w:trHeight w:val="5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9857EB">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I</w:t>
            </w:r>
          </w:p>
        </w:tc>
        <w:tc>
          <w:tcPr>
            <w:tcW w:w="800" w:type="dxa"/>
            <w:tcBorders>
              <w:top w:val="single" w:color="000000" w:sz="4" w:space="0"/>
              <w:left w:val="single" w:color="000000" w:sz="4" w:space="0"/>
              <w:bottom w:val="single" w:color="000000" w:sz="4" w:space="0"/>
              <w:right w:val="single" w:color="000000" w:sz="4" w:space="0"/>
            </w:tcBorders>
            <w:vAlign w:val="center"/>
          </w:tcPr>
          <w:p w14:paraId="79ABA4C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大(2)型</w:t>
            </w:r>
          </w:p>
        </w:tc>
        <w:tc>
          <w:tcPr>
            <w:tcW w:w="823" w:type="dxa"/>
            <w:tcBorders>
              <w:top w:val="single" w:color="000000" w:sz="4" w:space="0"/>
              <w:left w:val="single" w:color="000000" w:sz="4" w:space="0"/>
              <w:bottom w:val="single" w:color="000000" w:sz="4" w:space="0"/>
              <w:right w:val="single" w:color="000000" w:sz="4" w:space="0"/>
            </w:tcBorders>
            <w:vAlign w:val="center"/>
          </w:tcPr>
          <w:p w14:paraId="6ABB6482">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1≤,＜10</w:t>
            </w:r>
          </w:p>
        </w:tc>
        <w:tc>
          <w:tcPr>
            <w:tcW w:w="823" w:type="dxa"/>
            <w:tcBorders>
              <w:top w:val="single" w:color="000000" w:sz="4" w:space="0"/>
              <w:left w:val="single" w:color="000000" w:sz="4" w:space="0"/>
              <w:bottom w:val="single" w:color="000000" w:sz="4" w:space="0"/>
              <w:right w:val="single" w:color="000000" w:sz="4" w:space="0"/>
            </w:tcBorders>
            <w:vAlign w:val="center"/>
          </w:tcPr>
          <w:p w14:paraId="1CC3C986">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50≤,＜150</w:t>
            </w:r>
          </w:p>
        </w:tc>
        <w:tc>
          <w:tcPr>
            <w:tcW w:w="823" w:type="dxa"/>
            <w:tcBorders>
              <w:top w:val="single" w:color="000000" w:sz="4" w:space="0"/>
              <w:left w:val="single" w:color="000000" w:sz="4" w:space="0"/>
              <w:bottom w:val="single" w:color="000000" w:sz="4" w:space="0"/>
              <w:right w:val="single" w:color="000000" w:sz="4" w:space="0"/>
            </w:tcBorders>
            <w:vAlign w:val="center"/>
          </w:tcPr>
          <w:p w14:paraId="465A6013">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100≤,＜500</w:t>
            </w:r>
          </w:p>
        </w:tc>
        <w:tc>
          <w:tcPr>
            <w:tcW w:w="823" w:type="dxa"/>
            <w:tcBorders>
              <w:top w:val="single" w:color="000000" w:sz="4" w:space="0"/>
              <w:left w:val="single" w:color="000000" w:sz="4" w:space="0"/>
              <w:bottom w:val="single" w:color="000000" w:sz="4" w:space="0"/>
              <w:right w:val="single" w:color="000000" w:sz="4" w:space="0"/>
            </w:tcBorders>
            <w:vAlign w:val="center"/>
          </w:tcPr>
          <w:p w14:paraId="27947CFF">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100≤,＜300</w:t>
            </w:r>
          </w:p>
        </w:tc>
        <w:tc>
          <w:tcPr>
            <w:tcW w:w="823" w:type="dxa"/>
            <w:tcBorders>
              <w:top w:val="single" w:color="000000" w:sz="4" w:space="0"/>
              <w:left w:val="single" w:color="000000" w:sz="4" w:space="0"/>
              <w:bottom w:val="single" w:color="000000" w:sz="4" w:space="0"/>
              <w:right w:val="single" w:color="000000" w:sz="4" w:space="0"/>
            </w:tcBorders>
            <w:vAlign w:val="center"/>
          </w:tcPr>
          <w:p w14:paraId="6037F529">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60≤,＜200</w:t>
            </w:r>
          </w:p>
        </w:tc>
        <w:tc>
          <w:tcPr>
            <w:tcW w:w="823" w:type="dxa"/>
            <w:tcBorders>
              <w:top w:val="single" w:color="000000" w:sz="4" w:space="0"/>
              <w:left w:val="single" w:color="000000" w:sz="4" w:space="0"/>
              <w:bottom w:val="single" w:color="000000" w:sz="4" w:space="0"/>
              <w:right w:val="single" w:color="000000" w:sz="4" w:space="0"/>
            </w:tcBorders>
            <w:vAlign w:val="center"/>
          </w:tcPr>
          <w:p w14:paraId="68FB2158">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50≤,＜150</w:t>
            </w:r>
          </w:p>
        </w:tc>
        <w:tc>
          <w:tcPr>
            <w:tcW w:w="823" w:type="dxa"/>
            <w:tcBorders>
              <w:top w:val="single" w:color="000000" w:sz="4" w:space="0"/>
              <w:left w:val="single" w:color="000000" w:sz="4" w:space="0"/>
              <w:bottom w:val="single" w:color="000000" w:sz="4" w:space="0"/>
              <w:right w:val="single" w:color="000000" w:sz="4" w:space="0"/>
            </w:tcBorders>
            <w:vAlign w:val="center"/>
          </w:tcPr>
          <w:p w14:paraId="0923E2F6">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重要</w:t>
            </w:r>
          </w:p>
        </w:tc>
        <w:tc>
          <w:tcPr>
            <w:tcW w:w="823" w:type="dxa"/>
            <w:tcBorders>
              <w:top w:val="single" w:color="000000" w:sz="4" w:space="0"/>
              <w:left w:val="single" w:color="000000" w:sz="4" w:space="0"/>
              <w:bottom w:val="single" w:color="000000" w:sz="4" w:space="0"/>
              <w:right w:val="single" w:color="000000" w:sz="4" w:space="0"/>
            </w:tcBorders>
            <w:vAlign w:val="center"/>
          </w:tcPr>
          <w:p w14:paraId="24E7CDAF">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3≤,＜10</w:t>
            </w:r>
          </w:p>
        </w:tc>
        <w:tc>
          <w:tcPr>
            <w:tcW w:w="829" w:type="dxa"/>
            <w:tcBorders>
              <w:top w:val="single" w:color="000000" w:sz="4" w:space="0"/>
              <w:left w:val="single" w:color="000000" w:sz="4" w:space="0"/>
              <w:bottom w:val="single" w:color="000000" w:sz="4" w:space="0"/>
              <w:right w:val="single" w:color="000000" w:sz="4" w:space="0"/>
            </w:tcBorders>
            <w:vAlign w:val="center"/>
          </w:tcPr>
          <w:p w14:paraId="7003739F">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300≤,＜1200</w:t>
            </w:r>
          </w:p>
        </w:tc>
      </w:tr>
      <w:tr w14:paraId="7481CF6B">
        <w:tblPrEx>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36000A7">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800" w:type="dxa"/>
            <w:tcBorders>
              <w:top w:val="single" w:color="000000" w:sz="4" w:space="0"/>
              <w:left w:val="single" w:color="000000" w:sz="4" w:space="0"/>
              <w:bottom w:val="single" w:color="000000" w:sz="4" w:space="0"/>
              <w:right w:val="single" w:color="000000" w:sz="4" w:space="0"/>
            </w:tcBorders>
            <w:vAlign w:val="center"/>
          </w:tcPr>
          <w:p w14:paraId="56C3A1D6">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中型</w:t>
            </w:r>
          </w:p>
        </w:tc>
        <w:tc>
          <w:tcPr>
            <w:tcW w:w="823" w:type="dxa"/>
            <w:tcBorders>
              <w:top w:val="single" w:color="000000" w:sz="4" w:space="0"/>
              <w:left w:val="single" w:color="000000" w:sz="4" w:space="0"/>
              <w:bottom w:val="single" w:color="000000" w:sz="4" w:space="0"/>
              <w:right w:val="single" w:color="000000" w:sz="4" w:space="0"/>
            </w:tcBorders>
            <w:vAlign w:val="center"/>
          </w:tcPr>
          <w:p w14:paraId="0CC76C13">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0.1≤,＜1.0</w:t>
            </w:r>
          </w:p>
        </w:tc>
        <w:tc>
          <w:tcPr>
            <w:tcW w:w="823" w:type="dxa"/>
            <w:tcBorders>
              <w:top w:val="single" w:color="000000" w:sz="4" w:space="0"/>
              <w:left w:val="single" w:color="000000" w:sz="4" w:space="0"/>
              <w:bottom w:val="single" w:color="000000" w:sz="4" w:space="0"/>
              <w:right w:val="single" w:color="000000" w:sz="4" w:space="0"/>
            </w:tcBorders>
            <w:vAlign w:val="center"/>
          </w:tcPr>
          <w:p w14:paraId="1291B411">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20≤,＜50</w:t>
            </w:r>
          </w:p>
        </w:tc>
        <w:tc>
          <w:tcPr>
            <w:tcW w:w="823" w:type="dxa"/>
            <w:tcBorders>
              <w:top w:val="single" w:color="000000" w:sz="4" w:space="0"/>
              <w:left w:val="single" w:color="000000" w:sz="4" w:space="0"/>
              <w:bottom w:val="single" w:color="000000" w:sz="4" w:space="0"/>
              <w:right w:val="single" w:color="000000" w:sz="4" w:space="0"/>
            </w:tcBorders>
            <w:vAlign w:val="center"/>
          </w:tcPr>
          <w:p w14:paraId="076C6F56">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30≤,＜100</w:t>
            </w:r>
          </w:p>
        </w:tc>
        <w:tc>
          <w:tcPr>
            <w:tcW w:w="823" w:type="dxa"/>
            <w:tcBorders>
              <w:top w:val="single" w:color="000000" w:sz="4" w:space="0"/>
              <w:left w:val="single" w:color="000000" w:sz="4" w:space="0"/>
              <w:bottom w:val="single" w:color="000000" w:sz="4" w:space="0"/>
              <w:right w:val="single" w:color="000000" w:sz="4" w:space="0"/>
            </w:tcBorders>
            <w:vAlign w:val="center"/>
          </w:tcPr>
          <w:p w14:paraId="76058CFC">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40≤,＜100</w:t>
            </w:r>
          </w:p>
        </w:tc>
        <w:tc>
          <w:tcPr>
            <w:tcW w:w="823" w:type="dxa"/>
            <w:tcBorders>
              <w:top w:val="single" w:color="000000" w:sz="4" w:space="0"/>
              <w:left w:val="single" w:color="000000" w:sz="4" w:space="0"/>
              <w:bottom w:val="single" w:color="000000" w:sz="4" w:space="0"/>
              <w:right w:val="single" w:color="000000" w:sz="4" w:space="0"/>
            </w:tcBorders>
            <w:vAlign w:val="center"/>
          </w:tcPr>
          <w:p w14:paraId="3DE7D458">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15≤,＜60</w:t>
            </w:r>
          </w:p>
        </w:tc>
        <w:tc>
          <w:tcPr>
            <w:tcW w:w="823" w:type="dxa"/>
            <w:tcBorders>
              <w:top w:val="single" w:color="000000" w:sz="4" w:space="0"/>
              <w:left w:val="single" w:color="000000" w:sz="4" w:space="0"/>
              <w:bottom w:val="single" w:color="000000" w:sz="4" w:space="0"/>
              <w:right w:val="single" w:color="000000" w:sz="4" w:space="0"/>
            </w:tcBorders>
            <w:vAlign w:val="center"/>
          </w:tcPr>
          <w:p w14:paraId="35127582">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5≤,＜50</w:t>
            </w:r>
          </w:p>
        </w:tc>
        <w:tc>
          <w:tcPr>
            <w:tcW w:w="823" w:type="dxa"/>
            <w:tcBorders>
              <w:top w:val="single" w:color="000000" w:sz="4" w:space="0"/>
              <w:left w:val="single" w:color="000000" w:sz="4" w:space="0"/>
              <w:bottom w:val="single" w:color="000000" w:sz="4" w:space="0"/>
              <w:right w:val="single" w:color="000000" w:sz="4" w:space="0"/>
            </w:tcBorders>
            <w:vAlign w:val="center"/>
          </w:tcPr>
          <w:p w14:paraId="3A6054CE">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比较重要</w:t>
            </w:r>
          </w:p>
        </w:tc>
        <w:tc>
          <w:tcPr>
            <w:tcW w:w="823" w:type="dxa"/>
            <w:tcBorders>
              <w:top w:val="single" w:color="000000" w:sz="4" w:space="0"/>
              <w:left w:val="single" w:color="000000" w:sz="4" w:space="0"/>
              <w:bottom w:val="single" w:color="000000" w:sz="4" w:space="0"/>
              <w:right w:val="single" w:color="000000" w:sz="4" w:space="0"/>
            </w:tcBorders>
            <w:vAlign w:val="center"/>
          </w:tcPr>
          <w:p w14:paraId="2489BF02">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1≤,＜3</w:t>
            </w:r>
          </w:p>
        </w:tc>
        <w:tc>
          <w:tcPr>
            <w:tcW w:w="829" w:type="dxa"/>
            <w:tcBorders>
              <w:top w:val="single" w:color="000000" w:sz="4" w:space="0"/>
              <w:left w:val="single" w:color="000000" w:sz="4" w:space="0"/>
              <w:bottom w:val="single" w:color="000000" w:sz="4" w:space="0"/>
              <w:right w:val="single" w:color="000000" w:sz="4" w:space="0"/>
            </w:tcBorders>
            <w:vAlign w:val="center"/>
          </w:tcPr>
          <w:p w14:paraId="6F468E17">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50≤,＜300</w:t>
            </w:r>
          </w:p>
        </w:tc>
      </w:tr>
      <w:tr w14:paraId="50D0FCC3">
        <w:tblPrEx>
          <w:tblCellMar>
            <w:top w:w="0" w:type="dxa"/>
            <w:left w:w="108" w:type="dxa"/>
            <w:bottom w:w="0" w:type="dxa"/>
            <w:right w:w="108" w:type="dxa"/>
          </w:tblCellMar>
        </w:tblPrEx>
        <w:trPr>
          <w:trHeight w:val="5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36603A">
            <w:pPr>
              <w:widowControl/>
              <w:spacing w:line="240" w:lineRule="auto"/>
              <w:jc w:val="center"/>
              <w:textAlignment w:val="center"/>
              <w:rPr>
                <w:rFonts w:hint="eastAsia" w:ascii="宋体" w:hAnsi="宋体" w:cs="宋体"/>
                <w:color w:val="auto"/>
                <w:szCs w:val="21"/>
              </w:rPr>
            </w:pPr>
            <w:r>
              <w:rPr>
                <w:rFonts w:hint="eastAsia" w:ascii="宋体" w:hAnsi="宋体" w:eastAsia="宋体" w:cs="宋体"/>
                <w:i w:val="0"/>
                <w:iCs w:val="0"/>
                <w:caps w:val="0"/>
                <w:color w:val="auto"/>
                <w:spacing w:val="0"/>
                <w:kern w:val="0"/>
                <w:sz w:val="21"/>
                <w:szCs w:val="21"/>
                <w:highlight w:val="none"/>
                <w:shd w:val="clear" w:color="auto" w:fill="auto"/>
                <w:lang w:bidi="ar"/>
              </w:rPr>
              <w:t>Ⅳ</w:t>
            </w:r>
          </w:p>
        </w:tc>
        <w:tc>
          <w:tcPr>
            <w:tcW w:w="800" w:type="dxa"/>
            <w:tcBorders>
              <w:top w:val="single" w:color="000000" w:sz="4" w:space="0"/>
              <w:left w:val="single" w:color="000000" w:sz="4" w:space="0"/>
              <w:bottom w:val="single" w:color="000000" w:sz="4" w:space="0"/>
              <w:right w:val="single" w:color="000000" w:sz="4" w:space="0"/>
            </w:tcBorders>
            <w:vAlign w:val="center"/>
          </w:tcPr>
          <w:p w14:paraId="1E71F230">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小(1)型</w:t>
            </w:r>
          </w:p>
        </w:tc>
        <w:tc>
          <w:tcPr>
            <w:tcW w:w="823" w:type="dxa"/>
            <w:tcBorders>
              <w:top w:val="single" w:color="000000" w:sz="4" w:space="0"/>
              <w:left w:val="single" w:color="000000" w:sz="4" w:space="0"/>
              <w:bottom w:val="single" w:color="000000" w:sz="4" w:space="0"/>
              <w:right w:val="single" w:color="000000" w:sz="4" w:space="0"/>
            </w:tcBorders>
            <w:vAlign w:val="center"/>
          </w:tcPr>
          <w:p w14:paraId="3A494B84">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0.01≤,＜0.1</w:t>
            </w:r>
          </w:p>
        </w:tc>
        <w:tc>
          <w:tcPr>
            <w:tcW w:w="823" w:type="dxa"/>
            <w:tcBorders>
              <w:top w:val="single" w:color="000000" w:sz="4" w:space="0"/>
              <w:left w:val="single" w:color="000000" w:sz="4" w:space="0"/>
              <w:bottom w:val="single" w:color="000000" w:sz="4" w:space="0"/>
              <w:right w:val="single" w:color="000000" w:sz="4" w:space="0"/>
            </w:tcBorders>
            <w:vAlign w:val="center"/>
          </w:tcPr>
          <w:p w14:paraId="58D02DA2">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5≤,＜20</w:t>
            </w:r>
          </w:p>
        </w:tc>
        <w:tc>
          <w:tcPr>
            <w:tcW w:w="823" w:type="dxa"/>
            <w:tcBorders>
              <w:top w:val="single" w:color="000000" w:sz="4" w:space="0"/>
              <w:left w:val="single" w:color="000000" w:sz="4" w:space="0"/>
              <w:bottom w:val="single" w:color="000000" w:sz="4" w:space="0"/>
              <w:right w:val="single" w:color="000000" w:sz="4" w:space="0"/>
            </w:tcBorders>
            <w:vAlign w:val="center"/>
          </w:tcPr>
          <w:p w14:paraId="5B388F7B">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5≤,＜30</w:t>
            </w:r>
          </w:p>
        </w:tc>
        <w:tc>
          <w:tcPr>
            <w:tcW w:w="823" w:type="dxa"/>
            <w:tcBorders>
              <w:top w:val="single" w:color="000000" w:sz="4" w:space="0"/>
              <w:left w:val="single" w:color="000000" w:sz="4" w:space="0"/>
              <w:bottom w:val="single" w:color="000000" w:sz="4" w:space="0"/>
              <w:right w:val="single" w:color="000000" w:sz="4" w:space="0"/>
            </w:tcBorders>
            <w:vAlign w:val="center"/>
          </w:tcPr>
          <w:p w14:paraId="649767CD">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10≤,＜40</w:t>
            </w:r>
          </w:p>
        </w:tc>
        <w:tc>
          <w:tcPr>
            <w:tcW w:w="823" w:type="dxa"/>
            <w:tcBorders>
              <w:top w:val="single" w:color="000000" w:sz="4" w:space="0"/>
              <w:left w:val="single" w:color="000000" w:sz="4" w:space="0"/>
              <w:bottom w:val="single" w:color="000000" w:sz="4" w:space="0"/>
              <w:right w:val="single" w:color="000000" w:sz="4" w:space="0"/>
            </w:tcBorders>
            <w:vAlign w:val="center"/>
          </w:tcPr>
          <w:p w14:paraId="1BE38BC6">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3≤,＜15</w:t>
            </w:r>
          </w:p>
        </w:tc>
        <w:tc>
          <w:tcPr>
            <w:tcW w:w="823" w:type="dxa"/>
            <w:tcBorders>
              <w:top w:val="single" w:color="000000" w:sz="4" w:space="0"/>
              <w:left w:val="single" w:color="000000" w:sz="4" w:space="0"/>
              <w:bottom w:val="single" w:color="000000" w:sz="4" w:space="0"/>
              <w:right w:val="single" w:color="000000" w:sz="4" w:space="0"/>
            </w:tcBorders>
            <w:vAlign w:val="center"/>
          </w:tcPr>
          <w:p w14:paraId="3DE5C73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0.5≤,＜5</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7839C1C0">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一般</w:t>
            </w:r>
          </w:p>
        </w:tc>
        <w:tc>
          <w:tcPr>
            <w:tcW w:w="823" w:type="dxa"/>
            <w:tcBorders>
              <w:top w:val="single" w:color="000000" w:sz="4" w:space="0"/>
              <w:left w:val="single" w:color="000000" w:sz="4" w:space="0"/>
              <w:bottom w:val="single" w:color="000000" w:sz="4" w:space="0"/>
              <w:right w:val="single" w:color="000000" w:sz="4" w:space="0"/>
            </w:tcBorders>
            <w:vAlign w:val="center"/>
          </w:tcPr>
          <w:p w14:paraId="173EDDE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0.3≤,＜1</w:t>
            </w:r>
          </w:p>
        </w:tc>
        <w:tc>
          <w:tcPr>
            <w:tcW w:w="829" w:type="dxa"/>
            <w:tcBorders>
              <w:top w:val="single" w:color="000000" w:sz="4" w:space="0"/>
              <w:left w:val="single" w:color="000000" w:sz="4" w:space="0"/>
              <w:bottom w:val="single" w:color="000000" w:sz="4" w:space="0"/>
              <w:right w:val="single" w:color="000000" w:sz="4" w:space="0"/>
            </w:tcBorders>
            <w:vAlign w:val="center"/>
          </w:tcPr>
          <w:p w14:paraId="17215877">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10≤,＜50</w:t>
            </w:r>
          </w:p>
        </w:tc>
      </w:tr>
      <w:tr w14:paraId="02647B56">
        <w:tblPrEx>
          <w:tblCellMar>
            <w:top w:w="0" w:type="dxa"/>
            <w:left w:w="108" w:type="dxa"/>
            <w:bottom w:w="0" w:type="dxa"/>
            <w:right w:w="108" w:type="dxa"/>
          </w:tblCellMar>
        </w:tblPrEx>
        <w:trPr>
          <w:trHeight w:val="4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F12B3D">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V</w:t>
            </w:r>
          </w:p>
        </w:tc>
        <w:tc>
          <w:tcPr>
            <w:tcW w:w="800" w:type="dxa"/>
            <w:tcBorders>
              <w:top w:val="single" w:color="000000" w:sz="4" w:space="0"/>
              <w:left w:val="single" w:color="000000" w:sz="4" w:space="0"/>
              <w:bottom w:val="single" w:color="000000" w:sz="4" w:space="0"/>
              <w:right w:val="single" w:color="000000" w:sz="4" w:space="0"/>
            </w:tcBorders>
            <w:vAlign w:val="center"/>
          </w:tcPr>
          <w:p w14:paraId="25505366">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小(2)型</w:t>
            </w:r>
          </w:p>
        </w:tc>
        <w:tc>
          <w:tcPr>
            <w:tcW w:w="823" w:type="dxa"/>
            <w:tcBorders>
              <w:top w:val="single" w:color="000000" w:sz="4" w:space="0"/>
              <w:left w:val="single" w:color="000000" w:sz="4" w:space="0"/>
              <w:bottom w:val="single" w:color="000000" w:sz="4" w:space="0"/>
              <w:right w:val="single" w:color="000000" w:sz="4" w:space="0"/>
            </w:tcBorders>
            <w:vAlign w:val="center"/>
          </w:tcPr>
          <w:p w14:paraId="196C78A7">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0.001≤,＜0.01</w:t>
            </w:r>
          </w:p>
        </w:tc>
        <w:tc>
          <w:tcPr>
            <w:tcW w:w="823" w:type="dxa"/>
            <w:tcBorders>
              <w:top w:val="single" w:color="000000" w:sz="4" w:space="0"/>
              <w:left w:val="single" w:color="000000" w:sz="4" w:space="0"/>
              <w:bottom w:val="single" w:color="000000" w:sz="4" w:space="0"/>
              <w:right w:val="single" w:color="000000" w:sz="4" w:space="0"/>
            </w:tcBorders>
            <w:vAlign w:val="center"/>
          </w:tcPr>
          <w:p w14:paraId="4F9A5F19">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c>
          <w:tcPr>
            <w:tcW w:w="823" w:type="dxa"/>
            <w:tcBorders>
              <w:top w:val="single" w:color="000000" w:sz="4" w:space="0"/>
              <w:left w:val="single" w:color="000000" w:sz="4" w:space="0"/>
              <w:bottom w:val="single" w:color="000000" w:sz="4" w:space="0"/>
              <w:right w:val="single" w:color="000000" w:sz="4" w:space="0"/>
            </w:tcBorders>
            <w:vAlign w:val="center"/>
          </w:tcPr>
          <w:p w14:paraId="7EB18A6B">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c>
          <w:tcPr>
            <w:tcW w:w="823" w:type="dxa"/>
            <w:tcBorders>
              <w:top w:val="single" w:color="000000" w:sz="4" w:space="0"/>
              <w:left w:val="single" w:color="000000" w:sz="4" w:space="0"/>
              <w:bottom w:val="single" w:color="000000" w:sz="4" w:space="0"/>
              <w:right w:val="single" w:color="000000" w:sz="4" w:space="0"/>
            </w:tcBorders>
            <w:vAlign w:val="center"/>
          </w:tcPr>
          <w:p w14:paraId="4B2C494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w:t>
            </w:r>
          </w:p>
        </w:tc>
        <w:tc>
          <w:tcPr>
            <w:tcW w:w="823" w:type="dxa"/>
            <w:tcBorders>
              <w:top w:val="single" w:color="000000" w:sz="4" w:space="0"/>
              <w:left w:val="single" w:color="000000" w:sz="4" w:space="0"/>
              <w:bottom w:val="single" w:color="000000" w:sz="4" w:space="0"/>
              <w:right w:val="single" w:color="000000" w:sz="4" w:space="0"/>
            </w:tcBorders>
            <w:vAlign w:val="center"/>
          </w:tcPr>
          <w:p w14:paraId="0B6F9A28">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823" w:type="dxa"/>
            <w:tcBorders>
              <w:top w:val="single" w:color="000000" w:sz="4" w:space="0"/>
              <w:left w:val="single" w:color="000000" w:sz="4" w:space="0"/>
              <w:bottom w:val="single" w:color="000000" w:sz="4" w:space="0"/>
              <w:right w:val="single" w:color="000000" w:sz="4" w:space="0"/>
            </w:tcBorders>
            <w:vAlign w:val="center"/>
          </w:tcPr>
          <w:p w14:paraId="4E5AB0C1">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＜0.5</w:t>
            </w: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021225B0">
            <w:pPr>
              <w:spacing w:line="240" w:lineRule="auto"/>
              <w:jc w:val="center"/>
              <w:rPr>
                <w:rFonts w:hint="eastAsia" w:ascii="宋体" w:hAnsi="宋体" w:cs="宋体"/>
                <w:color w:val="auto"/>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14:paraId="21AA4324">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＜0.3</w:t>
            </w:r>
          </w:p>
        </w:tc>
        <w:tc>
          <w:tcPr>
            <w:tcW w:w="829" w:type="dxa"/>
            <w:tcBorders>
              <w:top w:val="single" w:color="000000" w:sz="4" w:space="0"/>
              <w:left w:val="single" w:color="000000" w:sz="4" w:space="0"/>
              <w:bottom w:val="single" w:color="000000" w:sz="4" w:space="0"/>
              <w:right w:val="single" w:color="000000" w:sz="4" w:space="0"/>
            </w:tcBorders>
            <w:vAlign w:val="center"/>
          </w:tcPr>
          <w:p w14:paraId="57487EFA">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＜10</w:t>
            </w:r>
          </w:p>
        </w:tc>
      </w:tr>
      <w:tr w14:paraId="52A1E5CA">
        <w:tblPrEx>
          <w:tblCellMar>
            <w:top w:w="0" w:type="dxa"/>
            <w:left w:w="108" w:type="dxa"/>
            <w:bottom w:w="0" w:type="dxa"/>
            <w:right w:w="108" w:type="dxa"/>
          </w:tblCellMar>
        </w:tblPrEx>
        <w:trPr>
          <w:trHeight w:val="90" w:hRule="atLeast"/>
          <w:jc w:val="center"/>
        </w:trPr>
        <w:tc>
          <w:tcPr>
            <w:tcW w:w="8917" w:type="dxa"/>
            <w:gridSpan w:val="11"/>
            <w:tcBorders>
              <w:top w:val="single" w:color="000000" w:sz="4" w:space="0"/>
              <w:left w:val="single" w:color="000000" w:sz="4" w:space="0"/>
              <w:bottom w:val="single" w:color="000000" w:sz="4" w:space="0"/>
              <w:right w:val="single" w:color="000000" w:sz="4" w:space="0"/>
            </w:tcBorders>
          </w:tcPr>
          <w:p w14:paraId="155431B3">
            <w:pPr>
              <w:widowControl/>
              <w:spacing w:line="240" w:lineRule="auto"/>
              <w:jc w:val="left"/>
              <w:textAlignment w:val="top"/>
              <w:rPr>
                <w:rFonts w:hint="eastAsia" w:ascii="宋体" w:hAnsi="宋体" w:cs="宋体"/>
                <w:color w:val="auto"/>
                <w:szCs w:val="21"/>
              </w:rPr>
            </w:pPr>
            <w:r>
              <w:rPr>
                <w:rFonts w:hint="eastAsia" w:ascii="宋体" w:hAnsi="宋体" w:cs="宋体"/>
                <w:color w:val="auto"/>
                <w:szCs w:val="21"/>
              </w:rPr>
              <w:t>注1:水库总库容指水库最高水位以下的静库容；治涝面积指设计治涝面积；灌溉面积指设计灌溉面积；年引水量指供水工程渠首设计年均引(取)水量。</w:t>
            </w:r>
          </w:p>
          <w:p w14:paraId="2F2C6B62">
            <w:pPr>
              <w:widowControl/>
              <w:spacing w:line="240" w:lineRule="auto"/>
              <w:jc w:val="left"/>
              <w:textAlignment w:val="top"/>
              <w:rPr>
                <w:rFonts w:hint="eastAsia" w:ascii="宋体" w:hAnsi="宋体" w:cs="宋体"/>
                <w:color w:val="auto"/>
                <w:szCs w:val="21"/>
              </w:rPr>
            </w:pPr>
            <w:r>
              <w:rPr>
                <w:rFonts w:hint="eastAsia" w:ascii="宋体" w:hAnsi="宋体" w:cs="宋体"/>
                <w:color w:val="auto"/>
                <w:szCs w:val="21"/>
              </w:rPr>
              <w:t>注2:保护区当量经济规模指标仅限于城市保护区；防洪、供水中的多项指标满足1项即可。</w:t>
            </w:r>
          </w:p>
          <w:p w14:paraId="129979CB">
            <w:pPr>
              <w:widowControl/>
              <w:spacing w:line="240" w:lineRule="auto"/>
              <w:jc w:val="left"/>
              <w:textAlignment w:val="top"/>
              <w:rPr>
                <w:rFonts w:hint="eastAsia" w:ascii="宋体" w:hAnsi="宋体" w:cs="宋体"/>
                <w:color w:val="auto"/>
                <w:szCs w:val="21"/>
              </w:rPr>
            </w:pPr>
            <w:r>
              <w:rPr>
                <w:rFonts w:hint="eastAsia" w:ascii="宋体" w:hAnsi="宋体" w:cs="宋体"/>
                <w:color w:val="auto"/>
                <w:szCs w:val="21"/>
              </w:rPr>
              <w:t>注3:按供水对象的重要性确定工程等别时，该工程应为供水对象的主要水源。</w:t>
            </w:r>
          </w:p>
        </w:tc>
      </w:tr>
    </w:tbl>
    <w:p w14:paraId="70A6C07B">
      <w:pPr>
        <w:jc w:val="center"/>
        <w:rPr>
          <w:rFonts w:hint="eastAsia" w:ascii="宋体" w:hAnsi="宋体" w:cs="宋体"/>
          <w:b/>
          <w:bCs/>
          <w:color w:val="auto"/>
          <w:sz w:val="28"/>
          <w:szCs w:val="28"/>
        </w:rPr>
      </w:pPr>
      <w:r>
        <w:rPr>
          <w:rFonts w:hint="eastAsia" w:ascii="宋体" w:hAnsi="宋体" w:cs="宋体"/>
          <w:b/>
          <w:bCs/>
          <w:color w:val="auto"/>
          <w:sz w:val="28"/>
          <w:szCs w:val="28"/>
        </w:rPr>
        <w:t>水闸分类标准</w:t>
      </w:r>
    </w:p>
    <w:tbl>
      <w:tblPr>
        <w:tblStyle w:val="38"/>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188"/>
        <w:gridCol w:w="2020"/>
        <w:gridCol w:w="1910"/>
        <w:gridCol w:w="1690"/>
        <w:gridCol w:w="846"/>
      </w:tblGrid>
      <w:tr w14:paraId="6DDD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7" w:type="dxa"/>
            <w:vAlign w:val="center"/>
          </w:tcPr>
          <w:p w14:paraId="429463AF">
            <w:pPr>
              <w:spacing w:line="240" w:lineRule="auto"/>
              <w:jc w:val="center"/>
              <w:rPr>
                <w:rFonts w:hint="eastAsia" w:ascii="宋体" w:hAnsi="宋体" w:cs="宋体"/>
                <w:color w:val="auto"/>
                <w:szCs w:val="21"/>
              </w:rPr>
            </w:pPr>
            <w:r>
              <w:rPr>
                <w:rFonts w:hint="eastAsia" w:ascii="宋体" w:hAnsi="宋体" w:cs="宋体"/>
                <w:color w:val="auto"/>
                <w:szCs w:val="21"/>
              </w:rPr>
              <w:t>工程等别</w:t>
            </w:r>
          </w:p>
        </w:tc>
        <w:tc>
          <w:tcPr>
            <w:tcW w:w="1188" w:type="dxa"/>
            <w:vAlign w:val="center"/>
          </w:tcPr>
          <w:p w14:paraId="42DF3C5F">
            <w:pPr>
              <w:spacing w:line="240" w:lineRule="auto"/>
              <w:jc w:val="center"/>
              <w:rPr>
                <w:rFonts w:hint="eastAsia" w:ascii="宋体" w:hAnsi="宋体" w:cs="宋体"/>
                <w:color w:val="auto"/>
                <w:szCs w:val="21"/>
              </w:rPr>
            </w:pPr>
            <w:r>
              <w:rPr>
                <w:rFonts w:hint="eastAsia" w:ascii="宋体" w:hAnsi="宋体" w:cs="宋体"/>
                <w:color w:val="auto"/>
                <w:szCs w:val="21"/>
              </w:rPr>
              <w:t>Ⅰ</w:t>
            </w:r>
          </w:p>
        </w:tc>
        <w:tc>
          <w:tcPr>
            <w:tcW w:w="2020" w:type="dxa"/>
            <w:vAlign w:val="center"/>
          </w:tcPr>
          <w:p w14:paraId="6CC8AE50">
            <w:pPr>
              <w:spacing w:line="240" w:lineRule="auto"/>
              <w:jc w:val="center"/>
              <w:rPr>
                <w:rFonts w:hint="eastAsia" w:ascii="宋体" w:hAnsi="宋体" w:cs="宋体"/>
                <w:color w:val="auto"/>
                <w:szCs w:val="21"/>
              </w:rPr>
            </w:pPr>
            <w:r>
              <w:rPr>
                <w:rFonts w:hint="eastAsia" w:ascii="宋体" w:hAnsi="宋体" w:cs="宋体"/>
                <w:color w:val="auto"/>
                <w:szCs w:val="21"/>
              </w:rPr>
              <w:t>Ⅱ</w:t>
            </w:r>
          </w:p>
        </w:tc>
        <w:tc>
          <w:tcPr>
            <w:tcW w:w="1910" w:type="dxa"/>
            <w:vAlign w:val="center"/>
          </w:tcPr>
          <w:p w14:paraId="075AB5C5">
            <w:pPr>
              <w:spacing w:line="240" w:lineRule="auto"/>
              <w:jc w:val="center"/>
              <w:rPr>
                <w:rFonts w:hint="eastAsia" w:ascii="宋体" w:hAnsi="宋体" w:cs="宋体"/>
                <w:color w:val="auto"/>
                <w:szCs w:val="21"/>
              </w:rPr>
            </w:pPr>
            <w:r>
              <w:rPr>
                <w:rFonts w:hint="eastAsia" w:ascii="宋体" w:hAnsi="宋体" w:cs="宋体"/>
                <w:color w:val="auto"/>
                <w:szCs w:val="21"/>
              </w:rPr>
              <w:t>Ⅲ</w:t>
            </w:r>
          </w:p>
        </w:tc>
        <w:tc>
          <w:tcPr>
            <w:tcW w:w="1690" w:type="dxa"/>
            <w:vAlign w:val="center"/>
          </w:tcPr>
          <w:p w14:paraId="68B577DA">
            <w:pPr>
              <w:spacing w:line="240" w:lineRule="auto"/>
              <w:jc w:val="center"/>
              <w:rPr>
                <w:rFonts w:hint="eastAsia" w:ascii="宋体" w:hAnsi="宋体" w:cs="宋体"/>
                <w:color w:val="auto"/>
                <w:szCs w:val="21"/>
              </w:rPr>
            </w:pPr>
            <w:r>
              <w:rPr>
                <w:rFonts w:hint="eastAsia" w:ascii="宋体" w:hAnsi="宋体" w:cs="宋体"/>
                <w:color w:val="auto"/>
                <w:szCs w:val="21"/>
              </w:rPr>
              <w:t>Ⅳ</w:t>
            </w:r>
          </w:p>
        </w:tc>
        <w:tc>
          <w:tcPr>
            <w:tcW w:w="846" w:type="dxa"/>
            <w:vAlign w:val="center"/>
          </w:tcPr>
          <w:p w14:paraId="76BA1DD8">
            <w:pPr>
              <w:spacing w:line="240" w:lineRule="auto"/>
              <w:jc w:val="center"/>
              <w:rPr>
                <w:rFonts w:hint="eastAsia" w:ascii="宋体" w:hAnsi="宋体" w:cs="宋体"/>
                <w:color w:val="auto"/>
                <w:szCs w:val="21"/>
              </w:rPr>
            </w:pPr>
            <w:r>
              <w:rPr>
                <w:rFonts w:hint="eastAsia" w:ascii="宋体" w:hAnsi="宋体" w:cs="宋体"/>
                <w:color w:val="auto"/>
                <w:szCs w:val="21"/>
              </w:rPr>
              <w:t>Ⅴ</w:t>
            </w:r>
          </w:p>
        </w:tc>
      </w:tr>
      <w:tr w14:paraId="118B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7" w:type="dxa"/>
            <w:vAlign w:val="center"/>
          </w:tcPr>
          <w:p w14:paraId="45616BAE">
            <w:pPr>
              <w:spacing w:line="240" w:lineRule="auto"/>
              <w:jc w:val="center"/>
              <w:rPr>
                <w:rFonts w:hint="eastAsia" w:ascii="宋体" w:hAnsi="宋体" w:cs="宋体"/>
                <w:color w:val="auto"/>
                <w:szCs w:val="21"/>
              </w:rPr>
            </w:pPr>
            <w:r>
              <w:rPr>
                <w:rFonts w:hint="eastAsia" w:ascii="宋体" w:hAnsi="宋体" w:cs="宋体"/>
                <w:color w:val="auto"/>
                <w:szCs w:val="21"/>
              </w:rPr>
              <w:t>工程规模</w:t>
            </w:r>
          </w:p>
        </w:tc>
        <w:tc>
          <w:tcPr>
            <w:tcW w:w="1188" w:type="dxa"/>
            <w:vAlign w:val="center"/>
          </w:tcPr>
          <w:p w14:paraId="19E0D4AB">
            <w:pPr>
              <w:spacing w:line="240" w:lineRule="auto"/>
              <w:jc w:val="center"/>
              <w:rPr>
                <w:rFonts w:hint="eastAsia" w:ascii="宋体" w:hAnsi="宋体" w:cs="宋体"/>
                <w:color w:val="auto"/>
                <w:szCs w:val="21"/>
              </w:rPr>
            </w:pPr>
            <w:r>
              <w:rPr>
                <w:rFonts w:hint="eastAsia" w:ascii="宋体" w:hAnsi="宋体" w:cs="宋体"/>
                <w:color w:val="auto"/>
                <w:szCs w:val="21"/>
              </w:rPr>
              <w:t>大（1）型</w:t>
            </w:r>
          </w:p>
        </w:tc>
        <w:tc>
          <w:tcPr>
            <w:tcW w:w="2020" w:type="dxa"/>
            <w:vAlign w:val="center"/>
          </w:tcPr>
          <w:p w14:paraId="26646718">
            <w:pPr>
              <w:spacing w:line="240" w:lineRule="auto"/>
              <w:jc w:val="center"/>
              <w:rPr>
                <w:rFonts w:hint="eastAsia" w:ascii="宋体" w:hAnsi="宋体" w:cs="宋体"/>
                <w:color w:val="auto"/>
                <w:szCs w:val="21"/>
              </w:rPr>
            </w:pPr>
            <w:r>
              <w:rPr>
                <w:rFonts w:hint="eastAsia" w:ascii="宋体" w:hAnsi="宋体" w:cs="宋体"/>
                <w:color w:val="auto"/>
                <w:szCs w:val="21"/>
              </w:rPr>
              <w:t>大（2）型</w:t>
            </w:r>
          </w:p>
        </w:tc>
        <w:tc>
          <w:tcPr>
            <w:tcW w:w="1910" w:type="dxa"/>
            <w:vAlign w:val="center"/>
          </w:tcPr>
          <w:p w14:paraId="40617262">
            <w:pPr>
              <w:spacing w:line="240" w:lineRule="auto"/>
              <w:jc w:val="center"/>
              <w:rPr>
                <w:rFonts w:hint="eastAsia" w:ascii="宋体" w:hAnsi="宋体" w:cs="宋体"/>
                <w:color w:val="auto"/>
                <w:szCs w:val="21"/>
              </w:rPr>
            </w:pPr>
            <w:r>
              <w:rPr>
                <w:rFonts w:hint="eastAsia" w:ascii="宋体" w:hAnsi="宋体" w:cs="宋体"/>
                <w:color w:val="auto"/>
                <w:szCs w:val="21"/>
              </w:rPr>
              <w:t>中型</w:t>
            </w:r>
          </w:p>
        </w:tc>
        <w:tc>
          <w:tcPr>
            <w:tcW w:w="1690" w:type="dxa"/>
            <w:vAlign w:val="center"/>
          </w:tcPr>
          <w:p w14:paraId="59CBD979">
            <w:pPr>
              <w:spacing w:line="240" w:lineRule="auto"/>
              <w:jc w:val="center"/>
              <w:rPr>
                <w:rFonts w:hint="eastAsia" w:ascii="宋体" w:hAnsi="宋体" w:cs="宋体"/>
                <w:color w:val="auto"/>
                <w:szCs w:val="21"/>
              </w:rPr>
            </w:pPr>
            <w:r>
              <w:rPr>
                <w:rFonts w:hint="eastAsia" w:ascii="宋体" w:hAnsi="宋体" w:cs="宋体"/>
                <w:color w:val="auto"/>
                <w:szCs w:val="21"/>
              </w:rPr>
              <w:t>小（1）型</w:t>
            </w:r>
          </w:p>
        </w:tc>
        <w:tc>
          <w:tcPr>
            <w:tcW w:w="846" w:type="dxa"/>
            <w:vAlign w:val="center"/>
          </w:tcPr>
          <w:p w14:paraId="479A8083">
            <w:pPr>
              <w:spacing w:line="240" w:lineRule="auto"/>
              <w:jc w:val="center"/>
              <w:rPr>
                <w:rFonts w:hint="eastAsia" w:ascii="宋体" w:hAnsi="宋体" w:cs="宋体"/>
                <w:color w:val="auto"/>
                <w:szCs w:val="21"/>
              </w:rPr>
            </w:pPr>
            <w:r>
              <w:rPr>
                <w:rFonts w:hint="eastAsia" w:ascii="宋体" w:hAnsi="宋体" w:cs="宋体"/>
                <w:color w:val="auto"/>
                <w:szCs w:val="21"/>
              </w:rPr>
              <w:t>小（2）型</w:t>
            </w:r>
          </w:p>
        </w:tc>
      </w:tr>
      <w:tr w14:paraId="34B8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67" w:type="dxa"/>
            <w:vAlign w:val="center"/>
          </w:tcPr>
          <w:p w14:paraId="59C9FC48">
            <w:pPr>
              <w:spacing w:line="240" w:lineRule="auto"/>
              <w:jc w:val="center"/>
              <w:rPr>
                <w:rFonts w:hint="eastAsia" w:ascii="宋体" w:hAnsi="宋体" w:cs="宋体"/>
                <w:color w:val="auto"/>
                <w:szCs w:val="21"/>
              </w:rPr>
            </w:pPr>
            <w:r>
              <w:rPr>
                <w:rFonts w:hint="eastAsia" w:ascii="宋体" w:hAnsi="宋体" w:cs="宋体"/>
                <w:color w:val="auto"/>
                <w:szCs w:val="21"/>
              </w:rPr>
              <w:t>过闸流量</w:t>
            </w:r>
          </w:p>
        </w:tc>
        <w:tc>
          <w:tcPr>
            <w:tcW w:w="1188" w:type="dxa"/>
            <w:vAlign w:val="center"/>
          </w:tcPr>
          <w:p w14:paraId="16F41EBB">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5000m</w:t>
            </w:r>
            <w:r>
              <w:rPr>
                <w:rFonts w:hint="eastAsia" w:ascii="宋体" w:hAnsi="宋体" w:cs="宋体"/>
                <w:color w:val="auto"/>
                <w:kern w:val="0"/>
                <w:szCs w:val="21"/>
                <w:vertAlign w:val="superscript"/>
                <w:lang w:bidi="ar"/>
              </w:rPr>
              <w:t>3</w:t>
            </w:r>
            <w:r>
              <w:rPr>
                <w:rFonts w:hint="eastAsia" w:ascii="宋体" w:hAnsi="宋体" w:cs="宋体"/>
                <w:color w:val="auto"/>
                <w:kern w:val="0"/>
                <w:szCs w:val="21"/>
                <w:lang w:bidi="ar"/>
              </w:rPr>
              <w:t>≤</w:t>
            </w:r>
          </w:p>
        </w:tc>
        <w:tc>
          <w:tcPr>
            <w:tcW w:w="2020" w:type="dxa"/>
            <w:vAlign w:val="center"/>
          </w:tcPr>
          <w:p w14:paraId="4614E8F6">
            <w:pPr>
              <w:widowControl/>
              <w:spacing w:line="240" w:lineRule="auto"/>
              <w:jc w:val="left"/>
              <w:textAlignment w:val="center"/>
              <w:rPr>
                <w:rFonts w:hint="eastAsia" w:ascii="宋体" w:hAnsi="宋体" w:cs="宋体"/>
                <w:color w:val="auto"/>
                <w:szCs w:val="21"/>
              </w:rPr>
            </w:pPr>
            <w:r>
              <w:rPr>
                <w:rFonts w:hint="eastAsia" w:ascii="宋体" w:hAnsi="宋体" w:cs="宋体"/>
                <w:color w:val="auto"/>
                <w:kern w:val="0"/>
                <w:szCs w:val="21"/>
                <w:lang w:bidi="ar"/>
              </w:rPr>
              <w:t>1000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r>
              <w:rPr>
                <w:rFonts w:hint="eastAsia" w:ascii="宋体" w:hAnsi="宋体" w:cs="宋体"/>
                <w:color w:val="auto"/>
                <w:kern w:val="0"/>
                <w:szCs w:val="21"/>
                <w:lang w:bidi="ar"/>
              </w:rPr>
              <w:t>＜</w:t>
            </w:r>
            <w:r>
              <w:rPr>
                <w:rFonts w:hint="eastAsia" w:ascii="宋体" w:hAnsi="宋体" w:cs="宋体"/>
                <w:color w:val="auto"/>
                <w:spacing w:val="-2"/>
                <w:szCs w:val="21"/>
              </w:rPr>
              <w:t>,</w:t>
            </w:r>
            <w:r>
              <w:rPr>
                <w:rFonts w:hint="eastAsia" w:ascii="宋体" w:hAnsi="宋体" w:cs="宋体"/>
                <w:color w:val="auto"/>
                <w:kern w:val="0"/>
                <w:szCs w:val="21"/>
                <w:lang w:bidi="ar"/>
              </w:rPr>
              <w:t>≤5000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p>
        </w:tc>
        <w:tc>
          <w:tcPr>
            <w:tcW w:w="1910" w:type="dxa"/>
            <w:vAlign w:val="center"/>
          </w:tcPr>
          <w:p w14:paraId="15AD4751">
            <w:pPr>
              <w:widowControl/>
              <w:spacing w:line="240" w:lineRule="auto"/>
              <w:jc w:val="left"/>
              <w:textAlignment w:val="center"/>
              <w:rPr>
                <w:rFonts w:hint="eastAsia" w:ascii="宋体" w:hAnsi="宋体" w:cs="宋体"/>
                <w:color w:val="auto"/>
                <w:szCs w:val="21"/>
              </w:rPr>
            </w:pPr>
            <w:r>
              <w:rPr>
                <w:rFonts w:hint="eastAsia" w:ascii="宋体" w:hAnsi="宋体" w:cs="宋体"/>
                <w:color w:val="auto"/>
                <w:kern w:val="0"/>
                <w:szCs w:val="21"/>
                <w:lang w:bidi="ar"/>
              </w:rPr>
              <w:t>100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r>
              <w:rPr>
                <w:rFonts w:hint="eastAsia" w:ascii="宋体" w:hAnsi="宋体" w:cs="宋体"/>
                <w:color w:val="auto"/>
                <w:kern w:val="0"/>
                <w:szCs w:val="21"/>
                <w:lang w:bidi="ar"/>
              </w:rPr>
              <w:t>＜</w:t>
            </w:r>
            <w:r>
              <w:rPr>
                <w:rFonts w:hint="eastAsia" w:ascii="宋体" w:hAnsi="宋体" w:cs="宋体"/>
                <w:color w:val="auto"/>
                <w:spacing w:val="-2"/>
                <w:szCs w:val="21"/>
              </w:rPr>
              <w:t>,</w:t>
            </w:r>
            <w:r>
              <w:rPr>
                <w:rFonts w:hint="eastAsia" w:ascii="宋体" w:hAnsi="宋体" w:cs="宋体"/>
                <w:color w:val="auto"/>
                <w:kern w:val="0"/>
                <w:szCs w:val="21"/>
                <w:lang w:bidi="ar"/>
              </w:rPr>
              <w:t>≤1000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p>
        </w:tc>
        <w:tc>
          <w:tcPr>
            <w:tcW w:w="1690" w:type="dxa"/>
            <w:vAlign w:val="center"/>
          </w:tcPr>
          <w:p w14:paraId="54C11701">
            <w:pPr>
              <w:widowControl/>
              <w:spacing w:line="240" w:lineRule="auto"/>
              <w:jc w:val="left"/>
              <w:textAlignment w:val="center"/>
              <w:rPr>
                <w:rFonts w:hint="eastAsia" w:ascii="宋体" w:hAnsi="宋体" w:cs="宋体"/>
                <w:color w:val="auto"/>
                <w:szCs w:val="21"/>
              </w:rPr>
            </w:pPr>
            <w:r>
              <w:rPr>
                <w:rFonts w:hint="eastAsia" w:ascii="宋体" w:hAnsi="宋体" w:cs="宋体"/>
                <w:color w:val="auto"/>
                <w:kern w:val="0"/>
                <w:szCs w:val="21"/>
                <w:lang w:bidi="ar"/>
              </w:rPr>
              <w:t>20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r>
              <w:rPr>
                <w:rFonts w:hint="eastAsia" w:ascii="宋体" w:hAnsi="宋体" w:cs="宋体"/>
                <w:color w:val="auto"/>
                <w:kern w:val="0"/>
                <w:szCs w:val="21"/>
                <w:lang w:bidi="ar"/>
              </w:rPr>
              <w:t>＜</w:t>
            </w:r>
            <w:r>
              <w:rPr>
                <w:rFonts w:hint="eastAsia" w:ascii="宋体" w:hAnsi="宋体" w:cs="宋体"/>
                <w:color w:val="auto"/>
                <w:spacing w:val="-2"/>
                <w:szCs w:val="21"/>
              </w:rPr>
              <w:t>,</w:t>
            </w:r>
            <w:r>
              <w:rPr>
                <w:rFonts w:hint="eastAsia" w:ascii="宋体" w:hAnsi="宋体" w:cs="宋体"/>
                <w:color w:val="auto"/>
                <w:kern w:val="0"/>
                <w:szCs w:val="21"/>
                <w:lang w:bidi="ar"/>
              </w:rPr>
              <w:t>≤100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p>
        </w:tc>
        <w:tc>
          <w:tcPr>
            <w:tcW w:w="846" w:type="dxa"/>
            <w:vAlign w:val="center"/>
          </w:tcPr>
          <w:p w14:paraId="1EE596DC">
            <w:pPr>
              <w:widowControl/>
              <w:spacing w:line="240" w:lineRule="auto"/>
              <w:jc w:val="left"/>
              <w:textAlignment w:val="center"/>
              <w:rPr>
                <w:rFonts w:hint="eastAsia" w:ascii="宋体" w:hAnsi="宋体" w:cs="宋体"/>
                <w:color w:val="auto"/>
                <w:szCs w:val="21"/>
              </w:rPr>
            </w:pPr>
            <w:r>
              <w:rPr>
                <w:rFonts w:hint="eastAsia" w:ascii="宋体" w:hAnsi="宋体" w:cs="宋体"/>
                <w:color w:val="auto"/>
                <w:kern w:val="0"/>
                <w:szCs w:val="21"/>
                <w:lang w:bidi="ar"/>
              </w:rPr>
              <w:t>≤20</w:t>
            </w:r>
            <w:r>
              <w:rPr>
                <w:rFonts w:hint="eastAsia" w:ascii="宋体" w:hAnsi="宋体" w:cs="宋体"/>
                <w:color w:val="auto"/>
                <w:spacing w:val="-2"/>
                <w:szCs w:val="21"/>
              </w:rPr>
              <w:t>m</w:t>
            </w:r>
            <w:r>
              <w:rPr>
                <w:rFonts w:hint="eastAsia" w:ascii="宋体" w:hAnsi="宋体" w:cs="宋体"/>
                <w:color w:val="auto"/>
                <w:spacing w:val="-2"/>
                <w:szCs w:val="21"/>
                <w:vertAlign w:val="superscript"/>
              </w:rPr>
              <w:t>3</w:t>
            </w:r>
          </w:p>
        </w:tc>
      </w:tr>
    </w:tbl>
    <w:p w14:paraId="3C79C82D">
      <w:pPr>
        <w:spacing w:before="130" w:line="184" w:lineRule="auto"/>
        <w:jc w:val="center"/>
        <w:rPr>
          <w:rFonts w:hint="eastAsia" w:ascii="宋体" w:hAnsi="宋体" w:cs="宋体"/>
          <w:color w:val="auto"/>
          <w:sz w:val="28"/>
          <w:szCs w:val="28"/>
        </w:rPr>
      </w:pPr>
      <w:r>
        <w:rPr>
          <w:rFonts w:hint="eastAsia" w:ascii="宋体" w:hAnsi="宋体" w:cs="宋体"/>
          <w:b/>
          <w:bCs/>
          <w:color w:val="auto"/>
          <w:sz w:val="28"/>
          <w:szCs w:val="28"/>
        </w:rPr>
        <w:t>堤防永久性水工建筑物级别</w:t>
      </w:r>
    </w:p>
    <w:tbl>
      <w:tblPr>
        <w:tblStyle w:val="94"/>
        <w:tblW w:w="8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1235"/>
        <w:gridCol w:w="1625"/>
        <w:gridCol w:w="1570"/>
        <w:gridCol w:w="1420"/>
        <w:gridCol w:w="1302"/>
      </w:tblGrid>
      <w:tr w14:paraId="6A39F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721" w:type="dxa"/>
          </w:tcPr>
          <w:p w14:paraId="584083CC">
            <w:pPr>
              <w:pStyle w:val="93"/>
              <w:spacing w:before="98" w:line="240" w:lineRule="auto"/>
              <w:jc w:val="center"/>
              <w:rPr>
                <w:rFonts w:hint="eastAsia"/>
                <w:color w:val="auto"/>
                <w:sz w:val="21"/>
                <w:szCs w:val="21"/>
              </w:rPr>
            </w:pPr>
            <w:r>
              <w:rPr>
                <w:rFonts w:hint="eastAsia"/>
                <w:color w:val="auto"/>
                <w:spacing w:val="2"/>
                <w:sz w:val="21"/>
                <w:szCs w:val="21"/>
              </w:rPr>
              <w:t>防洪标准/</w:t>
            </w:r>
            <w:r>
              <w:rPr>
                <w:rFonts w:hint="eastAsia"/>
                <w:color w:val="auto"/>
                <w:spacing w:val="47"/>
                <w:sz w:val="21"/>
                <w:szCs w:val="21"/>
              </w:rPr>
              <w:t>[重现期(年)]</w:t>
            </w:r>
          </w:p>
        </w:tc>
        <w:tc>
          <w:tcPr>
            <w:tcW w:w="1235" w:type="dxa"/>
            <w:vAlign w:val="center"/>
          </w:tcPr>
          <w:p w14:paraId="5B366D67">
            <w:pPr>
              <w:widowControl/>
              <w:spacing w:line="240" w:lineRule="auto"/>
              <w:jc w:val="center"/>
              <w:textAlignment w:val="center"/>
              <w:rPr>
                <w:rFonts w:hint="eastAsia" w:ascii="宋体" w:hAnsi="宋体" w:cs="宋体"/>
                <w:color w:val="auto"/>
                <w:spacing w:val="2"/>
                <w:szCs w:val="21"/>
                <w:lang w:eastAsia="en-US"/>
              </w:rPr>
            </w:pPr>
            <w:r>
              <w:rPr>
                <w:rFonts w:hint="eastAsia" w:ascii="宋体" w:hAnsi="宋体" w:cs="宋体"/>
                <w:color w:val="auto"/>
                <w:spacing w:val="2"/>
                <w:szCs w:val="21"/>
              </w:rPr>
              <w:t>100≤</w:t>
            </w:r>
          </w:p>
        </w:tc>
        <w:tc>
          <w:tcPr>
            <w:tcW w:w="1625" w:type="dxa"/>
            <w:vAlign w:val="center"/>
          </w:tcPr>
          <w:p w14:paraId="2D5E50B6">
            <w:pPr>
              <w:widowControl/>
              <w:spacing w:line="240" w:lineRule="auto"/>
              <w:jc w:val="center"/>
              <w:textAlignment w:val="center"/>
              <w:rPr>
                <w:rFonts w:hint="eastAsia" w:ascii="宋体" w:hAnsi="宋体" w:cs="宋体"/>
                <w:color w:val="auto"/>
                <w:spacing w:val="2"/>
                <w:szCs w:val="21"/>
                <w:lang w:eastAsia="en-US"/>
              </w:rPr>
            </w:pPr>
            <w:r>
              <w:rPr>
                <w:rFonts w:hint="eastAsia" w:ascii="宋体" w:hAnsi="宋体" w:cs="宋体"/>
                <w:color w:val="auto"/>
                <w:spacing w:val="2"/>
                <w:szCs w:val="21"/>
              </w:rPr>
              <w:t>50≤,＜100</w:t>
            </w:r>
          </w:p>
        </w:tc>
        <w:tc>
          <w:tcPr>
            <w:tcW w:w="1570" w:type="dxa"/>
            <w:vAlign w:val="center"/>
          </w:tcPr>
          <w:p w14:paraId="734A22B6">
            <w:pPr>
              <w:widowControl/>
              <w:spacing w:line="240" w:lineRule="auto"/>
              <w:jc w:val="center"/>
              <w:textAlignment w:val="center"/>
              <w:rPr>
                <w:rFonts w:hint="eastAsia" w:ascii="宋体" w:hAnsi="宋体" w:cs="宋体"/>
                <w:color w:val="auto"/>
                <w:spacing w:val="2"/>
                <w:szCs w:val="21"/>
                <w:lang w:eastAsia="en-US"/>
              </w:rPr>
            </w:pPr>
            <w:r>
              <w:rPr>
                <w:rFonts w:hint="eastAsia" w:ascii="宋体" w:hAnsi="宋体" w:cs="宋体"/>
                <w:color w:val="auto"/>
                <w:spacing w:val="2"/>
                <w:szCs w:val="21"/>
              </w:rPr>
              <w:t>30≤,＜50</w:t>
            </w:r>
          </w:p>
        </w:tc>
        <w:tc>
          <w:tcPr>
            <w:tcW w:w="1420" w:type="dxa"/>
            <w:vAlign w:val="center"/>
          </w:tcPr>
          <w:p w14:paraId="61829BE8">
            <w:pPr>
              <w:widowControl/>
              <w:spacing w:line="240" w:lineRule="auto"/>
              <w:jc w:val="center"/>
              <w:textAlignment w:val="center"/>
              <w:rPr>
                <w:rFonts w:hint="eastAsia" w:ascii="宋体" w:hAnsi="宋体" w:cs="宋体"/>
                <w:color w:val="auto"/>
                <w:spacing w:val="2"/>
                <w:szCs w:val="21"/>
                <w:lang w:eastAsia="en-US"/>
              </w:rPr>
            </w:pPr>
            <w:r>
              <w:rPr>
                <w:rFonts w:hint="eastAsia" w:ascii="宋体" w:hAnsi="宋体" w:cs="宋体"/>
                <w:color w:val="auto"/>
                <w:spacing w:val="2"/>
                <w:szCs w:val="21"/>
              </w:rPr>
              <w:t>20≤,＜30</w:t>
            </w:r>
          </w:p>
        </w:tc>
        <w:tc>
          <w:tcPr>
            <w:tcW w:w="1302" w:type="dxa"/>
            <w:vAlign w:val="center"/>
          </w:tcPr>
          <w:p w14:paraId="260F431E">
            <w:pPr>
              <w:widowControl/>
              <w:spacing w:line="240" w:lineRule="auto"/>
              <w:jc w:val="center"/>
              <w:textAlignment w:val="center"/>
              <w:rPr>
                <w:rFonts w:hint="eastAsia" w:ascii="宋体" w:hAnsi="宋体" w:cs="宋体"/>
                <w:color w:val="auto"/>
                <w:spacing w:val="2"/>
                <w:szCs w:val="21"/>
                <w:lang w:eastAsia="en-US"/>
              </w:rPr>
            </w:pPr>
            <w:r>
              <w:rPr>
                <w:rFonts w:hint="eastAsia" w:ascii="宋体" w:hAnsi="宋体" w:cs="宋体"/>
                <w:color w:val="auto"/>
                <w:spacing w:val="2"/>
                <w:szCs w:val="21"/>
              </w:rPr>
              <w:t>10≤,＜20</w:t>
            </w:r>
          </w:p>
        </w:tc>
      </w:tr>
      <w:tr w14:paraId="77123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1" w:type="dxa"/>
            <w:vAlign w:val="center"/>
          </w:tcPr>
          <w:p w14:paraId="77B2F47E">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堤防级别</w:t>
            </w:r>
          </w:p>
        </w:tc>
        <w:tc>
          <w:tcPr>
            <w:tcW w:w="1235" w:type="dxa"/>
            <w:vAlign w:val="center"/>
          </w:tcPr>
          <w:p w14:paraId="1905713E">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625" w:type="dxa"/>
            <w:vAlign w:val="center"/>
          </w:tcPr>
          <w:p w14:paraId="287A3F1D">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1570" w:type="dxa"/>
            <w:vAlign w:val="center"/>
          </w:tcPr>
          <w:p w14:paraId="27B0447A">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1420" w:type="dxa"/>
            <w:vAlign w:val="center"/>
          </w:tcPr>
          <w:p w14:paraId="6D5F0BE5">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1302" w:type="dxa"/>
            <w:vAlign w:val="center"/>
          </w:tcPr>
          <w:p w14:paraId="2CE3C50F">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r>
    </w:tbl>
    <w:p w14:paraId="79E12AAB">
      <w:pPr>
        <w:widowControl/>
        <w:shd w:val="clear" w:color="auto" w:fill="FFFFFF"/>
        <w:snapToGrid w:val="0"/>
        <w:spacing w:line="240" w:lineRule="auto"/>
        <w:ind w:firstLine="420" w:firstLineChars="200"/>
        <w:rPr>
          <w:rFonts w:hint="eastAsia"/>
          <w:color w:val="auto"/>
          <w:szCs w:val="21"/>
        </w:rPr>
      </w:pPr>
    </w:p>
    <w:p w14:paraId="135B6A9D">
      <w:pPr>
        <w:widowControl/>
        <w:shd w:val="clear" w:color="auto" w:fill="FFFFFF"/>
        <w:snapToGrid w:val="0"/>
        <w:spacing w:line="240" w:lineRule="auto"/>
        <w:ind w:firstLine="420" w:firstLineChars="200"/>
        <w:rPr>
          <w:rFonts w:hint="eastAsia"/>
          <w:color w:val="auto"/>
          <w:szCs w:val="21"/>
        </w:rPr>
      </w:pPr>
    </w:p>
    <w:p w14:paraId="144B6700">
      <w:pPr>
        <w:widowControl/>
        <w:spacing w:line="284" w:lineRule="auto"/>
        <w:jc w:val="left"/>
        <w:rPr>
          <w:rFonts w:hint="eastAsia" w:ascii="宋体" w:hAnsi="宋体" w:cs="宋体"/>
          <w:b/>
          <w:bCs/>
          <w:color w:val="auto"/>
          <w:sz w:val="28"/>
          <w:szCs w:val="28"/>
          <w:lang w:val="en-US" w:eastAsia="zh-CN" w:bidi="ar"/>
        </w:rPr>
      </w:pPr>
      <w:r>
        <w:rPr>
          <w:rFonts w:hint="eastAsia" w:ascii="宋体" w:hAnsi="宋体" w:cs="宋体"/>
          <w:b/>
          <w:bCs/>
          <w:color w:val="auto"/>
          <w:sz w:val="28"/>
          <w:szCs w:val="28"/>
          <w:lang w:eastAsia="zh-Hans" w:bidi="ar"/>
        </w:rPr>
        <w:t>附表</w:t>
      </w:r>
      <w:r>
        <w:rPr>
          <w:rFonts w:hint="eastAsia" w:ascii="宋体" w:hAnsi="宋体" w:cs="宋体"/>
          <w:b/>
          <w:bCs/>
          <w:color w:val="auto"/>
          <w:sz w:val="28"/>
          <w:szCs w:val="28"/>
          <w:lang w:val="en-US" w:eastAsia="zh-CN" w:bidi="ar"/>
        </w:rPr>
        <w:t>4</w:t>
      </w:r>
      <w:r>
        <w:rPr>
          <w:rFonts w:hint="eastAsia" w:ascii="宋体" w:hAnsi="宋体" w:cs="宋体"/>
          <w:b/>
          <w:bCs/>
          <w:color w:val="auto"/>
          <w:sz w:val="28"/>
          <w:szCs w:val="28"/>
          <w:lang w:eastAsia="zh-Hans" w:bidi="ar"/>
        </w:rPr>
        <w:t>：</w:t>
      </w:r>
      <w:r>
        <w:rPr>
          <w:rFonts w:hint="eastAsia" w:ascii="宋体" w:hAnsi="宋体" w:cs="宋体"/>
          <w:b/>
          <w:bCs/>
          <w:color w:val="auto"/>
          <w:sz w:val="28"/>
          <w:szCs w:val="28"/>
          <w:lang w:val="en-US" w:eastAsia="zh-CN" w:bidi="ar"/>
        </w:rPr>
        <w:t>其他技术复杂的招标项目</w:t>
      </w:r>
    </w:p>
    <w:p w14:paraId="233A5E60">
      <w:pPr>
        <w:widowControl/>
        <w:spacing w:line="284" w:lineRule="auto"/>
        <w:jc w:val="center"/>
        <w:rPr>
          <w:rFonts w:hint="default" w:ascii="宋体" w:hAnsi="宋体" w:eastAsia="宋体" w:cs="宋体"/>
          <w:b/>
          <w:bCs/>
          <w:color w:val="auto"/>
          <w:sz w:val="28"/>
          <w:szCs w:val="28"/>
          <w:lang w:val="en-US" w:eastAsia="zh-CN" w:bidi="ar"/>
        </w:rPr>
      </w:pPr>
      <w:r>
        <w:rPr>
          <w:rFonts w:hint="eastAsia" w:ascii="宋体" w:hAnsi="宋体" w:cs="宋体"/>
          <w:b/>
          <w:bCs/>
          <w:color w:val="auto"/>
          <w:sz w:val="28"/>
          <w:szCs w:val="28"/>
          <w:lang w:val="en-US" w:eastAsia="zh-CN"/>
        </w:rPr>
        <w:t>其他技术复杂的招标项目</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993"/>
      </w:tblGrid>
      <w:tr w14:paraId="5406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853" w:type="dxa"/>
            <w:vAlign w:val="center"/>
          </w:tcPr>
          <w:p w14:paraId="32CDFDC0">
            <w:pPr>
              <w:pStyle w:val="33"/>
              <w:spacing w:before="0" w:beforeAutospacing="0" w:after="0" w:afterAutospacing="0" w:line="240" w:lineRule="auto"/>
              <w:jc w:val="center"/>
              <w:rPr>
                <w:rFonts w:hint="eastAsia" w:ascii="宋体" w:hAnsi="宋体" w:eastAsia="宋体" w:cs="宋体"/>
                <w:b/>
                <w:bCs/>
                <w:color w:val="auto"/>
                <w:sz w:val="21"/>
                <w:szCs w:val="21"/>
                <w:shd w:val="clear" w:color="auto" w:fill="FFFFFF"/>
                <w:lang w:val="en-US" w:eastAsia="zh-CN"/>
              </w:rPr>
            </w:pPr>
            <w:r>
              <w:rPr>
                <w:rFonts w:hint="eastAsia" w:ascii="宋体" w:hAnsi="宋体" w:cs="宋体"/>
                <w:b/>
                <w:bCs/>
                <w:color w:val="auto"/>
                <w:sz w:val="21"/>
                <w:szCs w:val="21"/>
                <w:shd w:val="clear" w:color="auto" w:fill="FFFFFF"/>
                <w:lang w:val="en-US" w:eastAsia="zh-CN"/>
              </w:rPr>
              <w:t>序号</w:t>
            </w:r>
          </w:p>
        </w:tc>
        <w:tc>
          <w:tcPr>
            <w:tcW w:w="6993" w:type="dxa"/>
            <w:vAlign w:val="center"/>
          </w:tcPr>
          <w:p w14:paraId="1712BB71">
            <w:pPr>
              <w:pStyle w:val="33"/>
              <w:spacing w:before="0" w:beforeAutospacing="0" w:after="0" w:afterAutospacing="0" w:line="240" w:lineRule="auto"/>
              <w:jc w:val="center"/>
              <w:rPr>
                <w:rFonts w:hint="eastAsia" w:ascii="宋体" w:hAnsi="宋体" w:eastAsia="宋体" w:cs="宋体"/>
                <w:b/>
                <w:bCs/>
                <w:color w:val="auto"/>
                <w:sz w:val="21"/>
                <w:szCs w:val="21"/>
                <w:shd w:val="clear" w:color="auto" w:fill="FFFFFF"/>
                <w:lang w:eastAsia="zh-CN"/>
              </w:rPr>
            </w:pPr>
            <w:r>
              <w:rPr>
                <w:rFonts w:hint="eastAsia" w:ascii="宋体" w:hAnsi="宋体" w:cs="宋体"/>
                <w:b/>
                <w:bCs/>
                <w:color w:val="auto"/>
                <w:sz w:val="21"/>
                <w:szCs w:val="21"/>
                <w:shd w:val="clear" w:color="auto" w:fill="FFFFFF"/>
                <w:lang w:val="en-US" w:eastAsia="zh-CN"/>
              </w:rPr>
              <w:t>范围</w:t>
            </w:r>
          </w:p>
        </w:tc>
      </w:tr>
      <w:tr w14:paraId="0F9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6AF3FEDC">
            <w:pPr>
              <w:pStyle w:val="33"/>
              <w:spacing w:before="0" w:beforeAutospacing="0" w:after="0" w:afterAutospacing="0" w:line="560" w:lineRule="exact"/>
              <w:jc w:val="center"/>
              <w:rPr>
                <w:rFonts w:hint="default" w:ascii="宋体" w:hAnsi="宋体" w:cs="宋体"/>
                <w:color w:val="auto"/>
                <w:sz w:val="21"/>
                <w:szCs w:val="21"/>
                <w:shd w:val="clear" w:color="auto" w:fill="FFFFFF"/>
                <w:lang w:val="en-US"/>
              </w:rPr>
            </w:pPr>
            <w:r>
              <w:rPr>
                <w:rFonts w:hint="eastAsia" w:ascii="宋体" w:hAnsi="宋体" w:cs="宋体"/>
                <w:color w:val="auto"/>
                <w:sz w:val="21"/>
                <w:szCs w:val="21"/>
                <w:shd w:val="clear" w:color="auto" w:fill="FFFFFF"/>
                <w:lang w:val="en-US" w:eastAsia="zh-CN"/>
              </w:rPr>
              <w:t>1</w:t>
            </w:r>
          </w:p>
        </w:tc>
        <w:tc>
          <w:tcPr>
            <w:tcW w:w="6993" w:type="dxa"/>
            <w:vAlign w:val="center"/>
          </w:tcPr>
          <w:p w14:paraId="1161C6E1">
            <w:pPr>
              <w:pStyle w:val="33"/>
              <w:spacing w:before="0" w:beforeAutospacing="0" w:after="0" w:afterAutospacing="0" w:line="560" w:lineRule="exact"/>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i w:val="0"/>
                <w:iCs w:val="0"/>
                <w:caps w:val="0"/>
                <w:color w:val="auto"/>
                <w:spacing w:val="0"/>
                <w:sz w:val="21"/>
                <w:szCs w:val="21"/>
              </w:rPr>
              <w:t>含渡槽、倒虹吸、泵站、隧洞（单洞长度大于1km或隧洞总长超过2km）的渠系工程</w:t>
            </w:r>
            <w:r>
              <w:rPr>
                <w:rFonts w:hint="eastAsia" w:ascii="宋体" w:hAnsi="宋体" w:cs="宋体"/>
                <w:i w:val="0"/>
                <w:iCs w:val="0"/>
                <w:caps w:val="0"/>
                <w:color w:val="auto"/>
                <w:spacing w:val="0"/>
                <w:sz w:val="21"/>
                <w:szCs w:val="21"/>
                <w:lang w:eastAsia="zh-CN"/>
              </w:rPr>
              <w:t>。</w:t>
            </w:r>
          </w:p>
        </w:tc>
      </w:tr>
      <w:tr w14:paraId="60C4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69AFF74D">
            <w:pPr>
              <w:pStyle w:val="33"/>
              <w:spacing w:before="0" w:beforeAutospacing="0" w:after="0" w:afterAutospacing="0" w:line="560" w:lineRule="exact"/>
              <w:jc w:val="center"/>
              <w:rPr>
                <w:rFonts w:hint="eastAsia" w:ascii="宋体" w:hAnsi="宋体" w:eastAsia="宋体" w:cs="宋体"/>
                <w:color w:val="auto"/>
                <w:sz w:val="21"/>
                <w:szCs w:val="21"/>
                <w:shd w:val="clear" w:color="auto" w:fill="FFFFFF"/>
                <w:lang w:eastAsia="zh-CN"/>
              </w:rPr>
            </w:pPr>
            <w:r>
              <w:rPr>
                <w:rFonts w:hint="eastAsia" w:ascii="宋体" w:hAnsi="宋体" w:cs="宋体"/>
                <w:color w:val="auto"/>
                <w:sz w:val="21"/>
                <w:szCs w:val="21"/>
                <w:shd w:val="clear" w:color="auto" w:fill="FFFFFF"/>
                <w:lang w:val="en-US" w:eastAsia="zh-CN"/>
              </w:rPr>
              <w:t>2</w:t>
            </w:r>
          </w:p>
        </w:tc>
        <w:tc>
          <w:tcPr>
            <w:tcW w:w="6993" w:type="dxa"/>
            <w:vAlign w:val="center"/>
          </w:tcPr>
          <w:p w14:paraId="32C33967">
            <w:pPr>
              <w:pStyle w:val="33"/>
              <w:spacing w:before="0" w:beforeAutospacing="0" w:after="0" w:afterAutospacing="0" w:line="560" w:lineRule="exact"/>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i w:val="0"/>
                <w:iCs w:val="0"/>
                <w:caps w:val="0"/>
                <w:color w:val="auto"/>
                <w:spacing w:val="0"/>
                <w:sz w:val="21"/>
                <w:szCs w:val="21"/>
              </w:rPr>
              <w:t>含高边坡、高挡墙、深基坑、桩基础等施工难度大的防洪护岸、库岸整治、河道治理工程</w:t>
            </w:r>
            <w:r>
              <w:rPr>
                <w:rFonts w:hint="eastAsia" w:ascii="宋体" w:hAnsi="宋体" w:cs="宋体"/>
                <w:i w:val="0"/>
                <w:iCs w:val="0"/>
                <w:caps w:val="0"/>
                <w:color w:val="auto"/>
                <w:spacing w:val="0"/>
                <w:sz w:val="21"/>
                <w:szCs w:val="21"/>
                <w:lang w:eastAsia="zh-CN"/>
              </w:rPr>
              <w:t>。</w:t>
            </w:r>
          </w:p>
        </w:tc>
      </w:tr>
      <w:tr w14:paraId="4F5C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5B3D4B08">
            <w:pPr>
              <w:pStyle w:val="33"/>
              <w:spacing w:before="0" w:beforeAutospacing="0" w:after="0" w:afterAutospacing="0" w:line="560" w:lineRule="exact"/>
              <w:jc w:val="center"/>
              <w:rPr>
                <w:rFonts w:hint="eastAsia" w:ascii="宋体" w:hAnsi="宋体" w:eastAsia="宋体" w:cs="宋体"/>
                <w:color w:val="auto"/>
                <w:sz w:val="21"/>
                <w:szCs w:val="21"/>
                <w:shd w:val="clear" w:color="auto" w:fill="FFFFFF"/>
                <w:lang w:eastAsia="zh-CN"/>
              </w:rPr>
            </w:pPr>
            <w:r>
              <w:rPr>
                <w:rFonts w:hint="eastAsia" w:ascii="宋体" w:hAnsi="宋体" w:cs="宋体"/>
                <w:color w:val="auto"/>
                <w:sz w:val="21"/>
                <w:szCs w:val="21"/>
                <w:shd w:val="clear" w:color="auto" w:fill="FFFFFF"/>
                <w:lang w:val="en-US" w:eastAsia="zh-CN"/>
              </w:rPr>
              <w:t>3</w:t>
            </w:r>
          </w:p>
        </w:tc>
        <w:tc>
          <w:tcPr>
            <w:tcW w:w="6993" w:type="dxa"/>
            <w:vAlign w:val="center"/>
          </w:tcPr>
          <w:p w14:paraId="6BE6D96A">
            <w:pPr>
              <w:pStyle w:val="33"/>
              <w:spacing w:before="0" w:beforeAutospacing="0" w:after="0" w:afterAutospacing="0" w:line="560" w:lineRule="exact"/>
              <w:jc w:val="both"/>
              <w:rPr>
                <w:rFonts w:hint="eastAsia" w:ascii="宋体" w:hAnsi="宋体" w:cs="宋体"/>
                <w:color w:val="auto"/>
                <w:sz w:val="21"/>
                <w:szCs w:val="21"/>
                <w:shd w:val="clear" w:color="auto" w:fill="FFFFFF"/>
              </w:rPr>
            </w:pPr>
            <w:r>
              <w:rPr>
                <w:rFonts w:hint="eastAsia" w:ascii="宋体" w:hAnsi="宋体" w:eastAsia="宋体" w:cs="宋体"/>
                <w:i w:val="0"/>
                <w:iCs w:val="0"/>
                <w:caps w:val="0"/>
                <w:color w:val="auto"/>
                <w:spacing w:val="0"/>
                <w:sz w:val="21"/>
                <w:szCs w:val="21"/>
                <w:lang w:val="en-US" w:eastAsia="zh-CN"/>
              </w:rPr>
              <w:t>涉及</w:t>
            </w:r>
            <w:r>
              <w:rPr>
                <w:rFonts w:hint="eastAsia" w:ascii="宋体" w:hAnsi="宋体" w:eastAsia="宋体" w:cs="宋体"/>
                <w:i w:val="0"/>
                <w:iCs w:val="0"/>
                <w:caps w:val="0"/>
                <w:color w:val="auto"/>
                <w:spacing w:val="0"/>
                <w:sz w:val="21"/>
                <w:szCs w:val="21"/>
                <w:lang w:eastAsia="zh-CN"/>
              </w:rPr>
              <w:t>喀斯特地貌、断层带穿越、涌水突泥风险区、地震高烈度区（≥8度）</w:t>
            </w:r>
            <w:r>
              <w:rPr>
                <w:rFonts w:hint="eastAsia" w:ascii="宋体" w:hAnsi="宋体" w:eastAsia="宋体" w:cs="宋体"/>
                <w:i w:val="0"/>
                <w:iCs w:val="0"/>
                <w:caps w:val="0"/>
                <w:color w:val="auto"/>
                <w:spacing w:val="0"/>
                <w:sz w:val="21"/>
                <w:szCs w:val="21"/>
                <w:lang w:val="en-US" w:eastAsia="zh-CN"/>
              </w:rPr>
              <w:t>等地质复杂性较大的水利工程</w:t>
            </w:r>
            <w:r>
              <w:rPr>
                <w:rFonts w:hint="eastAsia" w:ascii="宋体" w:hAnsi="宋体" w:cs="宋体"/>
                <w:i w:val="0"/>
                <w:iCs w:val="0"/>
                <w:caps w:val="0"/>
                <w:color w:val="auto"/>
                <w:spacing w:val="0"/>
                <w:sz w:val="21"/>
                <w:szCs w:val="21"/>
                <w:lang w:val="en-US" w:eastAsia="zh-CN"/>
              </w:rPr>
              <w:t>。</w:t>
            </w:r>
          </w:p>
        </w:tc>
      </w:tr>
      <w:tr w14:paraId="2FDB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2D48B850">
            <w:pPr>
              <w:pStyle w:val="33"/>
              <w:spacing w:before="0" w:beforeAutospacing="0" w:after="0" w:afterAutospacing="0" w:line="560" w:lineRule="exact"/>
              <w:jc w:val="center"/>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4</w:t>
            </w:r>
          </w:p>
        </w:tc>
        <w:tc>
          <w:tcPr>
            <w:tcW w:w="6993" w:type="dxa"/>
            <w:vAlign w:val="center"/>
          </w:tcPr>
          <w:p w14:paraId="538247A8">
            <w:pPr>
              <w:pStyle w:val="33"/>
              <w:spacing w:before="0" w:beforeAutospacing="0" w:after="0" w:afterAutospacing="0" w:line="560" w:lineRule="exact"/>
              <w:jc w:val="both"/>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rPr>
              <w:t>含净化、消毒等设施的集中式供水工程，多级提水工程，高海拔地区及含管道（管径φ315及以上）、渠道（流量1m</w:t>
            </w:r>
            <w:r>
              <w:rPr>
                <w:rFonts w:hint="eastAsia" w:ascii="宋体" w:hAnsi="宋体" w:eastAsia="宋体" w:cs="宋体"/>
                <w:i w:val="0"/>
                <w:iCs w:val="0"/>
                <w:caps w:val="0"/>
                <w:color w:val="auto"/>
                <w:spacing w:val="0"/>
                <w:sz w:val="21"/>
                <w:szCs w:val="21"/>
                <w:vertAlign w:val="baseline"/>
              </w:rPr>
              <w:t>3</w:t>
            </w:r>
            <w:r>
              <w:rPr>
                <w:rFonts w:hint="eastAsia" w:ascii="宋体" w:hAnsi="宋体" w:eastAsia="宋体" w:cs="宋体"/>
                <w:i w:val="0"/>
                <w:iCs w:val="0"/>
                <w:caps w:val="0"/>
                <w:color w:val="auto"/>
                <w:spacing w:val="0"/>
                <w:sz w:val="21"/>
                <w:szCs w:val="21"/>
              </w:rPr>
              <w:t>/s及以上）的输配水工程</w:t>
            </w:r>
            <w:r>
              <w:rPr>
                <w:rFonts w:hint="eastAsia" w:ascii="宋体" w:hAnsi="宋体" w:cs="宋体"/>
                <w:i w:val="0"/>
                <w:iCs w:val="0"/>
                <w:caps w:val="0"/>
                <w:color w:val="auto"/>
                <w:spacing w:val="0"/>
                <w:sz w:val="21"/>
                <w:szCs w:val="21"/>
                <w:lang w:eastAsia="zh-CN"/>
              </w:rPr>
              <w:t>。</w:t>
            </w:r>
          </w:p>
        </w:tc>
      </w:tr>
      <w:tr w14:paraId="099E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48748DB4">
            <w:pPr>
              <w:pStyle w:val="33"/>
              <w:spacing w:before="0" w:beforeAutospacing="0" w:after="0" w:afterAutospacing="0" w:line="560" w:lineRule="exact"/>
              <w:jc w:val="center"/>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5</w:t>
            </w:r>
          </w:p>
        </w:tc>
        <w:tc>
          <w:tcPr>
            <w:tcW w:w="6993" w:type="dxa"/>
            <w:vAlign w:val="center"/>
          </w:tcPr>
          <w:p w14:paraId="143D95E9">
            <w:pPr>
              <w:pStyle w:val="33"/>
              <w:spacing w:before="0" w:beforeAutospacing="0" w:after="0" w:afterAutospacing="0" w:line="560" w:lineRule="exact"/>
              <w:jc w:val="both"/>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rPr>
              <w:t>移民后扶、水土保持市级及以上重点项目</w:t>
            </w:r>
            <w:r>
              <w:rPr>
                <w:rFonts w:hint="eastAsia" w:ascii="宋体" w:hAnsi="宋体" w:cs="宋体"/>
                <w:i w:val="0"/>
                <w:iCs w:val="0"/>
                <w:caps w:val="0"/>
                <w:color w:val="auto"/>
                <w:spacing w:val="0"/>
                <w:sz w:val="21"/>
                <w:szCs w:val="21"/>
                <w:lang w:eastAsia="zh-CN"/>
              </w:rPr>
              <w:t>。</w:t>
            </w:r>
          </w:p>
        </w:tc>
      </w:tr>
      <w:tr w14:paraId="512F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vAlign w:val="center"/>
          </w:tcPr>
          <w:p w14:paraId="2B173A15">
            <w:pPr>
              <w:pStyle w:val="33"/>
              <w:spacing w:before="0" w:beforeAutospacing="0" w:after="0" w:afterAutospacing="0" w:line="560" w:lineRule="exact"/>
              <w:jc w:val="center"/>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w:t>
            </w:r>
          </w:p>
        </w:tc>
        <w:tc>
          <w:tcPr>
            <w:tcW w:w="6993" w:type="dxa"/>
            <w:vAlign w:val="center"/>
          </w:tcPr>
          <w:p w14:paraId="02F648AA">
            <w:pPr>
              <w:pStyle w:val="33"/>
              <w:spacing w:before="0" w:beforeAutospacing="0" w:after="0" w:afterAutospacing="0" w:line="560" w:lineRule="exact"/>
              <w:jc w:val="both"/>
              <w:rPr>
                <w:rFonts w:hint="eastAsia" w:ascii="宋体" w:hAnsi="宋体" w:eastAsia="宋体" w:cs="宋体"/>
                <w:i w:val="0"/>
                <w:iCs w:val="0"/>
                <w:caps w:val="0"/>
                <w:color w:val="auto"/>
                <w:spacing w:val="0"/>
                <w:sz w:val="21"/>
                <w:szCs w:val="21"/>
              </w:rPr>
            </w:pPr>
            <w:r>
              <w:rPr>
                <w:rFonts w:hint="eastAsia" w:ascii="宋体" w:hAnsi="宋体" w:eastAsia="宋体" w:cs="宋体"/>
                <w:b w:val="0"/>
                <w:bCs w:val="0"/>
                <w:color w:val="auto"/>
                <w:sz w:val="21"/>
                <w:szCs w:val="21"/>
                <w:u w:val="none"/>
                <w:shd w:val="clear"/>
                <w:lang w:val="en-US" w:eastAsia="zh-CN"/>
              </w:rPr>
              <w:t>其他经水行政主管部门认定为技术复杂的项目等</w:t>
            </w:r>
            <w:r>
              <w:rPr>
                <w:rFonts w:hint="eastAsia" w:ascii="宋体" w:hAnsi="宋体" w:cs="宋体"/>
                <w:b w:val="0"/>
                <w:bCs w:val="0"/>
                <w:color w:val="auto"/>
                <w:sz w:val="21"/>
                <w:szCs w:val="21"/>
                <w:u w:val="none"/>
                <w:shd w:val="clear"/>
                <w:lang w:val="en-US" w:eastAsia="zh-CN"/>
              </w:rPr>
              <w:t>。</w:t>
            </w:r>
          </w:p>
        </w:tc>
      </w:tr>
    </w:tbl>
    <w:p w14:paraId="02A457FA">
      <w:pPr>
        <w:widowControl/>
        <w:spacing w:line="284" w:lineRule="auto"/>
        <w:jc w:val="left"/>
        <w:rPr>
          <w:rFonts w:hint="default" w:ascii="宋体" w:hAnsi="宋体" w:cs="宋体"/>
          <w:b/>
          <w:bCs/>
          <w:color w:val="auto"/>
          <w:sz w:val="28"/>
          <w:szCs w:val="28"/>
          <w:lang w:val="en-US" w:eastAsia="zh-CN" w:bidi="ar"/>
        </w:rPr>
      </w:pPr>
    </w:p>
    <w:p w14:paraId="6D8FC6B3">
      <w:pPr>
        <w:widowControl/>
        <w:shd w:val="clear" w:color="auto" w:fill="FFFFFF"/>
        <w:snapToGrid w:val="0"/>
        <w:spacing w:line="240" w:lineRule="auto"/>
        <w:ind w:firstLine="420" w:firstLineChars="200"/>
        <w:rPr>
          <w:color w:val="auto"/>
          <w:szCs w:val="21"/>
        </w:rPr>
      </w:pPr>
      <w:r>
        <w:rPr>
          <w:rFonts w:hint="eastAsia"/>
          <w:color w:val="auto"/>
          <w:szCs w:val="21"/>
        </w:rPr>
        <w:br w:type="page"/>
      </w:r>
    </w:p>
    <w:p w14:paraId="0BBE9D3A">
      <w:pPr>
        <w:widowControl/>
        <w:shd w:val="clear" w:color="auto" w:fill="FFFFFF"/>
        <w:snapToGrid w:val="0"/>
        <w:ind w:firstLine="643" w:firstLineChars="200"/>
        <w:jc w:val="center"/>
        <w:rPr>
          <w:b/>
          <w:color w:val="auto"/>
          <w:sz w:val="32"/>
          <w:szCs w:val="32"/>
        </w:rPr>
      </w:pPr>
    </w:p>
    <w:p w14:paraId="2C9C38C2">
      <w:pPr>
        <w:widowControl/>
        <w:shd w:val="clear" w:color="auto" w:fill="FFFFFF"/>
        <w:snapToGrid w:val="0"/>
        <w:ind w:firstLine="643" w:firstLineChars="200"/>
        <w:jc w:val="center"/>
        <w:rPr>
          <w:b/>
          <w:color w:val="auto"/>
          <w:sz w:val="32"/>
          <w:szCs w:val="32"/>
        </w:rPr>
      </w:pPr>
    </w:p>
    <w:p w14:paraId="00DFAA7B">
      <w:pPr>
        <w:widowControl/>
        <w:shd w:val="clear" w:color="auto" w:fill="FFFFFF"/>
        <w:snapToGrid w:val="0"/>
        <w:ind w:firstLine="1040" w:firstLineChars="200"/>
        <w:rPr>
          <w:b/>
          <w:color w:val="auto"/>
          <w:sz w:val="32"/>
          <w:szCs w:val="32"/>
        </w:rPr>
      </w:pPr>
      <w:r>
        <w:rPr>
          <w:color w:val="auto"/>
          <w:sz w:val="52"/>
          <w:szCs w:val="52"/>
          <w:u w:val="single"/>
        </w:rPr>
        <w:t xml:space="preserve">       </w:t>
      </w:r>
      <w:r>
        <w:rPr>
          <w:rFonts w:hint="eastAsia"/>
          <w:color w:val="auto"/>
          <w:sz w:val="52"/>
          <w:szCs w:val="52"/>
          <w:u w:val="single"/>
        </w:rPr>
        <w:t>（项目名称）</w:t>
      </w:r>
      <w:r>
        <w:rPr>
          <w:color w:val="auto"/>
          <w:sz w:val="52"/>
          <w:szCs w:val="52"/>
          <w:u w:val="single"/>
        </w:rPr>
        <w:t xml:space="preserve">     </w:t>
      </w:r>
    </w:p>
    <w:p w14:paraId="19962578">
      <w:pPr>
        <w:widowControl/>
        <w:shd w:val="clear" w:color="auto" w:fill="FFFFFF"/>
        <w:snapToGrid w:val="0"/>
        <w:ind w:firstLine="643" w:firstLineChars="200"/>
        <w:jc w:val="center"/>
        <w:rPr>
          <w:b/>
          <w:color w:val="auto"/>
          <w:sz w:val="32"/>
          <w:szCs w:val="32"/>
        </w:rPr>
      </w:pPr>
    </w:p>
    <w:p w14:paraId="758899C0">
      <w:pPr>
        <w:widowControl/>
        <w:shd w:val="clear" w:color="auto" w:fill="FFFFFF"/>
        <w:snapToGrid w:val="0"/>
        <w:ind w:firstLine="643" w:firstLineChars="200"/>
        <w:jc w:val="center"/>
        <w:rPr>
          <w:b/>
          <w:color w:val="auto"/>
          <w:sz w:val="32"/>
          <w:szCs w:val="32"/>
        </w:rPr>
      </w:pPr>
    </w:p>
    <w:p w14:paraId="2B2EE714">
      <w:pPr>
        <w:widowControl/>
        <w:shd w:val="clear" w:color="auto" w:fill="FFFFFF"/>
        <w:snapToGrid w:val="0"/>
        <w:ind w:firstLine="643" w:firstLineChars="200"/>
        <w:jc w:val="center"/>
        <w:rPr>
          <w:b/>
          <w:color w:val="auto"/>
          <w:sz w:val="32"/>
          <w:szCs w:val="32"/>
        </w:rPr>
      </w:pPr>
    </w:p>
    <w:p w14:paraId="746A601C">
      <w:pPr>
        <w:widowControl/>
        <w:shd w:val="clear" w:color="auto" w:fill="FFFFFF"/>
        <w:snapToGrid w:val="0"/>
        <w:jc w:val="center"/>
        <w:rPr>
          <w:b/>
          <w:color w:val="auto"/>
          <w:sz w:val="52"/>
          <w:szCs w:val="52"/>
        </w:rPr>
      </w:pPr>
      <w:r>
        <w:rPr>
          <w:rFonts w:hint="eastAsia"/>
          <w:b/>
          <w:color w:val="auto"/>
          <w:sz w:val="52"/>
          <w:szCs w:val="52"/>
        </w:rPr>
        <w:t>招标文件</w:t>
      </w:r>
    </w:p>
    <w:p w14:paraId="3C3E0091">
      <w:pPr>
        <w:pStyle w:val="36"/>
        <w:rPr>
          <w:color w:val="auto"/>
        </w:rPr>
      </w:pPr>
    </w:p>
    <w:p w14:paraId="10977D35">
      <w:pPr>
        <w:widowControl/>
        <w:shd w:val="clear" w:color="auto" w:fill="FFFFFF"/>
        <w:snapToGrid w:val="0"/>
        <w:spacing w:line="480" w:lineRule="auto"/>
        <w:ind w:firstLine="2570" w:firstLineChars="800"/>
        <w:rPr>
          <w:rFonts w:hint="eastAsia"/>
          <w:b/>
          <w:color w:val="auto"/>
          <w:sz w:val="32"/>
          <w:szCs w:val="32"/>
        </w:rPr>
      </w:pPr>
    </w:p>
    <w:p w14:paraId="56AC06A6">
      <w:pPr>
        <w:widowControl/>
        <w:shd w:val="clear" w:color="auto" w:fill="FFFFFF"/>
        <w:snapToGrid w:val="0"/>
        <w:spacing w:line="480" w:lineRule="auto"/>
        <w:ind w:firstLine="2570" w:firstLineChars="800"/>
        <w:rPr>
          <w:b/>
          <w:color w:val="auto"/>
          <w:sz w:val="32"/>
          <w:szCs w:val="32"/>
        </w:rPr>
      </w:pPr>
      <w:r>
        <w:rPr>
          <w:rFonts w:hint="eastAsia"/>
          <w:b/>
          <w:color w:val="auto"/>
          <w:sz w:val="32"/>
          <w:szCs w:val="32"/>
        </w:rPr>
        <w:t>招标</w:t>
      </w:r>
      <w:r>
        <w:rPr>
          <w:rFonts w:hint="eastAsia"/>
          <w:b/>
          <w:color w:val="auto"/>
          <w:sz w:val="32"/>
          <w:szCs w:val="32"/>
          <w:lang w:eastAsia="zh-Hans"/>
        </w:rPr>
        <w:t>项目</w:t>
      </w:r>
      <w:r>
        <w:rPr>
          <w:rFonts w:hint="eastAsia"/>
          <w:b/>
          <w:color w:val="auto"/>
          <w:sz w:val="32"/>
          <w:szCs w:val="32"/>
        </w:rPr>
        <w:t>编号：</w:t>
      </w:r>
      <w:r>
        <w:rPr>
          <w:b/>
          <w:color w:val="auto"/>
          <w:sz w:val="32"/>
          <w:szCs w:val="32"/>
          <w:u w:val="single"/>
        </w:rPr>
        <w:t xml:space="preserve">            </w:t>
      </w:r>
    </w:p>
    <w:p w14:paraId="010AA4E1">
      <w:pPr>
        <w:pStyle w:val="36"/>
        <w:rPr>
          <w:color w:val="auto"/>
        </w:rPr>
      </w:pPr>
    </w:p>
    <w:p w14:paraId="7EF2CBF0">
      <w:pPr>
        <w:widowControl/>
        <w:shd w:val="clear" w:color="auto" w:fill="FFFFFF"/>
        <w:snapToGrid w:val="0"/>
        <w:ind w:firstLine="562" w:firstLineChars="200"/>
        <w:jc w:val="center"/>
        <w:rPr>
          <w:b/>
          <w:color w:val="auto"/>
          <w:sz w:val="28"/>
          <w:szCs w:val="28"/>
        </w:rPr>
      </w:pPr>
    </w:p>
    <w:p w14:paraId="4ADEE7AC">
      <w:pPr>
        <w:widowControl/>
        <w:shd w:val="clear" w:color="auto" w:fill="FFFFFF"/>
        <w:snapToGrid w:val="0"/>
        <w:ind w:firstLine="562" w:firstLineChars="200"/>
        <w:jc w:val="center"/>
        <w:rPr>
          <w:b/>
          <w:color w:val="auto"/>
          <w:sz w:val="28"/>
          <w:szCs w:val="28"/>
        </w:rPr>
      </w:pPr>
    </w:p>
    <w:p w14:paraId="36699C78">
      <w:pPr>
        <w:widowControl/>
        <w:shd w:val="clear" w:color="auto" w:fill="FFFFFF"/>
        <w:snapToGrid w:val="0"/>
        <w:ind w:firstLine="562" w:firstLineChars="200"/>
        <w:jc w:val="center"/>
        <w:rPr>
          <w:b/>
          <w:color w:val="auto"/>
          <w:sz w:val="28"/>
          <w:szCs w:val="28"/>
        </w:rPr>
      </w:pPr>
    </w:p>
    <w:p w14:paraId="4D160F82">
      <w:pPr>
        <w:widowControl/>
        <w:shd w:val="clear" w:color="auto" w:fill="FFFFFF"/>
        <w:snapToGrid w:val="0"/>
        <w:ind w:firstLine="562" w:firstLineChars="200"/>
        <w:jc w:val="center"/>
        <w:rPr>
          <w:b/>
          <w:color w:val="auto"/>
          <w:sz w:val="28"/>
          <w:szCs w:val="28"/>
        </w:rPr>
      </w:pPr>
    </w:p>
    <w:p w14:paraId="7DCC9E5D">
      <w:pPr>
        <w:widowControl/>
        <w:shd w:val="clear" w:color="auto" w:fill="FFFFFF"/>
        <w:snapToGrid w:val="0"/>
        <w:ind w:firstLine="562" w:firstLineChars="200"/>
        <w:jc w:val="center"/>
        <w:rPr>
          <w:b/>
          <w:color w:val="auto"/>
          <w:sz w:val="28"/>
          <w:szCs w:val="28"/>
        </w:rPr>
      </w:pPr>
    </w:p>
    <w:p w14:paraId="4CAB1503">
      <w:pPr>
        <w:widowControl/>
        <w:shd w:val="clear" w:color="auto" w:fill="FFFFFF"/>
        <w:snapToGrid w:val="0"/>
        <w:ind w:firstLine="562" w:firstLineChars="200"/>
        <w:jc w:val="center"/>
        <w:rPr>
          <w:b/>
          <w:color w:val="auto"/>
          <w:sz w:val="28"/>
          <w:szCs w:val="28"/>
        </w:rPr>
      </w:pPr>
    </w:p>
    <w:p w14:paraId="37A2599D">
      <w:pPr>
        <w:widowControl/>
        <w:shd w:val="clear" w:color="auto" w:fill="FFFFFF"/>
        <w:snapToGrid w:val="0"/>
        <w:ind w:firstLine="562" w:firstLineChars="200"/>
        <w:jc w:val="center"/>
        <w:rPr>
          <w:b/>
          <w:color w:val="auto"/>
          <w:sz w:val="28"/>
          <w:szCs w:val="28"/>
        </w:rPr>
      </w:pPr>
    </w:p>
    <w:p w14:paraId="409293A4">
      <w:pPr>
        <w:widowControl/>
        <w:shd w:val="clear" w:color="auto" w:fill="FFFFFF"/>
        <w:snapToGrid w:val="0"/>
        <w:ind w:firstLine="643" w:firstLineChars="200"/>
        <w:jc w:val="center"/>
        <w:rPr>
          <w:b/>
          <w:color w:val="auto"/>
          <w:sz w:val="32"/>
          <w:szCs w:val="32"/>
        </w:rPr>
      </w:pPr>
      <w:r>
        <w:rPr>
          <w:rFonts w:hint="eastAsia"/>
          <w:b/>
          <w:color w:val="auto"/>
          <w:sz w:val="32"/>
          <w:szCs w:val="32"/>
        </w:rPr>
        <w:t>招</w:t>
      </w:r>
      <w:r>
        <w:rPr>
          <w:b/>
          <w:color w:val="auto"/>
          <w:sz w:val="32"/>
          <w:szCs w:val="32"/>
        </w:rPr>
        <w:t xml:space="preserve">   </w:t>
      </w:r>
      <w:r>
        <w:rPr>
          <w:rFonts w:hint="eastAsia"/>
          <w:b/>
          <w:color w:val="auto"/>
          <w:sz w:val="32"/>
          <w:szCs w:val="32"/>
        </w:rPr>
        <w:t>标</w:t>
      </w:r>
      <w:r>
        <w:rPr>
          <w:b/>
          <w:color w:val="auto"/>
          <w:sz w:val="32"/>
          <w:szCs w:val="32"/>
        </w:rPr>
        <w:t xml:space="preserve">   </w:t>
      </w:r>
      <w:r>
        <w:rPr>
          <w:rFonts w:hint="eastAsia"/>
          <w:b/>
          <w:color w:val="auto"/>
          <w:sz w:val="32"/>
          <w:szCs w:val="32"/>
        </w:rPr>
        <w:t>人：</w:t>
      </w:r>
      <w:r>
        <w:rPr>
          <w:color w:val="auto"/>
          <w:szCs w:val="21"/>
          <w:u w:val="single"/>
        </w:rPr>
        <w:t xml:space="preserve">                            </w:t>
      </w:r>
      <w:r>
        <w:rPr>
          <w:rFonts w:hint="eastAsia"/>
          <w:b/>
          <w:color w:val="auto"/>
          <w:sz w:val="32"/>
          <w:szCs w:val="32"/>
        </w:rPr>
        <w:t>（盖单位</w:t>
      </w:r>
      <w:r>
        <w:rPr>
          <w:rFonts w:hint="eastAsia"/>
          <w:b/>
          <w:color w:val="auto"/>
          <w:sz w:val="32"/>
          <w:szCs w:val="32"/>
          <w:lang w:eastAsia="zh-Hans"/>
        </w:rPr>
        <w:t>电子公</w:t>
      </w:r>
      <w:r>
        <w:rPr>
          <w:rFonts w:hint="eastAsia"/>
          <w:b/>
          <w:color w:val="auto"/>
          <w:sz w:val="32"/>
          <w:szCs w:val="32"/>
        </w:rPr>
        <w:t>章）</w:t>
      </w:r>
    </w:p>
    <w:p w14:paraId="044AB65C">
      <w:pPr>
        <w:widowControl/>
        <w:shd w:val="clear" w:color="auto" w:fill="FFFFFF"/>
        <w:snapToGrid w:val="0"/>
        <w:ind w:firstLine="643" w:firstLineChars="200"/>
        <w:jc w:val="center"/>
        <w:rPr>
          <w:b/>
          <w:color w:val="auto"/>
          <w:sz w:val="32"/>
          <w:szCs w:val="32"/>
        </w:rPr>
      </w:pPr>
      <w:r>
        <w:rPr>
          <w:rFonts w:hint="eastAsia"/>
          <w:b/>
          <w:color w:val="auto"/>
          <w:sz w:val="32"/>
          <w:szCs w:val="32"/>
        </w:rPr>
        <w:t>招标代理机构：</w:t>
      </w:r>
      <w:r>
        <w:rPr>
          <w:color w:val="auto"/>
          <w:szCs w:val="21"/>
          <w:u w:val="single"/>
        </w:rPr>
        <w:t xml:space="preserve">                            </w:t>
      </w:r>
      <w:r>
        <w:rPr>
          <w:rFonts w:hint="eastAsia"/>
          <w:b/>
          <w:color w:val="auto"/>
          <w:sz w:val="32"/>
          <w:szCs w:val="32"/>
        </w:rPr>
        <w:t>（盖单位</w:t>
      </w:r>
      <w:r>
        <w:rPr>
          <w:rFonts w:hint="eastAsia"/>
          <w:b/>
          <w:color w:val="auto"/>
          <w:sz w:val="32"/>
          <w:szCs w:val="32"/>
          <w:lang w:eastAsia="zh-Hans"/>
        </w:rPr>
        <w:t>电子公</w:t>
      </w:r>
      <w:r>
        <w:rPr>
          <w:rFonts w:hint="eastAsia"/>
          <w:b/>
          <w:color w:val="auto"/>
          <w:sz w:val="32"/>
          <w:szCs w:val="32"/>
        </w:rPr>
        <w:t>章）</w:t>
      </w:r>
    </w:p>
    <w:p w14:paraId="05BEF38D">
      <w:pPr>
        <w:widowControl/>
        <w:shd w:val="clear" w:color="auto" w:fill="FFFFFF"/>
        <w:snapToGrid w:val="0"/>
        <w:ind w:firstLine="643" w:firstLineChars="200"/>
        <w:jc w:val="center"/>
        <w:rPr>
          <w:b/>
          <w:color w:val="auto"/>
          <w:sz w:val="32"/>
          <w:szCs w:val="32"/>
        </w:rPr>
      </w:pPr>
    </w:p>
    <w:p w14:paraId="6A87E0A4">
      <w:pPr>
        <w:widowControl/>
        <w:shd w:val="clear" w:color="auto" w:fill="FFFFFF"/>
        <w:snapToGrid w:val="0"/>
        <w:ind w:firstLine="420" w:firstLineChars="200"/>
        <w:jc w:val="center"/>
        <w:rPr>
          <w:b/>
          <w:color w:val="auto"/>
          <w:sz w:val="28"/>
          <w:szCs w:val="28"/>
        </w:rPr>
      </w:pPr>
      <w:r>
        <w:rPr>
          <w:color w:val="auto"/>
          <w:szCs w:val="21"/>
          <w:u w:val="single"/>
        </w:rPr>
        <w:t xml:space="preserve">          </w:t>
      </w:r>
      <w:r>
        <w:rPr>
          <w:rFonts w:hint="eastAsia"/>
          <w:b/>
          <w:color w:val="auto"/>
          <w:sz w:val="32"/>
          <w:szCs w:val="32"/>
        </w:rPr>
        <w:t>年</w:t>
      </w:r>
      <w:r>
        <w:rPr>
          <w:color w:val="auto"/>
          <w:szCs w:val="21"/>
          <w:u w:val="single"/>
        </w:rPr>
        <w:t xml:space="preserve">         </w:t>
      </w:r>
      <w:r>
        <w:rPr>
          <w:rFonts w:hint="eastAsia"/>
          <w:b/>
          <w:color w:val="auto"/>
          <w:sz w:val="32"/>
          <w:szCs w:val="32"/>
        </w:rPr>
        <w:t>月</w:t>
      </w:r>
      <w:r>
        <w:rPr>
          <w:color w:val="auto"/>
          <w:szCs w:val="21"/>
          <w:u w:val="single"/>
        </w:rPr>
        <w:t xml:space="preserve">        </w:t>
      </w:r>
      <w:r>
        <w:rPr>
          <w:rFonts w:hint="eastAsia"/>
          <w:b/>
          <w:color w:val="auto"/>
          <w:sz w:val="32"/>
          <w:szCs w:val="32"/>
        </w:rPr>
        <w:t>日</w:t>
      </w:r>
    </w:p>
    <w:p w14:paraId="57825D20">
      <w:pPr>
        <w:widowControl/>
        <w:jc w:val="left"/>
        <w:rPr>
          <w:b/>
          <w:color w:val="auto"/>
          <w:sz w:val="28"/>
          <w:szCs w:val="28"/>
        </w:rPr>
      </w:pPr>
      <w:r>
        <w:rPr>
          <w:b/>
          <w:color w:val="auto"/>
          <w:sz w:val="28"/>
          <w:szCs w:val="28"/>
        </w:rPr>
        <w:br w:type="page"/>
      </w:r>
    </w:p>
    <w:p w14:paraId="31594CA4">
      <w:pPr>
        <w:widowControl/>
        <w:shd w:val="clear" w:color="auto" w:fill="FFFFFF"/>
        <w:snapToGrid w:val="0"/>
        <w:jc w:val="center"/>
        <w:rPr>
          <w:b/>
          <w:color w:val="auto"/>
          <w:sz w:val="36"/>
          <w:szCs w:val="36"/>
        </w:rPr>
      </w:pPr>
      <w:r>
        <w:rPr>
          <w:rFonts w:hint="eastAsia"/>
          <w:b/>
          <w:color w:val="auto"/>
          <w:sz w:val="36"/>
          <w:szCs w:val="36"/>
        </w:rPr>
        <w:t>目 录</w:t>
      </w:r>
    </w:p>
    <w:p w14:paraId="248DC5A6">
      <w:pPr>
        <w:pStyle w:val="26"/>
        <w:tabs>
          <w:tab w:val="right" w:leader="dot" w:pos="8844"/>
        </w:tabs>
        <w:rPr>
          <w:color w:val="auto"/>
        </w:rPr>
      </w:pPr>
      <w:r>
        <w:rPr>
          <w:rFonts w:ascii="宋体" w:hAnsi="宋体"/>
          <w:b w:val="0"/>
          <w:bCs w:val="0"/>
          <w:caps w:val="0"/>
          <w:color w:val="auto"/>
          <w:szCs w:val="21"/>
        </w:rPr>
        <w:fldChar w:fldCharType="begin"/>
      </w:r>
      <w:r>
        <w:rPr>
          <w:rFonts w:ascii="宋体" w:hAnsi="宋体"/>
          <w:b w:val="0"/>
          <w:bCs w:val="0"/>
          <w:caps w:val="0"/>
          <w:color w:val="auto"/>
          <w:szCs w:val="21"/>
        </w:rPr>
        <w:instrText xml:space="preserve"> TOC \o "1-3" \h \z \u </w:instrText>
      </w:r>
      <w:r>
        <w:rPr>
          <w:rFonts w:ascii="宋体" w:hAnsi="宋体"/>
          <w:b w:val="0"/>
          <w:bCs w:val="0"/>
          <w:caps w:val="0"/>
          <w:color w:val="auto"/>
          <w:szCs w:val="21"/>
        </w:rPr>
        <w:fldChar w:fldCharType="separate"/>
      </w:r>
      <w:r>
        <w:rPr>
          <w:rFonts w:ascii="宋体" w:hAnsi="宋体"/>
          <w:bCs w:val="0"/>
          <w:caps w:val="0"/>
          <w:color w:val="auto"/>
          <w:szCs w:val="21"/>
        </w:rPr>
        <w:fldChar w:fldCharType="begin"/>
      </w:r>
      <w:r>
        <w:rPr>
          <w:rFonts w:ascii="宋体" w:hAnsi="宋体"/>
          <w:bCs w:val="0"/>
          <w:caps w:val="0"/>
          <w:color w:val="auto"/>
          <w:szCs w:val="21"/>
        </w:rPr>
        <w:instrText xml:space="preserve"> HYPERLINK \l _Toc22496 </w:instrText>
      </w:r>
      <w:r>
        <w:rPr>
          <w:rFonts w:ascii="宋体" w:hAnsi="宋体"/>
          <w:bCs w:val="0"/>
          <w:caps w:val="0"/>
          <w:color w:val="auto"/>
          <w:szCs w:val="21"/>
        </w:rPr>
        <w:fldChar w:fldCharType="separate"/>
      </w:r>
      <w:r>
        <w:rPr>
          <w:rFonts w:hint="eastAsia" w:ascii="宋体" w:hAnsi="宋体"/>
          <w:color w:val="auto"/>
          <w:szCs w:val="52"/>
        </w:rPr>
        <w:t>第一卷</w:t>
      </w:r>
      <w:r>
        <w:rPr>
          <w:color w:val="auto"/>
        </w:rPr>
        <w:tab/>
      </w:r>
      <w:r>
        <w:rPr>
          <w:color w:val="auto"/>
        </w:rPr>
        <w:fldChar w:fldCharType="begin"/>
      </w:r>
      <w:r>
        <w:rPr>
          <w:color w:val="auto"/>
        </w:rPr>
        <w:instrText xml:space="preserve"> PAGEREF _Toc22496 \h </w:instrText>
      </w:r>
      <w:r>
        <w:rPr>
          <w:color w:val="auto"/>
        </w:rPr>
        <w:fldChar w:fldCharType="separate"/>
      </w:r>
      <w:r>
        <w:rPr>
          <w:color w:val="auto"/>
        </w:rPr>
        <w:t>1</w:t>
      </w:r>
      <w:r>
        <w:rPr>
          <w:color w:val="auto"/>
        </w:rPr>
        <w:fldChar w:fldCharType="end"/>
      </w:r>
      <w:r>
        <w:rPr>
          <w:rFonts w:ascii="宋体" w:hAnsi="宋体"/>
          <w:bCs w:val="0"/>
          <w:caps w:val="0"/>
          <w:color w:val="auto"/>
          <w:szCs w:val="21"/>
        </w:rPr>
        <w:fldChar w:fldCharType="end"/>
      </w:r>
    </w:p>
    <w:p w14:paraId="10C7391A">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_Toc25271 </w:instrText>
      </w:r>
      <w:r>
        <w:rPr>
          <w:rFonts w:ascii="宋体" w:hAnsi="宋体"/>
          <w:bCs w:val="0"/>
          <w:caps w:val="0"/>
          <w:color w:val="auto"/>
          <w:szCs w:val="21"/>
        </w:rPr>
        <w:fldChar w:fldCharType="separate"/>
      </w:r>
      <w:r>
        <w:rPr>
          <w:rFonts w:hint="eastAsia" w:ascii="宋体" w:hAnsi="宋体"/>
          <w:color w:val="auto"/>
          <w:szCs w:val="36"/>
        </w:rPr>
        <w:t>第一章 招标公告（适用于公开招标）</w:t>
      </w:r>
      <w:r>
        <w:rPr>
          <w:color w:val="auto"/>
        </w:rPr>
        <w:tab/>
      </w:r>
      <w:r>
        <w:rPr>
          <w:color w:val="auto"/>
        </w:rPr>
        <w:fldChar w:fldCharType="begin"/>
      </w:r>
      <w:r>
        <w:rPr>
          <w:color w:val="auto"/>
        </w:rPr>
        <w:instrText xml:space="preserve"> PAGEREF _Toc25271 \h </w:instrText>
      </w:r>
      <w:r>
        <w:rPr>
          <w:color w:val="auto"/>
        </w:rPr>
        <w:fldChar w:fldCharType="separate"/>
      </w:r>
      <w:r>
        <w:rPr>
          <w:color w:val="auto"/>
        </w:rPr>
        <w:t>2</w:t>
      </w:r>
      <w:r>
        <w:rPr>
          <w:color w:val="auto"/>
        </w:rPr>
        <w:fldChar w:fldCharType="end"/>
      </w:r>
      <w:r>
        <w:rPr>
          <w:rFonts w:ascii="宋体" w:hAnsi="宋体"/>
          <w:bCs w:val="0"/>
          <w:caps w:val="0"/>
          <w:color w:val="auto"/>
          <w:szCs w:val="21"/>
        </w:rPr>
        <w:fldChar w:fldCharType="end"/>
      </w:r>
    </w:p>
    <w:p w14:paraId="78C54C67">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_Toc14672 </w:instrText>
      </w:r>
      <w:r>
        <w:rPr>
          <w:rFonts w:ascii="宋体" w:hAnsi="宋体"/>
          <w:bCs w:val="0"/>
          <w:caps w:val="0"/>
          <w:color w:val="auto"/>
          <w:szCs w:val="21"/>
        </w:rPr>
        <w:fldChar w:fldCharType="separate"/>
      </w:r>
      <w:r>
        <w:rPr>
          <w:rFonts w:hint="eastAsia" w:ascii="宋体" w:hAnsi="宋体" w:eastAsia="宋体"/>
          <w:bCs w:val="0"/>
          <w:color w:val="auto"/>
          <w:szCs w:val="28"/>
        </w:rPr>
        <w:t>1. 招标条件</w:t>
      </w:r>
      <w:r>
        <w:rPr>
          <w:color w:val="auto"/>
        </w:rPr>
        <w:tab/>
      </w:r>
      <w:r>
        <w:rPr>
          <w:color w:val="auto"/>
        </w:rPr>
        <w:fldChar w:fldCharType="begin"/>
      </w:r>
      <w:r>
        <w:rPr>
          <w:color w:val="auto"/>
        </w:rPr>
        <w:instrText xml:space="preserve"> PAGEREF _Toc14672 \h </w:instrText>
      </w:r>
      <w:r>
        <w:rPr>
          <w:color w:val="auto"/>
        </w:rPr>
        <w:fldChar w:fldCharType="separate"/>
      </w:r>
      <w:r>
        <w:rPr>
          <w:color w:val="auto"/>
        </w:rPr>
        <w:t>2</w:t>
      </w:r>
      <w:r>
        <w:rPr>
          <w:color w:val="auto"/>
        </w:rPr>
        <w:fldChar w:fldCharType="end"/>
      </w:r>
      <w:r>
        <w:rPr>
          <w:rFonts w:ascii="宋体" w:hAnsi="宋体"/>
          <w:bCs w:val="0"/>
          <w:caps w:val="0"/>
          <w:color w:val="auto"/>
          <w:szCs w:val="21"/>
        </w:rPr>
        <w:fldChar w:fldCharType="end"/>
      </w:r>
    </w:p>
    <w:p w14:paraId="54063D51">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_Toc29850 </w:instrText>
      </w:r>
      <w:r>
        <w:rPr>
          <w:rFonts w:ascii="宋体" w:hAnsi="宋体"/>
          <w:bCs w:val="0"/>
          <w:caps w:val="0"/>
          <w:color w:val="auto"/>
          <w:szCs w:val="21"/>
        </w:rPr>
        <w:fldChar w:fldCharType="separate"/>
      </w:r>
      <w:r>
        <w:rPr>
          <w:rFonts w:hint="eastAsia" w:ascii="宋体" w:hAnsi="宋体" w:eastAsia="宋体"/>
          <w:bCs w:val="0"/>
          <w:color w:val="auto"/>
          <w:szCs w:val="28"/>
        </w:rPr>
        <w:t>2. 项目概况与招标范围</w:t>
      </w:r>
      <w:r>
        <w:rPr>
          <w:color w:val="auto"/>
        </w:rPr>
        <w:tab/>
      </w:r>
      <w:r>
        <w:rPr>
          <w:color w:val="auto"/>
        </w:rPr>
        <w:fldChar w:fldCharType="begin"/>
      </w:r>
      <w:r>
        <w:rPr>
          <w:color w:val="auto"/>
        </w:rPr>
        <w:instrText xml:space="preserve"> PAGEREF _Toc29850 \h </w:instrText>
      </w:r>
      <w:r>
        <w:rPr>
          <w:color w:val="auto"/>
        </w:rPr>
        <w:fldChar w:fldCharType="separate"/>
      </w:r>
      <w:r>
        <w:rPr>
          <w:color w:val="auto"/>
        </w:rPr>
        <w:t>2</w:t>
      </w:r>
      <w:r>
        <w:rPr>
          <w:color w:val="auto"/>
        </w:rPr>
        <w:fldChar w:fldCharType="end"/>
      </w:r>
      <w:r>
        <w:rPr>
          <w:rFonts w:ascii="宋体" w:hAnsi="宋体"/>
          <w:bCs w:val="0"/>
          <w:caps w:val="0"/>
          <w:color w:val="auto"/>
          <w:szCs w:val="21"/>
        </w:rPr>
        <w:fldChar w:fldCharType="end"/>
      </w:r>
    </w:p>
    <w:p w14:paraId="4E57D84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_Toc22574 </w:instrText>
      </w:r>
      <w:r>
        <w:rPr>
          <w:rFonts w:ascii="宋体" w:hAnsi="宋体"/>
          <w:bCs w:val="0"/>
          <w:caps w:val="0"/>
          <w:color w:val="auto"/>
          <w:szCs w:val="21"/>
        </w:rPr>
        <w:fldChar w:fldCharType="separate"/>
      </w:r>
      <w:r>
        <w:rPr>
          <w:rFonts w:hint="eastAsia" w:ascii="宋体" w:hAnsi="宋体" w:eastAsia="宋体"/>
          <w:bCs w:val="0"/>
          <w:color w:val="auto"/>
          <w:szCs w:val="28"/>
        </w:rPr>
        <w:t>3. 投标人资格要求及审查办法</w:t>
      </w:r>
      <w:r>
        <w:rPr>
          <w:color w:val="auto"/>
        </w:rPr>
        <w:tab/>
      </w:r>
      <w:r>
        <w:rPr>
          <w:color w:val="auto"/>
        </w:rPr>
        <w:fldChar w:fldCharType="begin"/>
      </w:r>
      <w:r>
        <w:rPr>
          <w:color w:val="auto"/>
        </w:rPr>
        <w:instrText xml:space="preserve"> PAGEREF _Toc22574 \h </w:instrText>
      </w:r>
      <w:r>
        <w:rPr>
          <w:color w:val="auto"/>
        </w:rPr>
        <w:fldChar w:fldCharType="separate"/>
      </w:r>
      <w:r>
        <w:rPr>
          <w:color w:val="auto"/>
        </w:rPr>
        <w:t>2</w:t>
      </w:r>
      <w:r>
        <w:rPr>
          <w:color w:val="auto"/>
        </w:rPr>
        <w:fldChar w:fldCharType="end"/>
      </w:r>
      <w:r>
        <w:rPr>
          <w:rFonts w:ascii="宋体" w:hAnsi="宋体"/>
          <w:bCs w:val="0"/>
          <w:caps w:val="0"/>
          <w:color w:val="auto"/>
          <w:szCs w:val="21"/>
        </w:rPr>
        <w:fldChar w:fldCharType="end"/>
      </w:r>
    </w:p>
    <w:p w14:paraId="0CE21B38">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_Toc13583 </w:instrText>
      </w:r>
      <w:r>
        <w:rPr>
          <w:rFonts w:ascii="宋体" w:hAnsi="宋体"/>
          <w:bCs w:val="0"/>
          <w:caps w:val="0"/>
          <w:color w:val="auto"/>
          <w:szCs w:val="21"/>
        </w:rPr>
        <w:fldChar w:fldCharType="separate"/>
      </w:r>
      <w:r>
        <w:rPr>
          <w:rFonts w:hint="eastAsia" w:ascii="宋体" w:hAnsi="宋体" w:eastAsia="宋体"/>
          <w:bCs w:val="0"/>
          <w:color w:val="auto"/>
          <w:szCs w:val="28"/>
        </w:rPr>
        <w:t>4. 招标文件的获取</w:t>
      </w:r>
      <w:r>
        <w:rPr>
          <w:color w:val="auto"/>
        </w:rPr>
        <w:tab/>
      </w:r>
      <w:r>
        <w:rPr>
          <w:color w:val="auto"/>
        </w:rPr>
        <w:fldChar w:fldCharType="begin"/>
      </w:r>
      <w:r>
        <w:rPr>
          <w:color w:val="auto"/>
        </w:rPr>
        <w:instrText xml:space="preserve"> PAGEREF _Toc13583 \h </w:instrText>
      </w:r>
      <w:r>
        <w:rPr>
          <w:color w:val="auto"/>
        </w:rPr>
        <w:fldChar w:fldCharType="separate"/>
      </w:r>
      <w:r>
        <w:rPr>
          <w:color w:val="auto"/>
        </w:rPr>
        <w:t>3</w:t>
      </w:r>
      <w:r>
        <w:rPr>
          <w:color w:val="auto"/>
        </w:rPr>
        <w:fldChar w:fldCharType="end"/>
      </w:r>
      <w:r>
        <w:rPr>
          <w:rFonts w:ascii="宋体" w:hAnsi="宋体"/>
          <w:bCs w:val="0"/>
          <w:caps w:val="0"/>
          <w:color w:val="auto"/>
          <w:szCs w:val="21"/>
        </w:rPr>
        <w:fldChar w:fldCharType="end"/>
      </w:r>
    </w:p>
    <w:p w14:paraId="0841752A">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_Toc28615 </w:instrText>
      </w:r>
      <w:r>
        <w:rPr>
          <w:rFonts w:ascii="宋体" w:hAnsi="宋体"/>
          <w:bCs w:val="0"/>
          <w:caps w:val="0"/>
          <w:color w:val="auto"/>
          <w:szCs w:val="21"/>
        </w:rPr>
        <w:fldChar w:fldCharType="separate"/>
      </w:r>
      <w:r>
        <w:rPr>
          <w:rFonts w:hint="eastAsia" w:ascii="宋体" w:hAnsi="宋体" w:eastAsia="宋体"/>
          <w:bCs w:val="0"/>
          <w:color w:val="auto"/>
          <w:szCs w:val="28"/>
        </w:rPr>
        <w:t>5. 投标文件的递交</w:t>
      </w:r>
      <w:r>
        <w:rPr>
          <w:color w:val="auto"/>
        </w:rPr>
        <w:tab/>
      </w:r>
      <w:r>
        <w:rPr>
          <w:color w:val="auto"/>
        </w:rPr>
        <w:fldChar w:fldCharType="begin"/>
      </w:r>
      <w:r>
        <w:rPr>
          <w:color w:val="auto"/>
        </w:rPr>
        <w:instrText xml:space="preserve"> PAGEREF _Toc28615 \h </w:instrText>
      </w:r>
      <w:r>
        <w:rPr>
          <w:color w:val="auto"/>
        </w:rPr>
        <w:fldChar w:fldCharType="separate"/>
      </w:r>
      <w:r>
        <w:rPr>
          <w:color w:val="auto"/>
        </w:rPr>
        <w:t>3</w:t>
      </w:r>
      <w:r>
        <w:rPr>
          <w:color w:val="auto"/>
        </w:rPr>
        <w:fldChar w:fldCharType="end"/>
      </w:r>
      <w:r>
        <w:rPr>
          <w:rFonts w:ascii="宋体" w:hAnsi="宋体"/>
          <w:bCs w:val="0"/>
          <w:caps w:val="0"/>
          <w:color w:val="auto"/>
          <w:szCs w:val="21"/>
        </w:rPr>
        <w:fldChar w:fldCharType="end"/>
      </w:r>
    </w:p>
    <w:p w14:paraId="77C9BF59">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_Toc21245 </w:instrText>
      </w:r>
      <w:r>
        <w:rPr>
          <w:rFonts w:ascii="宋体" w:hAnsi="宋体"/>
          <w:bCs w:val="0"/>
          <w:caps w:val="0"/>
          <w:color w:val="auto"/>
          <w:szCs w:val="21"/>
        </w:rPr>
        <w:fldChar w:fldCharType="separate"/>
      </w:r>
      <w:r>
        <w:rPr>
          <w:rFonts w:hint="eastAsia" w:ascii="宋体" w:hAnsi="宋体" w:eastAsia="宋体"/>
          <w:bCs w:val="0"/>
          <w:color w:val="auto"/>
          <w:szCs w:val="28"/>
        </w:rPr>
        <w:t>6. 发布公告的媒介</w:t>
      </w:r>
      <w:r>
        <w:rPr>
          <w:color w:val="auto"/>
        </w:rPr>
        <w:tab/>
      </w:r>
      <w:r>
        <w:rPr>
          <w:color w:val="auto"/>
        </w:rPr>
        <w:fldChar w:fldCharType="begin"/>
      </w:r>
      <w:r>
        <w:rPr>
          <w:color w:val="auto"/>
        </w:rPr>
        <w:instrText xml:space="preserve"> PAGEREF _Toc21245 \h </w:instrText>
      </w:r>
      <w:r>
        <w:rPr>
          <w:color w:val="auto"/>
        </w:rPr>
        <w:fldChar w:fldCharType="separate"/>
      </w:r>
      <w:r>
        <w:rPr>
          <w:color w:val="auto"/>
        </w:rPr>
        <w:t>3</w:t>
      </w:r>
      <w:r>
        <w:rPr>
          <w:color w:val="auto"/>
        </w:rPr>
        <w:fldChar w:fldCharType="end"/>
      </w:r>
      <w:r>
        <w:rPr>
          <w:rFonts w:ascii="宋体" w:hAnsi="宋体"/>
          <w:bCs w:val="0"/>
          <w:caps w:val="0"/>
          <w:color w:val="auto"/>
          <w:szCs w:val="21"/>
        </w:rPr>
        <w:fldChar w:fldCharType="end"/>
      </w:r>
    </w:p>
    <w:p w14:paraId="15D39AFF">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_Toc6382 </w:instrText>
      </w:r>
      <w:r>
        <w:rPr>
          <w:rFonts w:ascii="宋体" w:hAnsi="宋体"/>
          <w:bCs w:val="0"/>
          <w:caps w:val="0"/>
          <w:color w:val="auto"/>
          <w:szCs w:val="21"/>
        </w:rPr>
        <w:fldChar w:fldCharType="separate"/>
      </w:r>
      <w:r>
        <w:rPr>
          <w:rFonts w:hint="eastAsia" w:ascii="宋体" w:hAnsi="宋体" w:eastAsia="宋体"/>
          <w:color w:val="auto"/>
          <w:szCs w:val="28"/>
        </w:rPr>
        <w:t>7.投标保证金的提交</w:t>
      </w:r>
      <w:r>
        <w:rPr>
          <w:color w:val="auto"/>
        </w:rPr>
        <w:tab/>
      </w:r>
      <w:r>
        <w:rPr>
          <w:color w:val="auto"/>
        </w:rPr>
        <w:fldChar w:fldCharType="begin"/>
      </w:r>
      <w:r>
        <w:rPr>
          <w:color w:val="auto"/>
        </w:rPr>
        <w:instrText xml:space="preserve"> PAGEREF _Toc6382 \h </w:instrText>
      </w:r>
      <w:r>
        <w:rPr>
          <w:color w:val="auto"/>
        </w:rPr>
        <w:fldChar w:fldCharType="separate"/>
      </w:r>
      <w:r>
        <w:rPr>
          <w:color w:val="auto"/>
        </w:rPr>
        <w:t>3</w:t>
      </w:r>
      <w:r>
        <w:rPr>
          <w:color w:val="auto"/>
        </w:rPr>
        <w:fldChar w:fldCharType="end"/>
      </w:r>
      <w:r>
        <w:rPr>
          <w:rFonts w:ascii="宋体" w:hAnsi="宋体"/>
          <w:bCs w:val="0"/>
          <w:caps w:val="0"/>
          <w:color w:val="auto"/>
          <w:szCs w:val="21"/>
        </w:rPr>
        <w:fldChar w:fldCharType="end"/>
      </w:r>
    </w:p>
    <w:p w14:paraId="2916438E">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_Toc15184 </w:instrText>
      </w:r>
      <w:r>
        <w:rPr>
          <w:rFonts w:ascii="宋体" w:hAnsi="宋体"/>
          <w:bCs w:val="0"/>
          <w:caps w:val="0"/>
          <w:color w:val="auto"/>
          <w:szCs w:val="21"/>
        </w:rPr>
        <w:fldChar w:fldCharType="separate"/>
      </w:r>
      <w:r>
        <w:rPr>
          <w:rFonts w:ascii="宋体" w:hAnsi="宋体" w:eastAsia="宋体"/>
          <w:bCs w:val="0"/>
          <w:color w:val="auto"/>
          <w:szCs w:val="28"/>
        </w:rPr>
        <w:t>8</w:t>
      </w:r>
      <w:r>
        <w:rPr>
          <w:rFonts w:hint="eastAsia" w:ascii="宋体" w:hAnsi="宋体" w:eastAsia="宋体"/>
          <w:bCs w:val="0"/>
          <w:color w:val="auto"/>
          <w:szCs w:val="28"/>
        </w:rPr>
        <w:t>. 联系方式</w:t>
      </w:r>
      <w:r>
        <w:rPr>
          <w:color w:val="auto"/>
        </w:rPr>
        <w:tab/>
      </w:r>
      <w:r>
        <w:rPr>
          <w:color w:val="auto"/>
        </w:rPr>
        <w:fldChar w:fldCharType="begin"/>
      </w:r>
      <w:r>
        <w:rPr>
          <w:color w:val="auto"/>
        </w:rPr>
        <w:instrText xml:space="preserve"> PAGEREF _Toc15184 \h </w:instrText>
      </w:r>
      <w:r>
        <w:rPr>
          <w:color w:val="auto"/>
        </w:rPr>
        <w:fldChar w:fldCharType="separate"/>
      </w:r>
      <w:r>
        <w:rPr>
          <w:color w:val="auto"/>
        </w:rPr>
        <w:t>3</w:t>
      </w:r>
      <w:r>
        <w:rPr>
          <w:color w:val="auto"/>
        </w:rPr>
        <w:fldChar w:fldCharType="end"/>
      </w:r>
      <w:r>
        <w:rPr>
          <w:rFonts w:ascii="宋体" w:hAnsi="宋体"/>
          <w:bCs w:val="0"/>
          <w:caps w:val="0"/>
          <w:color w:val="auto"/>
          <w:szCs w:val="21"/>
        </w:rPr>
        <w:fldChar w:fldCharType="end"/>
      </w:r>
    </w:p>
    <w:p w14:paraId="62E93D65">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_Toc28348 </w:instrText>
      </w:r>
      <w:r>
        <w:rPr>
          <w:rFonts w:ascii="宋体" w:hAnsi="宋体"/>
          <w:bCs w:val="0"/>
          <w:caps w:val="0"/>
          <w:color w:val="auto"/>
          <w:szCs w:val="21"/>
        </w:rPr>
        <w:fldChar w:fldCharType="separate"/>
      </w:r>
      <w:r>
        <w:rPr>
          <w:rFonts w:hint="eastAsia" w:ascii="宋体" w:hAnsi="宋体"/>
          <w:color w:val="auto"/>
          <w:szCs w:val="36"/>
        </w:rPr>
        <w:t>第一章 投标邀请书（适用于邀请招标）</w:t>
      </w:r>
      <w:r>
        <w:rPr>
          <w:color w:val="auto"/>
        </w:rPr>
        <w:tab/>
      </w:r>
      <w:r>
        <w:rPr>
          <w:color w:val="auto"/>
        </w:rPr>
        <w:fldChar w:fldCharType="begin"/>
      </w:r>
      <w:r>
        <w:rPr>
          <w:color w:val="auto"/>
        </w:rPr>
        <w:instrText xml:space="preserve"> PAGEREF _Toc28348 \h </w:instrText>
      </w:r>
      <w:r>
        <w:rPr>
          <w:color w:val="auto"/>
        </w:rPr>
        <w:fldChar w:fldCharType="separate"/>
      </w:r>
      <w:r>
        <w:rPr>
          <w:color w:val="auto"/>
        </w:rPr>
        <w:t>5</w:t>
      </w:r>
      <w:r>
        <w:rPr>
          <w:color w:val="auto"/>
        </w:rPr>
        <w:fldChar w:fldCharType="end"/>
      </w:r>
      <w:r>
        <w:rPr>
          <w:rFonts w:ascii="宋体" w:hAnsi="宋体"/>
          <w:bCs w:val="0"/>
          <w:caps w:val="0"/>
          <w:color w:val="auto"/>
          <w:szCs w:val="21"/>
        </w:rPr>
        <w:fldChar w:fldCharType="end"/>
      </w:r>
    </w:p>
    <w:p w14:paraId="62CED76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_Toc24364 </w:instrText>
      </w:r>
      <w:r>
        <w:rPr>
          <w:rFonts w:ascii="宋体" w:hAnsi="宋体"/>
          <w:bCs w:val="0"/>
          <w:caps w:val="0"/>
          <w:color w:val="auto"/>
          <w:szCs w:val="21"/>
        </w:rPr>
        <w:fldChar w:fldCharType="separate"/>
      </w:r>
      <w:r>
        <w:rPr>
          <w:rFonts w:hint="eastAsia" w:ascii="宋体" w:hAnsi="宋体" w:eastAsia="宋体"/>
          <w:bCs w:val="0"/>
          <w:color w:val="auto"/>
          <w:szCs w:val="28"/>
        </w:rPr>
        <w:t>1. 招标条件</w:t>
      </w:r>
      <w:r>
        <w:rPr>
          <w:color w:val="auto"/>
        </w:rPr>
        <w:tab/>
      </w:r>
      <w:r>
        <w:rPr>
          <w:color w:val="auto"/>
        </w:rPr>
        <w:fldChar w:fldCharType="begin"/>
      </w:r>
      <w:r>
        <w:rPr>
          <w:color w:val="auto"/>
        </w:rPr>
        <w:instrText xml:space="preserve"> PAGEREF _Toc24364 \h </w:instrText>
      </w:r>
      <w:r>
        <w:rPr>
          <w:color w:val="auto"/>
        </w:rPr>
        <w:fldChar w:fldCharType="separate"/>
      </w:r>
      <w:r>
        <w:rPr>
          <w:color w:val="auto"/>
        </w:rPr>
        <w:t>5</w:t>
      </w:r>
      <w:r>
        <w:rPr>
          <w:color w:val="auto"/>
        </w:rPr>
        <w:fldChar w:fldCharType="end"/>
      </w:r>
      <w:r>
        <w:rPr>
          <w:rFonts w:ascii="宋体" w:hAnsi="宋体"/>
          <w:bCs w:val="0"/>
          <w:caps w:val="0"/>
          <w:color w:val="auto"/>
          <w:szCs w:val="21"/>
        </w:rPr>
        <w:fldChar w:fldCharType="end"/>
      </w:r>
    </w:p>
    <w:p w14:paraId="24108D1B">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_Toc7793 </w:instrText>
      </w:r>
      <w:r>
        <w:rPr>
          <w:rFonts w:ascii="宋体" w:hAnsi="宋体"/>
          <w:bCs w:val="0"/>
          <w:caps w:val="0"/>
          <w:color w:val="auto"/>
          <w:szCs w:val="21"/>
        </w:rPr>
        <w:fldChar w:fldCharType="separate"/>
      </w:r>
      <w:r>
        <w:rPr>
          <w:rFonts w:hint="eastAsia" w:ascii="宋体" w:hAnsi="宋体" w:eastAsia="宋体"/>
          <w:bCs w:val="0"/>
          <w:color w:val="auto"/>
          <w:szCs w:val="28"/>
        </w:rPr>
        <w:t>2. 项目概况与招标范围</w:t>
      </w:r>
      <w:r>
        <w:rPr>
          <w:color w:val="auto"/>
        </w:rPr>
        <w:tab/>
      </w:r>
      <w:r>
        <w:rPr>
          <w:color w:val="auto"/>
        </w:rPr>
        <w:fldChar w:fldCharType="begin"/>
      </w:r>
      <w:r>
        <w:rPr>
          <w:color w:val="auto"/>
        </w:rPr>
        <w:instrText xml:space="preserve"> PAGEREF _Toc7793 \h </w:instrText>
      </w:r>
      <w:r>
        <w:rPr>
          <w:color w:val="auto"/>
        </w:rPr>
        <w:fldChar w:fldCharType="separate"/>
      </w:r>
      <w:r>
        <w:rPr>
          <w:color w:val="auto"/>
        </w:rPr>
        <w:t>5</w:t>
      </w:r>
      <w:r>
        <w:rPr>
          <w:color w:val="auto"/>
        </w:rPr>
        <w:fldChar w:fldCharType="end"/>
      </w:r>
      <w:r>
        <w:rPr>
          <w:rFonts w:ascii="宋体" w:hAnsi="宋体"/>
          <w:bCs w:val="0"/>
          <w:caps w:val="0"/>
          <w:color w:val="auto"/>
          <w:szCs w:val="21"/>
        </w:rPr>
        <w:fldChar w:fldCharType="end"/>
      </w:r>
    </w:p>
    <w:p w14:paraId="561813A3">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_Toc23769 </w:instrText>
      </w:r>
      <w:r>
        <w:rPr>
          <w:rFonts w:ascii="宋体" w:hAnsi="宋体"/>
          <w:bCs w:val="0"/>
          <w:caps w:val="0"/>
          <w:color w:val="auto"/>
          <w:szCs w:val="21"/>
        </w:rPr>
        <w:fldChar w:fldCharType="separate"/>
      </w:r>
      <w:r>
        <w:rPr>
          <w:rFonts w:hint="eastAsia" w:ascii="宋体" w:hAnsi="宋体" w:eastAsia="宋体"/>
          <w:bCs w:val="0"/>
          <w:color w:val="auto"/>
          <w:szCs w:val="28"/>
        </w:rPr>
        <w:t>3. 投标人资格要求及审查办法</w:t>
      </w:r>
      <w:r>
        <w:rPr>
          <w:color w:val="auto"/>
        </w:rPr>
        <w:tab/>
      </w:r>
      <w:r>
        <w:rPr>
          <w:color w:val="auto"/>
        </w:rPr>
        <w:fldChar w:fldCharType="begin"/>
      </w:r>
      <w:r>
        <w:rPr>
          <w:color w:val="auto"/>
        </w:rPr>
        <w:instrText xml:space="preserve"> PAGEREF _Toc23769 \h </w:instrText>
      </w:r>
      <w:r>
        <w:rPr>
          <w:color w:val="auto"/>
        </w:rPr>
        <w:fldChar w:fldCharType="separate"/>
      </w:r>
      <w:r>
        <w:rPr>
          <w:color w:val="auto"/>
        </w:rPr>
        <w:t>5</w:t>
      </w:r>
      <w:r>
        <w:rPr>
          <w:color w:val="auto"/>
        </w:rPr>
        <w:fldChar w:fldCharType="end"/>
      </w:r>
      <w:r>
        <w:rPr>
          <w:rFonts w:ascii="宋体" w:hAnsi="宋体"/>
          <w:bCs w:val="0"/>
          <w:caps w:val="0"/>
          <w:color w:val="auto"/>
          <w:szCs w:val="21"/>
        </w:rPr>
        <w:fldChar w:fldCharType="end"/>
      </w:r>
    </w:p>
    <w:p w14:paraId="5AFC406C">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_Toc25385 </w:instrText>
      </w:r>
      <w:r>
        <w:rPr>
          <w:rFonts w:ascii="宋体" w:hAnsi="宋体"/>
          <w:bCs w:val="0"/>
          <w:caps w:val="0"/>
          <w:color w:val="auto"/>
          <w:szCs w:val="21"/>
        </w:rPr>
        <w:fldChar w:fldCharType="separate"/>
      </w:r>
      <w:r>
        <w:rPr>
          <w:rFonts w:hint="eastAsia" w:ascii="宋体" w:hAnsi="宋体" w:eastAsia="宋体"/>
          <w:bCs w:val="0"/>
          <w:color w:val="auto"/>
          <w:szCs w:val="28"/>
        </w:rPr>
        <w:t>4. 招标文件的获取</w:t>
      </w:r>
      <w:r>
        <w:rPr>
          <w:color w:val="auto"/>
        </w:rPr>
        <w:tab/>
      </w:r>
      <w:r>
        <w:rPr>
          <w:color w:val="auto"/>
        </w:rPr>
        <w:fldChar w:fldCharType="begin"/>
      </w:r>
      <w:r>
        <w:rPr>
          <w:color w:val="auto"/>
        </w:rPr>
        <w:instrText xml:space="preserve"> PAGEREF _Toc25385 \h </w:instrText>
      </w:r>
      <w:r>
        <w:rPr>
          <w:color w:val="auto"/>
        </w:rPr>
        <w:fldChar w:fldCharType="separate"/>
      </w:r>
      <w:r>
        <w:rPr>
          <w:color w:val="auto"/>
        </w:rPr>
        <w:t>6</w:t>
      </w:r>
      <w:r>
        <w:rPr>
          <w:color w:val="auto"/>
        </w:rPr>
        <w:fldChar w:fldCharType="end"/>
      </w:r>
      <w:r>
        <w:rPr>
          <w:rFonts w:ascii="宋体" w:hAnsi="宋体"/>
          <w:bCs w:val="0"/>
          <w:caps w:val="0"/>
          <w:color w:val="auto"/>
          <w:szCs w:val="21"/>
        </w:rPr>
        <w:fldChar w:fldCharType="end"/>
      </w:r>
    </w:p>
    <w:p w14:paraId="422E0F43">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_Toc10511 </w:instrText>
      </w:r>
      <w:r>
        <w:rPr>
          <w:rFonts w:ascii="宋体" w:hAnsi="宋体"/>
          <w:bCs w:val="0"/>
          <w:caps w:val="0"/>
          <w:color w:val="auto"/>
          <w:szCs w:val="21"/>
        </w:rPr>
        <w:fldChar w:fldCharType="separate"/>
      </w:r>
      <w:r>
        <w:rPr>
          <w:rFonts w:hint="eastAsia" w:ascii="宋体" w:hAnsi="宋体" w:eastAsia="宋体"/>
          <w:bCs w:val="0"/>
          <w:color w:val="auto"/>
          <w:szCs w:val="28"/>
        </w:rPr>
        <w:t>5. 投标文件的递交</w:t>
      </w:r>
      <w:r>
        <w:rPr>
          <w:color w:val="auto"/>
        </w:rPr>
        <w:tab/>
      </w:r>
      <w:r>
        <w:rPr>
          <w:color w:val="auto"/>
        </w:rPr>
        <w:fldChar w:fldCharType="begin"/>
      </w:r>
      <w:r>
        <w:rPr>
          <w:color w:val="auto"/>
        </w:rPr>
        <w:instrText xml:space="preserve"> PAGEREF _Toc10511 \h </w:instrText>
      </w:r>
      <w:r>
        <w:rPr>
          <w:color w:val="auto"/>
        </w:rPr>
        <w:fldChar w:fldCharType="separate"/>
      </w:r>
      <w:r>
        <w:rPr>
          <w:color w:val="auto"/>
        </w:rPr>
        <w:t>6</w:t>
      </w:r>
      <w:r>
        <w:rPr>
          <w:color w:val="auto"/>
        </w:rPr>
        <w:fldChar w:fldCharType="end"/>
      </w:r>
      <w:r>
        <w:rPr>
          <w:rFonts w:ascii="宋体" w:hAnsi="宋体"/>
          <w:bCs w:val="0"/>
          <w:caps w:val="0"/>
          <w:color w:val="auto"/>
          <w:szCs w:val="21"/>
        </w:rPr>
        <w:fldChar w:fldCharType="end"/>
      </w:r>
    </w:p>
    <w:p w14:paraId="0A4A7A7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_Toc13450 </w:instrText>
      </w:r>
      <w:r>
        <w:rPr>
          <w:rFonts w:ascii="宋体" w:hAnsi="宋体"/>
          <w:bCs w:val="0"/>
          <w:caps w:val="0"/>
          <w:color w:val="auto"/>
          <w:szCs w:val="21"/>
        </w:rPr>
        <w:fldChar w:fldCharType="separate"/>
      </w:r>
      <w:r>
        <w:rPr>
          <w:rFonts w:hint="eastAsia" w:ascii="宋体" w:hAnsi="宋体" w:eastAsia="宋体"/>
          <w:bCs w:val="0"/>
          <w:color w:val="auto"/>
          <w:szCs w:val="28"/>
        </w:rPr>
        <w:t>6. 确认</w:t>
      </w:r>
      <w:r>
        <w:rPr>
          <w:color w:val="auto"/>
        </w:rPr>
        <w:tab/>
      </w:r>
      <w:r>
        <w:rPr>
          <w:color w:val="auto"/>
        </w:rPr>
        <w:fldChar w:fldCharType="begin"/>
      </w:r>
      <w:r>
        <w:rPr>
          <w:color w:val="auto"/>
        </w:rPr>
        <w:instrText xml:space="preserve"> PAGEREF _Toc13450 \h </w:instrText>
      </w:r>
      <w:r>
        <w:rPr>
          <w:color w:val="auto"/>
        </w:rPr>
        <w:fldChar w:fldCharType="separate"/>
      </w:r>
      <w:r>
        <w:rPr>
          <w:color w:val="auto"/>
        </w:rPr>
        <w:t>6</w:t>
      </w:r>
      <w:r>
        <w:rPr>
          <w:color w:val="auto"/>
        </w:rPr>
        <w:fldChar w:fldCharType="end"/>
      </w:r>
      <w:r>
        <w:rPr>
          <w:rFonts w:ascii="宋体" w:hAnsi="宋体"/>
          <w:bCs w:val="0"/>
          <w:caps w:val="0"/>
          <w:color w:val="auto"/>
          <w:szCs w:val="21"/>
        </w:rPr>
        <w:fldChar w:fldCharType="end"/>
      </w:r>
    </w:p>
    <w:p w14:paraId="7E32CEC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_Toc896 </w:instrText>
      </w:r>
      <w:r>
        <w:rPr>
          <w:rFonts w:ascii="宋体" w:hAnsi="宋体"/>
          <w:bCs w:val="0"/>
          <w:caps w:val="0"/>
          <w:color w:val="auto"/>
          <w:szCs w:val="21"/>
        </w:rPr>
        <w:fldChar w:fldCharType="separate"/>
      </w:r>
      <w:r>
        <w:rPr>
          <w:rFonts w:hint="eastAsia" w:ascii="宋体" w:hAnsi="宋体" w:eastAsia="宋体"/>
          <w:color w:val="auto"/>
          <w:szCs w:val="28"/>
        </w:rPr>
        <w:t>7.投标保证金的提交</w:t>
      </w:r>
      <w:r>
        <w:rPr>
          <w:color w:val="auto"/>
        </w:rPr>
        <w:tab/>
      </w:r>
      <w:r>
        <w:rPr>
          <w:color w:val="auto"/>
        </w:rPr>
        <w:fldChar w:fldCharType="begin"/>
      </w:r>
      <w:r>
        <w:rPr>
          <w:color w:val="auto"/>
        </w:rPr>
        <w:instrText xml:space="preserve"> PAGEREF _Toc896 \h </w:instrText>
      </w:r>
      <w:r>
        <w:rPr>
          <w:color w:val="auto"/>
        </w:rPr>
        <w:fldChar w:fldCharType="separate"/>
      </w:r>
      <w:r>
        <w:rPr>
          <w:color w:val="auto"/>
        </w:rPr>
        <w:t>6</w:t>
      </w:r>
      <w:r>
        <w:rPr>
          <w:color w:val="auto"/>
        </w:rPr>
        <w:fldChar w:fldCharType="end"/>
      </w:r>
      <w:r>
        <w:rPr>
          <w:rFonts w:ascii="宋体" w:hAnsi="宋体"/>
          <w:bCs w:val="0"/>
          <w:caps w:val="0"/>
          <w:color w:val="auto"/>
          <w:szCs w:val="21"/>
        </w:rPr>
        <w:fldChar w:fldCharType="end"/>
      </w:r>
    </w:p>
    <w:p w14:paraId="4F8E56B3">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_Toc26520 </w:instrText>
      </w:r>
      <w:r>
        <w:rPr>
          <w:rFonts w:ascii="宋体" w:hAnsi="宋体"/>
          <w:bCs w:val="0"/>
          <w:caps w:val="0"/>
          <w:color w:val="auto"/>
          <w:szCs w:val="21"/>
        </w:rPr>
        <w:fldChar w:fldCharType="separate"/>
      </w:r>
      <w:r>
        <w:rPr>
          <w:rFonts w:ascii="宋体" w:hAnsi="宋体" w:eastAsia="宋体"/>
          <w:bCs w:val="0"/>
          <w:color w:val="auto"/>
          <w:szCs w:val="28"/>
        </w:rPr>
        <w:t>8</w:t>
      </w:r>
      <w:r>
        <w:rPr>
          <w:rFonts w:hint="eastAsia" w:ascii="宋体" w:hAnsi="宋体" w:eastAsia="宋体"/>
          <w:bCs w:val="0"/>
          <w:color w:val="auto"/>
          <w:szCs w:val="28"/>
        </w:rPr>
        <w:t>. 联系方式</w:t>
      </w:r>
      <w:r>
        <w:rPr>
          <w:color w:val="auto"/>
        </w:rPr>
        <w:tab/>
      </w:r>
      <w:r>
        <w:rPr>
          <w:color w:val="auto"/>
        </w:rPr>
        <w:fldChar w:fldCharType="begin"/>
      </w:r>
      <w:r>
        <w:rPr>
          <w:color w:val="auto"/>
        </w:rPr>
        <w:instrText xml:space="preserve"> PAGEREF _Toc26520 \h </w:instrText>
      </w:r>
      <w:r>
        <w:rPr>
          <w:color w:val="auto"/>
        </w:rPr>
        <w:fldChar w:fldCharType="separate"/>
      </w:r>
      <w:r>
        <w:rPr>
          <w:color w:val="auto"/>
        </w:rPr>
        <w:t>6</w:t>
      </w:r>
      <w:r>
        <w:rPr>
          <w:color w:val="auto"/>
        </w:rPr>
        <w:fldChar w:fldCharType="end"/>
      </w:r>
      <w:r>
        <w:rPr>
          <w:rFonts w:ascii="宋体" w:hAnsi="宋体"/>
          <w:bCs w:val="0"/>
          <w:caps w:val="0"/>
          <w:color w:val="auto"/>
          <w:szCs w:val="21"/>
        </w:rPr>
        <w:fldChar w:fldCharType="end"/>
      </w:r>
    </w:p>
    <w:p w14:paraId="2B44C7CA">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_Toc6356 </w:instrText>
      </w:r>
      <w:r>
        <w:rPr>
          <w:rFonts w:ascii="宋体" w:hAnsi="宋体"/>
          <w:bCs w:val="0"/>
          <w:caps w:val="0"/>
          <w:color w:val="auto"/>
          <w:szCs w:val="21"/>
        </w:rPr>
        <w:fldChar w:fldCharType="separate"/>
      </w:r>
      <w:r>
        <w:rPr>
          <w:rFonts w:hint="eastAsia" w:ascii="宋体" w:hAnsi="宋体" w:eastAsia="宋体"/>
          <w:bCs w:val="0"/>
          <w:color w:val="auto"/>
          <w:szCs w:val="28"/>
        </w:rPr>
        <w:t>附件：确认</w:t>
      </w:r>
      <w:r>
        <w:rPr>
          <w:rFonts w:hint="eastAsia" w:ascii="宋体" w:hAnsi="宋体" w:eastAsia="宋体"/>
          <w:bCs w:val="0"/>
          <w:color w:val="auto"/>
          <w:szCs w:val="28"/>
          <w:lang w:eastAsia="zh-Hans"/>
        </w:rPr>
        <w:t>函</w:t>
      </w:r>
      <w:r>
        <w:rPr>
          <w:rFonts w:hint="eastAsia" w:ascii="宋体" w:hAnsi="宋体" w:eastAsia="宋体"/>
          <w:bCs w:val="0"/>
          <w:color w:val="auto"/>
          <w:szCs w:val="28"/>
        </w:rPr>
        <w:t>（格式）</w:t>
      </w:r>
      <w:r>
        <w:rPr>
          <w:color w:val="auto"/>
        </w:rPr>
        <w:tab/>
      </w:r>
      <w:r>
        <w:rPr>
          <w:color w:val="auto"/>
        </w:rPr>
        <w:fldChar w:fldCharType="begin"/>
      </w:r>
      <w:r>
        <w:rPr>
          <w:color w:val="auto"/>
        </w:rPr>
        <w:instrText xml:space="preserve"> PAGEREF _Toc6356 \h </w:instrText>
      </w:r>
      <w:r>
        <w:rPr>
          <w:color w:val="auto"/>
        </w:rPr>
        <w:fldChar w:fldCharType="separate"/>
      </w:r>
      <w:r>
        <w:rPr>
          <w:color w:val="auto"/>
        </w:rPr>
        <w:t>8</w:t>
      </w:r>
      <w:r>
        <w:rPr>
          <w:color w:val="auto"/>
        </w:rPr>
        <w:fldChar w:fldCharType="end"/>
      </w:r>
      <w:r>
        <w:rPr>
          <w:rFonts w:ascii="宋体" w:hAnsi="宋体"/>
          <w:bCs w:val="0"/>
          <w:caps w:val="0"/>
          <w:color w:val="auto"/>
          <w:szCs w:val="21"/>
        </w:rPr>
        <w:fldChar w:fldCharType="end"/>
      </w:r>
    </w:p>
    <w:p w14:paraId="37C71019">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_Toc15172 </w:instrText>
      </w:r>
      <w:r>
        <w:rPr>
          <w:rFonts w:ascii="宋体" w:hAnsi="宋体"/>
          <w:bCs w:val="0"/>
          <w:caps w:val="0"/>
          <w:color w:val="auto"/>
          <w:szCs w:val="21"/>
        </w:rPr>
        <w:fldChar w:fldCharType="separate"/>
      </w:r>
      <w:r>
        <w:rPr>
          <w:rFonts w:hint="eastAsia" w:ascii="宋体" w:hAnsi="宋体"/>
          <w:color w:val="auto"/>
          <w:szCs w:val="36"/>
        </w:rPr>
        <w:t>第二章 投标人须知</w:t>
      </w:r>
      <w:r>
        <w:rPr>
          <w:color w:val="auto"/>
        </w:rPr>
        <w:tab/>
      </w:r>
      <w:r>
        <w:rPr>
          <w:color w:val="auto"/>
        </w:rPr>
        <w:fldChar w:fldCharType="begin"/>
      </w:r>
      <w:r>
        <w:rPr>
          <w:color w:val="auto"/>
        </w:rPr>
        <w:instrText xml:space="preserve"> PAGEREF _Toc15172 \h </w:instrText>
      </w:r>
      <w:r>
        <w:rPr>
          <w:color w:val="auto"/>
        </w:rPr>
        <w:fldChar w:fldCharType="separate"/>
      </w:r>
      <w:r>
        <w:rPr>
          <w:color w:val="auto"/>
        </w:rPr>
        <w:t>9</w:t>
      </w:r>
      <w:r>
        <w:rPr>
          <w:color w:val="auto"/>
        </w:rPr>
        <w:fldChar w:fldCharType="end"/>
      </w:r>
      <w:r>
        <w:rPr>
          <w:rFonts w:ascii="宋体" w:hAnsi="宋体"/>
          <w:bCs w:val="0"/>
          <w:caps w:val="0"/>
          <w:color w:val="auto"/>
          <w:szCs w:val="21"/>
        </w:rPr>
        <w:fldChar w:fldCharType="end"/>
      </w:r>
    </w:p>
    <w:p w14:paraId="4CDDA404">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_Toc1402 </w:instrText>
      </w:r>
      <w:r>
        <w:rPr>
          <w:rFonts w:ascii="宋体" w:hAnsi="宋体"/>
          <w:bCs w:val="0"/>
          <w:caps w:val="0"/>
          <w:color w:val="auto"/>
          <w:szCs w:val="21"/>
        </w:rPr>
        <w:fldChar w:fldCharType="separate"/>
      </w:r>
      <w:r>
        <w:rPr>
          <w:rFonts w:hint="eastAsia" w:ascii="宋体" w:hAnsi="宋体" w:eastAsia="宋体"/>
          <w:bCs w:val="0"/>
          <w:color w:val="auto"/>
          <w:szCs w:val="28"/>
        </w:rPr>
        <w:t>投标人须知前附表</w:t>
      </w:r>
      <w:r>
        <w:rPr>
          <w:color w:val="auto"/>
        </w:rPr>
        <w:tab/>
      </w:r>
      <w:r>
        <w:rPr>
          <w:color w:val="auto"/>
        </w:rPr>
        <w:fldChar w:fldCharType="begin"/>
      </w:r>
      <w:r>
        <w:rPr>
          <w:color w:val="auto"/>
        </w:rPr>
        <w:instrText xml:space="preserve"> PAGEREF _Toc1402 \h </w:instrText>
      </w:r>
      <w:r>
        <w:rPr>
          <w:color w:val="auto"/>
        </w:rPr>
        <w:fldChar w:fldCharType="separate"/>
      </w:r>
      <w:r>
        <w:rPr>
          <w:color w:val="auto"/>
        </w:rPr>
        <w:t>9</w:t>
      </w:r>
      <w:r>
        <w:rPr>
          <w:color w:val="auto"/>
        </w:rPr>
        <w:fldChar w:fldCharType="end"/>
      </w:r>
      <w:r>
        <w:rPr>
          <w:rFonts w:ascii="宋体" w:hAnsi="宋体"/>
          <w:bCs w:val="0"/>
          <w:caps w:val="0"/>
          <w:color w:val="auto"/>
          <w:szCs w:val="21"/>
        </w:rPr>
        <w:fldChar w:fldCharType="end"/>
      </w:r>
    </w:p>
    <w:p w14:paraId="039360ED">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_Toc18416 </w:instrText>
      </w:r>
      <w:r>
        <w:rPr>
          <w:rFonts w:ascii="宋体" w:hAnsi="宋体"/>
          <w:bCs w:val="0"/>
          <w:caps w:val="0"/>
          <w:color w:val="auto"/>
          <w:szCs w:val="21"/>
        </w:rPr>
        <w:fldChar w:fldCharType="separate"/>
      </w:r>
      <w:r>
        <w:rPr>
          <w:rFonts w:hint="eastAsia" w:ascii="宋体" w:hAnsi="宋体" w:eastAsia="宋体"/>
          <w:bCs w:val="0"/>
          <w:color w:val="auto"/>
          <w:szCs w:val="28"/>
        </w:rPr>
        <w:t>1. 总则</w:t>
      </w:r>
      <w:r>
        <w:rPr>
          <w:color w:val="auto"/>
        </w:rPr>
        <w:tab/>
      </w:r>
      <w:r>
        <w:rPr>
          <w:color w:val="auto"/>
        </w:rPr>
        <w:fldChar w:fldCharType="begin"/>
      </w:r>
      <w:r>
        <w:rPr>
          <w:color w:val="auto"/>
        </w:rPr>
        <w:instrText xml:space="preserve"> PAGEREF _Toc18416 \h </w:instrText>
      </w:r>
      <w:r>
        <w:rPr>
          <w:color w:val="auto"/>
        </w:rPr>
        <w:fldChar w:fldCharType="separate"/>
      </w:r>
      <w:r>
        <w:rPr>
          <w:color w:val="auto"/>
        </w:rPr>
        <w:t>20</w:t>
      </w:r>
      <w:r>
        <w:rPr>
          <w:color w:val="auto"/>
        </w:rPr>
        <w:fldChar w:fldCharType="end"/>
      </w:r>
      <w:r>
        <w:rPr>
          <w:rFonts w:ascii="宋体" w:hAnsi="宋体"/>
          <w:bCs w:val="0"/>
          <w:caps w:val="0"/>
          <w:color w:val="auto"/>
          <w:szCs w:val="21"/>
        </w:rPr>
        <w:fldChar w:fldCharType="end"/>
      </w:r>
    </w:p>
    <w:p w14:paraId="3A1AE2E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_Toc11216 </w:instrText>
      </w:r>
      <w:r>
        <w:rPr>
          <w:rFonts w:ascii="宋体" w:hAnsi="宋体"/>
          <w:bCs w:val="0"/>
          <w:caps w:val="0"/>
          <w:color w:val="auto"/>
          <w:szCs w:val="21"/>
        </w:rPr>
        <w:fldChar w:fldCharType="separate"/>
      </w:r>
      <w:r>
        <w:rPr>
          <w:rFonts w:hint="eastAsia"/>
          <w:color w:val="auto"/>
        </w:rPr>
        <w:t>1.1 项目概况</w:t>
      </w:r>
      <w:r>
        <w:rPr>
          <w:color w:val="auto"/>
        </w:rPr>
        <w:tab/>
      </w:r>
      <w:r>
        <w:rPr>
          <w:color w:val="auto"/>
        </w:rPr>
        <w:fldChar w:fldCharType="begin"/>
      </w:r>
      <w:r>
        <w:rPr>
          <w:color w:val="auto"/>
        </w:rPr>
        <w:instrText xml:space="preserve"> PAGEREF _Toc11216 \h </w:instrText>
      </w:r>
      <w:r>
        <w:rPr>
          <w:color w:val="auto"/>
        </w:rPr>
        <w:fldChar w:fldCharType="separate"/>
      </w:r>
      <w:r>
        <w:rPr>
          <w:color w:val="auto"/>
        </w:rPr>
        <w:t>20</w:t>
      </w:r>
      <w:r>
        <w:rPr>
          <w:color w:val="auto"/>
        </w:rPr>
        <w:fldChar w:fldCharType="end"/>
      </w:r>
      <w:r>
        <w:rPr>
          <w:rFonts w:ascii="宋体" w:hAnsi="宋体"/>
          <w:bCs w:val="0"/>
          <w:caps w:val="0"/>
          <w:color w:val="auto"/>
          <w:szCs w:val="21"/>
        </w:rPr>
        <w:fldChar w:fldCharType="end"/>
      </w:r>
    </w:p>
    <w:p w14:paraId="2DDD81C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_Toc26235 </w:instrText>
      </w:r>
      <w:r>
        <w:rPr>
          <w:rFonts w:ascii="宋体" w:hAnsi="宋体"/>
          <w:bCs w:val="0"/>
          <w:caps w:val="0"/>
          <w:color w:val="auto"/>
          <w:szCs w:val="21"/>
        </w:rPr>
        <w:fldChar w:fldCharType="separate"/>
      </w:r>
      <w:r>
        <w:rPr>
          <w:rFonts w:hint="eastAsia"/>
          <w:color w:val="auto"/>
        </w:rPr>
        <w:t>1.2 资金来源和落实情况</w:t>
      </w:r>
      <w:r>
        <w:rPr>
          <w:color w:val="auto"/>
        </w:rPr>
        <w:tab/>
      </w:r>
      <w:r>
        <w:rPr>
          <w:color w:val="auto"/>
        </w:rPr>
        <w:fldChar w:fldCharType="begin"/>
      </w:r>
      <w:r>
        <w:rPr>
          <w:color w:val="auto"/>
        </w:rPr>
        <w:instrText xml:space="preserve"> PAGEREF _Toc26235 \h </w:instrText>
      </w:r>
      <w:r>
        <w:rPr>
          <w:color w:val="auto"/>
        </w:rPr>
        <w:fldChar w:fldCharType="separate"/>
      </w:r>
      <w:r>
        <w:rPr>
          <w:color w:val="auto"/>
        </w:rPr>
        <w:t>20</w:t>
      </w:r>
      <w:r>
        <w:rPr>
          <w:color w:val="auto"/>
        </w:rPr>
        <w:fldChar w:fldCharType="end"/>
      </w:r>
      <w:r>
        <w:rPr>
          <w:rFonts w:ascii="宋体" w:hAnsi="宋体"/>
          <w:bCs w:val="0"/>
          <w:caps w:val="0"/>
          <w:color w:val="auto"/>
          <w:szCs w:val="21"/>
        </w:rPr>
        <w:fldChar w:fldCharType="end"/>
      </w:r>
    </w:p>
    <w:p w14:paraId="003E54B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_Toc5833 </w:instrText>
      </w:r>
      <w:r>
        <w:rPr>
          <w:rFonts w:ascii="宋体" w:hAnsi="宋体"/>
          <w:bCs w:val="0"/>
          <w:caps w:val="0"/>
          <w:color w:val="auto"/>
          <w:szCs w:val="21"/>
        </w:rPr>
        <w:fldChar w:fldCharType="separate"/>
      </w:r>
      <w:r>
        <w:rPr>
          <w:rFonts w:hint="eastAsia"/>
          <w:color w:val="auto"/>
        </w:rPr>
        <w:t>1.3 招标范围、计划工期和质量要求</w:t>
      </w:r>
      <w:r>
        <w:rPr>
          <w:color w:val="auto"/>
        </w:rPr>
        <w:tab/>
      </w:r>
      <w:r>
        <w:rPr>
          <w:color w:val="auto"/>
        </w:rPr>
        <w:fldChar w:fldCharType="begin"/>
      </w:r>
      <w:r>
        <w:rPr>
          <w:color w:val="auto"/>
        </w:rPr>
        <w:instrText xml:space="preserve"> PAGEREF _Toc5833 \h </w:instrText>
      </w:r>
      <w:r>
        <w:rPr>
          <w:color w:val="auto"/>
        </w:rPr>
        <w:fldChar w:fldCharType="separate"/>
      </w:r>
      <w:r>
        <w:rPr>
          <w:color w:val="auto"/>
        </w:rPr>
        <w:t>20</w:t>
      </w:r>
      <w:r>
        <w:rPr>
          <w:color w:val="auto"/>
        </w:rPr>
        <w:fldChar w:fldCharType="end"/>
      </w:r>
      <w:r>
        <w:rPr>
          <w:rFonts w:ascii="宋体" w:hAnsi="宋体"/>
          <w:bCs w:val="0"/>
          <w:caps w:val="0"/>
          <w:color w:val="auto"/>
          <w:szCs w:val="21"/>
        </w:rPr>
        <w:fldChar w:fldCharType="end"/>
      </w:r>
    </w:p>
    <w:p w14:paraId="16EF7CC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_Toc27488 </w:instrText>
      </w:r>
      <w:r>
        <w:rPr>
          <w:rFonts w:ascii="宋体" w:hAnsi="宋体"/>
          <w:bCs w:val="0"/>
          <w:caps w:val="0"/>
          <w:color w:val="auto"/>
          <w:szCs w:val="21"/>
        </w:rPr>
        <w:fldChar w:fldCharType="separate"/>
      </w:r>
      <w:r>
        <w:rPr>
          <w:rFonts w:hint="eastAsia"/>
          <w:color w:val="auto"/>
        </w:rPr>
        <w:t>1.4 投标人资格要求（适用于</w:t>
      </w:r>
      <w:r>
        <w:rPr>
          <w:rFonts w:hint="eastAsia"/>
          <w:color w:val="auto"/>
          <w:lang w:eastAsia="zh-Hans"/>
        </w:rPr>
        <w:t>已</w:t>
      </w:r>
      <w:r>
        <w:rPr>
          <w:rFonts w:hint="eastAsia"/>
          <w:color w:val="auto"/>
        </w:rPr>
        <w:t>进行资格预审的）</w:t>
      </w:r>
      <w:r>
        <w:rPr>
          <w:color w:val="auto"/>
        </w:rPr>
        <w:tab/>
      </w:r>
      <w:r>
        <w:rPr>
          <w:color w:val="auto"/>
        </w:rPr>
        <w:fldChar w:fldCharType="begin"/>
      </w:r>
      <w:r>
        <w:rPr>
          <w:color w:val="auto"/>
        </w:rPr>
        <w:instrText xml:space="preserve"> PAGEREF _Toc27488 \h </w:instrText>
      </w:r>
      <w:r>
        <w:rPr>
          <w:color w:val="auto"/>
        </w:rPr>
        <w:fldChar w:fldCharType="separate"/>
      </w:r>
      <w:r>
        <w:rPr>
          <w:color w:val="auto"/>
        </w:rPr>
        <w:t>20</w:t>
      </w:r>
      <w:r>
        <w:rPr>
          <w:color w:val="auto"/>
        </w:rPr>
        <w:fldChar w:fldCharType="end"/>
      </w:r>
      <w:r>
        <w:rPr>
          <w:rFonts w:ascii="宋体" w:hAnsi="宋体"/>
          <w:bCs w:val="0"/>
          <w:caps w:val="0"/>
          <w:color w:val="auto"/>
          <w:szCs w:val="21"/>
        </w:rPr>
        <w:fldChar w:fldCharType="end"/>
      </w:r>
    </w:p>
    <w:p w14:paraId="4E607A0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_Toc27073 </w:instrText>
      </w:r>
      <w:r>
        <w:rPr>
          <w:rFonts w:ascii="宋体" w:hAnsi="宋体"/>
          <w:bCs w:val="0"/>
          <w:caps w:val="0"/>
          <w:color w:val="auto"/>
          <w:szCs w:val="21"/>
        </w:rPr>
        <w:fldChar w:fldCharType="separate"/>
      </w:r>
      <w:r>
        <w:rPr>
          <w:rFonts w:hint="eastAsia"/>
          <w:color w:val="auto"/>
        </w:rPr>
        <w:t>1.4 投标人资格要求（适用于未进行资格预审的）</w:t>
      </w:r>
      <w:r>
        <w:rPr>
          <w:color w:val="auto"/>
        </w:rPr>
        <w:tab/>
      </w:r>
      <w:r>
        <w:rPr>
          <w:color w:val="auto"/>
        </w:rPr>
        <w:fldChar w:fldCharType="begin"/>
      </w:r>
      <w:r>
        <w:rPr>
          <w:color w:val="auto"/>
        </w:rPr>
        <w:instrText xml:space="preserve"> PAGEREF _Toc27073 \h </w:instrText>
      </w:r>
      <w:r>
        <w:rPr>
          <w:color w:val="auto"/>
        </w:rPr>
        <w:fldChar w:fldCharType="separate"/>
      </w:r>
      <w:r>
        <w:rPr>
          <w:color w:val="auto"/>
        </w:rPr>
        <w:t>20</w:t>
      </w:r>
      <w:r>
        <w:rPr>
          <w:color w:val="auto"/>
        </w:rPr>
        <w:fldChar w:fldCharType="end"/>
      </w:r>
      <w:r>
        <w:rPr>
          <w:rFonts w:ascii="宋体" w:hAnsi="宋体"/>
          <w:bCs w:val="0"/>
          <w:caps w:val="0"/>
          <w:color w:val="auto"/>
          <w:szCs w:val="21"/>
        </w:rPr>
        <w:fldChar w:fldCharType="end"/>
      </w:r>
    </w:p>
    <w:p w14:paraId="5EB155F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_Toc13341 </w:instrText>
      </w:r>
      <w:r>
        <w:rPr>
          <w:rFonts w:ascii="宋体" w:hAnsi="宋体"/>
          <w:bCs w:val="0"/>
          <w:caps w:val="0"/>
          <w:color w:val="auto"/>
          <w:szCs w:val="21"/>
        </w:rPr>
        <w:fldChar w:fldCharType="separate"/>
      </w:r>
      <w:r>
        <w:rPr>
          <w:rFonts w:hint="eastAsia"/>
          <w:color w:val="auto"/>
        </w:rPr>
        <w:t>1.5 费用承担</w:t>
      </w:r>
      <w:r>
        <w:rPr>
          <w:color w:val="auto"/>
        </w:rPr>
        <w:tab/>
      </w:r>
      <w:r>
        <w:rPr>
          <w:color w:val="auto"/>
        </w:rPr>
        <w:fldChar w:fldCharType="begin"/>
      </w:r>
      <w:r>
        <w:rPr>
          <w:color w:val="auto"/>
        </w:rPr>
        <w:instrText xml:space="preserve"> PAGEREF _Toc13341 \h </w:instrText>
      </w:r>
      <w:r>
        <w:rPr>
          <w:color w:val="auto"/>
        </w:rPr>
        <w:fldChar w:fldCharType="separate"/>
      </w:r>
      <w:r>
        <w:rPr>
          <w:color w:val="auto"/>
        </w:rPr>
        <w:t>22</w:t>
      </w:r>
      <w:r>
        <w:rPr>
          <w:color w:val="auto"/>
        </w:rPr>
        <w:fldChar w:fldCharType="end"/>
      </w:r>
      <w:r>
        <w:rPr>
          <w:rFonts w:ascii="宋体" w:hAnsi="宋体"/>
          <w:bCs w:val="0"/>
          <w:caps w:val="0"/>
          <w:color w:val="auto"/>
          <w:szCs w:val="21"/>
        </w:rPr>
        <w:fldChar w:fldCharType="end"/>
      </w:r>
    </w:p>
    <w:p w14:paraId="0842680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_Toc5820 </w:instrText>
      </w:r>
      <w:r>
        <w:rPr>
          <w:rFonts w:ascii="宋体" w:hAnsi="宋体"/>
          <w:bCs w:val="0"/>
          <w:caps w:val="0"/>
          <w:color w:val="auto"/>
          <w:szCs w:val="21"/>
        </w:rPr>
        <w:fldChar w:fldCharType="separate"/>
      </w:r>
      <w:r>
        <w:rPr>
          <w:rFonts w:hint="eastAsia"/>
          <w:color w:val="auto"/>
        </w:rPr>
        <w:t>1.6 保密</w:t>
      </w:r>
      <w:r>
        <w:rPr>
          <w:color w:val="auto"/>
        </w:rPr>
        <w:tab/>
      </w:r>
      <w:r>
        <w:rPr>
          <w:color w:val="auto"/>
        </w:rPr>
        <w:fldChar w:fldCharType="begin"/>
      </w:r>
      <w:r>
        <w:rPr>
          <w:color w:val="auto"/>
        </w:rPr>
        <w:instrText xml:space="preserve"> PAGEREF _Toc5820 \h </w:instrText>
      </w:r>
      <w:r>
        <w:rPr>
          <w:color w:val="auto"/>
        </w:rPr>
        <w:fldChar w:fldCharType="separate"/>
      </w:r>
      <w:r>
        <w:rPr>
          <w:color w:val="auto"/>
        </w:rPr>
        <w:t>22</w:t>
      </w:r>
      <w:r>
        <w:rPr>
          <w:color w:val="auto"/>
        </w:rPr>
        <w:fldChar w:fldCharType="end"/>
      </w:r>
      <w:r>
        <w:rPr>
          <w:rFonts w:ascii="宋体" w:hAnsi="宋体"/>
          <w:bCs w:val="0"/>
          <w:caps w:val="0"/>
          <w:color w:val="auto"/>
          <w:szCs w:val="21"/>
        </w:rPr>
        <w:fldChar w:fldCharType="end"/>
      </w:r>
    </w:p>
    <w:p w14:paraId="38F2C3A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_Toc13109 </w:instrText>
      </w:r>
      <w:r>
        <w:rPr>
          <w:rFonts w:ascii="宋体" w:hAnsi="宋体"/>
          <w:bCs w:val="0"/>
          <w:caps w:val="0"/>
          <w:color w:val="auto"/>
          <w:szCs w:val="21"/>
        </w:rPr>
        <w:fldChar w:fldCharType="separate"/>
      </w:r>
      <w:r>
        <w:rPr>
          <w:rFonts w:hint="eastAsia"/>
          <w:color w:val="auto"/>
        </w:rPr>
        <w:t>1.7 语言文字</w:t>
      </w:r>
      <w:r>
        <w:rPr>
          <w:color w:val="auto"/>
        </w:rPr>
        <w:tab/>
      </w:r>
      <w:r>
        <w:rPr>
          <w:color w:val="auto"/>
        </w:rPr>
        <w:fldChar w:fldCharType="begin"/>
      </w:r>
      <w:r>
        <w:rPr>
          <w:color w:val="auto"/>
        </w:rPr>
        <w:instrText xml:space="preserve"> PAGEREF _Toc13109 \h </w:instrText>
      </w:r>
      <w:r>
        <w:rPr>
          <w:color w:val="auto"/>
        </w:rPr>
        <w:fldChar w:fldCharType="separate"/>
      </w:r>
      <w:r>
        <w:rPr>
          <w:color w:val="auto"/>
        </w:rPr>
        <w:t>22</w:t>
      </w:r>
      <w:r>
        <w:rPr>
          <w:color w:val="auto"/>
        </w:rPr>
        <w:fldChar w:fldCharType="end"/>
      </w:r>
      <w:r>
        <w:rPr>
          <w:rFonts w:ascii="宋体" w:hAnsi="宋体"/>
          <w:bCs w:val="0"/>
          <w:caps w:val="0"/>
          <w:color w:val="auto"/>
          <w:szCs w:val="21"/>
        </w:rPr>
        <w:fldChar w:fldCharType="end"/>
      </w:r>
    </w:p>
    <w:p w14:paraId="0F5C0C2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_Toc13436 </w:instrText>
      </w:r>
      <w:r>
        <w:rPr>
          <w:rFonts w:ascii="宋体" w:hAnsi="宋体"/>
          <w:bCs w:val="0"/>
          <w:caps w:val="0"/>
          <w:color w:val="auto"/>
          <w:szCs w:val="21"/>
        </w:rPr>
        <w:fldChar w:fldCharType="separate"/>
      </w:r>
      <w:r>
        <w:rPr>
          <w:rFonts w:hint="eastAsia"/>
          <w:color w:val="auto"/>
        </w:rPr>
        <w:t>1.8 计量单位</w:t>
      </w:r>
      <w:r>
        <w:rPr>
          <w:color w:val="auto"/>
        </w:rPr>
        <w:tab/>
      </w:r>
      <w:r>
        <w:rPr>
          <w:color w:val="auto"/>
        </w:rPr>
        <w:fldChar w:fldCharType="begin"/>
      </w:r>
      <w:r>
        <w:rPr>
          <w:color w:val="auto"/>
        </w:rPr>
        <w:instrText xml:space="preserve"> PAGEREF _Toc13436 \h </w:instrText>
      </w:r>
      <w:r>
        <w:rPr>
          <w:color w:val="auto"/>
        </w:rPr>
        <w:fldChar w:fldCharType="separate"/>
      </w:r>
      <w:r>
        <w:rPr>
          <w:color w:val="auto"/>
        </w:rPr>
        <w:t>22</w:t>
      </w:r>
      <w:r>
        <w:rPr>
          <w:color w:val="auto"/>
        </w:rPr>
        <w:fldChar w:fldCharType="end"/>
      </w:r>
      <w:r>
        <w:rPr>
          <w:rFonts w:ascii="宋体" w:hAnsi="宋体"/>
          <w:bCs w:val="0"/>
          <w:caps w:val="0"/>
          <w:color w:val="auto"/>
          <w:szCs w:val="21"/>
        </w:rPr>
        <w:fldChar w:fldCharType="end"/>
      </w:r>
    </w:p>
    <w:p w14:paraId="35E5166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_Toc390 </w:instrText>
      </w:r>
      <w:r>
        <w:rPr>
          <w:rFonts w:ascii="宋体" w:hAnsi="宋体"/>
          <w:bCs w:val="0"/>
          <w:caps w:val="0"/>
          <w:color w:val="auto"/>
          <w:szCs w:val="21"/>
        </w:rPr>
        <w:fldChar w:fldCharType="separate"/>
      </w:r>
      <w:r>
        <w:rPr>
          <w:rFonts w:hint="eastAsia"/>
          <w:color w:val="auto"/>
        </w:rPr>
        <w:t>1.9 踏勘现场</w:t>
      </w:r>
      <w:r>
        <w:rPr>
          <w:color w:val="auto"/>
        </w:rPr>
        <w:tab/>
      </w:r>
      <w:r>
        <w:rPr>
          <w:color w:val="auto"/>
        </w:rPr>
        <w:fldChar w:fldCharType="begin"/>
      </w:r>
      <w:r>
        <w:rPr>
          <w:color w:val="auto"/>
        </w:rPr>
        <w:instrText xml:space="preserve"> PAGEREF _Toc390 \h </w:instrText>
      </w:r>
      <w:r>
        <w:rPr>
          <w:color w:val="auto"/>
        </w:rPr>
        <w:fldChar w:fldCharType="separate"/>
      </w:r>
      <w:r>
        <w:rPr>
          <w:color w:val="auto"/>
        </w:rPr>
        <w:t>22</w:t>
      </w:r>
      <w:r>
        <w:rPr>
          <w:color w:val="auto"/>
        </w:rPr>
        <w:fldChar w:fldCharType="end"/>
      </w:r>
      <w:r>
        <w:rPr>
          <w:rFonts w:ascii="宋体" w:hAnsi="宋体"/>
          <w:bCs w:val="0"/>
          <w:caps w:val="0"/>
          <w:color w:val="auto"/>
          <w:szCs w:val="21"/>
        </w:rPr>
        <w:fldChar w:fldCharType="end"/>
      </w:r>
    </w:p>
    <w:p w14:paraId="3339E40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_Toc26875 </w:instrText>
      </w:r>
      <w:r>
        <w:rPr>
          <w:rFonts w:ascii="宋体" w:hAnsi="宋体"/>
          <w:bCs w:val="0"/>
          <w:caps w:val="0"/>
          <w:color w:val="auto"/>
          <w:szCs w:val="21"/>
        </w:rPr>
        <w:fldChar w:fldCharType="separate"/>
      </w:r>
      <w:r>
        <w:rPr>
          <w:rFonts w:hint="eastAsia"/>
          <w:color w:val="auto"/>
        </w:rPr>
        <w:t>1.10 投标预备会</w:t>
      </w:r>
      <w:r>
        <w:rPr>
          <w:color w:val="auto"/>
        </w:rPr>
        <w:tab/>
      </w:r>
      <w:r>
        <w:rPr>
          <w:color w:val="auto"/>
        </w:rPr>
        <w:fldChar w:fldCharType="begin"/>
      </w:r>
      <w:r>
        <w:rPr>
          <w:color w:val="auto"/>
        </w:rPr>
        <w:instrText xml:space="preserve"> PAGEREF _Toc26875 \h </w:instrText>
      </w:r>
      <w:r>
        <w:rPr>
          <w:color w:val="auto"/>
        </w:rPr>
        <w:fldChar w:fldCharType="separate"/>
      </w:r>
      <w:r>
        <w:rPr>
          <w:color w:val="auto"/>
        </w:rPr>
        <w:t>23</w:t>
      </w:r>
      <w:r>
        <w:rPr>
          <w:color w:val="auto"/>
        </w:rPr>
        <w:fldChar w:fldCharType="end"/>
      </w:r>
      <w:r>
        <w:rPr>
          <w:rFonts w:ascii="宋体" w:hAnsi="宋体"/>
          <w:bCs w:val="0"/>
          <w:caps w:val="0"/>
          <w:color w:val="auto"/>
          <w:szCs w:val="21"/>
        </w:rPr>
        <w:fldChar w:fldCharType="end"/>
      </w:r>
    </w:p>
    <w:p w14:paraId="0BE89C48">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_Toc17231 </w:instrText>
      </w:r>
      <w:r>
        <w:rPr>
          <w:rFonts w:ascii="宋体" w:hAnsi="宋体"/>
          <w:bCs w:val="0"/>
          <w:caps w:val="0"/>
          <w:color w:val="auto"/>
          <w:szCs w:val="21"/>
        </w:rPr>
        <w:fldChar w:fldCharType="separate"/>
      </w:r>
      <w:r>
        <w:rPr>
          <w:rFonts w:hint="eastAsia"/>
          <w:color w:val="auto"/>
        </w:rPr>
        <w:t>1.11 分包</w:t>
      </w:r>
      <w:r>
        <w:rPr>
          <w:color w:val="auto"/>
        </w:rPr>
        <w:tab/>
      </w:r>
      <w:r>
        <w:rPr>
          <w:color w:val="auto"/>
        </w:rPr>
        <w:fldChar w:fldCharType="begin"/>
      </w:r>
      <w:r>
        <w:rPr>
          <w:color w:val="auto"/>
        </w:rPr>
        <w:instrText xml:space="preserve"> PAGEREF _Toc17231 \h </w:instrText>
      </w:r>
      <w:r>
        <w:rPr>
          <w:color w:val="auto"/>
        </w:rPr>
        <w:fldChar w:fldCharType="separate"/>
      </w:r>
      <w:r>
        <w:rPr>
          <w:color w:val="auto"/>
        </w:rPr>
        <w:t>23</w:t>
      </w:r>
      <w:r>
        <w:rPr>
          <w:color w:val="auto"/>
        </w:rPr>
        <w:fldChar w:fldCharType="end"/>
      </w:r>
      <w:r>
        <w:rPr>
          <w:rFonts w:ascii="宋体" w:hAnsi="宋体"/>
          <w:bCs w:val="0"/>
          <w:caps w:val="0"/>
          <w:color w:val="auto"/>
          <w:szCs w:val="21"/>
        </w:rPr>
        <w:fldChar w:fldCharType="end"/>
      </w:r>
    </w:p>
    <w:p w14:paraId="40922F0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_Toc19689 </w:instrText>
      </w:r>
      <w:r>
        <w:rPr>
          <w:rFonts w:ascii="宋体" w:hAnsi="宋体"/>
          <w:bCs w:val="0"/>
          <w:caps w:val="0"/>
          <w:color w:val="auto"/>
          <w:szCs w:val="21"/>
        </w:rPr>
        <w:fldChar w:fldCharType="separate"/>
      </w:r>
      <w:r>
        <w:rPr>
          <w:rFonts w:hint="eastAsia"/>
          <w:color w:val="auto"/>
        </w:rPr>
        <w:t>1.12 响应和偏</w:t>
      </w:r>
      <w:r>
        <w:rPr>
          <w:rFonts w:hint="eastAsia"/>
          <w:color w:val="auto"/>
          <w:lang w:eastAsia="zh-Hans"/>
        </w:rPr>
        <w:t>离</w:t>
      </w:r>
      <w:r>
        <w:rPr>
          <w:color w:val="auto"/>
        </w:rPr>
        <w:tab/>
      </w:r>
      <w:r>
        <w:rPr>
          <w:color w:val="auto"/>
        </w:rPr>
        <w:fldChar w:fldCharType="begin"/>
      </w:r>
      <w:r>
        <w:rPr>
          <w:color w:val="auto"/>
        </w:rPr>
        <w:instrText xml:space="preserve"> PAGEREF _Toc19689 \h </w:instrText>
      </w:r>
      <w:r>
        <w:rPr>
          <w:color w:val="auto"/>
        </w:rPr>
        <w:fldChar w:fldCharType="separate"/>
      </w:r>
      <w:r>
        <w:rPr>
          <w:color w:val="auto"/>
        </w:rPr>
        <w:t>23</w:t>
      </w:r>
      <w:r>
        <w:rPr>
          <w:color w:val="auto"/>
        </w:rPr>
        <w:fldChar w:fldCharType="end"/>
      </w:r>
      <w:r>
        <w:rPr>
          <w:rFonts w:ascii="宋体" w:hAnsi="宋体"/>
          <w:bCs w:val="0"/>
          <w:caps w:val="0"/>
          <w:color w:val="auto"/>
          <w:szCs w:val="21"/>
        </w:rPr>
        <w:fldChar w:fldCharType="end"/>
      </w:r>
    </w:p>
    <w:p w14:paraId="5C9CE143">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_Toc17989 </w:instrText>
      </w:r>
      <w:r>
        <w:rPr>
          <w:rFonts w:ascii="宋体" w:hAnsi="宋体"/>
          <w:bCs w:val="0"/>
          <w:caps w:val="0"/>
          <w:color w:val="auto"/>
          <w:szCs w:val="21"/>
        </w:rPr>
        <w:fldChar w:fldCharType="separate"/>
      </w:r>
      <w:r>
        <w:rPr>
          <w:rFonts w:hint="eastAsia" w:ascii="宋体" w:hAnsi="宋体" w:eastAsia="宋体"/>
          <w:bCs w:val="0"/>
          <w:color w:val="auto"/>
          <w:szCs w:val="28"/>
        </w:rPr>
        <w:t>2. 招标文件</w:t>
      </w:r>
      <w:r>
        <w:rPr>
          <w:color w:val="auto"/>
        </w:rPr>
        <w:tab/>
      </w:r>
      <w:r>
        <w:rPr>
          <w:color w:val="auto"/>
        </w:rPr>
        <w:fldChar w:fldCharType="begin"/>
      </w:r>
      <w:r>
        <w:rPr>
          <w:color w:val="auto"/>
        </w:rPr>
        <w:instrText xml:space="preserve"> PAGEREF _Toc17989 \h </w:instrText>
      </w:r>
      <w:r>
        <w:rPr>
          <w:color w:val="auto"/>
        </w:rPr>
        <w:fldChar w:fldCharType="separate"/>
      </w:r>
      <w:r>
        <w:rPr>
          <w:color w:val="auto"/>
        </w:rPr>
        <w:t>24</w:t>
      </w:r>
      <w:r>
        <w:rPr>
          <w:color w:val="auto"/>
        </w:rPr>
        <w:fldChar w:fldCharType="end"/>
      </w:r>
      <w:r>
        <w:rPr>
          <w:rFonts w:ascii="宋体" w:hAnsi="宋体"/>
          <w:bCs w:val="0"/>
          <w:caps w:val="0"/>
          <w:color w:val="auto"/>
          <w:szCs w:val="21"/>
        </w:rPr>
        <w:fldChar w:fldCharType="end"/>
      </w:r>
    </w:p>
    <w:p w14:paraId="3BA427E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_Toc14306 </w:instrText>
      </w:r>
      <w:r>
        <w:rPr>
          <w:rFonts w:ascii="宋体" w:hAnsi="宋体"/>
          <w:bCs w:val="0"/>
          <w:caps w:val="0"/>
          <w:color w:val="auto"/>
          <w:szCs w:val="21"/>
        </w:rPr>
        <w:fldChar w:fldCharType="separate"/>
      </w:r>
      <w:r>
        <w:rPr>
          <w:rFonts w:hint="eastAsia"/>
          <w:color w:val="auto"/>
        </w:rPr>
        <w:t>2.1 招标文件的组成</w:t>
      </w:r>
      <w:r>
        <w:rPr>
          <w:color w:val="auto"/>
        </w:rPr>
        <w:tab/>
      </w:r>
      <w:r>
        <w:rPr>
          <w:color w:val="auto"/>
        </w:rPr>
        <w:fldChar w:fldCharType="begin"/>
      </w:r>
      <w:r>
        <w:rPr>
          <w:color w:val="auto"/>
        </w:rPr>
        <w:instrText xml:space="preserve"> PAGEREF _Toc14306 \h </w:instrText>
      </w:r>
      <w:r>
        <w:rPr>
          <w:color w:val="auto"/>
        </w:rPr>
        <w:fldChar w:fldCharType="separate"/>
      </w:r>
      <w:r>
        <w:rPr>
          <w:color w:val="auto"/>
        </w:rPr>
        <w:t>24</w:t>
      </w:r>
      <w:r>
        <w:rPr>
          <w:color w:val="auto"/>
        </w:rPr>
        <w:fldChar w:fldCharType="end"/>
      </w:r>
      <w:r>
        <w:rPr>
          <w:rFonts w:ascii="宋体" w:hAnsi="宋体"/>
          <w:bCs w:val="0"/>
          <w:caps w:val="0"/>
          <w:color w:val="auto"/>
          <w:szCs w:val="21"/>
        </w:rPr>
        <w:fldChar w:fldCharType="end"/>
      </w:r>
    </w:p>
    <w:p w14:paraId="24B5EB9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_Toc10601 </w:instrText>
      </w:r>
      <w:r>
        <w:rPr>
          <w:rFonts w:ascii="宋体" w:hAnsi="宋体"/>
          <w:bCs w:val="0"/>
          <w:caps w:val="0"/>
          <w:color w:val="auto"/>
          <w:szCs w:val="21"/>
        </w:rPr>
        <w:fldChar w:fldCharType="separate"/>
      </w:r>
      <w:r>
        <w:rPr>
          <w:rFonts w:hint="eastAsia"/>
          <w:color w:val="auto"/>
        </w:rPr>
        <w:t>2.2 招标文件的澄清</w:t>
      </w:r>
      <w:r>
        <w:rPr>
          <w:color w:val="auto"/>
        </w:rPr>
        <w:tab/>
      </w:r>
      <w:r>
        <w:rPr>
          <w:color w:val="auto"/>
        </w:rPr>
        <w:fldChar w:fldCharType="begin"/>
      </w:r>
      <w:r>
        <w:rPr>
          <w:color w:val="auto"/>
        </w:rPr>
        <w:instrText xml:space="preserve"> PAGEREF _Toc10601 \h </w:instrText>
      </w:r>
      <w:r>
        <w:rPr>
          <w:color w:val="auto"/>
        </w:rPr>
        <w:fldChar w:fldCharType="separate"/>
      </w:r>
      <w:r>
        <w:rPr>
          <w:color w:val="auto"/>
        </w:rPr>
        <w:t>24</w:t>
      </w:r>
      <w:r>
        <w:rPr>
          <w:color w:val="auto"/>
        </w:rPr>
        <w:fldChar w:fldCharType="end"/>
      </w:r>
      <w:r>
        <w:rPr>
          <w:rFonts w:ascii="宋体" w:hAnsi="宋体"/>
          <w:bCs w:val="0"/>
          <w:caps w:val="0"/>
          <w:color w:val="auto"/>
          <w:szCs w:val="21"/>
        </w:rPr>
        <w:fldChar w:fldCharType="end"/>
      </w:r>
    </w:p>
    <w:p w14:paraId="00C43AD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_Toc9071 </w:instrText>
      </w:r>
      <w:r>
        <w:rPr>
          <w:rFonts w:ascii="宋体" w:hAnsi="宋体"/>
          <w:bCs w:val="0"/>
          <w:caps w:val="0"/>
          <w:color w:val="auto"/>
          <w:szCs w:val="21"/>
        </w:rPr>
        <w:fldChar w:fldCharType="separate"/>
      </w:r>
      <w:r>
        <w:rPr>
          <w:rFonts w:hint="eastAsia"/>
          <w:color w:val="auto"/>
        </w:rPr>
        <w:t>2.3 招标文件的修改</w:t>
      </w:r>
      <w:r>
        <w:rPr>
          <w:color w:val="auto"/>
        </w:rPr>
        <w:tab/>
      </w:r>
      <w:r>
        <w:rPr>
          <w:color w:val="auto"/>
        </w:rPr>
        <w:fldChar w:fldCharType="begin"/>
      </w:r>
      <w:r>
        <w:rPr>
          <w:color w:val="auto"/>
        </w:rPr>
        <w:instrText xml:space="preserve"> PAGEREF _Toc9071 \h </w:instrText>
      </w:r>
      <w:r>
        <w:rPr>
          <w:color w:val="auto"/>
        </w:rPr>
        <w:fldChar w:fldCharType="separate"/>
      </w:r>
      <w:r>
        <w:rPr>
          <w:color w:val="auto"/>
        </w:rPr>
        <w:t>25</w:t>
      </w:r>
      <w:r>
        <w:rPr>
          <w:color w:val="auto"/>
        </w:rPr>
        <w:fldChar w:fldCharType="end"/>
      </w:r>
      <w:r>
        <w:rPr>
          <w:rFonts w:ascii="宋体" w:hAnsi="宋体"/>
          <w:bCs w:val="0"/>
          <w:caps w:val="0"/>
          <w:color w:val="auto"/>
          <w:szCs w:val="21"/>
        </w:rPr>
        <w:fldChar w:fldCharType="end"/>
      </w:r>
    </w:p>
    <w:p w14:paraId="7DB2967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_Toc9342 </w:instrText>
      </w:r>
      <w:r>
        <w:rPr>
          <w:rFonts w:ascii="宋体" w:hAnsi="宋体"/>
          <w:bCs w:val="0"/>
          <w:caps w:val="0"/>
          <w:color w:val="auto"/>
          <w:szCs w:val="21"/>
        </w:rPr>
        <w:fldChar w:fldCharType="separate"/>
      </w:r>
      <w:r>
        <w:rPr>
          <w:rFonts w:hint="eastAsia"/>
          <w:color w:val="auto"/>
        </w:rPr>
        <w:t>2.4 招标文件的异议</w:t>
      </w:r>
      <w:r>
        <w:rPr>
          <w:color w:val="auto"/>
        </w:rPr>
        <w:tab/>
      </w:r>
      <w:r>
        <w:rPr>
          <w:color w:val="auto"/>
        </w:rPr>
        <w:fldChar w:fldCharType="begin"/>
      </w:r>
      <w:r>
        <w:rPr>
          <w:color w:val="auto"/>
        </w:rPr>
        <w:instrText xml:space="preserve"> PAGEREF _Toc9342 \h </w:instrText>
      </w:r>
      <w:r>
        <w:rPr>
          <w:color w:val="auto"/>
        </w:rPr>
        <w:fldChar w:fldCharType="separate"/>
      </w:r>
      <w:r>
        <w:rPr>
          <w:color w:val="auto"/>
        </w:rPr>
        <w:t>25</w:t>
      </w:r>
      <w:r>
        <w:rPr>
          <w:color w:val="auto"/>
        </w:rPr>
        <w:fldChar w:fldCharType="end"/>
      </w:r>
      <w:r>
        <w:rPr>
          <w:rFonts w:ascii="宋体" w:hAnsi="宋体"/>
          <w:bCs w:val="0"/>
          <w:caps w:val="0"/>
          <w:color w:val="auto"/>
          <w:szCs w:val="21"/>
        </w:rPr>
        <w:fldChar w:fldCharType="end"/>
      </w:r>
    </w:p>
    <w:p w14:paraId="2784676D">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_Toc795 </w:instrText>
      </w:r>
      <w:r>
        <w:rPr>
          <w:rFonts w:ascii="宋体" w:hAnsi="宋体"/>
          <w:bCs w:val="0"/>
          <w:caps w:val="0"/>
          <w:color w:val="auto"/>
          <w:szCs w:val="21"/>
        </w:rPr>
        <w:fldChar w:fldCharType="separate"/>
      </w:r>
      <w:r>
        <w:rPr>
          <w:rFonts w:hint="eastAsia" w:ascii="宋体" w:hAnsi="宋体" w:eastAsia="宋体"/>
          <w:bCs w:val="0"/>
          <w:color w:val="auto"/>
          <w:szCs w:val="28"/>
        </w:rPr>
        <w:t>3. 投标文件</w:t>
      </w:r>
      <w:r>
        <w:rPr>
          <w:color w:val="auto"/>
        </w:rPr>
        <w:tab/>
      </w:r>
      <w:r>
        <w:rPr>
          <w:color w:val="auto"/>
        </w:rPr>
        <w:fldChar w:fldCharType="begin"/>
      </w:r>
      <w:r>
        <w:rPr>
          <w:color w:val="auto"/>
        </w:rPr>
        <w:instrText xml:space="preserve"> PAGEREF _Toc795 \h </w:instrText>
      </w:r>
      <w:r>
        <w:rPr>
          <w:color w:val="auto"/>
        </w:rPr>
        <w:fldChar w:fldCharType="separate"/>
      </w:r>
      <w:r>
        <w:rPr>
          <w:color w:val="auto"/>
        </w:rPr>
        <w:t>25</w:t>
      </w:r>
      <w:r>
        <w:rPr>
          <w:color w:val="auto"/>
        </w:rPr>
        <w:fldChar w:fldCharType="end"/>
      </w:r>
      <w:r>
        <w:rPr>
          <w:rFonts w:ascii="宋体" w:hAnsi="宋体"/>
          <w:bCs w:val="0"/>
          <w:caps w:val="0"/>
          <w:color w:val="auto"/>
          <w:szCs w:val="21"/>
        </w:rPr>
        <w:fldChar w:fldCharType="end"/>
      </w:r>
    </w:p>
    <w:p w14:paraId="7D1AE54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_Toc29782 </w:instrText>
      </w:r>
      <w:r>
        <w:rPr>
          <w:rFonts w:ascii="宋体" w:hAnsi="宋体"/>
          <w:bCs w:val="0"/>
          <w:caps w:val="0"/>
          <w:color w:val="auto"/>
          <w:szCs w:val="21"/>
        </w:rPr>
        <w:fldChar w:fldCharType="separate"/>
      </w:r>
      <w:r>
        <w:rPr>
          <w:rFonts w:hint="eastAsia"/>
          <w:color w:val="auto"/>
        </w:rPr>
        <w:t>3.1 投标文件的组成</w:t>
      </w:r>
      <w:r>
        <w:rPr>
          <w:color w:val="auto"/>
        </w:rPr>
        <w:tab/>
      </w:r>
      <w:r>
        <w:rPr>
          <w:color w:val="auto"/>
        </w:rPr>
        <w:fldChar w:fldCharType="begin"/>
      </w:r>
      <w:r>
        <w:rPr>
          <w:color w:val="auto"/>
        </w:rPr>
        <w:instrText xml:space="preserve"> PAGEREF _Toc29782 \h </w:instrText>
      </w:r>
      <w:r>
        <w:rPr>
          <w:color w:val="auto"/>
        </w:rPr>
        <w:fldChar w:fldCharType="separate"/>
      </w:r>
      <w:r>
        <w:rPr>
          <w:color w:val="auto"/>
        </w:rPr>
        <w:t>25</w:t>
      </w:r>
      <w:r>
        <w:rPr>
          <w:color w:val="auto"/>
        </w:rPr>
        <w:fldChar w:fldCharType="end"/>
      </w:r>
      <w:r>
        <w:rPr>
          <w:rFonts w:ascii="宋体" w:hAnsi="宋体"/>
          <w:bCs w:val="0"/>
          <w:caps w:val="0"/>
          <w:color w:val="auto"/>
          <w:szCs w:val="21"/>
        </w:rPr>
        <w:fldChar w:fldCharType="end"/>
      </w:r>
    </w:p>
    <w:p w14:paraId="0AB1274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_Toc8736 </w:instrText>
      </w:r>
      <w:r>
        <w:rPr>
          <w:rFonts w:ascii="宋体" w:hAnsi="宋体"/>
          <w:bCs w:val="0"/>
          <w:caps w:val="0"/>
          <w:color w:val="auto"/>
          <w:szCs w:val="21"/>
        </w:rPr>
        <w:fldChar w:fldCharType="separate"/>
      </w:r>
      <w:r>
        <w:rPr>
          <w:rFonts w:hint="eastAsia"/>
          <w:color w:val="auto"/>
        </w:rPr>
        <w:t>3.2 投标报价</w:t>
      </w:r>
      <w:r>
        <w:rPr>
          <w:color w:val="auto"/>
        </w:rPr>
        <w:tab/>
      </w:r>
      <w:r>
        <w:rPr>
          <w:color w:val="auto"/>
        </w:rPr>
        <w:fldChar w:fldCharType="begin"/>
      </w:r>
      <w:r>
        <w:rPr>
          <w:color w:val="auto"/>
        </w:rPr>
        <w:instrText xml:space="preserve"> PAGEREF _Toc8736 \h </w:instrText>
      </w:r>
      <w:r>
        <w:rPr>
          <w:color w:val="auto"/>
        </w:rPr>
        <w:fldChar w:fldCharType="separate"/>
      </w:r>
      <w:r>
        <w:rPr>
          <w:color w:val="auto"/>
        </w:rPr>
        <w:t>26</w:t>
      </w:r>
      <w:r>
        <w:rPr>
          <w:color w:val="auto"/>
        </w:rPr>
        <w:fldChar w:fldCharType="end"/>
      </w:r>
      <w:r>
        <w:rPr>
          <w:rFonts w:ascii="宋体" w:hAnsi="宋体"/>
          <w:bCs w:val="0"/>
          <w:caps w:val="0"/>
          <w:color w:val="auto"/>
          <w:szCs w:val="21"/>
        </w:rPr>
        <w:fldChar w:fldCharType="end"/>
      </w:r>
    </w:p>
    <w:p w14:paraId="4483BE4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_Toc23111 </w:instrText>
      </w:r>
      <w:r>
        <w:rPr>
          <w:rFonts w:ascii="宋体" w:hAnsi="宋体"/>
          <w:bCs w:val="0"/>
          <w:caps w:val="0"/>
          <w:color w:val="auto"/>
          <w:szCs w:val="21"/>
        </w:rPr>
        <w:fldChar w:fldCharType="separate"/>
      </w:r>
      <w:r>
        <w:rPr>
          <w:rFonts w:hint="eastAsia"/>
          <w:color w:val="auto"/>
        </w:rPr>
        <w:t>3.3 投标有效期</w:t>
      </w:r>
      <w:r>
        <w:rPr>
          <w:color w:val="auto"/>
        </w:rPr>
        <w:tab/>
      </w:r>
      <w:r>
        <w:rPr>
          <w:color w:val="auto"/>
        </w:rPr>
        <w:fldChar w:fldCharType="begin"/>
      </w:r>
      <w:r>
        <w:rPr>
          <w:color w:val="auto"/>
        </w:rPr>
        <w:instrText xml:space="preserve"> PAGEREF _Toc23111 \h </w:instrText>
      </w:r>
      <w:r>
        <w:rPr>
          <w:color w:val="auto"/>
        </w:rPr>
        <w:fldChar w:fldCharType="separate"/>
      </w:r>
      <w:r>
        <w:rPr>
          <w:color w:val="auto"/>
        </w:rPr>
        <w:t>26</w:t>
      </w:r>
      <w:r>
        <w:rPr>
          <w:color w:val="auto"/>
        </w:rPr>
        <w:fldChar w:fldCharType="end"/>
      </w:r>
      <w:r>
        <w:rPr>
          <w:rFonts w:ascii="宋体" w:hAnsi="宋体"/>
          <w:bCs w:val="0"/>
          <w:caps w:val="0"/>
          <w:color w:val="auto"/>
          <w:szCs w:val="21"/>
        </w:rPr>
        <w:fldChar w:fldCharType="end"/>
      </w:r>
    </w:p>
    <w:p w14:paraId="0F92488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_Toc23408 </w:instrText>
      </w:r>
      <w:r>
        <w:rPr>
          <w:rFonts w:ascii="宋体" w:hAnsi="宋体"/>
          <w:bCs w:val="0"/>
          <w:caps w:val="0"/>
          <w:color w:val="auto"/>
          <w:szCs w:val="21"/>
        </w:rPr>
        <w:fldChar w:fldCharType="separate"/>
      </w:r>
      <w:r>
        <w:rPr>
          <w:rFonts w:hint="eastAsia"/>
          <w:color w:val="auto"/>
        </w:rPr>
        <w:t>3.4 投标保证金</w:t>
      </w:r>
      <w:r>
        <w:rPr>
          <w:color w:val="auto"/>
        </w:rPr>
        <w:tab/>
      </w:r>
      <w:r>
        <w:rPr>
          <w:color w:val="auto"/>
        </w:rPr>
        <w:fldChar w:fldCharType="begin"/>
      </w:r>
      <w:r>
        <w:rPr>
          <w:color w:val="auto"/>
        </w:rPr>
        <w:instrText xml:space="preserve"> PAGEREF _Toc23408 \h </w:instrText>
      </w:r>
      <w:r>
        <w:rPr>
          <w:color w:val="auto"/>
        </w:rPr>
        <w:fldChar w:fldCharType="separate"/>
      </w:r>
      <w:r>
        <w:rPr>
          <w:color w:val="auto"/>
        </w:rPr>
        <w:t>27</w:t>
      </w:r>
      <w:r>
        <w:rPr>
          <w:color w:val="auto"/>
        </w:rPr>
        <w:fldChar w:fldCharType="end"/>
      </w:r>
      <w:r>
        <w:rPr>
          <w:rFonts w:ascii="宋体" w:hAnsi="宋体"/>
          <w:bCs w:val="0"/>
          <w:caps w:val="0"/>
          <w:color w:val="auto"/>
          <w:szCs w:val="21"/>
        </w:rPr>
        <w:fldChar w:fldCharType="end"/>
      </w:r>
    </w:p>
    <w:p w14:paraId="2B799F6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_Toc20617 </w:instrText>
      </w:r>
      <w:r>
        <w:rPr>
          <w:rFonts w:ascii="宋体" w:hAnsi="宋体"/>
          <w:bCs w:val="0"/>
          <w:caps w:val="0"/>
          <w:color w:val="auto"/>
          <w:szCs w:val="21"/>
        </w:rPr>
        <w:fldChar w:fldCharType="separate"/>
      </w:r>
      <w:r>
        <w:rPr>
          <w:rFonts w:hint="eastAsia"/>
          <w:color w:val="auto"/>
        </w:rPr>
        <w:t>3.5 资格审查资料（适用于已进行资格预审的）</w:t>
      </w:r>
      <w:r>
        <w:rPr>
          <w:color w:val="auto"/>
        </w:rPr>
        <w:tab/>
      </w:r>
      <w:r>
        <w:rPr>
          <w:color w:val="auto"/>
        </w:rPr>
        <w:fldChar w:fldCharType="begin"/>
      </w:r>
      <w:r>
        <w:rPr>
          <w:color w:val="auto"/>
        </w:rPr>
        <w:instrText xml:space="preserve"> PAGEREF _Toc20617 \h </w:instrText>
      </w:r>
      <w:r>
        <w:rPr>
          <w:color w:val="auto"/>
        </w:rPr>
        <w:fldChar w:fldCharType="separate"/>
      </w:r>
      <w:r>
        <w:rPr>
          <w:color w:val="auto"/>
        </w:rPr>
        <w:t>27</w:t>
      </w:r>
      <w:r>
        <w:rPr>
          <w:color w:val="auto"/>
        </w:rPr>
        <w:fldChar w:fldCharType="end"/>
      </w:r>
      <w:r>
        <w:rPr>
          <w:rFonts w:ascii="宋体" w:hAnsi="宋体"/>
          <w:bCs w:val="0"/>
          <w:caps w:val="0"/>
          <w:color w:val="auto"/>
          <w:szCs w:val="21"/>
        </w:rPr>
        <w:fldChar w:fldCharType="end"/>
      </w:r>
    </w:p>
    <w:p w14:paraId="16BEFD9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_Toc26416 </w:instrText>
      </w:r>
      <w:r>
        <w:rPr>
          <w:rFonts w:ascii="宋体" w:hAnsi="宋体"/>
          <w:bCs w:val="0"/>
          <w:caps w:val="0"/>
          <w:color w:val="auto"/>
          <w:szCs w:val="21"/>
        </w:rPr>
        <w:fldChar w:fldCharType="separate"/>
      </w:r>
      <w:r>
        <w:rPr>
          <w:rFonts w:hint="eastAsia"/>
          <w:color w:val="auto"/>
        </w:rPr>
        <w:t>3.5 资格审查资料（适用于未进行资格预审的）</w:t>
      </w:r>
      <w:r>
        <w:rPr>
          <w:color w:val="auto"/>
        </w:rPr>
        <w:tab/>
      </w:r>
      <w:r>
        <w:rPr>
          <w:color w:val="auto"/>
        </w:rPr>
        <w:fldChar w:fldCharType="begin"/>
      </w:r>
      <w:r>
        <w:rPr>
          <w:color w:val="auto"/>
        </w:rPr>
        <w:instrText xml:space="preserve"> PAGEREF _Toc26416 \h </w:instrText>
      </w:r>
      <w:r>
        <w:rPr>
          <w:color w:val="auto"/>
        </w:rPr>
        <w:fldChar w:fldCharType="separate"/>
      </w:r>
      <w:r>
        <w:rPr>
          <w:color w:val="auto"/>
        </w:rPr>
        <w:t>27</w:t>
      </w:r>
      <w:r>
        <w:rPr>
          <w:color w:val="auto"/>
        </w:rPr>
        <w:fldChar w:fldCharType="end"/>
      </w:r>
      <w:r>
        <w:rPr>
          <w:rFonts w:ascii="宋体" w:hAnsi="宋体"/>
          <w:bCs w:val="0"/>
          <w:caps w:val="0"/>
          <w:color w:val="auto"/>
          <w:szCs w:val="21"/>
        </w:rPr>
        <w:fldChar w:fldCharType="end"/>
      </w:r>
    </w:p>
    <w:p w14:paraId="2C2B9948">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_Toc25169 </w:instrText>
      </w:r>
      <w:r>
        <w:rPr>
          <w:rFonts w:ascii="宋体" w:hAnsi="宋体"/>
          <w:bCs w:val="0"/>
          <w:caps w:val="0"/>
          <w:color w:val="auto"/>
          <w:szCs w:val="21"/>
        </w:rPr>
        <w:fldChar w:fldCharType="separate"/>
      </w:r>
      <w:r>
        <w:rPr>
          <w:rFonts w:hint="eastAsia"/>
          <w:color w:val="auto"/>
        </w:rPr>
        <w:t>3.6 备选投标方案</w:t>
      </w:r>
      <w:r>
        <w:rPr>
          <w:color w:val="auto"/>
        </w:rPr>
        <w:tab/>
      </w:r>
      <w:r>
        <w:rPr>
          <w:color w:val="auto"/>
        </w:rPr>
        <w:fldChar w:fldCharType="begin"/>
      </w:r>
      <w:r>
        <w:rPr>
          <w:color w:val="auto"/>
        </w:rPr>
        <w:instrText xml:space="preserve"> PAGEREF _Toc25169 \h </w:instrText>
      </w:r>
      <w:r>
        <w:rPr>
          <w:color w:val="auto"/>
        </w:rPr>
        <w:fldChar w:fldCharType="separate"/>
      </w:r>
      <w:r>
        <w:rPr>
          <w:color w:val="auto"/>
        </w:rPr>
        <w:t>28</w:t>
      </w:r>
      <w:r>
        <w:rPr>
          <w:color w:val="auto"/>
        </w:rPr>
        <w:fldChar w:fldCharType="end"/>
      </w:r>
      <w:r>
        <w:rPr>
          <w:rFonts w:ascii="宋体" w:hAnsi="宋体"/>
          <w:bCs w:val="0"/>
          <w:caps w:val="0"/>
          <w:color w:val="auto"/>
          <w:szCs w:val="21"/>
        </w:rPr>
        <w:fldChar w:fldCharType="end"/>
      </w:r>
    </w:p>
    <w:p w14:paraId="1B966B4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_Toc4317 </w:instrText>
      </w:r>
      <w:r>
        <w:rPr>
          <w:rFonts w:ascii="宋体" w:hAnsi="宋体"/>
          <w:bCs w:val="0"/>
          <w:caps w:val="0"/>
          <w:color w:val="auto"/>
          <w:szCs w:val="21"/>
        </w:rPr>
        <w:fldChar w:fldCharType="separate"/>
      </w:r>
      <w:r>
        <w:rPr>
          <w:rFonts w:hint="eastAsia"/>
          <w:color w:val="auto"/>
        </w:rPr>
        <w:t>3.7 投标文件的编制</w:t>
      </w:r>
      <w:r>
        <w:rPr>
          <w:color w:val="auto"/>
        </w:rPr>
        <w:tab/>
      </w:r>
      <w:r>
        <w:rPr>
          <w:color w:val="auto"/>
        </w:rPr>
        <w:fldChar w:fldCharType="begin"/>
      </w:r>
      <w:r>
        <w:rPr>
          <w:color w:val="auto"/>
        </w:rPr>
        <w:instrText xml:space="preserve"> PAGEREF _Toc4317 \h </w:instrText>
      </w:r>
      <w:r>
        <w:rPr>
          <w:color w:val="auto"/>
        </w:rPr>
        <w:fldChar w:fldCharType="separate"/>
      </w:r>
      <w:r>
        <w:rPr>
          <w:color w:val="auto"/>
        </w:rPr>
        <w:t>29</w:t>
      </w:r>
      <w:r>
        <w:rPr>
          <w:color w:val="auto"/>
        </w:rPr>
        <w:fldChar w:fldCharType="end"/>
      </w:r>
      <w:r>
        <w:rPr>
          <w:rFonts w:ascii="宋体" w:hAnsi="宋体"/>
          <w:bCs w:val="0"/>
          <w:caps w:val="0"/>
          <w:color w:val="auto"/>
          <w:szCs w:val="21"/>
        </w:rPr>
        <w:fldChar w:fldCharType="end"/>
      </w:r>
    </w:p>
    <w:p w14:paraId="68A48115">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_Toc19931 </w:instrText>
      </w:r>
      <w:r>
        <w:rPr>
          <w:rFonts w:ascii="宋体" w:hAnsi="宋体"/>
          <w:bCs w:val="0"/>
          <w:caps w:val="0"/>
          <w:color w:val="auto"/>
          <w:szCs w:val="21"/>
        </w:rPr>
        <w:fldChar w:fldCharType="separate"/>
      </w:r>
      <w:r>
        <w:rPr>
          <w:rFonts w:hint="eastAsia" w:ascii="宋体" w:hAnsi="宋体" w:eastAsia="宋体"/>
          <w:bCs w:val="0"/>
          <w:color w:val="auto"/>
          <w:szCs w:val="28"/>
        </w:rPr>
        <w:t>4. 投标</w:t>
      </w:r>
      <w:r>
        <w:rPr>
          <w:color w:val="auto"/>
        </w:rPr>
        <w:tab/>
      </w:r>
      <w:r>
        <w:rPr>
          <w:color w:val="auto"/>
        </w:rPr>
        <w:fldChar w:fldCharType="begin"/>
      </w:r>
      <w:r>
        <w:rPr>
          <w:color w:val="auto"/>
        </w:rPr>
        <w:instrText xml:space="preserve"> PAGEREF _Toc19931 \h </w:instrText>
      </w:r>
      <w:r>
        <w:rPr>
          <w:color w:val="auto"/>
        </w:rPr>
        <w:fldChar w:fldCharType="separate"/>
      </w:r>
      <w:r>
        <w:rPr>
          <w:color w:val="auto"/>
        </w:rPr>
        <w:t>30</w:t>
      </w:r>
      <w:r>
        <w:rPr>
          <w:color w:val="auto"/>
        </w:rPr>
        <w:fldChar w:fldCharType="end"/>
      </w:r>
      <w:r>
        <w:rPr>
          <w:rFonts w:ascii="宋体" w:hAnsi="宋体"/>
          <w:bCs w:val="0"/>
          <w:caps w:val="0"/>
          <w:color w:val="auto"/>
          <w:szCs w:val="21"/>
        </w:rPr>
        <w:fldChar w:fldCharType="end"/>
      </w:r>
    </w:p>
    <w:p w14:paraId="4926A4C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_Toc940 </w:instrText>
      </w:r>
      <w:r>
        <w:rPr>
          <w:rFonts w:ascii="宋体" w:hAnsi="宋体"/>
          <w:bCs w:val="0"/>
          <w:caps w:val="0"/>
          <w:color w:val="auto"/>
          <w:szCs w:val="21"/>
        </w:rPr>
        <w:fldChar w:fldCharType="separate"/>
      </w:r>
      <w:r>
        <w:rPr>
          <w:rFonts w:hint="eastAsia"/>
          <w:color w:val="auto"/>
        </w:rPr>
        <w:t>4.1 投标文件的加密</w:t>
      </w:r>
      <w:r>
        <w:rPr>
          <w:color w:val="auto"/>
        </w:rPr>
        <w:tab/>
      </w:r>
      <w:r>
        <w:rPr>
          <w:color w:val="auto"/>
        </w:rPr>
        <w:fldChar w:fldCharType="begin"/>
      </w:r>
      <w:r>
        <w:rPr>
          <w:color w:val="auto"/>
        </w:rPr>
        <w:instrText xml:space="preserve"> PAGEREF _Toc940 \h </w:instrText>
      </w:r>
      <w:r>
        <w:rPr>
          <w:color w:val="auto"/>
        </w:rPr>
        <w:fldChar w:fldCharType="separate"/>
      </w:r>
      <w:r>
        <w:rPr>
          <w:color w:val="auto"/>
        </w:rPr>
        <w:t>30</w:t>
      </w:r>
      <w:r>
        <w:rPr>
          <w:color w:val="auto"/>
        </w:rPr>
        <w:fldChar w:fldCharType="end"/>
      </w:r>
      <w:r>
        <w:rPr>
          <w:rFonts w:ascii="宋体" w:hAnsi="宋体"/>
          <w:bCs w:val="0"/>
          <w:caps w:val="0"/>
          <w:color w:val="auto"/>
          <w:szCs w:val="21"/>
        </w:rPr>
        <w:fldChar w:fldCharType="end"/>
      </w:r>
    </w:p>
    <w:p w14:paraId="5EB9ABF8">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_Toc1995 </w:instrText>
      </w:r>
      <w:r>
        <w:rPr>
          <w:rFonts w:ascii="宋体" w:hAnsi="宋体"/>
          <w:bCs w:val="0"/>
          <w:caps w:val="0"/>
          <w:color w:val="auto"/>
          <w:szCs w:val="21"/>
        </w:rPr>
        <w:fldChar w:fldCharType="separate"/>
      </w:r>
      <w:r>
        <w:rPr>
          <w:rFonts w:hint="eastAsia"/>
          <w:color w:val="auto"/>
        </w:rPr>
        <w:t>4.2 投标文件的递交</w:t>
      </w:r>
      <w:r>
        <w:rPr>
          <w:color w:val="auto"/>
        </w:rPr>
        <w:tab/>
      </w:r>
      <w:r>
        <w:rPr>
          <w:color w:val="auto"/>
        </w:rPr>
        <w:fldChar w:fldCharType="begin"/>
      </w:r>
      <w:r>
        <w:rPr>
          <w:color w:val="auto"/>
        </w:rPr>
        <w:instrText xml:space="preserve"> PAGEREF _Toc1995 \h </w:instrText>
      </w:r>
      <w:r>
        <w:rPr>
          <w:color w:val="auto"/>
        </w:rPr>
        <w:fldChar w:fldCharType="separate"/>
      </w:r>
      <w:r>
        <w:rPr>
          <w:color w:val="auto"/>
        </w:rPr>
        <w:t>30</w:t>
      </w:r>
      <w:r>
        <w:rPr>
          <w:color w:val="auto"/>
        </w:rPr>
        <w:fldChar w:fldCharType="end"/>
      </w:r>
      <w:r>
        <w:rPr>
          <w:rFonts w:ascii="宋体" w:hAnsi="宋体"/>
          <w:bCs w:val="0"/>
          <w:caps w:val="0"/>
          <w:color w:val="auto"/>
          <w:szCs w:val="21"/>
        </w:rPr>
        <w:fldChar w:fldCharType="end"/>
      </w:r>
    </w:p>
    <w:p w14:paraId="6077E3A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_Toc1770 </w:instrText>
      </w:r>
      <w:r>
        <w:rPr>
          <w:rFonts w:ascii="宋体" w:hAnsi="宋体"/>
          <w:bCs w:val="0"/>
          <w:caps w:val="0"/>
          <w:color w:val="auto"/>
          <w:szCs w:val="21"/>
        </w:rPr>
        <w:fldChar w:fldCharType="separate"/>
      </w:r>
      <w:r>
        <w:rPr>
          <w:rFonts w:hint="eastAsia"/>
          <w:color w:val="auto"/>
        </w:rPr>
        <w:t>4.3 投标文件的修改与撤回</w:t>
      </w:r>
      <w:r>
        <w:rPr>
          <w:color w:val="auto"/>
        </w:rPr>
        <w:tab/>
      </w:r>
      <w:r>
        <w:rPr>
          <w:color w:val="auto"/>
        </w:rPr>
        <w:fldChar w:fldCharType="begin"/>
      </w:r>
      <w:r>
        <w:rPr>
          <w:color w:val="auto"/>
        </w:rPr>
        <w:instrText xml:space="preserve"> PAGEREF _Toc1770 \h </w:instrText>
      </w:r>
      <w:r>
        <w:rPr>
          <w:color w:val="auto"/>
        </w:rPr>
        <w:fldChar w:fldCharType="separate"/>
      </w:r>
      <w:r>
        <w:rPr>
          <w:color w:val="auto"/>
        </w:rPr>
        <w:t>30</w:t>
      </w:r>
      <w:r>
        <w:rPr>
          <w:color w:val="auto"/>
        </w:rPr>
        <w:fldChar w:fldCharType="end"/>
      </w:r>
      <w:r>
        <w:rPr>
          <w:rFonts w:ascii="宋体" w:hAnsi="宋体"/>
          <w:bCs w:val="0"/>
          <w:caps w:val="0"/>
          <w:color w:val="auto"/>
          <w:szCs w:val="21"/>
        </w:rPr>
        <w:fldChar w:fldCharType="end"/>
      </w:r>
    </w:p>
    <w:p w14:paraId="5DE57AB2">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_Toc29059 </w:instrText>
      </w:r>
      <w:r>
        <w:rPr>
          <w:rFonts w:ascii="宋体" w:hAnsi="宋体"/>
          <w:bCs w:val="0"/>
          <w:caps w:val="0"/>
          <w:color w:val="auto"/>
          <w:szCs w:val="21"/>
        </w:rPr>
        <w:fldChar w:fldCharType="separate"/>
      </w:r>
      <w:r>
        <w:rPr>
          <w:rFonts w:hint="eastAsia" w:ascii="宋体" w:hAnsi="宋体" w:eastAsia="宋体"/>
          <w:bCs w:val="0"/>
          <w:color w:val="auto"/>
          <w:szCs w:val="28"/>
        </w:rPr>
        <w:t>5. 开标</w:t>
      </w:r>
      <w:r>
        <w:rPr>
          <w:color w:val="auto"/>
        </w:rPr>
        <w:tab/>
      </w:r>
      <w:r>
        <w:rPr>
          <w:color w:val="auto"/>
        </w:rPr>
        <w:fldChar w:fldCharType="begin"/>
      </w:r>
      <w:r>
        <w:rPr>
          <w:color w:val="auto"/>
        </w:rPr>
        <w:instrText xml:space="preserve"> PAGEREF _Toc29059 \h </w:instrText>
      </w:r>
      <w:r>
        <w:rPr>
          <w:color w:val="auto"/>
        </w:rPr>
        <w:fldChar w:fldCharType="separate"/>
      </w:r>
      <w:r>
        <w:rPr>
          <w:color w:val="auto"/>
        </w:rPr>
        <w:t>31</w:t>
      </w:r>
      <w:r>
        <w:rPr>
          <w:color w:val="auto"/>
        </w:rPr>
        <w:fldChar w:fldCharType="end"/>
      </w:r>
      <w:r>
        <w:rPr>
          <w:rFonts w:ascii="宋体" w:hAnsi="宋体"/>
          <w:bCs w:val="0"/>
          <w:caps w:val="0"/>
          <w:color w:val="auto"/>
          <w:szCs w:val="21"/>
        </w:rPr>
        <w:fldChar w:fldCharType="end"/>
      </w:r>
    </w:p>
    <w:p w14:paraId="58DA81A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_Toc9016 </w:instrText>
      </w:r>
      <w:r>
        <w:rPr>
          <w:rFonts w:ascii="宋体" w:hAnsi="宋体"/>
          <w:bCs w:val="0"/>
          <w:caps w:val="0"/>
          <w:color w:val="auto"/>
          <w:szCs w:val="21"/>
        </w:rPr>
        <w:fldChar w:fldCharType="separate"/>
      </w:r>
      <w:r>
        <w:rPr>
          <w:rFonts w:hint="eastAsia"/>
          <w:color w:val="auto"/>
        </w:rPr>
        <w:t>5.1 开标时间和地点</w:t>
      </w:r>
      <w:r>
        <w:rPr>
          <w:color w:val="auto"/>
        </w:rPr>
        <w:tab/>
      </w:r>
      <w:r>
        <w:rPr>
          <w:color w:val="auto"/>
        </w:rPr>
        <w:fldChar w:fldCharType="begin"/>
      </w:r>
      <w:r>
        <w:rPr>
          <w:color w:val="auto"/>
        </w:rPr>
        <w:instrText xml:space="preserve"> PAGEREF _Toc9016 \h </w:instrText>
      </w:r>
      <w:r>
        <w:rPr>
          <w:color w:val="auto"/>
        </w:rPr>
        <w:fldChar w:fldCharType="separate"/>
      </w:r>
      <w:r>
        <w:rPr>
          <w:color w:val="auto"/>
        </w:rPr>
        <w:t>31</w:t>
      </w:r>
      <w:r>
        <w:rPr>
          <w:color w:val="auto"/>
        </w:rPr>
        <w:fldChar w:fldCharType="end"/>
      </w:r>
      <w:r>
        <w:rPr>
          <w:rFonts w:ascii="宋体" w:hAnsi="宋体"/>
          <w:bCs w:val="0"/>
          <w:caps w:val="0"/>
          <w:color w:val="auto"/>
          <w:szCs w:val="21"/>
        </w:rPr>
        <w:fldChar w:fldCharType="end"/>
      </w:r>
    </w:p>
    <w:p w14:paraId="67FF4EA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_Toc15162 </w:instrText>
      </w:r>
      <w:r>
        <w:rPr>
          <w:rFonts w:ascii="宋体" w:hAnsi="宋体"/>
          <w:bCs w:val="0"/>
          <w:caps w:val="0"/>
          <w:color w:val="auto"/>
          <w:szCs w:val="21"/>
        </w:rPr>
        <w:fldChar w:fldCharType="separate"/>
      </w:r>
      <w:r>
        <w:rPr>
          <w:rFonts w:hint="eastAsia"/>
          <w:color w:val="auto"/>
          <w:highlight w:val="none"/>
        </w:rPr>
        <w:t>5.2 开标程序</w:t>
      </w:r>
      <w:r>
        <w:rPr>
          <w:color w:val="auto"/>
        </w:rPr>
        <w:tab/>
      </w:r>
      <w:r>
        <w:rPr>
          <w:color w:val="auto"/>
        </w:rPr>
        <w:fldChar w:fldCharType="begin"/>
      </w:r>
      <w:r>
        <w:rPr>
          <w:color w:val="auto"/>
        </w:rPr>
        <w:instrText xml:space="preserve"> PAGEREF _Toc15162 \h </w:instrText>
      </w:r>
      <w:r>
        <w:rPr>
          <w:color w:val="auto"/>
        </w:rPr>
        <w:fldChar w:fldCharType="separate"/>
      </w:r>
      <w:r>
        <w:rPr>
          <w:color w:val="auto"/>
        </w:rPr>
        <w:t>31</w:t>
      </w:r>
      <w:r>
        <w:rPr>
          <w:color w:val="auto"/>
        </w:rPr>
        <w:fldChar w:fldCharType="end"/>
      </w:r>
      <w:r>
        <w:rPr>
          <w:rFonts w:ascii="宋体" w:hAnsi="宋体"/>
          <w:bCs w:val="0"/>
          <w:caps w:val="0"/>
          <w:color w:val="auto"/>
          <w:szCs w:val="21"/>
        </w:rPr>
        <w:fldChar w:fldCharType="end"/>
      </w:r>
    </w:p>
    <w:p w14:paraId="7270F73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_Toc26703 </w:instrText>
      </w:r>
      <w:r>
        <w:rPr>
          <w:rFonts w:ascii="宋体" w:hAnsi="宋体"/>
          <w:bCs w:val="0"/>
          <w:caps w:val="0"/>
          <w:color w:val="auto"/>
          <w:szCs w:val="21"/>
        </w:rPr>
        <w:fldChar w:fldCharType="separate"/>
      </w:r>
      <w:r>
        <w:rPr>
          <w:rFonts w:hint="eastAsia"/>
          <w:color w:val="auto"/>
        </w:rPr>
        <w:t>5.3 开标异议</w:t>
      </w:r>
      <w:r>
        <w:rPr>
          <w:color w:val="auto"/>
        </w:rPr>
        <w:tab/>
      </w:r>
      <w:r>
        <w:rPr>
          <w:color w:val="auto"/>
        </w:rPr>
        <w:fldChar w:fldCharType="begin"/>
      </w:r>
      <w:r>
        <w:rPr>
          <w:color w:val="auto"/>
        </w:rPr>
        <w:instrText xml:space="preserve"> PAGEREF _Toc26703 \h </w:instrText>
      </w:r>
      <w:r>
        <w:rPr>
          <w:color w:val="auto"/>
        </w:rPr>
        <w:fldChar w:fldCharType="separate"/>
      </w:r>
      <w:r>
        <w:rPr>
          <w:color w:val="auto"/>
        </w:rPr>
        <w:t>31</w:t>
      </w:r>
      <w:r>
        <w:rPr>
          <w:color w:val="auto"/>
        </w:rPr>
        <w:fldChar w:fldCharType="end"/>
      </w:r>
      <w:r>
        <w:rPr>
          <w:rFonts w:ascii="宋体" w:hAnsi="宋体"/>
          <w:bCs w:val="0"/>
          <w:caps w:val="0"/>
          <w:color w:val="auto"/>
          <w:szCs w:val="21"/>
        </w:rPr>
        <w:fldChar w:fldCharType="end"/>
      </w:r>
    </w:p>
    <w:p w14:paraId="595A0D45">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_Toc2649 </w:instrText>
      </w:r>
      <w:r>
        <w:rPr>
          <w:rFonts w:ascii="宋体" w:hAnsi="宋体"/>
          <w:bCs w:val="0"/>
          <w:caps w:val="0"/>
          <w:color w:val="auto"/>
          <w:szCs w:val="21"/>
        </w:rPr>
        <w:fldChar w:fldCharType="separate"/>
      </w:r>
      <w:r>
        <w:rPr>
          <w:rFonts w:hint="eastAsia" w:ascii="宋体" w:hAnsi="宋体" w:eastAsia="宋体"/>
          <w:bCs w:val="0"/>
          <w:color w:val="auto"/>
          <w:szCs w:val="28"/>
        </w:rPr>
        <w:t>6. 评标</w:t>
      </w:r>
      <w:r>
        <w:rPr>
          <w:color w:val="auto"/>
        </w:rPr>
        <w:tab/>
      </w:r>
      <w:r>
        <w:rPr>
          <w:color w:val="auto"/>
        </w:rPr>
        <w:fldChar w:fldCharType="begin"/>
      </w:r>
      <w:r>
        <w:rPr>
          <w:color w:val="auto"/>
        </w:rPr>
        <w:instrText xml:space="preserve"> PAGEREF _Toc2649 \h </w:instrText>
      </w:r>
      <w:r>
        <w:rPr>
          <w:color w:val="auto"/>
        </w:rPr>
        <w:fldChar w:fldCharType="separate"/>
      </w:r>
      <w:r>
        <w:rPr>
          <w:color w:val="auto"/>
        </w:rPr>
        <w:t>31</w:t>
      </w:r>
      <w:r>
        <w:rPr>
          <w:color w:val="auto"/>
        </w:rPr>
        <w:fldChar w:fldCharType="end"/>
      </w:r>
      <w:r>
        <w:rPr>
          <w:rFonts w:ascii="宋体" w:hAnsi="宋体"/>
          <w:bCs w:val="0"/>
          <w:caps w:val="0"/>
          <w:color w:val="auto"/>
          <w:szCs w:val="21"/>
        </w:rPr>
        <w:fldChar w:fldCharType="end"/>
      </w:r>
    </w:p>
    <w:p w14:paraId="1501E22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_Toc2510 </w:instrText>
      </w:r>
      <w:r>
        <w:rPr>
          <w:rFonts w:ascii="宋体" w:hAnsi="宋体"/>
          <w:bCs w:val="0"/>
          <w:caps w:val="0"/>
          <w:color w:val="auto"/>
          <w:szCs w:val="21"/>
        </w:rPr>
        <w:fldChar w:fldCharType="separate"/>
      </w:r>
      <w:r>
        <w:rPr>
          <w:rFonts w:hint="eastAsia"/>
          <w:color w:val="auto"/>
        </w:rPr>
        <w:t>6.1 评标委员会</w:t>
      </w:r>
      <w:r>
        <w:rPr>
          <w:color w:val="auto"/>
        </w:rPr>
        <w:tab/>
      </w:r>
      <w:r>
        <w:rPr>
          <w:color w:val="auto"/>
        </w:rPr>
        <w:fldChar w:fldCharType="begin"/>
      </w:r>
      <w:r>
        <w:rPr>
          <w:color w:val="auto"/>
        </w:rPr>
        <w:instrText xml:space="preserve"> PAGEREF _Toc2510 \h </w:instrText>
      </w:r>
      <w:r>
        <w:rPr>
          <w:color w:val="auto"/>
        </w:rPr>
        <w:fldChar w:fldCharType="separate"/>
      </w:r>
      <w:r>
        <w:rPr>
          <w:color w:val="auto"/>
        </w:rPr>
        <w:t>31</w:t>
      </w:r>
      <w:r>
        <w:rPr>
          <w:color w:val="auto"/>
        </w:rPr>
        <w:fldChar w:fldCharType="end"/>
      </w:r>
      <w:r>
        <w:rPr>
          <w:rFonts w:ascii="宋体" w:hAnsi="宋体"/>
          <w:bCs w:val="0"/>
          <w:caps w:val="0"/>
          <w:color w:val="auto"/>
          <w:szCs w:val="21"/>
        </w:rPr>
        <w:fldChar w:fldCharType="end"/>
      </w:r>
    </w:p>
    <w:p w14:paraId="7135D3D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_Toc30309 </w:instrText>
      </w:r>
      <w:r>
        <w:rPr>
          <w:rFonts w:ascii="宋体" w:hAnsi="宋体"/>
          <w:bCs w:val="0"/>
          <w:caps w:val="0"/>
          <w:color w:val="auto"/>
          <w:szCs w:val="21"/>
        </w:rPr>
        <w:fldChar w:fldCharType="separate"/>
      </w:r>
      <w:r>
        <w:rPr>
          <w:rFonts w:hint="eastAsia"/>
          <w:color w:val="auto"/>
        </w:rPr>
        <w:t>6.2 评标原则</w:t>
      </w:r>
      <w:r>
        <w:rPr>
          <w:color w:val="auto"/>
        </w:rPr>
        <w:tab/>
      </w:r>
      <w:r>
        <w:rPr>
          <w:color w:val="auto"/>
        </w:rPr>
        <w:fldChar w:fldCharType="begin"/>
      </w:r>
      <w:r>
        <w:rPr>
          <w:color w:val="auto"/>
        </w:rPr>
        <w:instrText xml:space="preserve"> PAGEREF _Toc30309 \h </w:instrText>
      </w:r>
      <w:r>
        <w:rPr>
          <w:color w:val="auto"/>
        </w:rPr>
        <w:fldChar w:fldCharType="separate"/>
      </w:r>
      <w:r>
        <w:rPr>
          <w:color w:val="auto"/>
        </w:rPr>
        <w:t>32</w:t>
      </w:r>
      <w:r>
        <w:rPr>
          <w:color w:val="auto"/>
        </w:rPr>
        <w:fldChar w:fldCharType="end"/>
      </w:r>
      <w:r>
        <w:rPr>
          <w:rFonts w:ascii="宋体" w:hAnsi="宋体"/>
          <w:bCs w:val="0"/>
          <w:caps w:val="0"/>
          <w:color w:val="auto"/>
          <w:szCs w:val="21"/>
        </w:rPr>
        <w:fldChar w:fldCharType="end"/>
      </w:r>
    </w:p>
    <w:p w14:paraId="114D404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_Toc23723 </w:instrText>
      </w:r>
      <w:r>
        <w:rPr>
          <w:rFonts w:ascii="宋体" w:hAnsi="宋体"/>
          <w:bCs w:val="0"/>
          <w:caps w:val="0"/>
          <w:color w:val="auto"/>
          <w:szCs w:val="21"/>
        </w:rPr>
        <w:fldChar w:fldCharType="separate"/>
      </w:r>
      <w:r>
        <w:rPr>
          <w:rFonts w:hint="eastAsia"/>
          <w:color w:val="auto"/>
        </w:rPr>
        <w:t>6.3 评标</w:t>
      </w:r>
      <w:r>
        <w:rPr>
          <w:color w:val="auto"/>
        </w:rPr>
        <w:tab/>
      </w:r>
      <w:r>
        <w:rPr>
          <w:color w:val="auto"/>
        </w:rPr>
        <w:fldChar w:fldCharType="begin"/>
      </w:r>
      <w:r>
        <w:rPr>
          <w:color w:val="auto"/>
        </w:rPr>
        <w:instrText xml:space="preserve"> PAGEREF _Toc23723 \h </w:instrText>
      </w:r>
      <w:r>
        <w:rPr>
          <w:color w:val="auto"/>
        </w:rPr>
        <w:fldChar w:fldCharType="separate"/>
      </w:r>
      <w:r>
        <w:rPr>
          <w:color w:val="auto"/>
        </w:rPr>
        <w:t>32</w:t>
      </w:r>
      <w:r>
        <w:rPr>
          <w:color w:val="auto"/>
        </w:rPr>
        <w:fldChar w:fldCharType="end"/>
      </w:r>
      <w:r>
        <w:rPr>
          <w:rFonts w:ascii="宋体" w:hAnsi="宋体"/>
          <w:bCs w:val="0"/>
          <w:caps w:val="0"/>
          <w:color w:val="auto"/>
          <w:szCs w:val="21"/>
        </w:rPr>
        <w:fldChar w:fldCharType="end"/>
      </w:r>
    </w:p>
    <w:p w14:paraId="00F8AD58">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_Toc7908 </w:instrText>
      </w:r>
      <w:r>
        <w:rPr>
          <w:rFonts w:ascii="宋体" w:hAnsi="宋体"/>
          <w:bCs w:val="0"/>
          <w:caps w:val="0"/>
          <w:color w:val="auto"/>
          <w:szCs w:val="21"/>
        </w:rPr>
        <w:fldChar w:fldCharType="separate"/>
      </w:r>
      <w:r>
        <w:rPr>
          <w:rFonts w:hint="eastAsia" w:ascii="宋体" w:hAnsi="宋体" w:eastAsia="宋体"/>
          <w:bCs w:val="0"/>
          <w:color w:val="auto"/>
          <w:szCs w:val="28"/>
        </w:rPr>
        <w:t>7. 合同授予</w:t>
      </w:r>
      <w:r>
        <w:rPr>
          <w:color w:val="auto"/>
        </w:rPr>
        <w:tab/>
      </w:r>
      <w:r>
        <w:rPr>
          <w:color w:val="auto"/>
        </w:rPr>
        <w:fldChar w:fldCharType="begin"/>
      </w:r>
      <w:r>
        <w:rPr>
          <w:color w:val="auto"/>
        </w:rPr>
        <w:instrText xml:space="preserve"> PAGEREF _Toc7908 \h </w:instrText>
      </w:r>
      <w:r>
        <w:rPr>
          <w:color w:val="auto"/>
        </w:rPr>
        <w:fldChar w:fldCharType="separate"/>
      </w:r>
      <w:r>
        <w:rPr>
          <w:color w:val="auto"/>
        </w:rPr>
        <w:t>32</w:t>
      </w:r>
      <w:r>
        <w:rPr>
          <w:color w:val="auto"/>
        </w:rPr>
        <w:fldChar w:fldCharType="end"/>
      </w:r>
      <w:r>
        <w:rPr>
          <w:rFonts w:ascii="宋体" w:hAnsi="宋体"/>
          <w:bCs w:val="0"/>
          <w:caps w:val="0"/>
          <w:color w:val="auto"/>
          <w:szCs w:val="21"/>
        </w:rPr>
        <w:fldChar w:fldCharType="end"/>
      </w:r>
    </w:p>
    <w:p w14:paraId="6AB1253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_Toc19849 </w:instrText>
      </w:r>
      <w:r>
        <w:rPr>
          <w:rFonts w:ascii="宋体" w:hAnsi="宋体"/>
          <w:bCs w:val="0"/>
          <w:caps w:val="0"/>
          <w:color w:val="auto"/>
          <w:szCs w:val="21"/>
        </w:rPr>
        <w:fldChar w:fldCharType="separate"/>
      </w:r>
      <w:r>
        <w:rPr>
          <w:rFonts w:hint="eastAsia"/>
          <w:color w:val="auto"/>
        </w:rPr>
        <w:t>7.1 中标候选人公示</w:t>
      </w:r>
      <w:r>
        <w:rPr>
          <w:color w:val="auto"/>
        </w:rPr>
        <w:tab/>
      </w:r>
      <w:r>
        <w:rPr>
          <w:color w:val="auto"/>
        </w:rPr>
        <w:fldChar w:fldCharType="begin"/>
      </w:r>
      <w:r>
        <w:rPr>
          <w:color w:val="auto"/>
        </w:rPr>
        <w:instrText xml:space="preserve"> PAGEREF _Toc19849 \h </w:instrText>
      </w:r>
      <w:r>
        <w:rPr>
          <w:color w:val="auto"/>
        </w:rPr>
        <w:fldChar w:fldCharType="separate"/>
      </w:r>
      <w:r>
        <w:rPr>
          <w:color w:val="auto"/>
        </w:rPr>
        <w:t>32</w:t>
      </w:r>
      <w:r>
        <w:rPr>
          <w:color w:val="auto"/>
        </w:rPr>
        <w:fldChar w:fldCharType="end"/>
      </w:r>
      <w:r>
        <w:rPr>
          <w:rFonts w:ascii="宋体" w:hAnsi="宋体"/>
          <w:bCs w:val="0"/>
          <w:caps w:val="0"/>
          <w:color w:val="auto"/>
          <w:szCs w:val="21"/>
        </w:rPr>
        <w:fldChar w:fldCharType="end"/>
      </w:r>
    </w:p>
    <w:p w14:paraId="2968934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_Toc28579 </w:instrText>
      </w:r>
      <w:r>
        <w:rPr>
          <w:rFonts w:ascii="宋体" w:hAnsi="宋体"/>
          <w:bCs w:val="0"/>
          <w:caps w:val="0"/>
          <w:color w:val="auto"/>
          <w:szCs w:val="21"/>
        </w:rPr>
        <w:fldChar w:fldCharType="separate"/>
      </w:r>
      <w:r>
        <w:rPr>
          <w:rFonts w:hint="eastAsia"/>
          <w:color w:val="auto"/>
        </w:rPr>
        <w:t>7.2 评标结果异议</w:t>
      </w:r>
      <w:r>
        <w:rPr>
          <w:color w:val="auto"/>
        </w:rPr>
        <w:tab/>
      </w:r>
      <w:r>
        <w:rPr>
          <w:color w:val="auto"/>
        </w:rPr>
        <w:fldChar w:fldCharType="begin"/>
      </w:r>
      <w:r>
        <w:rPr>
          <w:color w:val="auto"/>
        </w:rPr>
        <w:instrText xml:space="preserve"> PAGEREF _Toc28579 \h </w:instrText>
      </w:r>
      <w:r>
        <w:rPr>
          <w:color w:val="auto"/>
        </w:rPr>
        <w:fldChar w:fldCharType="separate"/>
      </w:r>
      <w:r>
        <w:rPr>
          <w:color w:val="auto"/>
        </w:rPr>
        <w:t>33</w:t>
      </w:r>
      <w:r>
        <w:rPr>
          <w:color w:val="auto"/>
        </w:rPr>
        <w:fldChar w:fldCharType="end"/>
      </w:r>
      <w:r>
        <w:rPr>
          <w:rFonts w:ascii="宋体" w:hAnsi="宋体"/>
          <w:bCs w:val="0"/>
          <w:caps w:val="0"/>
          <w:color w:val="auto"/>
          <w:szCs w:val="21"/>
        </w:rPr>
        <w:fldChar w:fldCharType="end"/>
      </w:r>
    </w:p>
    <w:p w14:paraId="31011F9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_Toc30409 </w:instrText>
      </w:r>
      <w:r>
        <w:rPr>
          <w:rFonts w:ascii="宋体" w:hAnsi="宋体"/>
          <w:bCs w:val="0"/>
          <w:caps w:val="0"/>
          <w:color w:val="auto"/>
          <w:szCs w:val="21"/>
        </w:rPr>
        <w:fldChar w:fldCharType="separate"/>
      </w:r>
      <w:r>
        <w:rPr>
          <w:rFonts w:hint="eastAsia"/>
          <w:color w:val="auto"/>
        </w:rPr>
        <w:t>7.3 中标候选人履约能力审查</w:t>
      </w:r>
      <w:r>
        <w:rPr>
          <w:color w:val="auto"/>
        </w:rPr>
        <w:tab/>
      </w:r>
      <w:r>
        <w:rPr>
          <w:color w:val="auto"/>
        </w:rPr>
        <w:fldChar w:fldCharType="begin"/>
      </w:r>
      <w:r>
        <w:rPr>
          <w:color w:val="auto"/>
        </w:rPr>
        <w:instrText xml:space="preserve"> PAGEREF _Toc30409 \h </w:instrText>
      </w:r>
      <w:r>
        <w:rPr>
          <w:color w:val="auto"/>
        </w:rPr>
        <w:fldChar w:fldCharType="separate"/>
      </w:r>
      <w:r>
        <w:rPr>
          <w:color w:val="auto"/>
        </w:rPr>
        <w:t>33</w:t>
      </w:r>
      <w:r>
        <w:rPr>
          <w:color w:val="auto"/>
        </w:rPr>
        <w:fldChar w:fldCharType="end"/>
      </w:r>
      <w:r>
        <w:rPr>
          <w:rFonts w:ascii="宋体" w:hAnsi="宋体"/>
          <w:bCs w:val="0"/>
          <w:caps w:val="0"/>
          <w:color w:val="auto"/>
          <w:szCs w:val="21"/>
        </w:rPr>
        <w:fldChar w:fldCharType="end"/>
      </w:r>
    </w:p>
    <w:p w14:paraId="2A3C0D7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_Toc23986 </w:instrText>
      </w:r>
      <w:r>
        <w:rPr>
          <w:rFonts w:ascii="宋体" w:hAnsi="宋体"/>
          <w:bCs w:val="0"/>
          <w:caps w:val="0"/>
          <w:color w:val="auto"/>
          <w:szCs w:val="21"/>
        </w:rPr>
        <w:fldChar w:fldCharType="separate"/>
      </w:r>
      <w:r>
        <w:rPr>
          <w:rFonts w:hint="eastAsia"/>
          <w:color w:val="auto"/>
        </w:rPr>
        <w:t>7.4 定标</w:t>
      </w:r>
      <w:r>
        <w:rPr>
          <w:color w:val="auto"/>
        </w:rPr>
        <w:tab/>
      </w:r>
      <w:r>
        <w:rPr>
          <w:color w:val="auto"/>
        </w:rPr>
        <w:fldChar w:fldCharType="begin"/>
      </w:r>
      <w:r>
        <w:rPr>
          <w:color w:val="auto"/>
        </w:rPr>
        <w:instrText xml:space="preserve"> PAGEREF _Toc23986 \h </w:instrText>
      </w:r>
      <w:r>
        <w:rPr>
          <w:color w:val="auto"/>
        </w:rPr>
        <w:fldChar w:fldCharType="separate"/>
      </w:r>
      <w:r>
        <w:rPr>
          <w:color w:val="auto"/>
        </w:rPr>
        <w:t>33</w:t>
      </w:r>
      <w:r>
        <w:rPr>
          <w:color w:val="auto"/>
        </w:rPr>
        <w:fldChar w:fldCharType="end"/>
      </w:r>
      <w:r>
        <w:rPr>
          <w:rFonts w:ascii="宋体" w:hAnsi="宋体"/>
          <w:bCs w:val="0"/>
          <w:caps w:val="0"/>
          <w:color w:val="auto"/>
          <w:szCs w:val="21"/>
        </w:rPr>
        <w:fldChar w:fldCharType="end"/>
      </w:r>
    </w:p>
    <w:p w14:paraId="1A2B621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_Toc19865 </w:instrText>
      </w:r>
      <w:r>
        <w:rPr>
          <w:rFonts w:ascii="宋体" w:hAnsi="宋体"/>
          <w:bCs w:val="0"/>
          <w:caps w:val="0"/>
          <w:color w:val="auto"/>
          <w:szCs w:val="21"/>
        </w:rPr>
        <w:fldChar w:fldCharType="separate"/>
      </w:r>
      <w:r>
        <w:rPr>
          <w:rFonts w:hint="eastAsia"/>
          <w:color w:val="auto"/>
        </w:rPr>
        <w:t>7.5 中标通知</w:t>
      </w:r>
      <w:r>
        <w:rPr>
          <w:color w:val="auto"/>
        </w:rPr>
        <w:tab/>
      </w:r>
      <w:r>
        <w:rPr>
          <w:color w:val="auto"/>
        </w:rPr>
        <w:fldChar w:fldCharType="begin"/>
      </w:r>
      <w:r>
        <w:rPr>
          <w:color w:val="auto"/>
        </w:rPr>
        <w:instrText xml:space="preserve"> PAGEREF _Toc19865 \h </w:instrText>
      </w:r>
      <w:r>
        <w:rPr>
          <w:color w:val="auto"/>
        </w:rPr>
        <w:fldChar w:fldCharType="separate"/>
      </w:r>
      <w:r>
        <w:rPr>
          <w:color w:val="auto"/>
        </w:rPr>
        <w:t>33</w:t>
      </w:r>
      <w:r>
        <w:rPr>
          <w:color w:val="auto"/>
        </w:rPr>
        <w:fldChar w:fldCharType="end"/>
      </w:r>
      <w:r>
        <w:rPr>
          <w:rFonts w:ascii="宋体" w:hAnsi="宋体"/>
          <w:bCs w:val="0"/>
          <w:caps w:val="0"/>
          <w:color w:val="auto"/>
          <w:szCs w:val="21"/>
        </w:rPr>
        <w:fldChar w:fldCharType="end"/>
      </w:r>
    </w:p>
    <w:p w14:paraId="18940A2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_Toc756 </w:instrText>
      </w:r>
      <w:r>
        <w:rPr>
          <w:rFonts w:ascii="宋体" w:hAnsi="宋体"/>
          <w:bCs w:val="0"/>
          <w:caps w:val="0"/>
          <w:color w:val="auto"/>
          <w:szCs w:val="21"/>
        </w:rPr>
        <w:fldChar w:fldCharType="separate"/>
      </w:r>
      <w:r>
        <w:rPr>
          <w:rFonts w:hint="eastAsia"/>
          <w:color w:val="auto"/>
        </w:rPr>
        <w:t>7.6 履约保证金</w:t>
      </w:r>
      <w:r>
        <w:rPr>
          <w:color w:val="auto"/>
        </w:rPr>
        <w:tab/>
      </w:r>
      <w:r>
        <w:rPr>
          <w:color w:val="auto"/>
        </w:rPr>
        <w:fldChar w:fldCharType="begin"/>
      </w:r>
      <w:r>
        <w:rPr>
          <w:color w:val="auto"/>
        </w:rPr>
        <w:instrText xml:space="preserve"> PAGEREF _Toc756 \h </w:instrText>
      </w:r>
      <w:r>
        <w:rPr>
          <w:color w:val="auto"/>
        </w:rPr>
        <w:fldChar w:fldCharType="separate"/>
      </w:r>
      <w:r>
        <w:rPr>
          <w:color w:val="auto"/>
        </w:rPr>
        <w:t>33</w:t>
      </w:r>
      <w:r>
        <w:rPr>
          <w:color w:val="auto"/>
        </w:rPr>
        <w:fldChar w:fldCharType="end"/>
      </w:r>
      <w:r>
        <w:rPr>
          <w:rFonts w:ascii="宋体" w:hAnsi="宋体"/>
          <w:bCs w:val="0"/>
          <w:caps w:val="0"/>
          <w:color w:val="auto"/>
          <w:szCs w:val="21"/>
        </w:rPr>
        <w:fldChar w:fldCharType="end"/>
      </w:r>
    </w:p>
    <w:p w14:paraId="2CF9D6D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_Toc15075 </w:instrText>
      </w:r>
      <w:r>
        <w:rPr>
          <w:rFonts w:ascii="宋体" w:hAnsi="宋体"/>
          <w:bCs w:val="0"/>
          <w:caps w:val="0"/>
          <w:color w:val="auto"/>
          <w:szCs w:val="21"/>
        </w:rPr>
        <w:fldChar w:fldCharType="separate"/>
      </w:r>
      <w:r>
        <w:rPr>
          <w:rFonts w:hint="eastAsia"/>
          <w:color w:val="auto"/>
        </w:rPr>
        <w:t>7.7 签订合同</w:t>
      </w:r>
      <w:r>
        <w:rPr>
          <w:color w:val="auto"/>
        </w:rPr>
        <w:tab/>
      </w:r>
      <w:r>
        <w:rPr>
          <w:color w:val="auto"/>
        </w:rPr>
        <w:fldChar w:fldCharType="begin"/>
      </w:r>
      <w:r>
        <w:rPr>
          <w:color w:val="auto"/>
        </w:rPr>
        <w:instrText xml:space="preserve"> PAGEREF _Toc15075 \h </w:instrText>
      </w:r>
      <w:r>
        <w:rPr>
          <w:color w:val="auto"/>
        </w:rPr>
        <w:fldChar w:fldCharType="separate"/>
      </w:r>
      <w:r>
        <w:rPr>
          <w:color w:val="auto"/>
        </w:rPr>
        <w:t>33</w:t>
      </w:r>
      <w:r>
        <w:rPr>
          <w:color w:val="auto"/>
        </w:rPr>
        <w:fldChar w:fldCharType="end"/>
      </w:r>
      <w:r>
        <w:rPr>
          <w:rFonts w:ascii="宋体" w:hAnsi="宋体"/>
          <w:bCs w:val="0"/>
          <w:caps w:val="0"/>
          <w:color w:val="auto"/>
          <w:szCs w:val="21"/>
        </w:rPr>
        <w:fldChar w:fldCharType="end"/>
      </w:r>
    </w:p>
    <w:p w14:paraId="063EE5BE">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_Toc5510 </w:instrText>
      </w:r>
      <w:r>
        <w:rPr>
          <w:rFonts w:ascii="宋体" w:hAnsi="宋体"/>
          <w:bCs w:val="0"/>
          <w:caps w:val="0"/>
          <w:color w:val="auto"/>
          <w:szCs w:val="21"/>
        </w:rPr>
        <w:fldChar w:fldCharType="separate"/>
      </w:r>
      <w:r>
        <w:rPr>
          <w:rFonts w:hint="eastAsia" w:ascii="宋体" w:hAnsi="宋体" w:eastAsia="宋体"/>
          <w:color w:val="auto"/>
          <w:szCs w:val="28"/>
        </w:rPr>
        <w:t>8. 重新招标和</w:t>
      </w:r>
      <w:r>
        <w:rPr>
          <w:rFonts w:hint="eastAsia" w:ascii="宋体" w:hAnsi="宋体"/>
          <w:color w:val="auto"/>
          <w:szCs w:val="28"/>
          <w:lang w:eastAsia="zh-CN"/>
        </w:rPr>
        <w:t>终止</w:t>
      </w:r>
      <w:r>
        <w:rPr>
          <w:rFonts w:hint="eastAsia" w:ascii="宋体" w:hAnsi="宋体" w:eastAsia="宋体"/>
          <w:color w:val="auto"/>
          <w:szCs w:val="28"/>
        </w:rPr>
        <w:t>招标</w:t>
      </w:r>
      <w:r>
        <w:rPr>
          <w:color w:val="auto"/>
        </w:rPr>
        <w:tab/>
      </w:r>
      <w:r>
        <w:rPr>
          <w:color w:val="auto"/>
        </w:rPr>
        <w:fldChar w:fldCharType="begin"/>
      </w:r>
      <w:r>
        <w:rPr>
          <w:color w:val="auto"/>
        </w:rPr>
        <w:instrText xml:space="preserve"> PAGEREF _Toc5510 \h </w:instrText>
      </w:r>
      <w:r>
        <w:rPr>
          <w:color w:val="auto"/>
        </w:rPr>
        <w:fldChar w:fldCharType="separate"/>
      </w:r>
      <w:r>
        <w:rPr>
          <w:color w:val="auto"/>
        </w:rPr>
        <w:t>34</w:t>
      </w:r>
      <w:r>
        <w:rPr>
          <w:color w:val="auto"/>
        </w:rPr>
        <w:fldChar w:fldCharType="end"/>
      </w:r>
      <w:r>
        <w:rPr>
          <w:rFonts w:ascii="宋体" w:hAnsi="宋体"/>
          <w:bCs w:val="0"/>
          <w:caps w:val="0"/>
          <w:color w:val="auto"/>
          <w:szCs w:val="21"/>
        </w:rPr>
        <w:fldChar w:fldCharType="end"/>
      </w:r>
    </w:p>
    <w:p w14:paraId="3667313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_Toc7932 </w:instrText>
      </w:r>
      <w:r>
        <w:rPr>
          <w:rFonts w:ascii="宋体" w:hAnsi="宋体"/>
          <w:bCs w:val="0"/>
          <w:caps w:val="0"/>
          <w:color w:val="auto"/>
          <w:szCs w:val="21"/>
        </w:rPr>
        <w:fldChar w:fldCharType="separate"/>
      </w:r>
      <w:r>
        <w:rPr>
          <w:rFonts w:hint="eastAsia"/>
          <w:color w:val="auto"/>
        </w:rPr>
        <w:t>8.1 重新招标</w:t>
      </w:r>
      <w:r>
        <w:rPr>
          <w:color w:val="auto"/>
        </w:rPr>
        <w:tab/>
      </w:r>
      <w:r>
        <w:rPr>
          <w:color w:val="auto"/>
        </w:rPr>
        <w:fldChar w:fldCharType="begin"/>
      </w:r>
      <w:r>
        <w:rPr>
          <w:color w:val="auto"/>
        </w:rPr>
        <w:instrText xml:space="preserve"> PAGEREF _Toc7932 \h </w:instrText>
      </w:r>
      <w:r>
        <w:rPr>
          <w:color w:val="auto"/>
        </w:rPr>
        <w:fldChar w:fldCharType="separate"/>
      </w:r>
      <w:r>
        <w:rPr>
          <w:color w:val="auto"/>
        </w:rPr>
        <w:t>34</w:t>
      </w:r>
      <w:r>
        <w:rPr>
          <w:color w:val="auto"/>
        </w:rPr>
        <w:fldChar w:fldCharType="end"/>
      </w:r>
      <w:r>
        <w:rPr>
          <w:rFonts w:ascii="宋体" w:hAnsi="宋体"/>
          <w:bCs w:val="0"/>
          <w:caps w:val="0"/>
          <w:color w:val="auto"/>
          <w:szCs w:val="21"/>
        </w:rPr>
        <w:fldChar w:fldCharType="end"/>
      </w:r>
    </w:p>
    <w:p w14:paraId="6AC47A3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_Toc5230 </w:instrText>
      </w:r>
      <w:r>
        <w:rPr>
          <w:rFonts w:ascii="宋体" w:hAnsi="宋体"/>
          <w:bCs w:val="0"/>
          <w:caps w:val="0"/>
          <w:color w:val="auto"/>
          <w:szCs w:val="21"/>
        </w:rPr>
        <w:fldChar w:fldCharType="separate"/>
      </w:r>
      <w:r>
        <w:rPr>
          <w:rFonts w:hint="eastAsia"/>
          <w:color w:val="auto"/>
        </w:rPr>
        <w:t xml:space="preserve">8.2 </w:t>
      </w:r>
      <w:r>
        <w:rPr>
          <w:rFonts w:hint="eastAsia"/>
          <w:color w:val="auto"/>
          <w:lang w:eastAsia="zh-CN"/>
        </w:rPr>
        <w:t>终止</w:t>
      </w:r>
      <w:r>
        <w:rPr>
          <w:rFonts w:hint="eastAsia"/>
          <w:color w:val="auto"/>
        </w:rPr>
        <w:t>招标</w:t>
      </w:r>
      <w:r>
        <w:rPr>
          <w:color w:val="auto"/>
        </w:rPr>
        <w:tab/>
      </w:r>
      <w:r>
        <w:rPr>
          <w:color w:val="auto"/>
        </w:rPr>
        <w:fldChar w:fldCharType="begin"/>
      </w:r>
      <w:r>
        <w:rPr>
          <w:color w:val="auto"/>
        </w:rPr>
        <w:instrText xml:space="preserve"> PAGEREF _Toc5230 \h </w:instrText>
      </w:r>
      <w:r>
        <w:rPr>
          <w:color w:val="auto"/>
        </w:rPr>
        <w:fldChar w:fldCharType="separate"/>
      </w:r>
      <w:r>
        <w:rPr>
          <w:color w:val="auto"/>
        </w:rPr>
        <w:t>34</w:t>
      </w:r>
      <w:r>
        <w:rPr>
          <w:color w:val="auto"/>
        </w:rPr>
        <w:fldChar w:fldCharType="end"/>
      </w:r>
      <w:r>
        <w:rPr>
          <w:rFonts w:ascii="宋体" w:hAnsi="宋体"/>
          <w:bCs w:val="0"/>
          <w:caps w:val="0"/>
          <w:color w:val="auto"/>
          <w:szCs w:val="21"/>
        </w:rPr>
        <w:fldChar w:fldCharType="end"/>
      </w:r>
    </w:p>
    <w:p w14:paraId="600C83C7">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_Toc9420 </w:instrText>
      </w:r>
      <w:r>
        <w:rPr>
          <w:rFonts w:ascii="宋体" w:hAnsi="宋体"/>
          <w:bCs w:val="0"/>
          <w:caps w:val="0"/>
          <w:color w:val="auto"/>
          <w:szCs w:val="21"/>
        </w:rPr>
        <w:fldChar w:fldCharType="separate"/>
      </w:r>
      <w:r>
        <w:rPr>
          <w:rFonts w:ascii="宋体" w:hAnsi="宋体" w:eastAsia="宋体"/>
          <w:bCs w:val="0"/>
          <w:color w:val="auto"/>
          <w:szCs w:val="28"/>
        </w:rPr>
        <w:t>9</w:t>
      </w:r>
      <w:r>
        <w:rPr>
          <w:rFonts w:hint="eastAsia" w:ascii="宋体" w:hAnsi="宋体" w:eastAsia="宋体"/>
          <w:bCs w:val="0"/>
          <w:color w:val="auto"/>
          <w:szCs w:val="28"/>
        </w:rPr>
        <w:t>. 纪律和监督</w:t>
      </w:r>
      <w:r>
        <w:rPr>
          <w:color w:val="auto"/>
        </w:rPr>
        <w:tab/>
      </w:r>
      <w:r>
        <w:rPr>
          <w:color w:val="auto"/>
        </w:rPr>
        <w:fldChar w:fldCharType="begin"/>
      </w:r>
      <w:r>
        <w:rPr>
          <w:color w:val="auto"/>
        </w:rPr>
        <w:instrText xml:space="preserve"> PAGEREF _Toc9420 \h </w:instrText>
      </w:r>
      <w:r>
        <w:rPr>
          <w:color w:val="auto"/>
        </w:rPr>
        <w:fldChar w:fldCharType="separate"/>
      </w:r>
      <w:r>
        <w:rPr>
          <w:color w:val="auto"/>
        </w:rPr>
        <w:t>34</w:t>
      </w:r>
      <w:r>
        <w:rPr>
          <w:color w:val="auto"/>
        </w:rPr>
        <w:fldChar w:fldCharType="end"/>
      </w:r>
      <w:r>
        <w:rPr>
          <w:rFonts w:ascii="宋体" w:hAnsi="宋体"/>
          <w:bCs w:val="0"/>
          <w:caps w:val="0"/>
          <w:color w:val="auto"/>
          <w:szCs w:val="21"/>
        </w:rPr>
        <w:fldChar w:fldCharType="end"/>
      </w:r>
    </w:p>
    <w:p w14:paraId="660AE70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_Toc28419 </w:instrText>
      </w:r>
      <w:r>
        <w:rPr>
          <w:rFonts w:ascii="宋体" w:hAnsi="宋体"/>
          <w:bCs w:val="0"/>
          <w:caps w:val="0"/>
          <w:color w:val="auto"/>
          <w:szCs w:val="21"/>
        </w:rPr>
        <w:fldChar w:fldCharType="separate"/>
      </w:r>
      <w:r>
        <w:rPr>
          <w:color w:val="auto"/>
        </w:rPr>
        <w:t>9</w:t>
      </w:r>
      <w:r>
        <w:rPr>
          <w:rFonts w:hint="eastAsia"/>
          <w:color w:val="auto"/>
        </w:rPr>
        <w:t>.1 对招标人的纪律要求</w:t>
      </w:r>
      <w:r>
        <w:rPr>
          <w:color w:val="auto"/>
        </w:rPr>
        <w:tab/>
      </w:r>
      <w:r>
        <w:rPr>
          <w:color w:val="auto"/>
        </w:rPr>
        <w:fldChar w:fldCharType="begin"/>
      </w:r>
      <w:r>
        <w:rPr>
          <w:color w:val="auto"/>
        </w:rPr>
        <w:instrText xml:space="preserve"> PAGEREF _Toc28419 \h </w:instrText>
      </w:r>
      <w:r>
        <w:rPr>
          <w:color w:val="auto"/>
        </w:rPr>
        <w:fldChar w:fldCharType="separate"/>
      </w:r>
      <w:r>
        <w:rPr>
          <w:color w:val="auto"/>
        </w:rPr>
        <w:t>34</w:t>
      </w:r>
      <w:r>
        <w:rPr>
          <w:color w:val="auto"/>
        </w:rPr>
        <w:fldChar w:fldCharType="end"/>
      </w:r>
      <w:r>
        <w:rPr>
          <w:rFonts w:ascii="宋体" w:hAnsi="宋体"/>
          <w:bCs w:val="0"/>
          <w:caps w:val="0"/>
          <w:color w:val="auto"/>
          <w:szCs w:val="21"/>
        </w:rPr>
        <w:fldChar w:fldCharType="end"/>
      </w:r>
    </w:p>
    <w:p w14:paraId="618C004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_Toc30232 </w:instrText>
      </w:r>
      <w:r>
        <w:rPr>
          <w:rFonts w:ascii="宋体" w:hAnsi="宋体"/>
          <w:bCs w:val="0"/>
          <w:caps w:val="0"/>
          <w:color w:val="auto"/>
          <w:szCs w:val="21"/>
        </w:rPr>
        <w:fldChar w:fldCharType="separate"/>
      </w:r>
      <w:r>
        <w:rPr>
          <w:color w:val="auto"/>
        </w:rPr>
        <w:t>9</w:t>
      </w:r>
      <w:r>
        <w:rPr>
          <w:rFonts w:hint="eastAsia"/>
          <w:color w:val="auto"/>
        </w:rPr>
        <w:t>.2 对投标人的纪律要求</w:t>
      </w:r>
      <w:r>
        <w:rPr>
          <w:color w:val="auto"/>
        </w:rPr>
        <w:tab/>
      </w:r>
      <w:r>
        <w:rPr>
          <w:color w:val="auto"/>
        </w:rPr>
        <w:fldChar w:fldCharType="begin"/>
      </w:r>
      <w:r>
        <w:rPr>
          <w:color w:val="auto"/>
        </w:rPr>
        <w:instrText xml:space="preserve"> PAGEREF _Toc30232 \h </w:instrText>
      </w:r>
      <w:r>
        <w:rPr>
          <w:color w:val="auto"/>
        </w:rPr>
        <w:fldChar w:fldCharType="separate"/>
      </w:r>
      <w:r>
        <w:rPr>
          <w:color w:val="auto"/>
        </w:rPr>
        <w:t>35</w:t>
      </w:r>
      <w:r>
        <w:rPr>
          <w:color w:val="auto"/>
        </w:rPr>
        <w:fldChar w:fldCharType="end"/>
      </w:r>
      <w:r>
        <w:rPr>
          <w:rFonts w:ascii="宋体" w:hAnsi="宋体"/>
          <w:bCs w:val="0"/>
          <w:caps w:val="0"/>
          <w:color w:val="auto"/>
          <w:szCs w:val="21"/>
        </w:rPr>
        <w:fldChar w:fldCharType="end"/>
      </w:r>
    </w:p>
    <w:p w14:paraId="1F5676D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_Toc26780 </w:instrText>
      </w:r>
      <w:r>
        <w:rPr>
          <w:rFonts w:ascii="宋体" w:hAnsi="宋体"/>
          <w:bCs w:val="0"/>
          <w:caps w:val="0"/>
          <w:color w:val="auto"/>
          <w:szCs w:val="21"/>
        </w:rPr>
        <w:fldChar w:fldCharType="separate"/>
      </w:r>
      <w:r>
        <w:rPr>
          <w:color w:val="auto"/>
        </w:rPr>
        <w:t>9</w:t>
      </w:r>
      <w:r>
        <w:rPr>
          <w:rFonts w:hint="eastAsia"/>
          <w:color w:val="auto"/>
        </w:rPr>
        <w:t>.3 对评标委员会成员的纪律要求</w:t>
      </w:r>
      <w:r>
        <w:rPr>
          <w:color w:val="auto"/>
        </w:rPr>
        <w:tab/>
      </w:r>
      <w:r>
        <w:rPr>
          <w:color w:val="auto"/>
        </w:rPr>
        <w:fldChar w:fldCharType="begin"/>
      </w:r>
      <w:r>
        <w:rPr>
          <w:color w:val="auto"/>
        </w:rPr>
        <w:instrText xml:space="preserve"> PAGEREF _Toc26780 \h </w:instrText>
      </w:r>
      <w:r>
        <w:rPr>
          <w:color w:val="auto"/>
        </w:rPr>
        <w:fldChar w:fldCharType="separate"/>
      </w:r>
      <w:r>
        <w:rPr>
          <w:color w:val="auto"/>
        </w:rPr>
        <w:t>35</w:t>
      </w:r>
      <w:r>
        <w:rPr>
          <w:color w:val="auto"/>
        </w:rPr>
        <w:fldChar w:fldCharType="end"/>
      </w:r>
      <w:r>
        <w:rPr>
          <w:rFonts w:ascii="宋体" w:hAnsi="宋体"/>
          <w:bCs w:val="0"/>
          <w:caps w:val="0"/>
          <w:color w:val="auto"/>
          <w:szCs w:val="21"/>
        </w:rPr>
        <w:fldChar w:fldCharType="end"/>
      </w:r>
    </w:p>
    <w:p w14:paraId="074204E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_Toc3829 </w:instrText>
      </w:r>
      <w:r>
        <w:rPr>
          <w:rFonts w:ascii="宋体" w:hAnsi="宋体"/>
          <w:bCs w:val="0"/>
          <w:caps w:val="0"/>
          <w:color w:val="auto"/>
          <w:szCs w:val="21"/>
        </w:rPr>
        <w:fldChar w:fldCharType="separate"/>
      </w:r>
      <w:r>
        <w:rPr>
          <w:color w:val="auto"/>
        </w:rPr>
        <w:t>9</w:t>
      </w:r>
      <w:r>
        <w:rPr>
          <w:rFonts w:hint="eastAsia"/>
          <w:color w:val="auto"/>
        </w:rPr>
        <w:t>.4 对与评标活动有关的工作人员的纪律要求</w:t>
      </w:r>
      <w:r>
        <w:rPr>
          <w:color w:val="auto"/>
        </w:rPr>
        <w:tab/>
      </w:r>
      <w:r>
        <w:rPr>
          <w:color w:val="auto"/>
        </w:rPr>
        <w:fldChar w:fldCharType="begin"/>
      </w:r>
      <w:r>
        <w:rPr>
          <w:color w:val="auto"/>
        </w:rPr>
        <w:instrText xml:space="preserve"> PAGEREF _Toc3829 \h </w:instrText>
      </w:r>
      <w:r>
        <w:rPr>
          <w:color w:val="auto"/>
        </w:rPr>
        <w:fldChar w:fldCharType="separate"/>
      </w:r>
      <w:r>
        <w:rPr>
          <w:color w:val="auto"/>
        </w:rPr>
        <w:t>36</w:t>
      </w:r>
      <w:r>
        <w:rPr>
          <w:color w:val="auto"/>
        </w:rPr>
        <w:fldChar w:fldCharType="end"/>
      </w:r>
      <w:r>
        <w:rPr>
          <w:rFonts w:ascii="宋体" w:hAnsi="宋体"/>
          <w:bCs w:val="0"/>
          <w:caps w:val="0"/>
          <w:color w:val="auto"/>
          <w:szCs w:val="21"/>
        </w:rPr>
        <w:fldChar w:fldCharType="end"/>
      </w:r>
    </w:p>
    <w:p w14:paraId="1201887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_Toc8874 </w:instrText>
      </w:r>
      <w:r>
        <w:rPr>
          <w:rFonts w:ascii="宋体" w:hAnsi="宋体"/>
          <w:bCs w:val="0"/>
          <w:caps w:val="0"/>
          <w:color w:val="auto"/>
          <w:szCs w:val="21"/>
        </w:rPr>
        <w:fldChar w:fldCharType="separate"/>
      </w:r>
      <w:r>
        <w:rPr>
          <w:color w:val="auto"/>
        </w:rPr>
        <w:t>9</w:t>
      </w:r>
      <w:r>
        <w:rPr>
          <w:rFonts w:hint="eastAsia"/>
          <w:color w:val="auto"/>
        </w:rPr>
        <w:t>.5 投诉</w:t>
      </w:r>
      <w:r>
        <w:rPr>
          <w:color w:val="auto"/>
        </w:rPr>
        <w:tab/>
      </w:r>
      <w:r>
        <w:rPr>
          <w:color w:val="auto"/>
        </w:rPr>
        <w:fldChar w:fldCharType="begin"/>
      </w:r>
      <w:r>
        <w:rPr>
          <w:color w:val="auto"/>
        </w:rPr>
        <w:instrText xml:space="preserve"> PAGEREF _Toc8874 \h </w:instrText>
      </w:r>
      <w:r>
        <w:rPr>
          <w:color w:val="auto"/>
        </w:rPr>
        <w:fldChar w:fldCharType="separate"/>
      </w:r>
      <w:r>
        <w:rPr>
          <w:color w:val="auto"/>
        </w:rPr>
        <w:t>36</w:t>
      </w:r>
      <w:r>
        <w:rPr>
          <w:color w:val="auto"/>
        </w:rPr>
        <w:fldChar w:fldCharType="end"/>
      </w:r>
      <w:r>
        <w:rPr>
          <w:rFonts w:ascii="宋体" w:hAnsi="宋体"/>
          <w:bCs w:val="0"/>
          <w:caps w:val="0"/>
          <w:color w:val="auto"/>
          <w:szCs w:val="21"/>
        </w:rPr>
        <w:fldChar w:fldCharType="end"/>
      </w:r>
    </w:p>
    <w:p w14:paraId="2C036FA7">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_Toc4603 </w:instrText>
      </w:r>
      <w:r>
        <w:rPr>
          <w:rFonts w:ascii="宋体" w:hAnsi="宋体"/>
          <w:bCs w:val="0"/>
          <w:caps w:val="0"/>
          <w:color w:val="auto"/>
          <w:szCs w:val="21"/>
        </w:rPr>
        <w:fldChar w:fldCharType="separate"/>
      </w:r>
      <w:r>
        <w:rPr>
          <w:rFonts w:ascii="宋体" w:hAnsi="宋体" w:eastAsia="宋体"/>
          <w:bCs w:val="0"/>
          <w:color w:val="auto"/>
          <w:szCs w:val="28"/>
        </w:rPr>
        <w:t>10</w:t>
      </w:r>
      <w:r>
        <w:rPr>
          <w:rFonts w:hint="eastAsia" w:ascii="宋体" w:hAnsi="宋体" w:eastAsia="宋体"/>
          <w:bCs w:val="0"/>
          <w:color w:val="auto"/>
          <w:szCs w:val="28"/>
        </w:rPr>
        <w:t>. 需要补充的其他内容</w:t>
      </w:r>
      <w:r>
        <w:rPr>
          <w:color w:val="auto"/>
        </w:rPr>
        <w:tab/>
      </w:r>
      <w:r>
        <w:rPr>
          <w:color w:val="auto"/>
        </w:rPr>
        <w:fldChar w:fldCharType="begin"/>
      </w:r>
      <w:r>
        <w:rPr>
          <w:color w:val="auto"/>
        </w:rPr>
        <w:instrText xml:space="preserve"> PAGEREF _Toc4603 \h </w:instrText>
      </w:r>
      <w:r>
        <w:rPr>
          <w:color w:val="auto"/>
        </w:rPr>
        <w:fldChar w:fldCharType="separate"/>
      </w:r>
      <w:r>
        <w:rPr>
          <w:color w:val="auto"/>
        </w:rPr>
        <w:t>36</w:t>
      </w:r>
      <w:r>
        <w:rPr>
          <w:color w:val="auto"/>
        </w:rPr>
        <w:fldChar w:fldCharType="end"/>
      </w:r>
      <w:r>
        <w:rPr>
          <w:rFonts w:ascii="宋体" w:hAnsi="宋体"/>
          <w:bCs w:val="0"/>
          <w:caps w:val="0"/>
          <w:color w:val="auto"/>
          <w:szCs w:val="21"/>
        </w:rPr>
        <w:fldChar w:fldCharType="end"/>
      </w:r>
    </w:p>
    <w:p w14:paraId="0F7D4C5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_Toc18599 </w:instrText>
      </w:r>
      <w:r>
        <w:rPr>
          <w:rFonts w:ascii="宋体" w:hAnsi="宋体"/>
          <w:bCs w:val="0"/>
          <w:caps w:val="0"/>
          <w:color w:val="auto"/>
          <w:szCs w:val="21"/>
        </w:rPr>
        <w:fldChar w:fldCharType="separate"/>
      </w:r>
      <w:r>
        <w:rPr>
          <w:rFonts w:hint="eastAsia" w:ascii="宋体" w:hAnsi="宋体" w:eastAsia="宋体"/>
          <w:bCs w:val="0"/>
          <w:color w:val="auto"/>
          <w:szCs w:val="28"/>
        </w:rPr>
        <w:t>附件一：开标记录表（参考格式）</w:t>
      </w:r>
      <w:r>
        <w:rPr>
          <w:color w:val="auto"/>
        </w:rPr>
        <w:tab/>
      </w:r>
      <w:r>
        <w:rPr>
          <w:color w:val="auto"/>
        </w:rPr>
        <w:fldChar w:fldCharType="begin"/>
      </w:r>
      <w:r>
        <w:rPr>
          <w:color w:val="auto"/>
        </w:rPr>
        <w:instrText xml:space="preserve"> PAGEREF _Toc18599 \h </w:instrText>
      </w:r>
      <w:r>
        <w:rPr>
          <w:color w:val="auto"/>
        </w:rPr>
        <w:fldChar w:fldCharType="separate"/>
      </w:r>
      <w:r>
        <w:rPr>
          <w:color w:val="auto"/>
        </w:rPr>
        <w:t>37</w:t>
      </w:r>
      <w:r>
        <w:rPr>
          <w:color w:val="auto"/>
        </w:rPr>
        <w:fldChar w:fldCharType="end"/>
      </w:r>
      <w:r>
        <w:rPr>
          <w:rFonts w:ascii="宋体" w:hAnsi="宋体"/>
          <w:bCs w:val="0"/>
          <w:caps w:val="0"/>
          <w:color w:val="auto"/>
          <w:szCs w:val="21"/>
        </w:rPr>
        <w:fldChar w:fldCharType="end"/>
      </w:r>
    </w:p>
    <w:p w14:paraId="7D8A99FE">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_Toc19190 </w:instrText>
      </w:r>
      <w:r>
        <w:rPr>
          <w:rFonts w:ascii="宋体" w:hAnsi="宋体"/>
          <w:bCs w:val="0"/>
          <w:caps w:val="0"/>
          <w:color w:val="auto"/>
          <w:szCs w:val="21"/>
        </w:rPr>
        <w:fldChar w:fldCharType="separate"/>
      </w:r>
      <w:r>
        <w:rPr>
          <w:rFonts w:hint="eastAsia" w:ascii="宋体" w:hAnsi="宋体" w:eastAsia="宋体"/>
          <w:bCs w:val="0"/>
          <w:color w:val="auto"/>
          <w:szCs w:val="28"/>
        </w:rPr>
        <w:t>附件二：问题澄清通知（格式）</w:t>
      </w:r>
      <w:r>
        <w:rPr>
          <w:color w:val="auto"/>
        </w:rPr>
        <w:tab/>
      </w:r>
      <w:r>
        <w:rPr>
          <w:color w:val="auto"/>
        </w:rPr>
        <w:fldChar w:fldCharType="begin"/>
      </w:r>
      <w:r>
        <w:rPr>
          <w:color w:val="auto"/>
        </w:rPr>
        <w:instrText xml:space="preserve"> PAGEREF _Toc19190 \h </w:instrText>
      </w:r>
      <w:r>
        <w:rPr>
          <w:color w:val="auto"/>
        </w:rPr>
        <w:fldChar w:fldCharType="separate"/>
      </w:r>
      <w:r>
        <w:rPr>
          <w:color w:val="auto"/>
        </w:rPr>
        <w:t>38</w:t>
      </w:r>
      <w:r>
        <w:rPr>
          <w:color w:val="auto"/>
        </w:rPr>
        <w:fldChar w:fldCharType="end"/>
      </w:r>
      <w:r>
        <w:rPr>
          <w:rFonts w:ascii="宋体" w:hAnsi="宋体"/>
          <w:bCs w:val="0"/>
          <w:caps w:val="0"/>
          <w:color w:val="auto"/>
          <w:szCs w:val="21"/>
        </w:rPr>
        <w:fldChar w:fldCharType="end"/>
      </w:r>
    </w:p>
    <w:p w14:paraId="3E8AD0CF">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_Toc29828 </w:instrText>
      </w:r>
      <w:r>
        <w:rPr>
          <w:rFonts w:ascii="宋体" w:hAnsi="宋体"/>
          <w:bCs w:val="0"/>
          <w:caps w:val="0"/>
          <w:color w:val="auto"/>
          <w:szCs w:val="21"/>
        </w:rPr>
        <w:fldChar w:fldCharType="separate"/>
      </w:r>
      <w:r>
        <w:rPr>
          <w:rFonts w:hint="eastAsia" w:ascii="宋体" w:hAnsi="宋体" w:eastAsia="宋体"/>
          <w:bCs w:val="0"/>
          <w:color w:val="auto"/>
          <w:szCs w:val="28"/>
        </w:rPr>
        <w:t>附件三：问题的澄清（格式）</w:t>
      </w:r>
      <w:r>
        <w:rPr>
          <w:color w:val="auto"/>
        </w:rPr>
        <w:tab/>
      </w:r>
      <w:r>
        <w:rPr>
          <w:color w:val="auto"/>
        </w:rPr>
        <w:fldChar w:fldCharType="begin"/>
      </w:r>
      <w:r>
        <w:rPr>
          <w:color w:val="auto"/>
        </w:rPr>
        <w:instrText xml:space="preserve"> PAGEREF _Toc29828 \h </w:instrText>
      </w:r>
      <w:r>
        <w:rPr>
          <w:color w:val="auto"/>
        </w:rPr>
        <w:fldChar w:fldCharType="separate"/>
      </w:r>
      <w:r>
        <w:rPr>
          <w:color w:val="auto"/>
        </w:rPr>
        <w:t>39</w:t>
      </w:r>
      <w:r>
        <w:rPr>
          <w:color w:val="auto"/>
        </w:rPr>
        <w:fldChar w:fldCharType="end"/>
      </w:r>
      <w:r>
        <w:rPr>
          <w:rFonts w:ascii="宋体" w:hAnsi="宋体"/>
          <w:bCs w:val="0"/>
          <w:caps w:val="0"/>
          <w:color w:val="auto"/>
          <w:szCs w:val="21"/>
        </w:rPr>
        <w:fldChar w:fldCharType="end"/>
      </w:r>
    </w:p>
    <w:p w14:paraId="55D9AE81">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_Toc15389 </w:instrText>
      </w:r>
      <w:r>
        <w:rPr>
          <w:rFonts w:ascii="宋体" w:hAnsi="宋体"/>
          <w:bCs w:val="0"/>
          <w:caps w:val="0"/>
          <w:color w:val="auto"/>
          <w:szCs w:val="21"/>
        </w:rPr>
        <w:fldChar w:fldCharType="separate"/>
      </w:r>
      <w:r>
        <w:rPr>
          <w:rFonts w:hint="eastAsia" w:ascii="宋体" w:hAnsi="宋体" w:eastAsia="宋体"/>
          <w:bCs w:val="0"/>
          <w:color w:val="auto"/>
          <w:szCs w:val="28"/>
        </w:rPr>
        <w:t>附件四：中标通知书（格式）</w:t>
      </w:r>
      <w:r>
        <w:rPr>
          <w:color w:val="auto"/>
        </w:rPr>
        <w:tab/>
      </w:r>
      <w:r>
        <w:rPr>
          <w:color w:val="auto"/>
        </w:rPr>
        <w:fldChar w:fldCharType="begin"/>
      </w:r>
      <w:r>
        <w:rPr>
          <w:color w:val="auto"/>
        </w:rPr>
        <w:instrText xml:space="preserve"> PAGEREF _Toc15389 \h </w:instrText>
      </w:r>
      <w:r>
        <w:rPr>
          <w:color w:val="auto"/>
        </w:rPr>
        <w:fldChar w:fldCharType="separate"/>
      </w:r>
      <w:r>
        <w:rPr>
          <w:color w:val="auto"/>
        </w:rPr>
        <w:t>40</w:t>
      </w:r>
      <w:r>
        <w:rPr>
          <w:color w:val="auto"/>
        </w:rPr>
        <w:fldChar w:fldCharType="end"/>
      </w:r>
      <w:r>
        <w:rPr>
          <w:rFonts w:ascii="宋体" w:hAnsi="宋体"/>
          <w:bCs w:val="0"/>
          <w:caps w:val="0"/>
          <w:color w:val="auto"/>
          <w:szCs w:val="21"/>
        </w:rPr>
        <w:fldChar w:fldCharType="end"/>
      </w:r>
    </w:p>
    <w:p w14:paraId="6E69EFE5">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_Toc22392 </w:instrText>
      </w:r>
      <w:r>
        <w:rPr>
          <w:rFonts w:ascii="宋体" w:hAnsi="宋体"/>
          <w:bCs w:val="0"/>
          <w:caps w:val="0"/>
          <w:color w:val="auto"/>
          <w:szCs w:val="21"/>
        </w:rPr>
        <w:fldChar w:fldCharType="separate"/>
      </w:r>
      <w:r>
        <w:rPr>
          <w:rFonts w:hint="eastAsia" w:ascii="宋体" w:hAnsi="宋体" w:eastAsia="宋体"/>
          <w:bCs w:val="0"/>
          <w:color w:val="auto"/>
          <w:szCs w:val="28"/>
        </w:rPr>
        <w:t>附件五：中标结果通知书（格式）</w:t>
      </w:r>
      <w:r>
        <w:rPr>
          <w:color w:val="auto"/>
        </w:rPr>
        <w:tab/>
      </w:r>
      <w:r>
        <w:rPr>
          <w:color w:val="auto"/>
        </w:rPr>
        <w:fldChar w:fldCharType="begin"/>
      </w:r>
      <w:r>
        <w:rPr>
          <w:color w:val="auto"/>
        </w:rPr>
        <w:instrText xml:space="preserve"> PAGEREF _Toc22392 \h </w:instrText>
      </w:r>
      <w:r>
        <w:rPr>
          <w:color w:val="auto"/>
        </w:rPr>
        <w:fldChar w:fldCharType="separate"/>
      </w:r>
      <w:r>
        <w:rPr>
          <w:color w:val="auto"/>
        </w:rPr>
        <w:t>41</w:t>
      </w:r>
      <w:r>
        <w:rPr>
          <w:color w:val="auto"/>
        </w:rPr>
        <w:fldChar w:fldCharType="end"/>
      </w:r>
      <w:r>
        <w:rPr>
          <w:rFonts w:ascii="宋体" w:hAnsi="宋体"/>
          <w:bCs w:val="0"/>
          <w:caps w:val="0"/>
          <w:color w:val="auto"/>
          <w:szCs w:val="21"/>
        </w:rPr>
        <w:fldChar w:fldCharType="end"/>
      </w:r>
    </w:p>
    <w:p w14:paraId="3FA85316">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_Toc12834 </w:instrText>
      </w:r>
      <w:r>
        <w:rPr>
          <w:rFonts w:ascii="宋体" w:hAnsi="宋体"/>
          <w:bCs w:val="0"/>
          <w:caps w:val="0"/>
          <w:color w:val="auto"/>
          <w:szCs w:val="21"/>
        </w:rPr>
        <w:fldChar w:fldCharType="separate"/>
      </w:r>
      <w:r>
        <w:rPr>
          <w:rFonts w:hint="eastAsia" w:ascii="宋体" w:hAnsi="宋体"/>
          <w:color w:val="auto"/>
          <w:szCs w:val="36"/>
        </w:rPr>
        <w:t>第三章 评标办法（综合评估法Ⅰ类）</w:t>
      </w:r>
      <w:r>
        <w:rPr>
          <w:color w:val="auto"/>
        </w:rPr>
        <w:tab/>
      </w:r>
      <w:r>
        <w:rPr>
          <w:color w:val="auto"/>
        </w:rPr>
        <w:fldChar w:fldCharType="begin"/>
      </w:r>
      <w:r>
        <w:rPr>
          <w:color w:val="auto"/>
        </w:rPr>
        <w:instrText xml:space="preserve"> PAGEREF _Toc12834 \h </w:instrText>
      </w:r>
      <w:r>
        <w:rPr>
          <w:color w:val="auto"/>
        </w:rPr>
        <w:fldChar w:fldCharType="separate"/>
      </w:r>
      <w:r>
        <w:rPr>
          <w:color w:val="auto"/>
        </w:rPr>
        <w:t>42</w:t>
      </w:r>
      <w:r>
        <w:rPr>
          <w:color w:val="auto"/>
        </w:rPr>
        <w:fldChar w:fldCharType="end"/>
      </w:r>
      <w:r>
        <w:rPr>
          <w:rFonts w:ascii="宋体" w:hAnsi="宋体"/>
          <w:bCs w:val="0"/>
          <w:caps w:val="0"/>
          <w:color w:val="auto"/>
          <w:szCs w:val="21"/>
        </w:rPr>
        <w:fldChar w:fldCharType="end"/>
      </w:r>
    </w:p>
    <w:p w14:paraId="698C6FDE">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_Toc32147 </w:instrText>
      </w:r>
      <w:r>
        <w:rPr>
          <w:rFonts w:ascii="宋体" w:hAnsi="宋体"/>
          <w:bCs w:val="0"/>
          <w:caps w:val="0"/>
          <w:color w:val="auto"/>
          <w:szCs w:val="21"/>
        </w:rPr>
        <w:fldChar w:fldCharType="separate"/>
      </w:r>
      <w:r>
        <w:rPr>
          <w:rFonts w:hint="eastAsia" w:ascii="宋体" w:hAnsi="宋体" w:eastAsia="宋体"/>
          <w:bCs w:val="0"/>
          <w:color w:val="auto"/>
          <w:szCs w:val="28"/>
        </w:rPr>
        <w:t>评标办法前附表</w:t>
      </w:r>
      <w:r>
        <w:rPr>
          <w:color w:val="auto"/>
        </w:rPr>
        <w:tab/>
      </w:r>
      <w:r>
        <w:rPr>
          <w:color w:val="auto"/>
        </w:rPr>
        <w:fldChar w:fldCharType="begin"/>
      </w:r>
      <w:r>
        <w:rPr>
          <w:color w:val="auto"/>
        </w:rPr>
        <w:instrText xml:space="preserve"> PAGEREF _Toc32147 \h </w:instrText>
      </w:r>
      <w:r>
        <w:rPr>
          <w:color w:val="auto"/>
        </w:rPr>
        <w:fldChar w:fldCharType="separate"/>
      </w:r>
      <w:r>
        <w:rPr>
          <w:color w:val="auto"/>
        </w:rPr>
        <w:t>42</w:t>
      </w:r>
      <w:r>
        <w:rPr>
          <w:color w:val="auto"/>
        </w:rPr>
        <w:fldChar w:fldCharType="end"/>
      </w:r>
      <w:r>
        <w:rPr>
          <w:rFonts w:ascii="宋体" w:hAnsi="宋体"/>
          <w:bCs w:val="0"/>
          <w:caps w:val="0"/>
          <w:color w:val="auto"/>
          <w:szCs w:val="21"/>
        </w:rPr>
        <w:fldChar w:fldCharType="end"/>
      </w:r>
    </w:p>
    <w:p w14:paraId="5E3AC8A1">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_Toc9311 </w:instrText>
      </w:r>
      <w:r>
        <w:rPr>
          <w:rFonts w:ascii="宋体" w:hAnsi="宋体"/>
          <w:bCs w:val="0"/>
          <w:caps w:val="0"/>
          <w:color w:val="auto"/>
          <w:szCs w:val="21"/>
        </w:rPr>
        <w:fldChar w:fldCharType="separate"/>
      </w:r>
      <w:r>
        <w:rPr>
          <w:rFonts w:hint="eastAsia" w:ascii="宋体" w:hAnsi="宋体" w:eastAsia="宋体"/>
          <w:bCs w:val="0"/>
          <w:color w:val="auto"/>
          <w:szCs w:val="28"/>
        </w:rPr>
        <w:t>1. 评标方法</w:t>
      </w:r>
      <w:r>
        <w:rPr>
          <w:color w:val="auto"/>
        </w:rPr>
        <w:tab/>
      </w:r>
      <w:r>
        <w:rPr>
          <w:color w:val="auto"/>
        </w:rPr>
        <w:fldChar w:fldCharType="begin"/>
      </w:r>
      <w:r>
        <w:rPr>
          <w:color w:val="auto"/>
        </w:rPr>
        <w:instrText xml:space="preserve"> PAGEREF _Toc9311 \h </w:instrText>
      </w:r>
      <w:r>
        <w:rPr>
          <w:color w:val="auto"/>
        </w:rPr>
        <w:fldChar w:fldCharType="separate"/>
      </w:r>
      <w:r>
        <w:rPr>
          <w:color w:val="auto"/>
        </w:rPr>
        <w:t>53</w:t>
      </w:r>
      <w:r>
        <w:rPr>
          <w:color w:val="auto"/>
        </w:rPr>
        <w:fldChar w:fldCharType="end"/>
      </w:r>
      <w:r>
        <w:rPr>
          <w:rFonts w:ascii="宋体" w:hAnsi="宋体"/>
          <w:bCs w:val="0"/>
          <w:caps w:val="0"/>
          <w:color w:val="auto"/>
          <w:szCs w:val="21"/>
        </w:rPr>
        <w:fldChar w:fldCharType="end"/>
      </w:r>
    </w:p>
    <w:p w14:paraId="5D6605B7">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_Toc10090 </w:instrText>
      </w:r>
      <w:r>
        <w:rPr>
          <w:rFonts w:ascii="宋体" w:hAnsi="宋体"/>
          <w:bCs w:val="0"/>
          <w:caps w:val="0"/>
          <w:color w:val="auto"/>
          <w:szCs w:val="21"/>
        </w:rPr>
        <w:fldChar w:fldCharType="separate"/>
      </w:r>
      <w:r>
        <w:rPr>
          <w:rFonts w:hint="eastAsia" w:ascii="宋体" w:hAnsi="宋体" w:eastAsia="宋体"/>
          <w:bCs w:val="0"/>
          <w:color w:val="auto"/>
          <w:szCs w:val="28"/>
        </w:rPr>
        <w:t>2. 评审标准</w:t>
      </w:r>
      <w:r>
        <w:rPr>
          <w:color w:val="auto"/>
        </w:rPr>
        <w:tab/>
      </w:r>
      <w:r>
        <w:rPr>
          <w:color w:val="auto"/>
        </w:rPr>
        <w:fldChar w:fldCharType="begin"/>
      </w:r>
      <w:r>
        <w:rPr>
          <w:color w:val="auto"/>
        </w:rPr>
        <w:instrText xml:space="preserve"> PAGEREF _Toc10090 \h </w:instrText>
      </w:r>
      <w:r>
        <w:rPr>
          <w:color w:val="auto"/>
        </w:rPr>
        <w:fldChar w:fldCharType="separate"/>
      </w:r>
      <w:r>
        <w:rPr>
          <w:color w:val="auto"/>
        </w:rPr>
        <w:t>53</w:t>
      </w:r>
      <w:r>
        <w:rPr>
          <w:color w:val="auto"/>
        </w:rPr>
        <w:fldChar w:fldCharType="end"/>
      </w:r>
      <w:r>
        <w:rPr>
          <w:rFonts w:ascii="宋体" w:hAnsi="宋体"/>
          <w:bCs w:val="0"/>
          <w:caps w:val="0"/>
          <w:color w:val="auto"/>
          <w:szCs w:val="21"/>
        </w:rPr>
        <w:fldChar w:fldCharType="end"/>
      </w:r>
    </w:p>
    <w:p w14:paraId="0BA1ECE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_Toc13445 </w:instrText>
      </w:r>
      <w:r>
        <w:rPr>
          <w:rFonts w:ascii="宋体" w:hAnsi="宋体"/>
          <w:bCs w:val="0"/>
          <w:caps w:val="0"/>
          <w:color w:val="auto"/>
          <w:szCs w:val="21"/>
        </w:rPr>
        <w:fldChar w:fldCharType="separate"/>
      </w:r>
      <w:r>
        <w:rPr>
          <w:rFonts w:hint="eastAsia"/>
          <w:color w:val="auto"/>
        </w:rPr>
        <w:t>2.1 初步评审标准</w:t>
      </w:r>
      <w:r>
        <w:rPr>
          <w:color w:val="auto"/>
        </w:rPr>
        <w:tab/>
      </w:r>
      <w:r>
        <w:rPr>
          <w:color w:val="auto"/>
        </w:rPr>
        <w:fldChar w:fldCharType="begin"/>
      </w:r>
      <w:r>
        <w:rPr>
          <w:color w:val="auto"/>
        </w:rPr>
        <w:instrText xml:space="preserve"> PAGEREF _Toc13445 \h </w:instrText>
      </w:r>
      <w:r>
        <w:rPr>
          <w:color w:val="auto"/>
        </w:rPr>
        <w:fldChar w:fldCharType="separate"/>
      </w:r>
      <w:r>
        <w:rPr>
          <w:color w:val="auto"/>
        </w:rPr>
        <w:t>53</w:t>
      </w:r>
      <w:r>
        <w:rPr>
          <w:color w:val="auto"/>
        </w:rPr>
        <w:fldChar w:fldCharType="end"/>
      </w:r>
      <w:r>
        <w:rPr>
          <w:rFonts w:ascii="宋体" w:hAnsi="宋体"/>
          <w:bCs w:val="0"/>
          <w:caps w:val="0"/>
          <w:color w:val="auto"/>
          <w:szCs w:val="21"/>
        </w:rPr>
        <w:fldChar w:fldCharType="end"/>
      </w:r>
    </w:p>
    <w:p w14:paraId="1CDE971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_Toc20334 </w:instrText>
      </w:r>
      <w:r>
        <w:rPr>
          <w:rFonts w:ascii="宋体" w:hAnsi="宋体"/>
          <w:bCs w:val="0"/>
          <w:caps w:val="0"/>
          <w:color w:val="auto"/>
          <w:szCs w:val="21"/>
        </w:rPr>
        <w:fldChar w:fldCharType="separate"/>
      </w:r>
      <w:r>
        <w:rPr>
          <w:rFonts w:hint="eastAsia"/>
          <w:color w:val="auto"/>
        </w:rPr>
        <w:t>2.2 分值构成与评分标准</w:t>
      </w:r>
      <w:r>
        <w:rPr>
          <w:color w:val="auto"/>
        </w:rPr>
        <w:tab/>
      </w:r>
      <w:r>
        <w:rPr>
          <w:color w:val="auto"/>
        </w:rPr>
        <w:fldChar w:fldCharType="begin"/>
      </w:r>
      <w:r>
        <w:rPr>
          <w:color w:val="auto"/>
        </w:rPr>
        <w:instrText xml:space="preserve"> PAGEREF _Toc20334 \h </w:instrText>
      </w:r>
      <w:r>
        <w:rPr>
          <w:color w:val="auto"/>
        </w:rPr>
        <w:fldChar w:fldCharType="separate"/>
      </w:r>
      <w:r>
        <w:rPr>
          <w:color w:val="auto"/>
        </w:rPr>
        <w:t>53</w:t>
      </w:r>
      <w:r>
        <w:rPr>
          <w:color w:val="auto"/>
        </w:rPr>
        <w:fldChar w:fldCharType="end"/>
      </w:r>
      <w:r>
        <w:rPr>
          <w:rFonts w:ascii="宋体" w:hAnsi="宋体"/>
          <w:bCs w:val="0"/>
          <w:caps w:val="0"/>
          <w:color w:val="auto"/>
          <w:szCs w:val="21"/>
        </w:rPr>
        <w:fldChar w:fldCharType="end"/>
      </w:r>
    </w:p>
    <w:p w14:paraId="54BC1E1D">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_Toc26933 </w:instrText>
      </w:r>
      <w:r>
        <w:rPr>
          <w:rFonts w:ascii="宋体" w:hAnsi="宋体"/>
          <w:bCs w:val="0"/>
          <w:caps w:val="0"/>
          <w:color w:val="auto"/>
          <w:szCs w:val="21"/>
        </w:rPr>
        <w:fldChar w:fldCharType="separate"/>
      </w:r>
      <w:r>
        <w:rPr>
          <w:rFonts w:hint="eastAsia" w:ascii="宋体" w:hAnsi="宋体" w:eastAsia="宋体"/>
          <w:bCs w:val="0"/>
          <w:color w:val="auto"/>
          <w:szCs w:val="28"/>
        </w:rPr>
        <w:t>3. 评标程序</w:t>
      </w:r>
      <w:r>
        <w:rPr>
          <w:color w:val="auto"/>
        </w:rPr>
        <w:tab/>
      </w:r>
      <w:r>
        <w:rPr>
          <w:color w:val="auto"/>
        </w:rPr>
        <w:fldChar w:fldCharType="begin"/>
      </w:r>
      <w:r>
        <w:rPr>
          <w:color w:val="auto"/>
        </w:rPr>
        <w:instrText xml:space="preserve"> PAGEREF _Toc26933 \h </w:instrText>
      </w:r>
      <w:r>
        <w:rPr>
          <w:color w:val="auto"/>
        </w:rPr>
        <w:fldChar w:fldCharType="separate"/>
      </w:r>
      <w:r>
        <w:rPr>
          <w:color w:val="auto"/>
        </w:rPr>
        <w:t>54</w:t>
      </w:r>
      <w:r>
        <w:rPr>
          <w:color w:val="auto"/>
        </w:rPr>
        <w:fldChar w:fldCharType="end"/>
      </w:r>
      <w:r>
        <w:rPr>
          <w:rFonts w:ascii="宋体" w:hAnsi="宋体"/>
          <w:bCs w:val="0"/>
          <w:caps w:val="0"/>
          <w:color w:val="auto"/>
          <w:szCs w:val="21"/>
        </w:rPr>
        <w:fldChar w:fldCharType="end"/>
      </w:r>
    </w:p>
    <w:p w14:paraId="6B96268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_Toc2255 </w:instrText>
      </w:r>
      <w:r>
        <w:rPr>
          <w:rFonts w:ascii="宋体" w:hAnsi="宋体"/>
          <w:bCs w:val="0"/>
          <w:caps w:val="0"/>
          <w:color w:val="auto"/>
          <w:szCs w:val="21"/>
        </w:rPr>
        <w:fldChar w:fldCharType="separate"/>
      </w:r>
      <w:r>
        <w:rPr>
          <w:rFonts w:hint="eastAsia"/>
          <w:color w:val="auto"/>
        </w:rPr>
        <w:t>3.1 初步评审</w:t>
      </w:r>
      <w:r>
        <w:rPr>
          <w:color w:val="auto"/>
        </w:rPr>
        <w:tab/>
      </w:r>
      <w:r>
        <w:rPr>
          <w:color w:val="auto"/>
        </w:rPr>
        <w:fldChar w:fldCharType="begin"/>
      </w:r>
      <w:r>
        <w:rPr>
          <w:color w:val="auto"/>
        </w:rPr>
        <w:instrText xml:space="preserve"> PAGEREF _Toc2255 \h </w:instrText>
      </w:r>
      <w:r>
        <w:rPr>
          <w:color w:val="auto"/>
        </w:rPr>
        <w:fldChar w:fldCharType="separate"/>
      </w:r>
      <w:r>
        <w:rPr>
          <w:color w:val="auto"/>
        </w:rPr>
        <w:t>54</w:t>
      </w:r>
      <w:r>
        <w:rPr>
          <w:color w:val="auto"/>
        </w:rPr>
        <w:fldChar w:fldCharType="end"/>
      </w:r>
      <w:r>
        <w:rPr>
          <w:rFonts w:ascii="宋体" w:hAnsi="宋体"/>
          <w:bCs w:val="0"/>
          <w:caps w:val="0"/>
          <w:color w:val="auto"/>
          <w:szCs w:val="21"/>
        </w:rPr>
        <w:fldChar w:fldCharType="end"/>
      </w:r>
    </w:p>
    <w:p w14:paraId="0D002B7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_Toc7650 </w:instrText>
      </w:r>
      <w:r>
        <w:rPr>
          <w:rFonts w:ascii="宋体" w:hAnsi="宋体"/>
          <w:bCs w:val="0"/>
          <w:caps w:val="0"/>
          <w:color w:val="auto"/>
          <w:szCs w:val="21"/>
        </w:rPr>
        <w:fldChar w:fldCharType="separate"/>
      </w:r>
      <w:r>
        <w:rPr>
          <w:rFonts w:hint="eastAsia"/>
          <w:color w:val="auto"/>
        </w:rPr>
        <w:t>3.2 详细评审</w:t>
      </w:r>
      <w:r>
        <w:rPr>
          <w:color w:val="auto"/>
        </w:rPr>
        <w:tab/>
      </w:r>
      <w:r>
        <w:rPr>
          <w:color w:val="auto"/>
        </w:rPr>
        <w:fldChar w:fldCharType="begin"/>
      </w:r>
      <w:r>
        <w:rPr>
          <w:color w:val="auto"/>
        </w:rPr>
        <w:instrText xml:space="preserve"> PAGEREF _Toc7650 \h </w:instrText>
      </w:r>
      <w:r>
        <w:rPr>
          <w:color w:val="auto"/>
        </w:rPr>
        <w:fldChar w:fldCharType="separate"/>
      </w:r>
      <w:r>
        <w:rPr>
          <w:color w:val="auto"/>
        </w:rPr>
        <w:t>54</w:t>
      </w:r>
      <w:r>
        <w:rPr>
          <w:color w:val="auto"/>
        </w:rPr>
        <w:fldChar w:fldCharType="end"/>
      </w:r>
      <w:r>
        <w:rPr>
          <w:rFonts w:ascii="宋体" w:hAnsi="宋体"/>
          <w:bCs w:val="0"/>
          <w:caps w:val="0"/>
          <w:color w:val="auto"/>
          <w:szCs w:val="21"/>
        </w:rPr>
        <w:fldChar w:fldCharType="end"/>
      </w:r>
    </w:p>
    <w:p w14:paraId="4EF4406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_Toc4848 </w:instrText>
      </w:r>
      <w:r>
        <w:rPr>
          <w:rFonts w:ascii="宋体" w:hAnsi="宋体"/>
          <w:bCs w:val="0"/>
          <w:caps w:val="0"/>
          <w:color w:val="auto"/>
          <w:szCs w:val="21"/>
        </w:rPr>
        <w:fldChar w:fldCharType="separate"/>
      </w:r>
      <w:r>
        <w:rPr>
          <w:rFonts w:hint="eastAsia"/>
          <w:color w:val="auto"/>
        </w:rPr>
        <w:t>3.3 投标文件的澄清</w:t>
      </w:r>
      <w:r>
        <w:rPr>
          <w:rFonts w:hint="eastAsia"/>
          <w:color w:val="auto"/>
          <w:lang w:eastAsia="zh-Hans"/>
        </w:rPr>
        <w:t>或补正</w:t>
      </w:r>
      <w:r>
        <w:rPr>
          <w:color w:val="auto"/>
        </w:rPr>
        <w:tab/>
      </w:r>
      <w:r>
        <w:rPr>
          <w:color w:val="auto"/>
        </w:rPr>
        <w:fldChar w:fldCharType="begin"/>
      </w:r>
      <w:r>
        <w:rPr>
          <w:color w:val="auto"/>
        </w:rPr>
        <w:instrText xml:space="preserve"> PAGEREF _Toc4848 \h </w:instrText>
      </w:r>
      <w:r>
        <w:rPr>
          <w:color w:val="auto"/>
        </w:rPr>
        <w:fldChar w:fldCharType="separate"/>
      </w:r>
      <w:r>
        <w:rPr>
          <w:color w:val="auto"/>
        </w:rPr>
        <w:t>55</w:t>
      </w:r>
      <w:r>
        <w:rPr>
          <w:color w:val="auto"/>
        </w:rPr>
        <w:fldChar w:fldCharType="end"/>
      </w:r>
      <w:r>
        <w:rPr>
          <w:rFonts w:ascii="宋体" w:hAnsi="宋体"/>
          <w:bCs w:val="0"/>
          <w:caps w:val="0"/>
          <w:color w:val="auto"/>
          <w:szCs w:val="21"/>
        </w:rPr>
        <w:fldChar w:fldCharType="end"/>
      </w:r>
    </w:p>
    <w:p w14:paraId="3D3ACB88">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_Toc10020 </w:instrText>
      </w:r>
      <w:r>
        <w:rPr>
          <w:rFonts w:ascii="宋体" w:hAnsi="宋体"/>
          <w:bCs w:val="0"/>
          <w:caps w:val="0"/>
          <w:color w:val="auto"/>
          <w:szCs w:val="21"/>
        </w:rPr>
        <w:fldChar w:fldCharType="separate"/>
      </w:r>
      <w:r>
        <w:rPr>
          <w:rFonts w:hint="eastAsia"/>
          <w:color w:val="auto"/>
        </w:rPr>
        <w:t>3.4 评标结果</w:t>
      </w:r>
      <w:r>
        <w:rPr>
          <w:color w:val="auto"/>
        </w:rPr>
        <w:tab/>
      </w:r>
      <w:r>
        <w:rPr>
          <w:color w:val="auto"/>
        </w:rPr>
        <w:fldChar w:fldCharType="begin"/>
      </w:r>
      <w:r>
        <w:rPr>
          <w:color w:val="auto"/>
        </w:rPr>
        <w:instrText xml:space="preserve"> PAGEREF _Toc10020 \h </w:instrText>
      </w:r>
      <w:r>
        <w:rPr>
          <w:color w:val="auto"/>
        </w:rPr>
        <w:fldChar w:fldCharType="separate"/>
      </w:r>
      <w:r>
        <w:rPr>
          <w:color w:val="auto"/>
        </w:rPr>
        <w:t>55</w:t>
      </w:r>
      <w:r>
        <w:rPr>
          <w:color w:val="auto"/>
        </w:rPr>
        <w:fldChar w:fldCharType="end"/>
      </w:r>
      <w:r>
        <w:rPr>
          <w:rFonts w:ascii="宋体" w:hAnsi="宋体"/>
          <w:bCs w:val="0"/>
          <w:caps w:val="0"/>
          <w:color w:val="auto"/>
          <w:szCs w:val="21"/>
        </w:rPr>
        <w:fldChar w:fldCharType="end"/>
      </w:r>
    </w:p>
    <w:p w14:paraId="6BA6F575">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_Toc8160 </w:instrText>
      </w:r>
      <w:r>
        <w:rPr>
          <w:rFonts w:ascii="宋体" w:hAnsi="宋体"/>
          <w:bCs w:val="0"/>
          <w:caps w:val="0"/>
          <w:color w:val="auto"/>
          <w:szCs w:val="21"/>
        </w:rPr>
        <w:fldChar w:fldCharType="separate"/>
      </w:r>
      <w:r>
        <w:rPr>
          <w:rFonts w:hint="eastAsia" w:ascii="宋体" w:hAnsi="宋体"/>
          <w:color w:val="auto"/>
          <w:szCs w:val="36"/>
        </w:rPr>
        <w:t>第三章 评标办法（综合评估法Ⅱ类）</w:t>
      </w:r>
      <w:r>
        <w:rPr>
          <w:color w:val="auto"/>
        </w:rPr>
        <w:tab/>
      </w:r>
      <w:r>
        <w:rPr>
          <w:color w:val="auto"/>
        </w:rPr>
        <w:fldChar w:fldCharType="begin"/>
      </w:r>
      <w:r>
        <w:rPr>
          <w:color w:val="auto"/>
        </w:rPr>
        <w:instrText xml:space="preserve"> PAGEREF _Toc8160 \h </w:instrText>
      </w:r>
      <w:r>
        <w:rPr>
          <w:color w:val="auto"/>
        </w:rPr>
        <w:fldChar w:fldCharType="separate"/>
      </w:r>
      <w:r>
        <w:rPr>
          <w:color w:val="auto"/>
        </w:rPr>
        <w:t>56</w:t>
      </w:r>
      <w:r>
        <w:rPr>
          <w:color w:val="auto"/>
        </w:rPr>
        <w:fldChar w:fldCharType="end"/>
      </w:r>
      <w:r>
        <w:rPr>
          <w:rFonts w:ascii="宋体" w:hAnsi="宋体"/>
          <w:bCs w:val="0"/>
          <w:caps w:val="0"/>
          <w:color w:val="auto"/>
          <w:szCs w:val="21"/>
        </w:rPr>
        <w:fldChar w:fldCharType="end"/>
      </w:r>
    </w:p>
    <w:p w14:paraId="31ADBFE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_Toc10066 </w:instrText>
      </w:r>
      <w:r>
        <w:rPr>
          <w:rFonts w:ascii="宋体" w:hAnsi="宋体"/>
          <w:bCs w:val="0"/>
          <w:caps w:val="0"/>
          <w:color w:val="auto"/>
          <w:szCs w:val="21"/>
        </w:rPr>
        <w:fldChar w:fldCharType="separate"/>
      </w:r>
      <w:r>
        <w:rPr>
          <w:rFonts w:hint="eastAsia" w:ascii="宋体" w:hAnsi="宋体" w:eastAsia="宋体"/>
          <w:bCs w:val="0"/>
          <w:color w:val="auto"/>
          <w:szCs w:val="28"/>
        </w:rPr>
        <w:t>评标办法前附表</w:t>
      </w:r>
      <w:r>
        <w:rPr>
          <w:color w:val="auto"/>
        </w:rPr>
        <w:tab/>
      </w:r>
      <w:r>
        <w:rPr>
          <w:color w:val="auto"/>
        </w:rPr>
        <w:fldChar w:fldCharType="begin"/>
      </w:r>
      <w:r>
        <w:rPr>
          <w:color w:val="auto"/>
        </w:rPr>
        <w:instrText xml:space="preserve"> PAGEREF _Toc10066 \h </w:instrText>
      </w:r>
      <w:r>
        <w:rPr>
          <w:color w:val="auto"/>
        </w:rPr>
        <w:fldChar w:fldCharType="separate"/>
      </w:r>
      <w:r>
        <w:rPr>
          <w:color w:val="auto"/>
        </w:rPr>
        <w:t>56</w:t>
      </w:r>
      <w:r>
        <w:rPr>
          <w:color w:val="auto"/>
        </w:rPr>
        <w:fldChar w:fldCharType="end"/>
      </w:r>
      <w:r>
        <w:rPr>
          <w:rFonts w:ascii="宋体" w:hAnsi="宋体"/>
          <w:bCs w:val="0"/>
          <w:caps w:val="0"/>
          <w:color w:val="auto"/>
          <w:szCs w:val="21"/>
        </w:rPr>
        <w:fldChar w:fldCharType="end"/>
      </w:r>
    </w:p>
    <w:p w14:paraId="08F588F0">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_Toc18169 </w:instrText>
      </w:r>
      <w:r>
        <w:rPr>
          <w:rFonts w:ascii="宋体" w:hAnsi="宋体"/>
          <w:bCs w:val="0"/>
          <w:caps w:val="0"/>
          <w:color w:val="auto"/>
          <w:szCs w:val="21"/>
        </w:rPr>
        <w:fldChar w:fldCharType="separate"/>
      </w:r>
      <w:r>
        <w:rPr>
          <w:rFonts w:hint="eastAsia" w:ascii="宋体" w:hAnsi="宋体" w:eastAsia="宋体"/>
          <w:bCs w:val="0"/>
          <w:color w:val="auto"/>
          <w:szCs w:val="28"/>
        </w:rPr>
        <w:t>1. 评标方法</w:t>
      </w:r>
      <w:r>
        <w:rPr>
          <w:color w:val="auto"/>
        </w:rPr>
        <w:tab/>
      </w:r>
      <w:r>
        <w:rPr>
          <w:color w:val="auto"/>
        </w:rPr>
        <w:fldChar w:fldCharType="begin"/>
      </w:r>
      <w:r>
        <w:rPr>
          <w:color w:val="auto"/>
        </w:rPr>
        <w:instrText xml:space="preserve"> PAGEREF _Toc18169 \h </w:instrText>
      </w:r>
      <w:r>
        <w:rPr>
          <w:color w:val="auto"/>
        </w:rPr>
        <w:fldChar w:fldCharType="separate"/>
      </w:r>
      <w:r>
        <w:rPr>
          <w:color w:val="auto"/>
        </w:rPr>
        <w:t>66</w:t>
      </w:r>
      <w:r>
        <w:rPr>
          <w:color w:val="auto"/>
        </w:rPr>
        <w:fldChar w:fldCharType="end"/>
      </w:r>
      <w:r>
        <w:rPr>
          <w:rFonts w:ascii="宋体" w:hAnsi="宋体"/>
          <w:bCs w:val="0"/>
          <w:caps w:val="0"/>
          <w:color w:val="auto"/>
          <w:szCs w:val="21"/>
        </w:rPr>
        <w:fldChar w:fldCharType="end"/>
      </w:r>
    </w:p>
    <w:p w14:paraId="632A743B">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_Toc25915 </w:instrText>
      </w:r>
      <w:r>
        <w:rPr>
          <w:rFonts w:ascii="宋体" w:hAnsi="宋体"/>
          <w:bCs w:val="0"/>
          <w:caps w:val="0"/>
          <w:color w:val="auto"/>
          <w:szCs w:val="21"/>
        </w:rPr>
        <w:fldChar w:fldCharType="separate"/>
      </w:r>
      <w:r>
        <w:rPr>
          <w:rFonts w:hint="eastAsia" w:ascii="宋体" w:hAnsi="宋体" w:eastAsia="宋体"/>
          <w:bCs w:val="0"/>
          <w:color w:val="auto"/>
          <w:szCs w:val="28"/>
        </w:rPr>
        <w:t>2. 评审标准</w:t>
      </w:r>
      <w:r>
        <w:rPr>
          <w:color w:val="auto"/>
        </w:rPr>
        <w:tab/>
      </w:r>
      <w:r>
        <w:rPr>
          <w:color w:val="auto"/>
        </w:rPr>
        <w:fldChar w:fldCharType="begin"/>
      </w:r>
      <w:r>
        <w:rPr>
          <w:color w:val="auto"/>
        </w:rPr>
        <w:instrText xml:space="preserve"> PAGEREF _Toc25915 \h </w:instrText>
      </w:r>
      <w:r>
        <w:rPr>
          <w:color w:val="auto"/>
        </w:rPr>
        <w:fldChar w:fldCharType="separate"/>
      </w:r>
      <w:r>
        <w:rPr>
          <w:color w:val="auto"/>
        </w:rPr>
        <w:t>66</w:t>
      </w:r>
      <w:r>
        <w:rPr>
          <w:color w:val="auto"/>
        </w:rPr>
        <w:fldChar w:fldCharType="end"/>
      </w:r>
      <w:r>
        <w:rPr>
          <w:rFonts w:ascii="宋体" w:hAnsi="宋体"/>
          <w:bCs w:val="0"/>
          <w:caps w:val="0"/>
          <w:color w:val="auto"/>
          <w:szCs w:val="21"/>
        </w:rPr>
        <w:fldChar w:fldCharType="end"/>
      </w:r>
    </w:p>
    <w:p w14:paraId="432F4A5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_Toc30020 </w:instrText>
      </w:r>
      <w:r>
        <w:rPr>
          <w:rFonts w:ascii="宋体" w:hAnsi="宋体"/>
          <w:bCs w:val="0"/>
          <w:caps w:val="0"/>
          <w:color w:val="auto"/>
          <w:szCs w:val="21"/>
        </w:rPr>
        <w:fldChar w:fldCharType="separate"/>
      </w:r>
      <w:r>
        <w:rPr>
          <w:rFonts w:hint="eastAsia"/>
          <w:color w:val="auto"/>
        </w:rPr>
        <w:t>2.1 初步评审标准</w:t>
      </w:r>
      <w:r>
        <w:rPr>
          <w:color w:val="auto"/>
        </w:rPr>
        <w:tab/>
      </w:r>
      <w:r>
        <w:rPr>
          <w:color w:val="auto"/>
        </w:rPr>
        <w:fldChar w:fldCharType="begin"/>
      </w:r>
      <w:r>
        <w:rPr>
          <w:color w:val="auto"/>
        </w:rPr>
        <w:instrText xml:space="preserve"> PAGEREF _Toc30020 \h </w:instrText>
      </w:r>
      <w:r>
        <w:rPr>
          <w:color w:val="auto"/>
        </w:rPr>
        <w:fldChar w:fldCharType="separate"/>
      </w:r>
      <w:r>
        <w:rPr>
          <w:color w:val="auto"/>
        </w:rPr>
        <w:t>66</w:t>
      </w:r>
      <w:r>
        <w:rPr>
          <w:color w:val="auto"/>
        </w:rPr>
        <w:fldChar w:fldCharType="end"/>
      </w:r>
      <w:r>
        <w:rPr>
          <w:rFonts w:ascii="宋体" w:hAnsi="宋体"/>
          <w:bCs w:val="0"/>
          <w:caps w:val="0"/>
          <w:color w:val="auto"/>
          <w:szCs w:val="21"/>
        </w:rPr>
        <w:fldChar w:fldCharType="end"/>
      </w:r>
    </w:p>
    <w:p w14:paraId="67A57C3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_Toc7533 </w:instrText>
      </w:r>
      <w:r>
        <w:rPr>
          <w:rFonts w:ascii="宋体" w:hAnsi="宋体"/>
          <w:bCs w:val="0"/>
          <w:caps w:val="0"/>
          <w:color w:val="auto"/>
          <w:szCs w:val="21"/>
        </w:rPr>
        <w:fldChar w:fldCharType="separate"/>
      </w:r>
      <w:r>
        <w:rPr>
          <w:rFonts w:hint="eastAsia"/>
          <w:color w:val="auto"/>
        </w:rPr>
        <w:t>2.2 分值构成与评分标准</w:t>
      </w:r>
      <w:r>
        <w:rPr>
          <w:color w:val="auto"/>
        </w:rPr>
        <w:tab/>
      </w:r>
      <w:r>
        <w:rPr>
          <w:color w:val="auto"/>
        </w:rPr>
        <w:fldChar w:fldCharType="begin"/>
      </w:r>
      <w:r>
        <w:rPr>
          <w:color w:val="auto"/>
        </w:rPr>
        <w:instrText xml:space="preserve"> PAGEREF _Toc7533 \h </w:instrText>
      </w:r>
      <w:r>
        <w:rPr>
          <w:color w:val="auto"/>
        </w:rPr>
        <w:fldChar w:fldCharType="separate"/>
      </w:r>
      <w:r>
        <w:rPr>
          <w:color w:val="auto"/>
        </w:rPr>
        <w:t>66</w:t>
      </w:r>
      <w:r>
        <w:rPr>
          <w:color w:val="auto"/>
        </w:rPr>
        <w:fldChar w:fldCharType="end"/>
      </w:r>
      <w:r>
        <w:rPr>
          <w:rFonts w:ascii="宋体" w:hAnsi="宋体"/>
          <w:bCs w:val="0"/>
          <w:caps w:val="0"/>
          <w:color w:val="auto"/>
          <w:szCs w:val="21"/>
        </w:rPr>
        <w:fldChar w:fldCharType="end"/>
      </w:r>
    </w:p>
    <w:p w14:paraId="1349BC87">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_Toc4629 </w:instrText>
      </w:r>
      <w:r>
        <w:rPr>
          <w:rFonts w:ascii="宋体" w:hAnsi="宋体"/>
          <w:bCs w:val="0"/>
          <w:caps w:val="0"/>
          <w:color w:val="auto"/>
          <w:szCs w:val="21"/>
        </w:rPr>
        <w:fldChar w:fldCharType="separate"/>
      </w:r>
      <w:r>
        <w:rPr>
          <w:rFonts w:hint="eastAsia" w:ascii="宋体" w:hAnsi="宋体" w:eastAsia="宋体"/>
          <w:bCs w:val="0"/>
          <w:color w:val="auto"/>
          <w:szCs w:val="28"/>
        </w:rPr>
        <w:t>3. 评标程序</w:t>
      </w:r>
      <w:r>
        <w:rPr>
          <w:color w:val="auto"/>
        </w:rPr>
        <w:tab/>
      </w:r>
      <w:r>
        <w:rPr>
          <w:color w:val="auto"/>
        </w:rPr>
        <w:fldChar w:fldCharType="begin"/>
      </w:r>
      <w:r>
        <w:rPr>
          <w:color w:val="auto"/>
        </w:rPr>
        <w:instrText xml:space="preserve"> PAGEREF _Toc4629 \h </w:instrText>
      </w:r>
      <w:r>
        <w:rPr>
          <w:color w:val="auto"/>
        </w:rPr>
        <w:fldChar w:fldCharType="separate"/>
      </w:r>
      <w:r>
        <w:rPr>
          <w:color w:val="auto"/>
        </w:rPr>
        <w:t>67</w:t>
      </w:r>
      <w:r>
        <w:rPr>
          <w:color w:val="auto"/>
        </w:rPr>
        <w:fldChar w:fldCharType="end"/>
      </w:r>
      <w:r>
        <w:rPr>
          <w:rFonts w:ascii="宋体" w:hAnsi="宋体"/>
          <w:bCs w:val="0"/>
          <w:caps w:val="0"/>
          <w:color w:val="auto"/>
          <w:szCs w:val="21"/>
        </w:rPr>
        <w:fldChar w:fldCharType="end"/>
      </w:r>
    </w:p>
    <w:p w14:paraId="4FB8D30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_Toc19174 </w:instrText>
      </w:r>
      <w:r>
        <w:rPr>
          <w:rFonts w:ascii="宋体" w:hAnsi="宋体"/>
          <w:bCs w:val="0"/>
          <w:caps w:val="0"/>
          <w:color w:val="auto"/>
          <w:szCs w:val="21"/>
        </w:rPr>
        <w:fldChar w:fldCharType="separate"/>
      </w:r>
      <w:r>
        <w:rPr>
          <w:rFonts w:hint="eastAsia"/>
          <w:color w:val="auto"/>
        </w:rPr>
        <w:t>3.1 初步评审</w:t>
      </w:r>
      <w:r>
        <w:rPr>
          <w:color w:val="auto"/>
        </w:rPr>
        <w:tab/>
      </w:r>
      <w:r>
        <w:rPr>
          <w:color w:val="auto"/>
        </w:rPr>
        <w:fldChar w:fldCharType="begin"/>
      </w:r>
      <w:r>
        <w:rPr>
          <w:color w:val="auto"/>
        </w:rPr>
        <w:instrText xml:space="preserve"> PAGEREF _Toc19174 \h </w:instrText>
      </w:r>
      <w:r>
        <w:rPr>
          <w:color w:val="auto"/>
        </w:rPr>
        <w:fldChar w:fldCharType="separate"/>
      </w:r>
      <w:r>
        <w:rPr>
          <w:color w:val="auto"/>
        </w:rPr>
        <w:t>67</w:t>
      </w:r>
      <w:r>
        <w:rPr>
          <w:color w:val="auto"/>
        </w:rPr>
        <w:fldChar w:fldCharType="end"/>
      </w:r>
      <w:r>
        <w:rPr>
          <w:rFonts w:ascii="宋体" w:hAnsi="宋体"/>
          <w:bCs w:val="0"/>
          <w:caps w:val="0"/>
          <w:color w:val="auto"/>
          <w:szCs w:val="21"/>
        </w:rPr>
        <w:fldChar w:fldCharType="end"/>
      </w:r>
    </w:p>
    <w:p w14:paraId="1F6A6EE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_Toc2602 </w:instrText>
      </w:r>
      <w:r>
        <w:rPr>
          <w:rFonts w:ascii="宋体" w:hAnsi="宋体"/>
          <w:bCs w:val="0"/>
          <w:caps w:val="0"/>
          <w:color w:val="auto"/>
          <w:szCs w:val="21"/>
        </w:rPr>
        <w:fldChar w:fldCharType="separate"/>
      </w:r>
      <w:r>
        <w:rPr>
          <w:rFonts w:hint="eastAsia"/>
          <w:color w:val="auto"/>
        </w:rPr>
        <w:t>3.2 详细评审</w:t>
      </w:r>
      <w:r>
        <w:rPr>
          <w:color w:val="auto"/>
        </w:rPr>
        <w:tab/>
      </w:r>
      <w:r>
        <w:rPr>
          <w:color w:val="auto"/>
        </w:rPr>
        <w:fldChar w:fldCharType="begin"/>
      </w:r>
      <w:r>
        <w:rPr>
          <w:color w:val="auto"/>
        </w:rPr>
        <w:instrText xml:space="preserve"> PAGEREF _Toc2602 \h </w:instrText>
      </w:r>
      <w:r>
        <w:rPr>
          <w:color w:val="auto"/>
        </w:rPr>
        <w:fldChar w:fldCharType="separate"/>
      </w:r>
      <w:r>
        <w:rPr>
          <w:color w:val="auto"/>
        </w:rPr>
        <w:t>67</w:t>
      </w:r>
      <w:r>
        <w:rPr>
          <w:color w:val="auto"/>
        </w:rPr>
        <w:fldChar w:fldCharType="end"/>
      </w:r>
      <w:r>
        <w:rPr>
          <w:rFonts w:ascii="宋体" w:hAnsi="宋体"/>
          <w:bCs w:val="0"/>
          <w:caps w:val="0"/>
          <w:color w:val="auto"/>
          <w:szCs w:val="21"/>
        </w:rPr>
        <w:fldChar w:fldCharType="end"/>
      </w:r>
    </w:p>
    <w:p w14:paraId="0F1603C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_Toc15273 </w:instrText>
      </w:r>
      <w:r>
        <w:rPr>
          <w:rFonts w:ascii="宋体" w:hAnsi="宋体"/>
          <w:bCs w:val="0"/>
          <w:caps w:val="0"/>
          <w:color w:val="auto"/>
          <w:szCs w:val="21"/>
        </w:rPr>
        <w:fldChar w:fldCharType="separate"/>
      </w:r>
      <w:r>
        <w:rPr>
          <w:rFonts w:hint="eastAsia"/>
          <w:color w:val="auto"/>
        </w:rPr>
        <w:t>3.3 投标文件的澄清</w:t>
      </w:r>
      <w:r>
        <w:rPr>
          <w:rFonts w:hint="eastAsia"/>
          <w:color w:val="auto"/>
          <w:lang w:eastAsia="zh-Hans"/>
        </w:rPr>
        <w:t>或补正</w:t>
      </w:r>
      <w:r>
        <w:rPr>
          <w:color w:val="auto"/>
        </w:rPr>
        <w:tab/>
      </w:r>
      <w:r>
        <w:rPr>
          <w:color w:val="auto"/>
        </w:rPr>
        <w:fldChar w:fldCharType="begin"/>
      </w:r>
      <w:r>
        <w:rPr>
          <w:color w:val="auto"/>
        </w:rPr>
        <w:instrText xml:space="preserve"> PAGEREF _Toc15273 \h </w:instrText>
      </w:r>
      <w:r>
        <w:rPr>
          <w:color w:val="auto"/>
        </w:rPr>
        <w:fldChar w:fldCharType="separate"/>
      </w:r>
      <w:r>
        <w:rPr>
          <w:color w:val="auto"/>
        </w:rPr>
        <w:t>68</w:t>
      </w:r>
      <w:r>
        <w:rPr>
          <w:color w:val="auto"/>
        </w:rPr>
        <w:fldChar w:fldCharType="end"/>
      </w:r>
      <w:r>
        <w:rPr>
          <w:rFonts w:ascii="宋体" w:hAnsi="宋体"/>
          <w:bCs w:val="0"/>
          <w:caps w:val="0"/>
          <w:color w:val="auto"/>
          <w:szCs w:val="21"/>
        </w:rPr>
        <w:fldChar w:fldCharType="end"/>
      </w:r>
    </w:p>
    <w:p w14:paraId="6F599E9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_Toc9930 </w:instrText>
      </w:r>
      <w:r>
        <w:rPr>
          <w:rFonts w:ascii="宋体" w:hAnsi="宋体"/>
          <w:bCs w:val="0"/>
          <w:caps w:val="0"/>
          <w:color w:val="auto"/>
          <w:szCs w:val="21"/>
        </w:rPr>
        <w:fldChar w:fldCharType="separate"/>
      </w:r>
      <w:r>
        <w:rPr>
          <w:rFonts w:hint="eastAsia"/>
          <w:color w:val="auto"/>
        </w:rPr>
        <w:t>3.4 评标结果</w:t>
      </w:r>
      <w:r>
        <w:rPr>
          <w:color w:val="auto"/>
        </w:rPr>
        <w:tab/>
      </w:r>
      <w:r>
        <w:rPr>
          <w:color w:val="auto"/>
        </w:rPr>
        <w:fldChar w:fldCharType="begin"/>
      </w:r>
      <w:r>
        <w:rPr>
          <w:color w:val="auto"/>
        </w:rPr>
        <w:instrText xml:space="preserve"> PAGEREF _Toc9930 \h </w:instrText>
      </w:r>
      <w:r>
        <w:rPr>
          <w:color w:val="auto"/>
        </w:rPr>
        <w:fldChar w:fldCharType="separate"/>
      </w:r>
      <w:r>
        <w:rPr>
          <w:color w:val="auto"/>
        </w:rPr>
        <w:t>68</w:t>
      </w:r>
      <w:r>
        <w:rPr>
          <w:color w:val="auto"/>
        </w:rPr>
        <w:fldChar w:fldCharType="end"/>
      </w:r>
      <w:r>
        <w:rPr>
          <w:rFonts w:ascii="宋体" w:hAnsi="宋体"/>
          <w:bCs w:val="0"/>
          <w:caps w:val="0"/>
          <w:color w:val="auto"/>
          <w:szCs w:val="21"/>
        </w:rPr>
        <w:fldChar w:fldCharType="end"/>
      </w:r>
    </w:p>
    <w:p w14:paraId="5626EA76">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_Toc22426 </w:instrText>
      </w:r>
      <w:r>
        <w:rPr>
          <w:rFonts w:ascii="宋体" w:hAnsi="宋体"/>
          <w:bCs w:val="0"/>
          <w:caps w:val="0"/>
          <w:color w:val="auto"/>
          <w:szCs w:val="21"/>
        </w:rPr>
        <w:fldChar w:fldCharType="separate"/>
      </w:r>
      <w:r>
        <w:rPr>
          <w:rFonts w:hint="eastAsia" w:ascii="宋体" w:hAnsi="宋体"/>
          <w:color w:val="auto"/>
          <w:szCs w:val="36"/>
        </w:rPr>
        <w:t>第三章 评标办法（合理低价法）</w:t>
      </w:r>
      <w:r>
        <w:rPr>
          <w:color w:val="auto"/>
        </w:rPr>
        <w:tab/>
      </w:r>
      <w:r>
        <w:rPr>
          <w:color w:val="auto"/>
        </w:rPr>
        <w:fldChar w:fldCharType="begin"/>
      </w:r>
      <w:r>
        <w:rPr>
          <w:color w:val="auto"/>
        </w:rPr>
        <w:instrText xml:space="preserve"> PAGEREF _Toc22426 \h </w:instrText>
      </w:r>
      <w:r>
        <w:rPr>
          <w:color w:val="auto"/>
        </w:rPr>
        <w:fldChar w:fldCharType="separate"/>
      </w:r>
      <w:r>
        <w:rPr>
          <w:color w:val="auto"/>
        </w:rPr>
        <w:t>69</w:t>
      </w:r>
      <w:r>
        <w:rPr>
          <w:color w:val="auto"/>
        </w:rPr>
        <w:fldChar w:fldCharType="end"/>
      </w:r>
      <w:r>
        <w:rPr>
          <w:rFonts w:ascii="宋体" w:hAnsi="宋体"/>
          <w:bCs w:val="0"/>
          <w:caps w:val="0"/>
          <w:color w:val="auto"/>
          <w:szCs w:val="21"/>
        </w:rPr>
        <w:fldChar w:fldCharType="end"/>
      </w:r>
    </w:p>
    <w:p w14:paraId="7DDDAC4E">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_Toc5078 </w:instrText>
      </w:r>
      <w:r>
        <w:rPr>
          <w:rFonts w:ascii="宋体" w:hAnsi="宋体"/>
          <w:bCs w:val="0"/>
          <w:caps w:val="0"/>
          <w:color w:val="auto"/>
          <w:szCs w:val="21"/>
        </w:rPr>
        <w:fldChar w:fldCharType="separate"/>
      </w:r>
      <w:r>
        <w:rPr>
          <w:rFonts w:hint="eastAsia" w:ascii="宋体" w:hAnsi="宋体" w:eastAsia="宋体"/>
          <w:bCs w:val="0"/>
          <w:color w:val="auto"/>
          <w:szCs w:val="28"/>
        </w:rPr>
        <w:t>评标办法前附表</w:t>
      </w:r>
      <w:r>
        <w:rPr>
          <w:color w:val="auto"/>
        </w:rPr>
        <w:tab/>
      </w:r>
      <w:r>
        <w:rPr>
          <w:color w:val="auto"/>
        </w:rPr>
        <w:fldChar w:fldCharType="begin"/>
      </w:r>
      <w:r>
        <w:rPr>
          <w:color w:val="auto"/>
        </w:rPr>
        <w:instrText xml:space="preserve"> PAGEREF _Toc5078 \h </w:instrText>
      </w:r>
      <w:r>
        <w:rPr>
          <w:color w:val="auto"/>
        </w:rPr>
        <w:fldChar w:fldCharType="separate"/>
      </w:r>
      <w:r>
        <w:rPr>
          <w:color w:val="auto"/>
        </w:rPr>
        <w:t>69</w:t>
      </w:r>
      <w:r>
        <w:rPr>
          <w:color w:val="auto"/>
        </w:rPr>
        <w:fldChar w:fldCharType="end"/>
      </w:r>
      <w:r>
        <w:rPr>
          <w:rFonts w:ascii="宋体" w:hAnsi="宋体"/>
          <w:bCs w:val="0"/>
          <w:caps w:val="0"/>
          <w:color w:val="auto"/>
          <w:szCs w:val="21"/>
        </w:rPr>
        <w:fldChar w:fldCharType="end"/>
      </w:r>
    </w:p>
    <w:p w14:paraId="0F7C357B">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_Toc24393 </w:instrText>
      </w:r>
      <w:r>
        <w:rPr>
          <w:rFonts w:ascii="宋体" w:hAnsi="宋体"/>
          <w:bCs w:val="0"/>
          <w:caps w:val="0"/>
          <w:color w:val="auto"/>
          <w:szCs w:val="21"/>
        </w:rPr>
        <w:fldChar w:fldCharType="separate"/>
      </w:r>
      <w:r>
        <w:rPr>
          <w:rFonts w:hint="eastAsia" w:ascii="宋体" w:hAnsi="宋体" w:eastAsia="宋体"/>
          <w:bCs w:val="0"/>
          <w:color w:val="auto"/>
          <w:szCs w:val="28"/>
        </w:rPr>
        <w:t>1. 评标方法</w:t>
      </w:r>
      <w:r>
        <w:rPr>
          <w:color w:val="auto"/>
        </w:rPr>
        <w:tab/>
      </w:r>
      <w:r>
        <w:rPr>
          <w:color w:val="auto"/>
        </w:rPr>
        <w:fldChar w:fldCharType="begin"/>
      </w:r>
      <w:r>
        <w:rPr>
          <w:color w:val="auto"/>
        </w:rPr>
        <w:instrText xml:space="preserve"> PAGEREF _Toc24393 \h </w:instrText>
      </w:r>
      <w:r>
        <w:rPr>
          <w:color w:val="auto"/>
        </w:rPr>
        <w:fldChar w:fldCharType="separate"/>
      </w:r>
      <w:r>
        <w:rPr>
          <w:color w:val="auto"/>
        </w:rPr>
        <w:t>78</w:t>
      </w:r>
      <w:r>
        <w:rPr>
          <w:color w:val="auto"/>
        </w:rPr>
        <w:fldChar w:fldCharType="end"/>
      </w:r>
      <w:r>
        <w:rPr>
          <w:rFonts w:ascii="宋体" w:hAnsi="宋体"/>
          <w:bCs w:val="0"/>
          <w:caps w:val="0"/>
          <w:color w:val="auto"/>
          <w:szCs w:val="21"/>
        </w:rPr>
        <w:fldChar w:fldCharType="end"/>
      </w:r>
    </w:p>
    <w:p w14:paraId="4654C13E">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_Toc30696 </w:instrText>
      </w:r>
      <w:r>
        <w:rPr>
          <w:rFonts w:ascii="宋体" w:hAnsi="宋体"/>
          <w:bCs w:val="0"/>
          <w:caps w:val="0"/>
          <w:color w:val="auto"/>
          <w:szCs w:val="21"/>
        </w:rPr>
        <w:fldChar w:fldCharType="separate"/>
      </w:r>
      <w:r>
        <w:rPr>
          <w:rFonts w:hint="eastAsia" w:ascii="宋体" w:hAnsi="宋体" w:eastAsia="宋体"/>
          <w:bCs w:val="0"/>
          <w:color w:val="auto"/>
          <w:szCs w:val="28"/>
        </w:rPr>
        <w:t>2. 评审标准</w:t>
      </w:r>
      <w:r>
        <w:rPr>
          <w:color w:val="auto"/>
        </w:rPr>
        <w:tab/>
      </w:r>
      <w:r>
        <w:rPr>
          <w:color w:val="auto"/>
        </w:rPr>
        <w:fldChar w:fldCharType="begin"/>
      </w:r>
      <w:r>
        <w:rPr>
          <w:color w:val="auto"/>
        </w:rPr>
        <w:instrText xml:space="preserve"> PAGEREF _Toc30696 \h </w:instrText>
      </w:r>
      <w:r>
        <w:rPr>
          <w:color w:val="auto"/>
        </w:rPr>
        <w:fldChar w:fldCharType="separate"/>
      </w:r>
      <w:r>
        <w:rPr>
          <w:color w:val="auto"/>
        </w:rPr>
        <w:t>78</w:t>
      </w:r>
      <w:r>
        <w:rPr>
          <w:color w:val="auto"/>
        </w:rPr>
        <w:fldChar w:fldCharType="end"/>
      </w:r>
      <w:r>
        <w:rPr>
          <w:rFonts w:ascii="宋体" w:hAnsi="宋体"/>
          <w:bCs w:val="0"/>
          <w:caps w:val="0"/>
          <w:color w:val="auto"/>
          <w:szCs w:val="21"/>
        </w:rPr>
        <w:fldChar w:fldCharType="end"/>
      </w:r>
    </w:p>
    <w:p w14:paraId="7284618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_Toc2774 </w:instrText>
      </w:r>
      <w:r>
        <w:rPr>
          <w:rFonts w:ascii="宋体" w:hAnsi="宋体"/>
          <w:bCs w:val="0"/>
          <w:caps w:val="0"/>
          <w:color w:val="auto"/>
          <w:szCs w:val="21"/>
        </w:rPr>
        <w:fldChar w:fldCharType="separate"/>
      </w:r>
      <w:r>
        <w:rPr>
          <w:rFonts w:hint="eastAsia"/>
          <w:color w:val="auto"/>
        </w:rPr>
        <w:t>2.1 初步评审标准</w:t>
      </w:r>
      <w:r>
        <w:rPr>
          <w:color w:val="auto"/>
        </w:rPr>
        <w:tab/>
      </w:r>
      <w:r>
        <w:rPr>
          <w:color w:val="auto"/>
        </w:rPr>
        <w:fldChar w:fldCharType="begin"/>
      </w:r>
      <w:r>
        <w:rPr>
          <w:color w:val="auto"/>
        </w:rPr>
        <w:instrText xml:space="preserve"> PAGEREF _Toc2774 \h </w:instrText>
      </w:r>
      <w:r>
        <w:rPr>
          <w:color w:val="auto"/>
        </w:rPr>
        <w:fldChar w:fldCharType="separate"/>
      </w:r>
      <w:r>
        <w:rPr>
          <w:color w:val="auto"/>
        </w:rPr>
        <w:t>78</w:t>
      </w:r>
      <w:r>
        <w:rPr>
          <w:color w:val="auto"/>
        </w:rPr>
        <w:fldChar w:fldCharType="end"/>
      </w:r>
      <w:r>
        <w:rPr>
          <w:rFonts w:ascii="宋体" w:hAnsi="宋体"/>
          <w:bCs w:val="0"/>
          <w:caps w:val="0"/>
          <w:color w:val="auto"/>
          <w:szCs w:val="21"/>
        </w:rPr>
        <w:fldChar w:fldCharType="end"/>
      </w:r>
    </w:p>
    <w:p w14:paraId="25A870D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_Toc4768 </w:instrText>
      </w:r>
      <w:r>
        <w:rPr>
          <w:rFonts w:ascii="宋体" w:hAnsi="宋体"/>
          <w:bCs w:val="0"/>
          <w:caps w:val="0"/>
          <w:color w:val="auto"/>
          <w:szCs w:val="21"/>
        </w:rPr>
        <w:fldChar w:fldCharType="separate"/>
      </w:r>
      <w:r>
        <w:rPr>
          <w:rFonts w:hint="eastAsia"/>
          <w:color w:val="auto"/>
        </w:rPr>
        <w:t>2.2 分值构成与评分标准</w:t>
      </w:r>
      <w:r>
        <w:rPr>
          <w:color w:val="auto"/>
        </w:rPr>
        <w:tab/>
      </w:r>
      <w:r>
        <w:rPr>
          <w:color w:val="auto"/>
        </w:rPr>
        <w:fldChar w:fldCharType="begin"/>
      </w:r>
      <w:r>
        <w:rPr>
          <w:color w:val="auto"/>
        </w:rPr>
        <w:instrText xml:space="preserve"> PAGEREF _Toc4768 \h </w:instrText>
      </w:r>
      <w:r>
        <w:rPr>
          <w:color w:val="auto"/>
        </w:rPr>
        <w:fldChar w:fldCharType="separate"/>
      </w:r>
      <w:r>
        <w:rPr>
          <w:color w:val="auto"/>
        </w:rPr>
        <w:t>78</w:t>
      </w:r>
      <w:r>
        <w:rPr>
          <w:color w:val="auto"/>
        </w:rPr>
        <w:fldChar w:fldCharType="end"/>
      </w:r>
      <w:r>
        <w:rPr>
          <w:rFonts w:ascii="宋体" w:hAnsi="宋体"/>
          <w:bCs w:val="0"/>
          <w:caps w:val="0"/>
          <w:color w:val="auto"/>
          <w:szCs w:val="21"/>
        </w:rPr>
        <w:fldChar w:fldCharType="end"/>
      </w:r>
    </w:p>
    <w:p w14:paraId="3FC11E52">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_Toc29874 </w:instrText>
      </w:r>
      <w:r>
        <w:rPr>
          <w:rFonts w:ascii="宋体" w:hAnsi="宋体"/>
          <w:bCs w:val="0"/>
          <w:caps w:val="0"/>
          <w:color w:val="auto"/>
          <w:szCs w:val="21"/>
        </w:rPr>
        <w:fldChar w:fldCharType="separate"/>
      </w:r>
      <w:r>
        <w:rPr>
          <w:rFonts w:hint="eastAsia" w:ascii="宋体" w:hAnsi="宋体" w:eastAsia="宋体"/>
          <w:bCs w:val="0"/>
          <w:color w:val="auto"/>
          <w:szCs w:val="28"/>
        </w:rPr>
        <w:t>3. 评标程序</w:t>
      </w:r>
      <w:r>
        <w:rPr>
          <w:color w:val="auto"/>
        </w:rPr>
        <w:tab/>
      </w:r>
      <w:r>
        <w:rPr>
          <w:color w:val="auto"/>
        </w:rPr>
        <w:fldChar w:fldCharType="begin"/>
      </w:r>
      <w:r>
        <w:rPr>
          <w:color w:val="auto"/>
        </w:rPr>
        <w:instrText xml:space="preserve"> PAGEREF _Toc29874 \h </w:instrText>
      </w:r>
      <w:r>
        <w:rPr>
          <w:color w:val="auto"/>
        </w:rPr>
        <w:fldChar w:fldCharType="separate"/>
      </w:r>
      <w:r>
        <w:rPr>
          <w:color w:val="auto"/>
        </w:rPr>
        <w:t>79</w:t>
      </w:r>
      <w:r>
        <w:rPr>
          <w:color w:val="auto"/>
        </w:rPr>
        <w:fldChar w:fldCharType="end"/>
      </w:r>
      <w:r>
        <w:rPr>
          <w:rFonts w:ascii="宋体" w:hAnsi="宋体"/>
          <w:bCs w:val="0"/>
          <w:caps w:val="0"/>
          <w:color w:val="auto"/>
          <w:szCs w:val="21"/>
        </w:rPr>
        <w:fldChar w:fldCharType="end"/>
      </w:r>
    </w:p>
    <w:p w14:paraId="52AC63E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_Toc28827 </w:instrText>
      </w:r>
      <w:r>
        <w:rPr>
          <w:rFonts w:ascii="宋体" w:hAnsi="宋体"/>
          <w:bCs w:val="0"/>
          <w:caps w:val="0"/>
          <w:color w:val="auto"/>
          <w:szCs w:val="21"/>
        </w:rPr>
        <w:fldChar w:fldCharType="separate"/>
      </w:r>
      <w:r>
        <w:rPr>
          <w:rFonts w:hint="eastAsia"/>
          <w:color w:val="auto"/>
        </w:rPr>
        <w:t>3.1 初步评审</w:t>
      </w:r>
      <w:r>
        <w:rPr>
          <w:color w:val="auto"/>
        </w:rPr>
        <w:tab/>
      </w:r>
      <w:r>
        <w:rPr>
          <w:color w:val="auto"/>
        </w:rPr>
        <w:fldChar w:fldCharType="begin"/>
      </w:r>
      <w:r>
        <w:rPr>
          <w:color w:val="auto"/>
        </w:rPr>
        <w:instrText xml:space="preserve"> PAGEREF _Toc28827 \h </w:instrText>
      </w:r>
      <w:r>
        <w:rPr>
          <w:color w:val="auto"/>
        </w:rPr>
        <w:fldChar w:fldCharType="separate"/>
      </w:r>
      <w:r>
        <w:rPr>
          <w:color w:val="auto"/>
        </w:rPr>
        <w:t>79</w:t>
      </w:r>
      <w:r>
        <w:rPr>
          <w:color w:val="auto"/>
        </w:rPr>
        <w:fldChar w:fldCharType="end"/>
      </w:r>
      <w:r>
        <w:rPr>
          <w:rFonts w:ascii="宋体" w:hAnsi="宋体"/>
          <w:bCs w:val="0"/>
          <w:caps w:val="0"/>
          <w:color w:val="auto"/>
          <w:szCs w:val="21"/>
        </w:rPr>
        <w:fldChar w:fldCharType="end"/>
      </w:r>
    </w:p>
    <w:p w14:paraId="0E161E5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_Toc11062 </w:instrText>
      </w:r>
      <w:r>
        <w:rPr>
          <w:rFonts w:ascii="宋体" w:hAnsi="宋体"/>
          <w:bCs w:val="0"/>
          <w:caps w:val="0"/>
          <w:color w:val="auto"/>
          <w:szCs w:val="21"/>
        </w:rPr>
        <w:fldChar w:fldCharType="separate"/>
      </w:r>
      <w:r>
        <w:rPr>
          <w:rFonts w:hint="eastAsia"/>
          <w:color w:val="auto"/>
        </w:rPr>
        <w:t>3.2 详细评审</w:t>
      </w:r>
      <w:r>
        <w:rPr>
          <w:color w:val="auto"/>
        </w:rPr>
        <w:tab/>
      </w:r>
      <w:r>
        <w:rPr>
          <w:color w:val="auto"/>
        </w:rPr>
        <w:fldChar w:fldCharType="begin"/>
      </w:r>
      <w:r>
        <w:rPr>
          <w:color w:val="auto"/>
        </w:rPr>
        <w:instrText xml:space="preserve"> PAGEREF _Toc11062 \h </w:instrText>
      </w:r>
      <w:r>
        <w:rPr>
          <w:color w:val="auto"/>
        </w:rPr>
        <w:fldChar w:fldCharType="separate"/>
      </w:r>
      <w:r>
        <w:rPr>
          <w:color w:val="auto"/>
        </w:rPr>
        <w:t>79</w:t>
      </w:r>
      <w:r>
        <w:rPr>
          <w:color w:val="auto"/>
        </w:rPr>
        <w:fldChar w:fldCharType="end"/>
      </w:r>
      <w:r>
        <w:rPr>
          <w:rFonts w:ascii="宋体" w:hAnsi="宋体"/>
          <w:bCs w:val="0"/>
          <w:caps w:val="0"/>
          <w:color w:val="auto"/>
          <w:szCs w:val="21"/>
        </w:rPr>
        <w:fldChar w:fldCharType="end"/>
      </w:r>
    </w:p>
    <w:p w14:paraId="16103DB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_Toc29264 </w:instrText>
      </w:r>
      <w:r>
        <w:rPr>
          <w:rFonts w:ascii="宋体" w:hAnsi="宋体"/>
          <w:bCs w:val="0"/>
          <w:caps w:val="0"/>
          <w:color w:val="auto"/>
          <w:szCs w:val="21"/>
        </w:rPr>
        <w:fldChar w:fldCharType="separate"/>
      </w:r>
      <w:r>
        <w:rPr>
          <w:rFonts w:hint="eastAsia"/>
          <w:color w:val="auto"/>
        </w:rPr>
        <w:t>3.3 投标文件的澄清</w:t>
      </w:r>
      <w:r>
        <w:rPr>
          <w:rFonts w:hint="eastAsia"/>
          <w:color w:val="auto"/>
          <w:lang w:eastAsia="zh-Hans"/>
        </w:rPr>
        <w:t>或补正</w:t>
      </w:r>
      <w:r>
        <w:rPr>
          <w:color w:val="auto"/>
        </w:rPr>
        <w:tab/>
      </w:r>
      <w:r>
        <w:rPr>
          <w:color w:val="auto"/>
        </w:rPr>
        <w:fldChar w:fldCharType="begin"/>
      </w:r>
      <w:r>
        <w:rPr>
          <w:color w:val="auto"/>
        </w:rPr>
        <w:instrText xml:space="preserve"> PAGEREF _Toc29264 \h </w:instrText>
      </w:r>
      <w:r>
        <w:rPr>
          <w:color w:val="auto"/>
        </w:rPr>
        <w:fldChar w:fldCharType="separate"/>
      </w:r>
      <w:r>
        <w:rPr>
          <w:color w:val="auto"/>
        </w:rPr>
        <w:t>80</w:t>
      </w:r>
      <w:r>
        <w:rPr>
          <w:color w:val="auto"/>
        </w:rPr>
        <w:fldChar w:fldCharType="end"/>
      </w:r>
      <w:r>
        <w:rPr>
          <w:rFonts w:ascii="宋体" w:hAnsi="宋体"/>
          <w:bCs w:val="0"/>
          <w:caps w:val="0"/>
          <w:color w:val="auto"/>
          <w:szCs w:val="21"/>
        </w:rPr>
        <w:fldChar w:fldCharType="end"/>
      </w:r>
    </w:p>
    <w:p w14:paraId="27B6C8C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_Toc29303 </w:instrText>
      </w:r>
      <w:r>
        <w:rPr>
          <w:rFonts w:ascii="宋体" w:hAnsi="宋体"/>
          <w:bCs w:val="0"/>
          <w:caps w:val="0"/>
          <w:color w:val="auto"/>
          <w:szCs w:val="21"/>
        </w:rPr>
        <w:fldChar w:fldCharType="separate"/>
      </w:r>
      <w:r>
        <w:rPr>
          <w:rFonts w:hint="eastAsia"/>
          <w:color w:val="auto"/>
        </w:rPr>
        <w:t>3.4 评标结果</w:t>
      </w:r>
      <w:r>
        <w:rPr>
          <w:color w:val="auto"/>
        </w:rPr>
        <w:tab/>
      </w:r>
      <w:r>
        <w:rPr>
          <w:color w:val="auto"/>
        </w:rPr>
        <w:fldChar w:fldCharType="begin"/>
      </w:r>
      <w:r>
        <w:rPr>
          <w:color w:val="auto"/>
        </w:rPr>
        <w:instrText xml:space="preserve"> PAGEREF _Toc29303 \h </w:instrText>
      </w:r>
      <w:r>
        <w:rPr>
          <w:color w:val="auto"/>
        </w:rPr>
        <w:fldChar w:fldCharType="separate"/>
      </w:r>
      <w:r>
        <w:rPr>
          <w:color w:val="auto"/>
        </w:rPr>
        <w:t>80</w:t>
      </w:r>
      <w:r>
        <w:rPr>
          <w:color w:val="auto"/>
        </w:rPr>
        <w:fldChar w:fldCharType="end"/>
      </w:r>
      <w:r>
        <w:rPr>
          <w:rFonts w:ascii="宋体" w:hAnsi="宋体"/>
          <w:bCs w:val="0"/>
          <w:caps w:val="0"/>
          <w:color w:val="auto"/>
          <w:szCs w:val="21"/>
        </w:rPr>
        <w:fldChar w:fldCharType="end"/>
      </w:r>
    </w:p>
    <w:p w14:paraId="7B72EA82">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_Toc10691 </w:instrText>
      </w:r>
      <w:r>
        <w:rPr>
          <w:rFonts w:ascii="宋体" w:hAnsi="宋体"/>
          <w:bCs w:val="0"/>
          <w:caps w:val="0"/>
          <w:color w:val="auto"/>
          <w:szCs w:val="21"/>
        </w:rPr>
        <w:fldChar w:fldCharType="separate"/>
      </w:r>
      <w:r>
        <w:rPr>
          <w:rFonts w:hint="eastAsia" w:ascii="宋体" w:hAnsi="宋体"/>
          <w:color w:val="auto"/>
          <w:szCs w:val="36"/>
        </w:rPr>
        <w:t>第四章 合同条款及格式</w:t>
      </w:r>
      <w:r>
        <w:rPr>
          <w:color w:val="auto"/>
        </w:rPr>
        <w:tab/>
      </w:r>
      <w:r>
        <w:rPr>
          <w:color w:val="auto"/>
        </w:rPr>
        <w:fldChar w:fldCharType="begin"/>
      </w:r>
      <w:r>
        <w:rPr>
          <w:color w:val="auto"/>
        </w:rPr>
        <w:instrText xml:space="preserve"> PAGEREF _Toc10691 \h </w:instrText>
      </w:r>
      <w:r>
        <w:rPr>
          <w:color w:val="auto"/>
        </w:rPr>
        <w:fldChar w:fldCharType="separate"/>
      </w:r>
      <w:r>
        <w:rPr>
          <w:color w:val="auto"/>
        </w:rPr>
        <w:t>81</w:t>
      </w:r>
      <w:r>
        <w:rPr>
          <w:color w:val="auto"/>
        </w:rPr>
        <w:fldChar w:fldCharType="end"/>
      </w:r>
      <w:r>
        <w:rPr>
          <w:rFonts w:ascii="宋体" w:hAnsi="宋体"/>
          <w:bCs w:val="0"/>
          <w:caps w:val="0"/>
          <w:color w:val="auto"/>
          <w:szCs w:val="21"/>
        </w:rPr>
        <w:fldChar w:fldCharType="end"/>
      </w:r>
    </w:p>
    <w:p w14:paraId="48D6F131">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_Toc18710 </w:instrText>
      </w:r>
      <w:r>
        <w:rPr>
          <w:rFonts w:ascii="宋体" w:hAnsi="宋体"/>
          <w:bCs w:val="0"/>
          <w:caps w:val="0"/>
          <w:color w:val="auto"/>
          <w:szCs w:val="21"/>
        </w:rPr>
        <w:fldChar w:fldCharType="separate"/>
      </w:r>
      <w:r>
        <w:rPr>
          <w:rFonts w:hint="eastAsia" w:ascii="宋体" w:hAnsi="宋体" w:eastAsia="宋体"/>
          <w:color w:val="auto"/>
          <w:szCs w:val="36"/>
        </w:rPr>
        <w:t>第一节 通用合同条款</w:t>
      </w:r>
      <w:r>
        <w:rPr>
          <w:color w:val="auto"/>
        </w:rPr>
        <w:tab/>
      </w:r>
      <w:r>
        <w:rPr>
          <w:color w:val="auto"/>
        </w:rPr>
        <w:fldChar w:fldCharType="begin"/>
      </w:r>
      <w:r>
        <w:rPr>
          <w:color w:val="auto"/>
        </w:rPr>
        <w:instrText xml:space="preserve"> PAGEREF _Toc18710 \h </w:instrText>
      </w:r>
      <w:r>
        <w:rPr>
          <w:color w:val="auto"/>
        </w:rPr>
        <w:fldChar w:fldCharType="separate"/>
      </w:r>
      <w:r>
        <w:rPr>
          <w:color w:val="auto"/>
        </w:rPr>
        <w:t>82</w:t>
      </w:r>
      <w:r>
        <w:rPr>
          <w:color w:val="auto"/>
        </w:rPr>
        <w:fldChar w:fldCharType="end"/>
      </w:r>
      <w:r>
        <w:rPr>
          <w:rFonts w:ascii="宋体" w:hAnsi="宋体"/>
          <w:bCs w:val="0"/>
          <w:caps w:val="0"/>
          <w:color w:val="auto"/>
          <w:szCs w:val="21"/>
        </w:rPr>
        <w:fldChar w:fldCharType="end"/>
      </w:r>
    </w:p>
    <w:p w14:paraId="068B853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_Toc6675 </w:instrText>
      </w:r>
      <w:r>
        <w:rPr>
          <w:rFonts w:ascii="宋体" w:hAnsi="宋体"/>
          <w:bCs w:val="0"/>
          <w:caps w:val="0"/>
          <w:color w:val="auto"/>
          <w:szCs w:val="21"/>
        </w:rPr>
        <w:fldChar w:fldCharType="separate"/>
      </w:r>
      <w:r>
        <w:rPr>
          <w:rFonts w:hint="eastAsia"/>
          <w:color w:val="auto"/>
        </w:rPr>
        <w:t>1 一般约定</w:t>
      </w:r>
      <w:r>
        <w:rPr>
          <w:color w:val="auto"/>
        </w:rPr>
        <w:tab/>
      </w:r>
      <w:r>
        <w:rPr>
          <w:color w:val="auto"/>
        </w:rPr>
        <w:fldChar w:fldCharType="begin"/>
      </w:r>
      <w:r>
        <w:rPr>
          <w:color w:val="auto"/>
        </w:rPr>
        <w:instrText xml:space="preserve"> PAGEREF _Toc6675 \h </w:instrText>
      </w:r>
      <w:r>
        <w:rPr>
          <w:color w:val="auto"/>
        </w:rPr>
        <w:fldChar w:fldCharType="separate"/>
      </w:r>
      <w:r>
        <w:rPr>
          <w:color w:val="auto"/>
        </w:rPr>
        <w:t>82</w:t>
      </w:r>
      <w:r>
        <w:rPr>
          <w:color w:val="auto"/>
        </w:rPr>
        <w:fldChar w:fldCharType="end"/>
      </w:r>
      <w:r>
        <w:rPr>
          <w:rFonts w:ascii="宋体" w:hAnsi="宋体"/>
          <w:bCs w:val="0"/>
          <w:caps w:val="0"/>
          <w:color w:val="auto"/>
          <w:szCs w:val="21"/>
        </w:rPr>
        <w:fldChar w:fldCharType="end"/>
      </w:r>
    </w:p>
    <w:p w14:paraId="4470A868">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_Toc7850 </w:instrText>
      </w:r>
      <w:r>
        <w:rPr>
          <w:rFonts w:ascii="宋体" w:hAnsi="宋体"/>
          <w:bCs w:val="0"/>
          <w:caps w:val="0"/>
          <w:color w:val="auto"/>
          <w:szCs w:val="21"/>
        </w:rPr>
        <w:fldChar w:fldCharType="separate"/>
      </w:r>
      <w:r>
        <w:rPr>
          <w:rFonts w:hint="eastAsia"/>
          <w:color w:val="auto"/>
        </w:rPr>
        <w:t>2 发包人义务</w:t>
      </w:r>
      <w:r>
        <w:rPr>
          <w:color w:val="auto"/>
        </w:rPr>
        <w:tab/>
      </w:r>
      <w:r>
        <w:rPr>
          <w:color w:val="auto"/>
        </w:rPr>
        <w:fldChar w:fldCharType="begin"/>
      </w:r>
      <w:r>
        <w:rPr>
          <w:color w:val="auto"/>
        </w:rPr>
        <w:instrText xml:space="preserve"> PAGEREF _Toc7850 \h </w:instrText>
      </w:r>
      <w:r>
        <w:rPr>
          <w:color w:val="auto"/>
        </w:rPr>
        <w:fldChar w:fldCharType="separate"/>
      </w:r>
      <w:r>
        <w:rPr>
          <w:color w:val="auto"/>
        </w:rPr>
        <w:t>88</w:t>
      </w:r>
      <w:r>
        <w:rPr>
          <w:color w:val="auto"/>
        </w:rPr>
        <w:fldChar w:fldCharType="end"/>
      </w:r>
      <w:r>
        <w:rPr>
          <w:rFonts w:ascii="宋体" w:hAnsi="宋体"/>
          <w:bCs w:val="0"/>
          <w:caps w:val="0"/>
          <w:color w:val="auto"/>
          <w:szCs w:val="21"/>
        </w:rPr>
        <w:fldChar w:fldCharType="end"/>
      </w:r>
    </w:p>
    <w:p w14:paraId="4AEDCA1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_Toc23791 </w:instrText>
      </w:r>
      <w:r>
        <w:rPr>
          <w:rFonts w:ascii="宋体" w:hAnsi="宋体"/>
          <w:bCs w:val="0"/>
          <w:caps w:val="0"/>
          <w:color w:val="auto"/>
          <w:szCs w:val="21"/>
        </w:rPr>
        <w:fldChar w:fldCharType="separate"/>
      </w:r>
      <w:r>
        <w:rPr>
          <w:rFonts w:hint="eastAsia"/>
          <w:color w:val="auto"/>
        </w:rPr>
        <w:t>3 监理人</w:t>
      </w:r>
      <w:r>
        <w:rPr>
          <w:color w:val="auto"/>
        </w:rPr>
        <w:tab/>
      </w:r>
      <w:r>
        <w:rPr>
          <w:color w:val="auto"/>
        </w:rPr>
        <w:fldChar w:fldCharType="begin"/>
      </w:r>
      <w:r>
        <w:rPr>
          <w:color w:val="auto"/>
        </w:rPr>
        <w:instrText xml:space="preserve"> PAGEREF _Toc23791 \h </w:instrText>
      </w:r>
      <w:r>
        <w:rPr>
          <w:color w:val="auto"/>
        </w:rPr>
        <w:fldChar w:fldCharType="separate"/>
      </w:r>
      <w:r>
        <w:rPr>
          <w:color w:val="auto"/>
        </w:rPr>
        <w:t>89</w:t>
      </w:r>
      <w:r>
        <w:rPr>
          <w:color w:val="auto"/>
        </w:rPr>
        <w:fldChar w:fldCharType="end"/>
      </w:r>
      <w:r>
        <w:rPr>
          <w:rFonts w:ascii="宋体" w:hAnsi="宋体"/>
          <w:bCs w:val="0"/>
          <w:caps w:val="0"/>
          <w:color w:val="auto"/>
          <w:szCs w:val="21"/>
        </w:rPr>
        <w:fldChar w:fldCharType="end"/>
      </w:r>
    </w:p>
    <w:p w14:paraId="07E2B19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_Toc26099 </w:instrText>
      </w:r>
      <w:r>
        <w:rPr>
          <w:rFonts w:ascii="宋体" w:hAnsi="宋体"/>
          <w:bCs w:val="0"/>
          <w:caps w:val="0"/>
          <w:color w:val="auto"/>
          <w:szCs w:val="21"/>
        </w:rPr>
        <w:fldChar w:fldCharType="separate"/>
      </w:r>
      <w:r>
        <w:rPr>
          <w:rFonts w:hint="eastAsia"/>
          <w:color w:val="auto"/>
        </w:rPr>
        <w:t>4 承包人</w:t>
      </w:r>
      <w:r>
        <w:rPr>
          <w:color w:val="auto"/>
        </w:rPr>
        <w:tab/>
      </w:r>
      <w:r>
        <w:rPr>
          <w:color w:val="auto"/>
        </w:rPr>
        <w:fldChar w:fldCharType="begin"/>
      </w:r>
      <w:r>
        <w:rPr>
          <w:color w:val="auto"/>
        </w:rPr>
        <w:instrText xml:space="preserve"> PAGEREF _Toc26099 \h </w:instrText>
      </w:r>
      <w:r>
        <w:rPr>
          <w:color w:val="auto"/>
        </w:rPr>
        <w:fldChar w:fldCharType="separate"/>
      </w:r>
      <w:r>
        <w:rPr>
          <w:color w:val="auto"/>
        </w:rPr>
        <w:t>91</w:t>
      </w:r>
      <w:r>
        <w:rPr>
          <w:color w:val="auto"/>
        </w:rPr>
        <w:fldChar w:fldCharType="end"/>
      </w:r>
      <w:r>
        <w:rPr>
          <w:rFonts w:ascii="宋体" w:hAnsi="宋体"/>
          <w:bCs w:val="0"/>
          <w:caps w:val="0"/>
          <w:color w:val="auto"/>
          <w:szCs w:val="21"/>
        </w:rPr>
        <w:fldChar w:fldCharType="end"/>
      </w:r>
    </w:p>
    <w:p w14:paraId="5D69C82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_Toc29910 </w:instrText>
      </w:r>
      <w:r>
        <w:rPr>
          <w:rFonts w:ascii="宋体" w:hAnsi="宋体"/>
          <w:bCs w:val="0"/>
          <w:caps w:val="0"/>
          <w:color w:val="auto"/>
          <w:szCs w:val="21"/>
        </w:rPr>
        <w:fldChar w:fldCharType="separate"/>
      </w:r>
      <w:r>
        <w:rPr>
          <w:rFonts w:hint="eastAsia"/>
          <w:color w:val="auto"/>
        </w:rPr>
        <w:t>5 材料和工程设备</w:t>
      </w:r>
      <w:r>
        <w:rPr>
          <w:color w:val="auto"/>
        </w:rPr>
        <w:tab/>
      </w:r>
      <w:r>
        <w:rPr>
          <w:color w:val="auto"/>
        </w:rPr>
        <w:fldChar w:fldCharType="begin"/>
      </w:r>
      <w:r>
        <w:rPr>
          <w:color w:val="auto"/>
        </w:rPr>
        <w:instrText xml:space="preserve"> PAGEREF _Toc29910 \h </w:instrText>
      </w:r>
      <w:r>
        <w:rPr>
          <w:color w:val="auto"/>
        </w:rPr>
        <w:fldChar w:fldCharType="separate"/>
      </w:r>
      <w:r>
        <w:rPr>
          <w:color w:val="auto"/>
        </w:rPr>
        <w:t>95</w:t>
      </w:r>
      <w:r>
        <w:rPr>
          <w:color w:val="auto"/>
        </w:rPr>
        <w:fldChar w:fldCharType="end"/>
      </w:r>
      <w:r>
        <w:rPr>
          <w:rFonts w:ascii="宋体" w:hAnsi="宋体"/>
          <w:bCs w:val="0"/>
          <w:caps w:val="0"/>
          <w:color w:val="auto"/>
          <w:szCs w:val="21"/>
        </w:rPr>
        <w:fldChar w:fldCharType="end"/>
      </w:r>
    </w:p>
    <w:p w14:paraId="0195E07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_Toc5451 </w:instrText>
      </w:r>
      <w:r>
        <w:rPr>
          <w:rFonts w:ascii="宋体" w:hAnsi="宋体"/>
          <w:bCs w:val="0"/>
          <w:caps w:val="0"/>
          <w:color w:val="auto"/>
          <w:szCs w:val="21"/>
        </w:rPr>
        <w:fldChar w:fldCharType="separate"/>
      </w:r>
      <w:r>
        <w:rPr>
          <w:rFonts w:hint="eastAsia"/>
          <w:color w:val="auto"/>
        </w:rPr>
        <w:t>6 施工设备和临时设施</w:t>
      </w:r>
      <w:r>
        <w:rPr>
          <w:color w:val="auto"/>
        </w:rPr>
        <w:tab/>
      </w:r>
      <w:r>
        <w:rPr>
          <w:color w:val="auto"/>
        </w:rPr>
        <w:fldChar w:fldCharType="begin"/>
      </w:r>
      <w:r>
        <w:rPr>
          <w:color w:val="auto"/>
        </w:rPr>
        <w:instrText xml:space="preserve"> PAGEREF _Toc5451 \h </w:instrText>
      </w:r>
      <w:r>
        <w:rPr>
          <w:color w:val="auto"/>
        </w:rPr>
        <w:fldChar w:fldCharType="separate"/>
      </w:r>
      <w:r>
        <w:rPr>
          <w:color w:val="auto"/>
        </w:rPr>
        <w:t>97</w:t>
      </w:r>
      <w:r>
        <w:rPr>
          <w:color w:val="auto"/>
        </w:rPr>
        <w:fldChar w:fldCharType="end"/>
      </w:r>
      <w:r>
        <w:rPr>
          <w:rFonts w:ascii="宋体" w:hAnsi="宋体"/>
          <w:bCs w:val="0"/>
          <w:caps w:val="0"/>
          <w:color w:val="auto"/>
          <w:szCs w:val="21"/>
        </w:rPr>
        <w:fldChar w:fldCharType="end"/>
      </w:r>
    </w:p>
    <w:p w14:paraId="082EC5A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_Toc31257 </w:instrText>
      </w:r>
      <w:r>
        <w:rPr>
          <w:rFonts w:ascii="宋体" w:hAnsi="宋体"/>
          <w:bCs w:val="0"/>
          <w:caps w:val="0"/>
          <w:color w:val="auto"/>
          <w:szCs w:val="21"/>
        </w:rPr>
        <w:fldChar w:fldCharType="separate"/>
      </w:r>
      <w:r>
        <w:rPr>
          <w:rFonts w:hint="eastAsia"/>
          <w:color w:val="auto"/>
        </w:rPr>
        <w:t>7 交通运输</w:t>
      </w:r>
      <w:r>
        <w:rPr>
          <w:color w:val="auto"/>
        </w:rPr>
        <w:tab/>
      </w:r>
      <w:r>
        <w:rPr>
          <w:color w:val="auto"/>
        </w:rPr>
        <w:fldChar w:fldCharType="begin"/>
      </w:r>
      <w:r>
        <w:rPr>
          <w:color w:val="auto"/>
        </w:rPr>
        <w:instrText xml:space="preserve"> PAGEREF _Toc31257 \h </w:instrText>
      </w:r>
      <w:r>
        <w:rPr>
          <w:color w:val="auto"/>
        </w:rPr>
        <w:fldChar w:fldCharType="separate"/>
      </w:r>
      <w:r>
        <w:rPr>
          <w:color w:val="auto"/>
        </w:rPr>
        <w:t>98</w:t>
      </w:r>
      <w:r>
        <w:rPr>
          <w:color w:val="auto"/>
        </w:rPr>
        <w:fldChar w:fldCharType="end"/>
      </w:r>
      <w:r>
        <w:rPr>
          <w:rFonts w:ascii="宋体" w:hAnsi="宋体"/>
          <w:bCs w:val="0"/>
          <w:caps w:val="0"/>
          <w:color w:val="auto"/>
          <w:szCs w:val="21"/>
        </w:rPr>
        <w:fldChar w:fldCharType="end"/>
      </w:r>
    </w:p>
    <w:p w14:paraId="65D25D1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_Toc2523 </w:instrText>
      </w:r>
      <w:r>
        <w:rPr>
          <w:rFonts w:ascii="宋体" w:hAnsi="宋体"/>
          <w:bCs w:val="0"/>
          <w:caps w:val="0"/>
          <w:color w:val="auto"/>
          <w:szCs w:val="21"/>
        </w:rPr>
        <w:fldChar w:fldCharType="separate"/>
      </w:r>
      <w:r>
        <w:rPr>
          <w:rFonts w:hint="eastAsia"/>
          <w:color w:val="auto"/>
        </w:rPr>
        <w:t>8 测量放线</w:t>
      </w:r>
      <w:r>
        <w:rPr>
          <w:color w:val="auto"/>
        </w:rPr>
        <w:tab/>
      </w:r>
      <w:r>
        <w:rPr>
          <w:color w:val="auto"/>
        </w:rPr>
        <w:fldChar w:fldCharType="begin"/>
      </w:r>
      <w:r>
        <w:rPr>
          <w:color w:val="auto"/>
        </w:rPr>
        <w:instrText xml:space="preserve"> PAGEREF _Toc2523 \h </w:instrText>
      </w:r>
      <w:r>
        <w:rPr>
          <w:color w:val="auto"/>
        </w:rPr>
        <w:fldChar w:fldCharType="separate"/>
      </w:r>
      <w:r>
        <w:rPr>
          <w:color w:val="auto"/>
        </w:rPr>
        <w:t>99</w:t>
      </w:r>
      <w:r>
        <w:rPr>
          <w:color w:val="auto"/>
        </w:rPr>
        <w:fldChar w:fldCharType="end"/>
      </w:r>
      <w:r>
        <w:rPr>
          <w:rFonts w:ascii="宋体" w:hAnsi="宋体"/>
          <w:bCs w:val="0"/>
          <w:caps w:val="0"/>
          <w:color w:val="auto"/>
          <w:szCs w:val="21"/>
        </w:rPr>
        <w:fldChar w:fldCharType="end"/>
      </w:r>
    </w:p>
    <w:p w14:paraId="2932C24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_Toc11782 </w:instrText>
      </w:r>
      <w:r>
        <w:rPr>
          <w:rFonts w:ascii="宋体" w:hAnsi="宋体"/>
          <w:bCs w:val="0"/>
          <w:caps w:val="0"/>
          <w:color w:val="auto"/>
          <w:szCs w:val="21"/>
        </w:rPr>
        <w:fldChar w:fldCharType="separate"/>
      </w:r>
      <w:r>
        <w:rPr>
          <w:rFonts w:hint="eastAsia"/>
          <w:color w:val="auto"/>
        </w:rPr>
        <w:t>9 施工安全、治安保卫和环境保护</w:t>
      </w:r>
      <w:r>
        <w:rPr>
          <w:color w:val="auto"/>
        </w:rPr>
        <w:tab/>
      </w:r>
      <w:r>
        <w:rPr>
          <w:color w:val="auto"/>
        </w:rPr>
        <w:fldChar w:fldCharType="begin"/>
      </w:r>
      <w:r>
        <w:rPr>
          <w:color w:val="auto"/>
        </w:rPr>
        <w:instrText xml:space="preserve"> PAGEREF _Toc11782 \h </w:instrText>
      </w:r>
      <w:r>
        <w:rPr>
          <w:color w:val="auto"/>
        </w:rPr>
        <w:fldChar w:fldCharType="separate"/>
      </w:r>
      <w:r>
        <w:rPr>
          <w:color w:val="auto"/>
        </w:rPr>
        <w:t>100</w:t>
      </w:r>
      <w:r>
        <w:rPr>
          <w:color w:val="auto"/>
        </w:rPr>
        <w:fldChar w:fldCharType="end"/>
      </w:r>
      <w:r>
        <w:rPr>
          <w:rFonts w:ascii="宋体" w:hAnsi="宋体"/>
          <w:bCs w:val="0"/>
          <w:caps w:val="0"/>
          <w:color w:val="auto"/>
          <w:szCs w:val="21"/>
        </w:rPr>
        <w:fldChar w:fldCharType="end"/>
      </w:r>
    </w:p>
    <w:p w14:paraId="35DBAEB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_Toc30996 </w:instrText>
      </w:r>
      <w:r>
        <w:rPr>
          <w:rFonts w:ascii="宋体" w:hAnsi="宋体"/>
          <w:bCs w:val="0"/>
          <w:caps w:val="0"/>
          <w:color w:val="auto"/>
          <w:szCs w:val="21"/>
        </w:rPr>
        <w:fldChar w:fldCharType="separate"/>
      </w:r>
      <w:r>
        <w:rPr>
          <w:rFonts w:hint="eastAsia"/>
          <w:color w:val="auto"/>
        </w:rPr>
        <w:t>10 进度计划</w:t>
      </w:r>
      <w:r>
        <w:rPr>
          <w:color w:val="auto"/>
        </w:rPr>
        <w:tab/>
      </w:r>
      <w:r>
        <w:rPr>
          <w:color w:val="auto"/>
        </w:rPr>
        <w:fldChar w:fldCharType="begin"/>
      </w:r>
      <w:r>
        <w:rPr>
          <w:color w:val="auto"/>
        </w:rPr>
        <w:instrText xml:space="preserve"> PAGEREF _Toc30996 \h </w:instrText>
      </w:r>
      <w:r>
        <w:rPr>
          <w:color w:val="auto"/>
        </w:rPr>
        <w:fldChar w:fldCharType="separate"/>
      </w:r>
      <w:r>
        <w:rPr>
          <w:color w:val="auto"/>
        </w:rPr>
        <w:t>104</w:t>
      </w:r>
      <w:r>
        <w:rPr>
          <w:color w:val="auto"/>
        </w:rPr>
        <w:fldChar w:fldCharType="end"/>
      </w:r>
      <w:r>
        <w:rPr>
          <w:rFonts w:ascii="宋体" w:hAnsi="宋体"/>
          <w:bCs w:val="0"/>
          <w:caps w:val="0"/>
          <w:color w:val="auto"/>
          <w:szCs w:val="21"/>
        </w:rPr>
        <w:fldChar w:fldCharType="end"/>
      </w:r>
    </w:p>
    <w:p w14:paraId="3335BF9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_Toc28750 </w:instrText>
      </w:r>
      <w:r>
        <w:rPr>
          <w:rFonts w:ascii="宋体" w:hAnsi="宋体"/>
          <w:bCs w:val="0"/>
          <w:caps w:val="0"/>
          <w:color w:val="auto"/>
          <w:szCs w:val="21"/>
        </w:rPr>
        <w:fldChar w:fldCharType="separate"/>
      </w:r>
      <w:r>
        <w:rPr>
          <w:rFonts w:hint="eastAsia"/>
          <w:color w:val="auto"/>
        </w:rPr>
        <w:t>11 开工和竣工（完工）</w:t>
      </w:r>
      <w:r>
        <w:rPr>
          <w:color w:val="auto"/>
        </w:rPr>
        <w:tab/>
      </w:r>
      <w:r>
        <w:rPr>
          <w:color w:val="auto"/>
        </w:rPr>
        <w:fldChar w:fldCharType="begin"/>
      </w:r>
      <w:r>
        <w:rPr>
          <w:color w:val="auto"/>
        </w:rPr>
        <w:instrText xml:space="preserve"> PAGEREF _Toc28750 \h </w:instrText>
      </w:r>
      <w:r>
        <w:rPr>
          <w:color w:val="auto"/>
        </w:rPr>
        <w:fldChar w:fldCharType="separate"/>
      </w:r>
      <w:r>
        <w:rPr>
          <w:color w:val="auto"/>
        </w:rPr>
        <w:t>105</w:t>
      </w:r>
      <w:r>
        <w:rPr>
          <w:color w:val="auto"/>
        </w:rPr>
        <w:fldChar w:fldCharType="end"/>
      </w:r>
      <w:r>
        <w:rPr>
          <w:rFonts w:ascii="宋体" w:hAnsi="宋体"/>
          <w:bCs w:val="0"/>
          <w:caps w:val="0"/>
          <w:color w:val="auto"/>
          <w:szCs w:val="21"/>
        </w:rPr>
        <w:fldChar w:fldCharType="end"/>
      </w:r>
    </w:p>
    <w:p w14:paraId="7AF214F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_Toc5311 </w:instrText>
      </w:r>
      <w:r>
        <w:rPr>
          <w:rFonts w:ascii="宋体" w:hAnsi="宋体"/>
          <w:bCs w:val="0"/>
          <w:caps w:val="0"/>
          <w:color w:val="auto"/>
          <w:szCs w:val="21"/>
        </w:rPr>
        <w:fldChar w:fldCharType="separate"/>
      </w:r>
      <w:r>
        <w:rPr>
          <w:rFonts w:hint="eastAsia"/>
          <w:color w:val="auto"/>
        </w:rPr>
        <w:t>12 暂停施工</w:t>
      </w:r>
      <w:r>
        <w:rPr>
          <w:color w:val="auto"/>
        </w:rPr>
        <w:tab/>
      </w:r>
      <w:r>
        <w:rPr>
          <w:color w:val="auto"/>
        </w:rPr>
        <w:fldChar w:fldCharType="begin"/>
      </w:r>
      <w:r>
        <w:rPr>
          <w:color w:val="auto"/>
        </w:rPr>
        <w:instrText xml:space="preserve"> PAGEREF _Toc5311 \h </w:instrText>
      </w:r>
      <w:r>
        <w:rPr>
          <w:color w:val="auto"/>
        </w:rPr>
        <w:fldChar w:fldCharType="separate"/>
      </w:r>
      <w:r>
        <w:rPr>
          <w:color w:val="auto"/>
        </w:rPr>
        <w:t>107</w:t>
      </w:r>
      <w:r>
        <w:rPr>
          <w:color w:val="auto"/>
        </w:rPr>
        <w:fldChar w:fldCharType="end"/>
      </w:r>
      <w:r>
        <w:rPr>
          <w:rFonts w:ascii="宋体" w:hAnsi="宋体"/>
          <w:bCs w:val="0"/>
          <w:caps w:val="0"/>
          <w:color w:val="auto"/>
          <w:szCs w:val="21"/>
        </w:rPr>
        <w:fldChar w:fldCharType="end"/>
      </w:r>
    </w:p>
    <w:p w14:paraId="739F740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_Toc3645 </w:instrText>
      </w:r>
      <w:r>
        <w:rPr>
          <w:rFonts w:ascii="宋体" w:hAnsi="宋体"/>
          <w:bCs w:val="0"/>
          <w:caps w:val="0"/>
          <w:color w:val="auto"/>
          <w:szCs w:val="21"/>
        </w:rPr>
        <w:fldChar w:fldCharType="separate"/>
      </w:r>
      <w:r>
        <w:rPr>
          <w:rFonts w:hint="eastAsia"/>
          <w:color w:val="auto"/>
        </w:rPr>
        <w:t>13 工程质量</w:t>
      </w:r>
      <w:r>
        <w:rPr>
          <w:color w:val="auto"/>
        </w:rPr>
        <w:tab/>
      </w:r>
      <w:r>
        <w:rPr>
          <w:color w:val="auto"/>
        </w:rPr>
        <w:fldChar w:fldCharType="begin"/>
      </w:r>
      <w:r>
        <w:rPr>
          <w:color w:val="auto"/>
        </w:rPr>
        <w:instrText xml:space="preserve"> PAGEREF _Toc3645 \h </w:instrText>
      </w:r>
      <w:r>
        <w:rPr>
          <w:color w:val="auto"/>
        </w:rPr>
        <w:fldChar w:fldCharType="separate"/>
      </w:r>
      <w:r>
        <w:rPr>
          <w:color w:val="auto"/>
        </w:rPr>
        <w:t>108</w:t>
      </w:r>
      <w:r>
        <w:rPr>
          <w:color w:val="auto"/>
        </w:rPr>
        <w:fldChar w:fldCharType="end"/>
      </w:r>
      <w:r>
        <w:rPr>
          <w:rFonts w:ascii="宋体" w:hAnsi="宋体"/>
          <w:bCs w:val="0"/>
          <w:caps w:val="0"/>
          <w:color w:val="auto"/>
          <w:szCs w:val="21"/>
        </w:rPr>
        <w:fldChar w:fldCharType="end"/>
      </w:r>
    </w:p>
    <w:p w14:paraId="04B825E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_Toc7617 </w:instrText>
      </w:r>
      <w:r>
        <w:rPr>
          <w:rFonts w:ascii="宋体" w:hAnsi="宋体"/>
          <w:bCs w:val="0"/>
          <w:caps w:val="0"/>
          <w:color w:val="auto"/>
          <w:szCs w:val="21"/>
        </w:rPr>
        <w:fldChar w:fldCharType="separate"/>
      </w:r>
      <w:r>
        <w:rPr>
          <w:rFonts w:hint="eastAsia"/>
          <w:color w:val="auto"/>
        </w:rPr>
        <w:t>14 试验和检验</w:t>
      </w:r>
      <w:r>
        <w:rPr>
          <w:color w:val="auto"/>
        </w:rPr>
        <w:tab/>
      </w:r>
      <w:r>
        <w:rPr>
          <w:color w:val="auto"/>
        </w:rPr>
        <w:fldChar w:fldCharType="begin"/>
      </w:r>
      <w:r>
        <w:rPr>
          <w:color w:val="auto"/>
        </w:rPr>
        <w:instrText xml:space="preserve"> PAGEREF _Toc7617 \h </w:instrText>
      </w:r>
      <w:r>
        <w:rPr>
          <w:color w:val="auto"/>
        </w:rPr>
        <w:fldChar w:fldCharType="separate"/>
      </w:r>
      <w:r>
        <w:rPr>
          <w:color w:val="auto"/>
        </w:rPr>
        <w:t>111</w:t>
      </w:r>
      <w:r>
        <w:rPr>
          <w:color w:val="auto"/>
        </w:rPr>
        <w:fldChar w:fldCharType="end"/>
      </w:r>
      <w:r>
        <w:rPr>
          <w:rFonts w:ascii="宋体" w:hAnsi="宋体"/>
          <w:bCs w:val="0"/>
          <w:caps w:val="0"/>
          <w:color w:val="auto"/>
          <w:szCs w:val="21"/>
        </w:rPr>
        <w:fldChar w:fldCharType="end"/>
      </w:r>
    </w:p>
    <w:p w14:paraId="5C37737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_Toc2336 </w:instrText>
      </w:r>
      <w:r>
        <w:rPr>
          <w:rFonts w:ascii="宋体" w:hAnsi="宋体"/>
          <w:bCs w:val="0"/>
          <w:caps w:val="0"/>
          <w:color w:val="auto"/>
          <w:szCs w:val="21"/>
        </w:rPr>
        <w:fldChar w:fldCharType="separate"/>
      </w:r>
      <w:r>
        <w:rPr>
          <w:rFonts w:hint="eastAsia"/>
          <w:color w:val="auto"/>
        </w:rPr>
        <w:t>15 变更</w:t>
      </w:r>
      <w:r>
        <w:rPr>
          <w:color w:val="auto"/>
        </w:rPr>
        <w:tab/>
      </w:r>
      <w:r>
        <w:rPr>
          <w:color w:val="auto"/>
        </w:rPr>
        <w:fldChar w:fldCharType="begin"/>
      </w:r>
      <w:r>
        <w:rPr>
          <w:color w:val="auto"/>
        </w:rPr>
        <w:instrText xml:space="preserve"> PAGEREF _Toc2336 \h </w:instrText>
      </w:r>
      <w:r>
        <w:rPr>
          <w:color w:val="auto"/>
        </w:rPr>
        <w:fldChar w:fldCharType="separate"/>
      </w:r>
      <w:r>
        <w:rPr>
          <w:color w:val="auto"/>
        </w:rPr>
        <w:t>112</w:t>
      </w:r>
      <w:r>
        <w:rPr>
          <w:color w:val="auto"/>
        </w:rPr>
        <w:fldChar w:fldCharType="end"/>
      </w:r>
      <w:r>
        <w:rPr>
          <w:rFonts w:ascii="宋体" w:hAnsi="宋体"/>
          <w:bCs w:val="0"/>
          <w:caps w:val="0"/>
          <w:color w:val="auto"/>
          <w:szCs w:val="21"/>
        </w:rPr>
        <w:fldChar w:fldCharType="end"/>
      </w:r>
    </w:p>
    <w:p w14:paraId="66763B2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_Toc1164 </w:instrText>
      </w:r>
      <w:r>
        <w:rPr>
          <w:rFonts w:ascii="宋体" w:hAnsi="宋体"/>
          <w:bCs w:val="0"/>
          <w:caps w:val="0"/>
          <w:color w:val="auto"/>
          <w:szCs w:val="21"/>
        </w:rPr>
        <w:fldChar w:fldCharType="separate"/>
      </w:r>
      <w:r>
        <w:rPr>
          <w:rFonts w:hint="eastAsia"/>
          <w:color w:val="auto"/>
        </w:rPr>
        <w:t>16 价格调整</w:t>
      </w:r>
      <w:r>
        <w:rPr>
          <w:color w:val="auto"/>
        </w:rPr>
        <w:tab/>
      </w:r>
      <w:r>
        <w:rPr>
          <w:color w:val="auto"/>
        </w:rPr>
        <w:fldChar w:fldCharType="begin"/>
      </w:r>
      <w:r>
        <w:rPr>
          <w:color w:val="auto"/>
        </w:rPr>
        <w:instrText xml:space="preserve"> PAGEREF _Toc1164 \h </w:instrText>
      </w:r>
      <w:r>
        <w:rPr>
          <w:color w:val="auto"/>
        </w:rPr>
        <w:fldChar w:fldCharType="separate"/>
      </w:r>
      <w:r>
        <w:rPr>
          <w:color w:val="auto"/>
        </w:rPr>
        <w:t>115</w:t>
      </w:r>
      <w:r>
        <w:rPr>
          <w:color w:val="auto"/>
        </w:rPr>
        <w:fldChar w:fldCharType="end"/>
      </w:r>
      <w:r>
        <w:rPr>
          <w:rFonts w:ascii="宋体" w:hAnsi="宋体"/>
          <w:bCs w:val="0"/>
          <w:caps w:val="0"/>
          <w:color w:val="auto"/>
          <w:szCs w:val="21"/>
        </w:rPr>
        <w:fldChar w:fldCharType="end"/>
      </w:r>
    </w:p>
    <w:p w14:paraId="172CB63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_Toc6845 </w:instrText>
      </w:r>
      <w:r>
        <w:rPr>
          <w:rFonts w:ascii="宋体" w:hAnsi="宋体"/>
          <w:bCs w:val="0"/>
          <w:caps w:val="0"/>
          <w:color w:val="auto"/>
          <w:szCs w:val="21"/>
        </w:rPr>
        <w:fldChar w:fldCharType="separate"/>
      </w:r>
      <w:r>
        <w:rPr>
          <w:rFonts w:hint="eastAsia"/>
          <w:color w:val="auto"/>
        </w:rPr>
        <w:t>17 计量与支付</w:t>
      </w:r>
      <w:r>
        <w:rPr>
          <w:color w:val="auto"/>
        </w:rPr>
        <w:tab/>
      </w:r>
      <w:r>
        <w:rPr>
          <w:color w:val="auto"/>
        </w:rPr>
        <w:fldChar w:fldCharType="begin"/>
      </w:r>
      <w:r>
        <w:rPr>
          <w:color w:val="auto"/>
        </w:rPr>
        <w:instrText xml:space="preserve"> PAGEREF _Toc6845 \h </w:instrText>
      </w:r>
      <w:r>
        <w:rPr>
          <w:color w:val="auto"/>
        </w:rPr>
        <w:fldChar w:fldCharType="separate"/>
      </w:r>
      <w:r>
        <w:rPr>
          <w:color w:val="auto"/>
        </w:rPr>
        <w:t>117</w:t>
      </w:r>
      <w:r>
        <w:rPr>
          <w:color w:val="auto"/>
        </w:rPr>
        <w:fldChar w:fldCharType="end"/>
      </w:r>
      <w:r>
        <w:rPr>
          <w:rFonts w:ascii="宋体" w:hAnsi="宋体"/>
          <w:bCs w:val="0"/>
          <w:caps w:val="0"/>
          <w:color w:val="auto"/>
          <w:szCs w:val="21"/>
        </w:rPr>
        <w:fldChar w:fldCharType="end"/>
      </w:r>
    </w:p>
    <w:p w14:paraId="5626EF6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_Toc1147 </w:instrText>
      </w:r>
      <w:r>
        <w:rPr>
          <w:rFonts w:ascii="宋体" w:hAnsi="宋体"/>
          <w:bCs w:val="0"/>
          <w:caps w:val="0"/>
          <w:color w:val="auto"/>
          <w:szCs w:val="21"/>
        </w:rPr>
        <w:fldChar w:fldCharType="separate"/>
      </w:r>
      <w:r>
        <w:rPr>
          <w:rFonts w:hint="eastAsia"/>
          <w:color w:val="auto"/>
        </w:rPr>
        <w:t>18 竣工验收（验收）</w:t>
      </w:r>
      <w:r>
        <w:rPr>
          <w:color w:val="auto"/>
        </w:rPr>
        <w:tab/>
      </w:r>
      <w:r>
        <w:rPr>
          <w:color w:val="auto"/>
        </w:rPr>
        <w:fldChar w:fldCharType="begin"/>
      </w:r>
      <w:r>
        <w:rPr>
          <w:color w:val="auto"/>
        </w:rPr>
        <w:instrText xml:space="preserve"> PAGEREF _Toc1147 \h </w:instrText>
      </w:r>
      <w:r>
        <w:rPr>
          <w:color w:val="auto"/>
        </w:rPr>
        <w:fldChar w:fldCharType="separate"/>
      </w:r>
      <w:r>
        <w:rPr>
          <w:color w:val="auto"/>
        </w:rPr>
        <w:t>122</w:t>
      </w:r>
      <w:r>
        <w:rPr>
          <w:color w:val="auto"/>
        </w:rPr>
        <w:fldChar w:fldCharType="end"/>
      </w:r>
      <w:r>
        <w:rPr>
          <w:rFonts w:ascii="宋体" w:hAnsi="宋体"/>
          <w:bCs w:val="0"/>
          <w:caps w:val="0"/>
          <w:color w:val="auto"/>
          <w:szCs w:val="21"/>
        </w:rPr>
        <w:fldChar w:fldCharType="end"/>
      </w:r>
    </w:p>
    <w:p w14:paraId="3F45FB5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_Toc12613 </w:instrText>
      </w:r>
      <w:r>
        <w:rPr>
          <w:rFonts w:ascii="宋体" w:hAnsi="宋体"/>
          <w:bCs w:val="0"/>
          <w:caps w:val="0"/>
          <w:color w:val="auto"/>
          <w:szCs w:val="21"/>
        </w:rPr>
        <w:fldChar w:fldCharType="separate"/>
      </w:r>
      <w:r>
        <w:rPr>
          <w:rFonts w:hint="eastAsia"/>
          <w:color w:val="auto"/>
        </w:rPr>
        <w:t>19 缺陷责任与保修责任</w:t>
      </w:r>
      <w:r>
        <w:rPr>
          <w:color w:val="auto"/>
        </w:rPr>
        <w:tab/>
      </w:r>
      <w:r>
        <w:rPr>
          <w:color w:val="auto"/>
        </w:rPr>
        <w:fldChar w:fldCharType="begin"/>
      </w:r>
      <w:r>
        <w:rPr>
          <w:color w:val="auto"/>
        </w:rPr>
        <w:instrText xml:space="preserve"> PAGEREF _Toc12613 \h </w:instrText>
      </w:r>
      <w:r>
        <w:rPr>
          <w:color w:val="auto"/>
        </w:rPr>
        <w:fldChar w:fldCharType="separate"/>
      </w:r>
      <w:r>
        <w:rPr>
          <w:color w:val="auto"/>
        </w:rPr>
        <w:t>125</w:t>
      </w:r>
      <w:r>
        <w:rPr>
          <w:color w:val="auto"/>
        </w:rPr>
        <w:fldChar w:fldCharType="end"/>
      </w:r>
      <w:r>
        <w:rPr>
          <w:rFonts w:ascii="宋体" w:hAnsi="宋体"/>
          <w:bCs w:val="0"/>
          <w:caps w:val="0"/>
          <w:color w:val="auto"/>
          <w:szCs w:val="21"/>
        </w:rPr>
        <w:fldChar w:fldCharType="end"/>
      </w:r>
    </w:p>
    <w:p w14:paraId="61A0090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_Toc24589 </w:instrText>
      </w:r>
      <w:r>
        <w:rPr>
          <w:rFonts w:ascii="宋体" w:hAnsi="宋体"/>
          <w:bCs w:val="0"/>
          <w:caps w:val="0"/>
          <w:color w:val="auto"/>
          <w:szCs w:val="21"/>
        </w:rPr>
        <w:fldChar w:fldCharType="separate"/>
      </w:r>
      <w:r>
        <w:rPr>
          <w:rFonts w:hint="eastAsia"/>
          <w:color w:val="auto"/>
        </w:rPr>
        <w:t>20 保险</w:t>
      </w:r>
      <w:r>
        <w:rPr>
          <w:color w:val="auto"/>
        </w:rPr>
        <w:tab/>
      </w:r>
      <w:r>
        <w:rPr>
          <w:color w:val="auto"/>
        </w:rPr>
        <w:fldChar w:fldCharType="begin"/>
      </w:r>
      <w:r>
        <w:rPr>
          <w:color w:val="auto"/>
        </w:rPr>
        <w:instrText xml:space="preserve"> PAGEREF _Toc24589 \h </w:instrText>
      </w:r>
      <w:r>
        <w:rPr>
          <w:color w:val="auto"/>
        </w:rPr>
        <w:fldChar w:fldCharType="separate"/>
      </w:r>
      <w:r>
        <w:rPr>
          <w:color w:val="auto"/>
        </w:rPr>
        <w:t>127</w:t>
      </w:r>
      <w:r>
        <w:rPr>
          <w:color w:val="auto"/>
        </w:rPr>
        <w:fldChar w:fldCharType="end"/>
      </w:r>
      <w:r>
        <w:rPr>
          <w:rFonts w:ascii="宋体" w:hAnsi="宋体"/>
          <w:bCs w:val="0"/>
          <w:caps w:val="0"/>
          <w:color w:val="auto"/>
          <w:szCs w:val="21"/>
        </w:rPr>
        <w:fldChar w:fldCharType="end"/>
      </w:r>
    </w:p>
    <w:p w14:paraId="46BE53F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_Toc6830 </w:instrText>
      </w:r>
      <w:r>
        <w:rPr>
          <w:rFonts w:ascii="宋体" w:hAnsi="宋体"/>
          <w:bCs w:val="0"/>
          <w:caps w:val="0"/>
          <w:color w:val="auto"/>
          <w:szCs w:val="21"/>
        </w:rPr>
        <w:fldChar w:fldCharType="separate"/>
      </w:r>
      <w:r>
        <w:rPr>
          <w:rFonts w:hint="eastAsia"/>
          <w:color w:val="auto"/>
        </w:rPr>
        <w:t>21 不可抗力</w:t>
      </w:r>
      <w:r>
        <w:rPr>
          <w:color w:val="auto"/>
        </w:rPr>
        <w:tab/>
      </w:r>
      <w:r>
        <w:rPr>
          <w:color w:val="auto"/>
        </w:rPr>
        <w:fldChar w:fldCharType="begin"/>
      </w:r>
      <w:r>
        <w:rPr>
          <w:color w:val="auto"/>
        </w:rPr>
        <w:instrText xml:space="preserve"> PAGEREF _Toc6830 \h </w:instrText>
      </w:r>
      <w:r>
        <w:rPr>
          <w:color w:val="auto"/>
        </w:rPr>
        <w:fldChar w:fldCharType="separate"/>
      </w:r>
      <w:r>
        <w:rPr>
          <w:color w:val="auto"/>
        </w:rPr>
        <w:t>129</w:t>
      </w:r>
      <w:r>
        <w:rPr>
          <w:color w:val="auto"/>
        </w:rPr>
        <w:fldChar w:fldCharType="end"/>
      </w:r>
      <w:r>
        <w:rPr>
          <w:rFonts w:ascii="宋体" w:hAnsi="宋体"/>
          <w:bCs w:val="0"/>
          <w:caps w:val="0"/>
          <w:color w:val="auto"/>
          <w:szCs w:val="21"/>
        </w:rPr>
        <w:fldChar w:fldCharType="end"/>
      </w:r>
    </w:p>
    <w:p w14:paraId="5BE367F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_Toc8841 </w:instrText>
      </w:r>
      <w:r>
        <w:rPr>
          <w:rFonts w:ascii="宋体" w:hAnsi="宋体"/>
          <w:bCs w:val="0"/>
          <w:caps w:val="0"/>
          <w:color w:val="auto"/>
          <w:szCs w:val="21"/>
        </w:rPr>
        <w:fldChar w:fldCharType="separate"/>
      </w:r>
      <w:r>
        <w:rPr>
          <w:rFonts w:hint="eastAsia"/>
          <w:color w:val="auto"/>
        </w:rPr>
        <w:t>22 违约</w:t>
      </w:r>
      <w:r>
        <w:rPr>
          <w:color w:val="auto"/>
        </w:rPr>
        <w:tab/>
      </w:r>
      <w:r>
        <w:rPr>
          <w:color w:val="auto"/>
        </w:rPr>
        <w:fldChar w:fldCharType="begin"/>
      </w:r>
      <w:r>
        <w:rPr>
          <w:color w:val="auto"/>
        </w:rPr>
        <w:instrText xml:space="preserve"> PAGEREF _Toc8841 \h </w:instrText>
      </w:r>
      <w:r>
        <w:rPr>
          <w:color w:val="auto"/>
        </w:rPr>
        <w:fldChar w:fldCharType="separate"/>
      </w:r>
      <w:r>
        <w:rPr>
          <w:color w:val="auto"/>
        </w:rPr>
        <w:t>130</w:t>
      </w:r>
      <w:r>
        <w:rPr>
          <w:color w:val="auto"/>
        </w:rPr>
        <w:fldChar w:fldCharType="end"/>
      </w:r>
      <w:r>
        <w:rPr>
          <w:rFonts w:ascii="宋体" w:hAnsi="宋体"/>
          <w:bCs w:val="0"/>
          <w:caps w:val="0"/>
          <w:color w:val="auto"/>
          <w:szCs w:val="21"/>
        </w:rPr>
        <w:fldChar w:fldCharType="end"/>
      </w:r>
    </w:p>
    <w:p w14:paraId="26435F5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_Toc32176 </w:instrText>
      </w:r>
      <w:r>
        <w:rPr>
          <w:rFonts w:ascii="宋体" w:hAnsi="宋体"/>
          <w:bCs w:val="0"/>
          <w:caps w:val="0"/>
          <w:color w:val="auto"/>
          <w:szCs w:val="21"/>
        </w:rPr>
        <w:fldChar w:fldCharType="separate"/>
      </w:r>
      <w:r>
        <w:rPr>
          <w:rFonts w:hint="eastAsia"/>
          <w:color w:val="auto"/>
        </w:rPr>
        <w:t>23 索赔</w:t>
      </w:r>
      <w:r>
        <w:rPr>
          <w:color w:val="auto"/>
        </w:rPr>
        <w:tab/>
      </w:r>
      <w:r>
        <w:rPr>
          <w:color w:val="auto"/>
        </w:rPr>
        <w:fldChar w:fldCharType="begin"/>
      </w:r>
      <w:r>
        <w:rPr>
          <w:color w:val="auto"/>
        </w:rPr>
        <w:instrText xml:space="preserve"> PAGEREF _Toc32176 \h </w:instrText>
      </w:r>
      <w:r>
        <w:rPr>
          <w:color w:val="auto"/>
        </w:rPr>
        <w:fldChar w:fldCharType="separate"/>
      </w:r>
      <w:r>
        <w:rPr>
          <w:color w:val="auto"/>
        </w:rPr>
        <w:t>133</w:t>
      </w:r>
      <w:r>
        <w:rPr>
          <w:color w:val="auto"/>
        </w:rPr>
        <w:fldChar w:fldCharType="end"/>
      </w:r>
      <w:r>
        <w:rPr>
          <w:rFonts w:ascii="宋体" w:hAnsi="宋体"/>
          <w:bCs w:val="0"/>
          <w:caps w:val="0"/>
          <w:color w:val="auto"/>
          <w:szCs w:val="21"/>
        </w:rPr>
        <w:fldChar w:fldCharType="end"/>
      </w:r>
    </w:p>
    <w:p w14:paraId="5165A99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_Toc1608 </w:instrText>
      </w:r>
      <w:r>
        <w:rPr>
          <w:rFonts w:ascii="宋体" w:hAnsi="宋体"/>
          <w:bCs w:val="0"/>
          <w:caps w:val="0"/>
          <w:color w:val="auto"/>
          <w:szCs w:val="21"/>
        </w:rPr>
        <w:fldChar w:fldCharType="separate"/>
      </w:r>
      <w:r>
        <w:rPr>
          <w:rFonts w:hint="eastAsia"/>
          <w:color w:val="auto"/>
        </w:rPr>
        <w:t>24 争议的解决</w:t>
      </w:r>
      <w:r>
        <w:rPr>
          <w:color w:val="auto"/>
        </w:rPr>
        <w:tab/>
      </w:r>
      <w:r>
        <w:rPr>
          <w:color w:val="auto"/>
        </w:rPr>
        <w:fldChar w:fldCharType="begin"/>
      </w:r>
      <w:r>
        <w:rPr>
          <w:color w:val="auto"/>
        </w:rPr>
        <w:instrText xml:space="preserve"> PAGEREF _Toc1608 \h </w:instrText>
      </w:r>
      <w:r>
        <w:rPr>
          <w:color w:val="auto"/>
        </w:rPr>
        <w:fldChar w:fldCharType="separate"/>
      </w:r>
      <w:r>
        <w:rPr>
          <w:color w:val="auto"/>
        </w:rPr>
        <w:t>135</w:t>
      </w:r>
      <w:r>
        <w:rPr>
          <w:color w:val="auto"/>
        </w:rPr>
        <w:fldChar w:fldCharType="end"/>
      </w:r>
      <w:r>
        <w:rPr>
          <w:rFonts w:ascii="宋体" w:hAnsi="宋体"/>
          <w:bCs w:val="0"/>
          <w:caps w:val="0"/>
          <w:color w:val="auto"/>
          <w:szCs w:val="21"/>
        </w:rPr>
        <w:fldChar w:fldCharType="end"/>
      </w:r>
    </w:p>
    <w:p w14:paraId="7BA15C6D">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_Toc1996 </w:instrText>
      </w:r>
      <w:r>
        <w:rPr>
          <w:rFonts w:ascii="宋体" w:hAnsi="宋体"/>
          <w:bCs w:val="0"/>
          <w:caps w:val="0"/>
          <w:color w:val="auto"/>
          <w:szCs w:val="21"/>
        </w:rPr>
        <w:fldChar w:fldCharType="separate"/>
      </w:r>
      <w:r>
        <w:rPr>
          <w:rFonts w:hint="eastAsia" w:ascii="宋体" w:hAnsi="宋体" w:eastAsia="宋体"/>
          <w:color w:val="auto"/>
          <w:szCs w:val="36"/>
        </w:rPr>
        <w:t>第二节 专用合同条款</w:t>
      </w:r>
      <w:r>
        <w:rPr>
          <w:color w:val="auto"/>
        </w:rPr>
        <w:tab/>
      </w:r>
      <w:r>
        <w:rPr>
          <w:color w:val="auto"/>
        </w:rPr>
        <w:fldChar w:fldCharType="begin"/>
      </w:r>
      <w:r>
        <w:rPr>
          <w:color w:val="auto"/>
        </w:rPr>
        <w:instrText xml:space="preserve"> PAGEREF _Toc1996 \h </w:instrText>
      </w:r>
      <w:r>
        <w:rPr>
          <w:color w:val="auto"/>
        </w:rPr>
        <w:fldChar w:fldCharType="separate"/>
      </w:r>
      <w:r>
        <w:rPr>
          <w:color w:val="auto"/>
        </w:rPr>
        <w:t>137</w:t>
      </w:r>
      <w:r>
        <w:rPr>
          <w:color w:val="auto"/>
        </w:rPr>
        <w:fldChar w:fldCharType="end"/>
      </w:r>
      <w:r>
        <w:rPr>
          <w:rFonts w:ascii="宋体" w:hAnsi="宋体"/>
          <w:bCs w:val="0"/>
          <w:caps w:val="0"/>
          <w:color w:val="auto"/>
          <w:szCs w:val="21"/>
        </w:rPr>
        <w:fldChar w:fldCharType="end"/>
      </w:r>
    </w:p>
    <w:p w14:paraId="20A200E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_Toc19693 </w:instrText>
      </w:r>
      <w:r>
        <w:rPr>
          <w:rFonts w:ascii="宋体" w:hAnsi="宋体"/>
          <w:bCs w:val="0"/>
          <w:caps w:val="0"/>
          <w:color w:val="auto"/>
          <w:szCs w:val="21"/>
        </w:rPr>
        <w:fldChar w:fldCharType="separate"/>
      </w:r>
      <w:r>
        <w:rPr>
          <w:rFonts w:hint="eastAsia"/>
          <w:color w:val="auto"/>
        </w:rPr>
        <w:t>1 一般约定</w:t>
      </w:r>
      <w:r>
        <w:rPr>
          <w:color w:val="auto"/>
        </w:rPr>
        <w:tab/>
      </w:r>
      <w:r>
        <w:rPr>
          <w:color w:val="auto"/>
        </w:rPr>
        <w:fldChar w:fldCharType="begin"/>
      </w:r>
      <w:r>
        <w:rPr>
          <w:color w:val="auto"/>
        </w:rPr>
        <w:instrText xml:space="preserve"> PAGEREF _Toc19693 \h </w:instrText>
      </w:r>
      <w:r>
        <w:rPr>
          <w:color w:val="auto"/>
        </w:rPr>
        <w:fldChar w:fldCharType="separate"/>
      </w:r>
      <w:r>
        <w:rPr>
          <w:color w:val="auto"/>
        </w:rPr>
        <w:t>137</w:t>
      </w:r>
      <w:r>
        <w:rPr>
          <w:color w:val="auto"/>
        </w:rPr>
        <w:fldChar w:fldCharType="end"/>
      </w:r>
      <w:r>
        <w:rPr>
          <w:rFonts w:ascii="宋体" w:hAnsi="宋体"/>
          <w:bCs w:val="0"/>
          <w:caps w:val="0"/>
          <w:color w:val="auto"/>
          <w:szCs w:val="21"/>
        </w:rPr>
        <w:fldChar w:fldCharType="end"/>
      </w:r>
    </w:p>
    <w:p w14:paraId="60EA04C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_Toc18344 </w:instrText>
      </w:r>
      <w:r>
        <w:rPr>
          <w:rFonts w:ascii="宋体" w:hAnsi="宋体"/>
          <w:bCs w:val="0"/>
          <w:caps w:val="0"/>
          <w:color w:val="auto"/>
          <w:szCs w:val="21"/>
        </w:rPr>
        <w:fldChar w:fldCharType="separate"/>
      </w:r>
      <w:r>
        <w:rPr>
          <w:rFonts w:hint="eastAsia"/>
          <w:color w:val="auto"/>
        </w:rPr>
        <w:t>2 发包人义务</w:t>
      </w:r>
      <w:r>
        <w:rPr>
          <w:color w:val="auto"/>
        </w:rPr>
        <w:tab/>
      </w:r>
      <w:r>
        <w:rPr>
          <w:color w:val="auto"/>
        </w:rPr>
        <w:fldChar w:fldCharType="begin"/>
      </w:r>
      <w:r>
        <w:rPr>
          <w:color w:val="auto"/>
        </w:rPr>
        <w:instrText xml:space="preserve"> PAGEREF _Toc18344 \h </w:instrText>
      </w:r>
      <w:r>
        <w:rPr>
          <w:color w:val="auto"/>
        </w:rPr>
        <w:fldChar w:fldCharType="separate"/>
      </w:r>
      <w:r>
        <w:rPr>
          <w:color w:val="auto"/>
        </w:rPr>
        <w:t>137</w:t>
      </w:r>
      <w:r>
        <w:rPr>
          <w:color w:val="auto"/>
        </w:rPr>
        <w:fldChar w:fldCharType="end"/>
      </w:r>
      <w:r>
        <w:rPr>
          <w:rFonts w:ascii="宋体" w:hAnsi="宋体"/>
          <w:bCs w:val="0"/>
          <w:caps w:val="0"/>
          <w:color w:val="auto"/>
          <w:szCs w:val="21"/>
        </w:rPr>
        <w:fldChar w:fldCharType="end"/>
      </w:r>
    </w:p>
    <w:p w14:paraId="1F4C275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_Toc27809 </w:instrText>
      </w:r>
      <w:r>
        <w:rPr>
          <w:rFonts w:ascii="宋体" w:hAnsi="宋体"/>
          <w:bCs w:val="0"/>
          <w:caps w:val="0"/>
          <w:color w:val="auto"/>
          <w:szCs w:val="21"/>
        </w:rPr>
        <w:fldChar w:fldCharType="separate"/>
      </w:r>
      <w:r>
        <w:rPr>
          <w:rFonts w:hint="eastAsia"/>
          <w:color w:val="auto"/>
        </w:rPr>
        <w:t>3 监理人</w:t>
      </w:r>
      <w:r>
        <w:rPr>
          <w:color w:val="auto"/>
        </w:rPr>
        <w:tab/>
      </w:r>
      <w:r>
        <w:rPr>
          <w:color w:val="auto"/>
        </w:rPr>
        <w:fldChar w:fldCharType="begin"/>
      </w:r>
      <w:r>
        <w:rPr>
          <w:color w:val="auto"/>
        </w:rPr>
        <w:instrText xml:space="preserve"> PAGEREF _Toc27809 \h </w:instrText>
      </w:r>
      <w:r>
        <w:rPr>
          <w:color w:val="auto"/>
        </w:rPr>
        <w:fldChar w:fldCharType="separate"/>
      </w:r>
      <w:r>
        <w:rPr>
          <w:color w:val="auto"/>
        </w:rPr>
        <w:t>138</w:t>
      </w:r>
      <w:r>
        <w:rPr>
          <w:color w:val="auto"/>
        </w:rPr>
        <w:fldChar w:fldCharType="end"/>
      </w:r>
      <w:r>
        <w:rPr>
          <w:rFonts w:ascii="宋体" w:hAnsi="宋体"/>
          <w:bCs w:val="0"/>
          <w:caps w:val="0"/>
          <w:color w:val="auto"/>
          <w:szCs w:val="21"/>
        </w:rPr>
        <w:fldChar w:fldCharType="end"/>
      </w:r>
    </w:p>
    <w:p w14:paraId="1A3C739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_Toc26855 </w:instrText>
      </w:r>
      <w:r>
        <w:rPr>
          <w:rFonts w:ascii="宋体" w:hAnsi="宋体"/>
          <w:bCs w:val="0"/>
          <w:caps w:val="0"/>
          <w:color w:val="auto"/>
          <w:szCs w:val="21"/>
        </w:rPr>
        <w:fldChar w:fldCharType="separate"/>
      </w:r>
      <w:r>
        <w:rPr>
          <w:rFonts w:hint="eastAsia"/>
          <w:color w:val="auto"/>
        </w:rPr>
        <w:t>4 承包人</w:t>
      </w:r>
      <w:r>
        <w:rPr>
          <w:color w:val="auto"/>
        </w:rPr>
        <w:tab/>
      </w:r>
      <w:r>
        <w:rPr>
          <w:color w:val="auto"/>
        </w:rPr>
        <w:fldChar w:fldCharType="begin"/>
      </w:r>
      <w:r>
        <w:rPr>
          <w:color w:val="auto"/>
        </w:rPr>
        <w:instrText xml:space="preserve"> PAGEREF _Toc26855 \h </w:instrText>
      </w:r>
      <w:r>
        <w:rPr>
          <w:color w:val="auto"/>
        </w:rPr>
        <w:fldChar w:fldCharType="separate"/>
      </w:r>
      <w:r>
        <w:rPr>
          <w:color w:val="auto"/>
        </w:rPr>
        <w:t>138</w:t>
      </w:r>
      <w:r>
        <w:rPr>
          <w:color w:val="auto"/>
        </w:rPr>
        <w:fldChar w:fldCharType="end"/>
      </w:r>
      <w:r>
        <w:rPr>
          <w:rFonts w:ascii="宋体" w:hAnsi="宋体"/>
          <w:bCs w:val="0"/>
          <w:caps w:val="0"/>
          <w:color w:val="auto"/>
          <w:szCs w:val="21"/>
        </w:rPr>
        <w:fldChar w:fldCharType="end"/>
      </w:r>
    </w:p>
    <w:p w14:paraId="55D331B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_Toc29301 </w:instrText>
      </w:r>
      <w:r>
        <w:rPr>
          <w:rFonts w:ascii="宋体" w:hAnsi="宋体"/>
          <w:bCs w:val="0"/>
          <w:caps w:val="0"/>
          <w:color w:val="auto"/>
          <w:szCs w:val="21"/>
        </w:rPr>
        <w:fldChar w:fldCharType="separate"/>
      </w:r>
      <w:r>
        <w:rPr>
          <w:rFonts w:hint="eastAsia"/>
          <w:color w:val="auto"/>
        </w:rPr>
        <w:t>5 材料和工程设备</w:t>
      </w:r>
      <w:r>
        <w:rPr>
          <w:color w:val="auto"/>
        </w:rPr>
        <w:tab/>
      </w:r>
      <w:r>
        <w:rPr>
          <w:color w:val="auto"/>
        </w:rPr>
        <w:fldChar w:fldCharType="begin"/>
      </w:r>
      <w:r>
        <w:rPr>
          <w:color w:val="auto"/>
        </w:rPr>
        <w:instrText xml:space="preserve"> PAGEREF _Toc29301 \h </w:instrText>
      </w:r>
      <w:r>
        <w:rPr>
          <w:color w:val="auto"/>
        </w:rPr>
        <w:fldChar w:fldCharType="separate"/>
      </w:r>
      <w:r>
        <w:rPr>
          <w:color w:val="auto"/>
        </w:rPr>
        <w:t>139</w:t>
      </w:r>
      <w:r>
        <w:rPr>
          <w:color w:val="auto"/>
        </w:rPr>
        <w:fldChar w:fldCharType="end"/>
      </w:r>
      <w:r>
        <w:rPr>
          <w:rFonts w:ascii="宋体" w:hAnsi="宋体"/>
          <w:bCs w:val="0"/>
          <w:caps w:val="0"/>
          <w:color w:val="auto"/>
          <w:szCs w:val="21"/>
        </w:rPr>
        <w:fldChar w:fldCharType="end"/>
      </w:r>
    </w:p>
    <w:p w14:paraId="4B8A3BB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_Toc23252 </w:instrText>
      </w:r>
      <w:r>
        <w:rPr>
          <w:rFonts w:ascii="宋体" w:hAnsi="宋体"/>
          <w:bCs w:val="0"/>
          <w:caps w:val="0"/>
          <w:color w:val="auto"/>
          <w:szCs w:val="21"/>
        </w:rPr>
        <w:fldChar w:fldCharType="separate"/>
      </w:r>
      <w:r>
        <w:rPr>
          <w:rFonts w:hint="eastAsia"/>
          <w:color w:val="auto"/>
        </w:rPr>
        <w:t>6 施工设备和临时设施</w:t>
      </w:r>
      <w:r>
        <w:rPr>
          <w:color w:val="auto"/>
        </w:rPr>
        <w:tab/>
      </w:r>
      <w:r>
        <w:rPr>
          <w:color w:val="auto"/>
        </w:rPr>
        <w:fldChar w:fldCharType="begin"/>
      </w:r>
      <w:r>
        <w:rPr>
          <w:color w:val="auto"/>
        </w:rPr>
        <w:instrText xml:space="preserve"> PAGEREF _Toc23252 \h </w:instrText>
      </w:r>
      <w:r>
        <w:rPr>
          <w:color w:val="auto"/>
        </w:rPr>
        <w:fldChar w:fldCharType="separate"/>
      </w:r>
      <w:r>
        <w:rPr>
          <w:color w:val="auto"/>
        </w:rPr>
        <w:t>139</w:t>
      </w:r>
      <w:r>
        <w:rPr>
          <w:color w:val="auto"/>
        </w:rPr>
        <w:fldChar w:fldCharType="end"/>
      </w:r>
      <w:r>
        <w:rPr>
          <w:rFonts w:ascii="宋体" w:hAnsi="宋体"/>
          <w:bCs w:val="0"/>
          <w:caps w:val="0"/>
          <w:color w:val="auto"/>
          <w:szCs w:val="21"/>
        </w:rPr>
        <w:fldChar w:fldCharType="end"/>
      </w:r>
    </w:p>
    <w:p w14:paraId="704B8F7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_Toc21004 </w:instrText>
      </w:r>
      <w:r>
        <w:rPr>
          <w:rFonts w:ascii="宋体" w:hAnsi="宋体"/>
          <w:bCs w:val="0"/>
          <w:caps w:val="0"/>
          <w:color w:val="auto"/>
          <w:szCs w:val="21"/>
        </w:rPr>
        <w:fldChar w:fldCharType="separate"/>
      </w:r>
      <w:r>
        <w:rPr>
          <w:rFonts w:hint="eastAsia"/>
          <w:color w:val="auto"/>
        </w:rPr>
        <w:t>7 交通运输</w:t>
      </w:r>
      <w:r>
        <w:rPr>
          <w:color w:val="auto"/>
        </w:rPr>
        <w:tab/>
      </w:r>
      <w:r>
        <w:rPr>
          <w:color w:val="auto"/>
        </w:rPr>
        <w:fldChar w:fldCharType="begin"/>
      </w:r>
      <w:r>
        <w:rPr>
          <w:color w:val="auto"/>
        </w:rPr>
        <w:instrText xml:space="preserve"> PAGEREF _Toc21004 \h </w:instrText>
      </w:r>
      <w:r>
        <w:rPr>
          <w:color w:val="auto"/>
        </w:rPr>
        <w:fldChar w:fldCharType="separate"/>
      </w:r>
      <w:r>
        <w:rPr>
          <w:color w:val="auto"/>
        </w:rPr>
        <w:t>140</w:t>
      </w:r>
      <w:r>
        <w:rPr>
          <w:color w:val="auto"/>
        </w:rPr>
        <w:fldChar w:fldCharType="end"/>
      </w:r>
      <w:r>
        <w:rPr>
          <w:rFonts w:ascii="宋体" w:hAnsi="宋体"/>
          <w:bCs w:val="0"/>
          <w:caps w:val="0"/>
          <w:color w:val="auto"/>
          <w:szCs w:val="21"/>
        </w:rPr>
        <w:fldChar w:fldCharType="end"/>
      </w:r>
    </w:p>
    <w:p w14:paraId="5AEF3E6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_Toc23830 </w:instrText>
      </w:r>
      <w:r>
        <w:rPr>
          <w:rFonts w:ascii="宋体" w:hAnsi="宋体"/>
          <w:bCs w:val="0"/>
          <w:caps w:val="0"/>
          <w:color w:val="auto"/>
          <w:szCs w:val="21"/>
        </w:rPr>
        <w:fldChar w:fldCharType="separate"/>
      </w:r>
      <w:r>
        <w:rPr>
          <w:rFonts w:hint="eastAsia"/>
          <w:color w:val="auto"/>
        </w:rPr>
        <w:t>8 测量放线</w:t>
      </w:r>
      <w:r>
        <w:rPr>
          <w:color w:val="auto"/>
        </w:rPr>
        <w:tab/>
      </w:r>
      <w:r>
        <w:rPr>
          <w:color w:val="auto"/>
        </w:rPr>
        <w:fldChar w:fldCharType="begin"/>
      </w:r>
      <w:r>
        <w:rPr>
          <w:color w:val="auto"/>
        </w:rPr>
        <w:instrText xml:space="preserve"> PAGEREF _Toc23830 \h </w:instrText>
      </w:r>
      <w:r>
        <w:rPr>
          <w:color w:val="auto"/>
        </w:rPr>
        <w:fldChar w:fldCharType="separate"/>
      </w:r>
      <w:r>
        <w:rPr>
          <w:color w:val="auto"/>
        </w:rPr>
        <w:t>140</w:t>
      </w:r>
      <w:r>
        <w:rPr>
          <w:color w:val="auto"/>
        </w:rPr>
        <w:fldChar w:fldCharType="end"/>
      </w:r>
      <w:r>
        <w:rPr>
          <w:rFonts w:ascii="宋体" w:hAnsi="宋体"/>
          <w:bCs w:val="0"/>
          <w:caps w:val="0"/>
          <w:color w:val="auto"/>
          <w:szCs w:val="21"/>
        </w:rPr>
        <w:fldChar w:fldCharType="end"/>
      </w:r>
    </w:p>
    <w:p w14:paraId="674F1F9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_Toc9428 </w:instrText>
      </w:r>
      <w:r>
        <w:rPr>
          <w:rFonts w:ascii="宋体" w:hAnsi="宋体"/>
          <w:bCs w:val="0"/>
          <w:caps w:val="0"/>
          <w:color w:val="auto"/>
          <w:szCs w:val="21"/>
        </w:rPr>
        <w:fldChar w:fldCharType="separate"/>
      </w:r>
      <w:r>
        <w:rPr>
          <w:rFonts w:hint="eastAsia"/>
          <w:color w:val="auto"/>
        </w:rPr>
        <w:t>9 施工安全、治安保卫和环境保护</w:t>
      </w:r>
      <w:r>
        <w:rPr>
          <w:color w:val="auto"/>
        </w:rPr>
        <w:tab/>
      </w:r>
      <w:r>
        <w:rPr>
          <w:color w:val="auto"/>
        </w:rPr>
        <w:fldChar w:fldCharType="begin"/>
      </w:r>
      <w:r>
        <w:rPr>
          <w:color w:val="auto"/>
        </w:rPr>
        <w:instrText xml:space="preserve"> PAGEREF _Toc9428 \h </w:instrText>
      </w:r>
      <w:r>
        <w:rPr>
          <w:color w:val="auto"/>
        </w:rPr>
        <w:fldChar w:fldCharType="separate"/>
      </w:r>
      <w:r>
        <w:rPr>
          <w:color w:val="auto"/>
        </w:rPr>
        <w:t>140</w:t>
      </w:r>
      <w:r>
        <w:rPr>
          <w:color w:val="auto"/>
        </w:rPr>
        <w:fldChar w:fldCharType="end"/>
      </w:r>
      <w:r>
        <w:rPr>
          <w:rFonts w:ascii="宋体" w:hAnsi="宋体"/>
          <w:bCs w:val="0"/>
          <w:caps w:val="0"/>
          <w:color w:val="auto"/>
          <w:szCs w:val="21"/>
        </w:rPr>
        <w:fldChar w:fldCharType="end"/>
      </w:r>
    </w:p>
    <w:p w14:paraId="6984C2A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_Toc8764 </w:instrText>
      </w:r>
      <w:r>
        <w:rPr>
          <w:rFonts w:ascii="宋体" w:hAnsi="宋体"/>
          <w:bCs w:val="0"/>
          <w:caps w:val="0"/>
          <w:color w:val="auto"/>
          <w:szCs w:val="21"/>
        </w:rPr>
        <w:fldChar w:fldCharType="separate"/>
      </w:r>
      <w:r>
        <w:rPr>
          <w:rFonts w:hint="eastAsia"/>
          <w:color w:val="auto"/>
        </w:rPr>
        <w:t>1</w:t>
      </w:r>
      <w:r>
        <w:rPr>
          <w:color w:val="auto"/>
        </w:rPr>
        <w:t>1</w:t>
      </w:r>
      <w:r>
        <w:rPr>
          <w:rFonts w:hint="eastAsia"/>
          <w:color w:val="auto"/>
        </w:rPr>
        <w:t xml:space="preserve"> 开工和竣工（完工）</w:t>
      </w:r>
      <w:r>
        <w:rPr>
          <w:color w:val="auto"/>
        </w:rPr>
        <w:tab/>
      </w:r>
      <w:r>
        <w:rPr>
          <w:color w:val="auto"/>
        </w:rPr>
        <w:fldChar w:fldCharType="begin"/>
      </w:r>
      <w:r>
        <w:rPr>
          <w:color w:val="auto"/>
        </w:rPr>
        <w:instrText xml:space="preserve"> PAGEREF _Toc8764 \h </w:instrText>
      </w:r>
      <w:r>
        <w:rPr>
          <w:color w:val="auto"/>
        </w:rPr>
        <w:fldChar w:fldCharType="separate"/>
      </w:r>
      <w:r>
        <w:rPr>
          <w:color w:val="auto"/>
        </w:rPr>
        <w:t>140</w:t>
      </w:r>
      <w:r>
        <w:rPr>
          <w:color w:val="auto"/>
        </w:rPr>
        <w:fldChar w:fldCharType="end"/>
      </w:r>
      <w:r>
        <w:rPr>
          <w:rFonts w:ascii="宋体" w:hAnsi="宋体"/>
          <w:bCs w:val="0"/>
          <w:caps w:val="0"/>
          <w:color w:val="auto"/>
          <w:szCs w:val="21"/>
        </w:rPr>
        <w:fldChar w:fldCharType="end"/>
      </w:r>
    </w:p>
    <w:p w14:paraId="5A6A012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_Toc16012 </w:instrText>
      </w:r>
      <w:r>
        <w:rPr>
          <w:rFonts w:ascii="宋体" w:hAnsi="宋体"/>
          <w:bCs w:val="0"/>
          <w:caps w:val="0"/>
          <w:color w:val="auto"/>
          <w:szCs w:val="21"/>
        </w:rPr>
        <w:fldChar w:fldCharType="separate"/>
      </w:r>
      <w:r>
        <w:rPr>
          <w:rFonts w:hint="eastAsia"/>
          <w:color w:val="auto"/>
        </w:rPr>
        <w:t>1</w:t>
      </w:r>
      <w:r>
        <w:rPr>
          <w:color w:val="auto"/>
        </w:rPr>
        <w:t>2</w:t>
      </w:r>
      <w:r>
        <w:rPr>
          <w:rFonts w:hint="eastAsia"/>
          <w:color w:val="auto"/>
        </w:rPr>
        <w:t xml:space="preserve"> 暂停施工</w:t>
      </w:r>
      <w:r>
        <w:rPr>
          <w:color w:val="auto"/>
        </w:rPr>
        <w:tab/>
      </w:r>
      <w:r>
        <w:rPr>
          <w:color w:val="auto"/>
        </w:rPr>
        <w:fldChar w:fldCharType="begin"/>
      </w:r>
      <w:r>
        <w:rPr>
          <w:color w:val="auto"/>
        </w:rPr>
        <w:instrText xml:space="preserve"> PAGEREF _Toc16012 \h </w:instrText>
      </w:r>
      <w:r>
        <w:rPr>
          <w:color w:val="auto"/>
        </w:rPr>
        <w:fldChar w:fldCharType="separate"/>
      </w:r>
      <w:r>
        <w:rPr>
          <w:color w:val="auto"/>
        </w:rPr>
        <w:t>141</w:t>
      </w:r>
      <w:r>
        <w:rPr>
          <w:color w:val="auto"/>
        </w:rPr>
        <w:fldChar w:fldCharType="end"/>
      </w:r>
      <w:r>
        <w:rPr>
          <w:rFonts w:ascii="宋体" w:hAnsi="宋体"/>
          <w:bCs w:val="0"/>
          <w:caps w:val="0"/>
          <w:color w:val="auto"/>
          <w:szCs w:val="21"/>
        </w:rPr>
        <w:fldChar w:fldCharType="end"/>
      </w:r>
    </w:p>
    <w:p w14:paraId="39B82CF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_Toc13486 </w:instrText>
      </w:r>
      <w:r>
        <w:rPr>
          <w:rFonts w:ascii="宋体" w:hAnsi="宋体"/>
          <w:bCs w:val="0"/>
          <w:caps w:val="0"/>
          <w:color w:val="auto"/>
          <w:szCs w:val="21"/>
        </w:rPr>
        <w:fldChar w:fldCharType="separate"/>
      </w:r>
      <w:r>
        <w:rPr>
          <w:rFonts w:hint="eastAsia"/>
          <w:color w:val="auto"/>
        </w:rPr>
        <w:t>1</w:t>
      </w:r>
      <w:r>
        <w:rPr>
          <w:color w:val="auto"/>
        </w:rPr>
        <w:t>3</w:t>
      </w:r>
      <w:r>
        <w:rPr>
          <w:rFonts w:hint="eastAsia"/>
          <w:color w:val="auto"/>
        </w:rPr>
        <w:t xml:space="preserve"> 工程质量</w:t>
      </w:r>
      <w:r>
        <w:rPr>
          <w:color w:val="auto"/>
        </w:rPr>
        <w:tab/>
      </w:r>
      <w:r>
        <w:rPr>
          <w:color w:val="auto"/>
        </w:rPr>
        <w:fldChar w:fldCharType="begin"/>
      </w:r>
      <w:r>
        <w:rPr>
          <w:color w:val="auto"/>
        </w:rPr>
        <w:instrText xml:space="preserve"> PAGEREF _Toc13486 \h </w:instrText>
      </w:r>
      <w:r>
        <w:rPr>
          <w:color w:val="auto"/>
        </w:rPr>
        <w:fldChar w:fldCharType="separate"/>
      </w:r>
      <w:r>
        <w:rPr>
          <w:color w:val="auto"/>
        </w:rPr>
        <w:t>141</w:t>
      </w:r>
      <w:r>
        <w:rPr>
          <w:color w:val="auto"/>
        </w:rPr>
        <w:fldChar w:fldCharType="end"/>
      </w:r>
      <w:r>
        <w:rPr>
          <w:rFonts w:ascii="宋体" w:hAnsi="宋体"/>
          <w:bCs w:val="0"/>
          <w:caps w:val="0"/>
          <w:color w:val="auto"/>
          <w:szCs w:val="21"/>
        </w:rPr>
        <w:fldChar w:fldCharType="end"/>
      </w:r>
    </w:p>
    <w:p w14:paraId="223CEE4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_Toc5895 </w:instrText>
      </w:r>
      <w:r>
        <w:rPr>
          <w:rFonts w:ascii="宋体" w:hAnsi="宋体"/>
          <w:bCs w:val="0"/>
          <w:caps w:val="0"/>
          <w:color w:val="auto"/>
          <w:szCs w:val="21"/>
        </w:rPr>
        <w:fldChar w:fldCharType="separate"/>
      </w:r>
      <w:r>
        <w:rPr>
          <w:color w:val="auto"/>
        </w:rPr>
        <w:t>14</w:t>
      </w:r>
      <w:r>
        <w:rPr>
          <w:rFonts w:hint="eastAsia"/>
          <w:color w:val="auto"/>
        </w:rPr>
        <w:t xml:space="preserve"> 试验和检验</w:t>
      </w:r>
      <w:r>
        <w:rPr>
          <w:color w:val="auto"/>
        </w:rPr>
        <w:tab/>
      </w:r>
      <w:r>
        <w:rPr>
          <w:color w:val="auto"/>
        </w:rPr>
        <w:fldChar w:fldCharType="begin"/>
      </w:r>
      <w:r>
        <w:rPr>
          <w:color w:val="auto"/>
        </w:rPr>
        <w:instrText xml:space="preserve"> PAGEREF _Toc5895 \h </w:instrText>
      </w:r>
      <w:r>
        <w:rPr>
          <w:color w:val="auto"/>
        </w:rPr>
        <w:fldChar w:fldCharType="separate"/>
      </w:r>
      <w:r>
        <w:rPr>
          <w:color w:val="auto"/>
        </w:rPr>
        <w:t>141</w:t>
      </w:r>
      <w:r>
        <w:rPr>
          <w:color w:val="auto"/>
        </w:rPr>
        <w:fldChar w:fldCharType="end"/>
      </w:r>
      <w:r>
        <w:rPr>
          <w:rFonts w:ascii="宋体" w:hAnsi="宋体"/>
          <w:bCs w:val="0"/>
          <w:caps w:val="0"/>
          <w:color w:val="auto"/>
          <w:szCs w:val="21"/>
        </w:rPr>
        <w:fldChar w:fldCharType="end"/>
      </w:r>
    </w:p>
    <w:p w14:paraId="66A6BE9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_Toc15035 </w:instrText>
      </w:r>
      <w:r>
        <w:rPr>
          <w:rFonts w:ascii="宋体" w:hAnsi="宋体"/>
          <w:bCs w:val="0"/>
          <w:caps w:val="0"/>
          <w:color w:val="auto"/>
          <w:szCs w:val="21"/>
        </w:rPr>
        <w:fldChar w:fldCharType="separate"/>
      </w:r>
      <w:r>
        <w:rPr>
          <w:rFonts w:hint="eastAsia"/>
          <w:color w:val="auto"/>
        </w:rPr>
        <w:t>1</w:t>
      </w:r>
      <w:r>
        <w:rPr>
          <w:color w:val="auto"/>
        </w:rPr>
        <w:t>5</w:t>
      </w:r>
      <w:r>
        <w:rPr>
          <w:rFonts w:hint="eastAsia"/>
          <w:color w:val="auto"/>
        </w:rPr>
        <w:t xml:space="preserve"> 变更</w:t>
      </w:r>
      <w:r>
        <w:rPr>
          <w:color w:val="auto"/>
        </w:rPr>
        <w:tab/>
      </w:r>
      <w:r>
        <w:rPr>
          <w:color w:val="auto"/>
        </w:rPr>
        <w:fldChar w:fldCharType="begin"/>
      </w:r>
      <w:r>
        <w:rPr>
          <w:color w:val="auto"/>
        </w:rPr>
        <w:instrText xml:space="preserve"> PAGEREF _Toc15035 \h </w:instrText>
      </w:r>
      <w:r>
        <w:rPr>
          <w:color w:val="auto"/>
        </w:rPr>
        <w:fldChar w:fldCharType="separate"/>
      </w:r>
      <w:r>
        <w:rPr>
          <w:color w:val="auto"/>
        </w:rPr>
        <w:t>142</w:t>
      </w:r>
      <w:r>
        <w:rPr>
          <w:color w:val="auto"/>
        </w:rPr>
        <w:fldChar w:fldCharType="end"/>
      </w:r>
      <w:r>
        <w:rPr>
          <w:rFonts w:ascii="宋体" w:hAnsi="宋体"/>
          <w:bCs w:val="0"/>
          <w:caps w:val="0"/>
          <w:color w:val="auto"/>
          <w:szCs w:val="21"/>
        </w:rPr>
        <w:fldChar w:fldCharType="end"/>
      </w:r>
    </w:p>
    <w:p w14:paraId="4AB0449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_Toc6508 </w:instrText>
      </w:r>
      <w:r>
        <w:rPr>
          <w:rFonts w:ascii="宋体" w:hAnsi="宋体"/>
          <w:bCs w:val="0"/>
          <w:caps w:val="0"/>
          <w:color w:val="auto"/>
          <w:szCs w:val="21"/>
        </w:rPr>
        <w:fldChar w:fldCharType="separate"/>
      </w:r>
      <w:r>
        <w:rPr>
          <w:rFonts w:hint="eastAsia"/>
          <w:color w:val="auto"/>
        </w:rPr>
        <w:t>1</w:t>
      </w:r>
      <w:r>
        <w:rPr>
          <w:color w:val="auto"/>
        </w:rPr>
        <w:t>6</w:t>
      </w:r>
      <w:r>
        <w:rPr>
          <w:rFonts w:hint="eastAsia"/>
          <w:color w:val="auto"/>
        </w:rPr>
        <w:t xml:space="preserve"> 价格调整</w:t>
      </w:r>
      <w:r>
        <w:rPr>
          <w:color w:val="auto"/>
        </w:rPr>
        <w:tab/>
      </w:r>
      <w:r>
        <w:rPr>
          <w:color w:val="auto"/>
        </w:rPr>
        <w:fldChar w:fldCharType="begin"/>
      </w:r>
      <w:r>
        <w:rPr>
          <w:color w:val="auto"/>
        </w:rPr>
        <w:instrText xml:space="preserve"> PAGEREF _Toc6508 \h </w:instrText>
      </w:r>
      <w:r>
        <w:rPr>
          <w:color w:val="auto"/>
        </w:rPr>
        <w:fldChar w:fldCharType="separate"/>
      </w:r>
      <w:r>
        <w:rPr>
          <w:color w:val="auto"/>
        </w:rPr>
        <w:t>142</w:t>
      </w:r>
      <w:r>
        <w:rPr>
          <w:color w:val="auto"/>
        </w:rPr>
        <w:fldChar w:fldCharType="end"/>
      </w:r>
      <w:r>
        <w:rPr>
          <w:rFonts w:ascii="宋体" w:hAnsi="宋体"/>
          <w:bCs w:val="0"/>
          <w:caps w:val="0"/>
          <w:color w:val="auto"/>
          <w:szCs w:val="21"/>
        </w:rPr>
        <w:fldChar w:fldCharType="end"/>
      </w:r>
    </w:p>
    <w:p w14:paraId="0C3D042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_Toc16680 </w:instrText>
      </w:r>
      <w:r>
        <w:rPr>
          <w:rFonts w:ascii="宋体" w:hAnsi="宋体"/>
          <w:bCs w:val="0"/>
          <w:caps w:val="0"/>
          <w:color w:val="auto"/>
          <w:szCs w:val="21"/>
        </w:rPr>
        <w:fldChar w:fldCharType="separate"/>
      </w:r>
      <w:r>
        <w:rPr>
          <w:rFonts w:hint="eastAsia"/>
          <w:color w:val="auto"/>
        </w:rPr>
        <w:t>1</w:t>
      </w:r>
      <w:r>
        <w:rPr>
          <w:color w:val="auto"/>
        </w:rPr>
        <w:t>7</w:t>
      </w:r>
      <w:r>
        <w:rPr>
          <w:rFonts w:hint="eastAsia"/>
          <w:color w:val="auto"/>
        </w:rPr>
        <w:t xml:space="preserve"> 计量与支付</w:t>
      </w:r>
      <w:r>
        <w:rPr>
          <w:color w:val="auto"/>
        </w:rPr>
        <w:tab/>
      </w:r>
      <w:r>
        <w:rPr>
          <w:color w:val="auto"/>
        </w:rPr>
        <w:fldChar w:fldCharType="begin"/>
      </w:r>
      <w:r>
        <w:rPr>
          <w:color w:val="auto"/>
        </w:rPr>
        <w:instrText xml:space="preserve"> PAGEREF _Toc16680 \h </w:instrText>
      </w:r>
      <w:r>
        <w:rPr>
          <w:color w:val="auto"/>
        </w:rPr>
        <w:fldChar w:fldCharType="separate"/>
      </w:r>
      <w:r>
        <w:rPr>
          <w:color w:val="auto"/>
        </w:rPr>
        <w:t>142</w:t>
      </w:r>
      <w:r>
        <w:rPr>
          <w:color w:val="auto"/>
        </w:rPr>
        <w:fldChar w:fldCharType="end"/>
      </w:r>
      <w:r>
        <w:rPr>
          <w:rFonts w:ascii="宋体" w:hAnsi="宋体"/>
          <w:bCs w:val="0"/>
          <w:caps w:val="0"/>
          <w:color w:val="auto"/>
          <w:szCs w:val="21"/>
        </w:rPr>
        <w:fldChar w:fldCharType="end"/>
      </w:r>
    </w:p>
    <w:p w14:paraId="2E2BC7B3">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_Toc15292 </w:instrText>
      </w:r>
      <w:r>
        <w:rPr>
          <w:rFonts w:ascii="宋体" w:hAnsi="宋体"/>
          <w:bCs w:val="0"/>
          <w:caps w:val="0"/>
          <w:color w:val="auto"/>
          <w:szCs w:val="21"/>
        </w:rPr>
        <w:fldChar w:fldCharType="separate"/>
      </w:r>
      <w:r>
        <w:rPr>
          <w:rFonts w:hint="eastAsia"/>
          <w:color w:val="auto"/>
        </w:rPr>
        <w:t>1</w:t>
      </w:r>
      <w:r>
        <w:rPr>
          <w:color w:val="auto"/>
        </w:rPr>
        <w:t>8</w:t>
      </w:r>
      <w:r>
        <w:rPr>
          <w:rFonts w:hint="eastAsia"/>
          <w:color w:val="auto"/>
        </w:rPr>
        <w:t xml:space="preserve"> 竣工验收（验收）</w:t>
      </w:r>
      <w:r>
        <w:rPr>
          <w:color w:val="auto"/>
        </w:rPr>
        <w:tab/>
      </w:r>
      <w:r>
        <w:rPr>
          <w:color w:val="auto"/>
        </w:rPr>
        <w:fldChar w:fldCharType="begin"/>
      </w:r>
      <w:r>
        <w:rPr>
          <w:color w:val="auto"/>
        </w:rPr>
        <w:instrText xml:space="preserve"> PAGEREF _Toc15292 \h </w:instrText>
      </w:r>
      <w:r>
        <w:rPr>
          <w:color w:val="auto"/>
        </w:rPr>
        <w:fldChar w:fldCharType="separate"/>
      </w:r>
      <w:r>
        <w:rPr>
          <w:color w:val="auto"/>
        </w:rPr>
        <w:t>144</w:t>
      </w:r>
      <w:r>
        <w:rPr>
          <w:color w:val="auto"/>
        </w:rPr>
        <w:fldChar w:fldCharType="end"/>
      </w:r>
      <w:r>
        <w:rPr>
          <w:rFonts w:ascii="宋体" w:hAnsi="宋体"/>
          <w:bCs w:val="0"/>
          <w:caps w:val="0"/>
          <w:color w:val="auto"/>
          <w:szCs w:val="21"/>
        </w:rPr>
        <w:fldChar w:fldCharType="end"/>
      </w:r>
    </w:p>
    <w:p w14:paraId="713B46A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_Toc32537 </w:instrText>
      </w:r>
      <w:r>
        <w:rPr>
          <w:rFonts w:ascii="宋体" w:hAnsi="宋体"/>
          <w:bCs w:val="0"/>
          <w:caps w:val="0"/>
          <w:color w:val="auto"/>
          <w:szCs w:val="21"/>
        </w:rPr>
        <w:fldChar w:fldCharType="separate"/>
      </w:r>
      <w:r>
        <w:rPr>
          <w:rFonts w:hint="eastAsia"/>
          <w:color w:val="auto"/>
        </w:rPr>
        <w:t>1</w:t>
      </w:r>
      <w:r>
        <w:rPr>
          <w:color w:val="auto"/>
        </w:rPr>
        <w:t>9</w:t>
      </w:r>
      <w:r>
        <w:rPr>
          <w:rFonts w:hint="eastAsia"/>
          <w:color w:val="auto"/>
        </w:rPr>
        <w:t xml:space="preserve"> 缺陷责任与保修责任</w:t>
      </w:r>
      <w:r>
        <w:rPr>
          <w:color w:val="auto"/>
        </w:rPr>
        <w:tab/>
      </w:r>
      <w:r>
        <w:rPr>
          <w:color w:val="auto"/>
        </w:rPr>
        <w:fldChar w:fldCharType="begin"/>
      </w:r>
      <w:r>
        <w:rPr>
          <w:color w:val="auto"/>
        </w:rPr>
        <w:instrText xml:space="preserve"> PAGEREF _Toc32537 \h </w:instrText>
      </w:r>
      <w:r>
        <w:rPr>
          <w:color w:val="auto"/>
        </w:rPr>
        <w:fldChar w:fldCharType="separate"/>
      </w:r>
      <w:r>
        <w:rPr>
          <w:color w:val="auto"/>
        </w:rPr>
        <w:t>145</w:t>
      </w:r>
      <w:r>
        <w:rPr>
          <w:color w:val="auto"/>
        </w:rPr>
        <w:fldChar w:fldCharType="end"/>
      </w:r>
      <w:r>
        <w:rPr>
          <w:rFonts w:ascii="宋体" w:hAnsi="宋体"/>
          <w:bCs w:val="0"/>
          <w:caps w:val="0"/>
          <w:color w:val="auto"/>
          <w:szCs w:val="21"/>
        </w:rPr>
        <w:fldChar w:fldCharType="end"/>
      </w:r>
    </w:p>
    <w:p w14:paraId="07FA012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_Toc16996 </w:instrText>
      </w:r>
      <w:r>
        <w:rPr>
          <w:rFonts w:ascii="宋体" w:hAnsi="宋体"/>
          <w:bCs w:val="0"/>
          <w:caps w:val="0"/>
          <w:color w:val="auto"/>
          <w:szCs w:val="21"/>
        </w:rPr>
        <w:fldChar w:fldCharType="separate"/>
      </w:r>
      <w:r>
        <w:rPr>
          <w:color w:val="auto"/>
        </w:rPr>
        <w:t>20</w:t>
      </w:r>
      <w:r>
        <w:rPr>
          <w:rFonts w:hint="eastAsia"/>
          <w:color w:val="auto"/>
        </w:rPr>
        <w:t xml:space="preserve"> 保险</w:t>
      </w:r>
      <w:r>
        <w:rPr>
          <w:color w:val="auto"/>
        </w:rPr>
        <w:tab/>
      </w:r>
      <w:r>
        <w:rPr>
          <w:color w:val="auto"/>
        </w:rPr>
        <w:fldChar w:fldCharType="begin"/>
      </w:r>
      <w:r>
        <w:rPr>
          <w:color w:val="auto"/>
        </w:rPr>
        <w:instrText xml:space="preserve"> PAGEREF _Toc16996 \h </w:instrText>
      </w:r>
      <w:r>
        <w:rPr>
          <w:color w:val="auto"/>
        </w:rPr>
        <w:fldChar w:fldCharType="separate"/>
      </w:r>
      <w:r>
        <w:rPr>
          <w:color w:val="auto"/>
        </w:rPr>
        <w:t>145</w:t>
      </w:r>
      <w:r>
        <w:rPr>
          <w:color w:val="auto"/>
        </w:rPr>
        <w:fldChar w:fldCharType="end"/>
      </w:r>
      <w:r>
        <w:rPr>
          <w:rFonts w:ascii="宋体" w:hAnsi="宋体"/>
          <w:bCs w:val="0"/>
          <w:caps w:val="0"/>
          <w:color w:val="auto"/>
          <w:szCs w:val="21"/>
        </w:rPr>
        <w:fldChar w:fldCharType="end"/>
      </w:r>
    </w:p>
    <w:p w14:paraId="6787BD3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_Toc7245 </w:instrText>
      </w:r>
      <w:r>
        <w:rPr>
          <w:rFonts w:ascii="宋体" w:hAnsi="宋体"/>
          <w:bCs w:val="0"/>
          <w:caps w:val="0"/>
          <w:color w:val="auto"/>
          <w:szCs w:val="21"/>
        </w:rPr>
        <w:fldChar w:fldCharType="separate"/>
      </w:r>
      <w:r>
        <w:rPr>
          <w:color w:val="auto"/>
        </w:rPr>
        <w:t>24</w:t>
      </w:r>
      <w:r>
        <w:rPr>
          <w:rFonts w:hint="eastAsia"/>
          <w:color w:val="auto"/>
        </w:rPr>
        <w:t xml:space="preserve"> 争议的解决</w:t>
      </w:r>
      <w:r>
        <w:rPr>
          <w:color w:val="auto"/>
        </w:rPr>
        <w:tab/>
      </w:r>
      <w:r>
        <w:rPr>
          <w:color w:val="auto"/>
        </w:rPr>
        <w:fldChar w:fldCharType="begin"/>
      </w:r>
      <w:r>
        <w:rPr>
          <w:color w:val="auto"/>
        </w:rPr>
        <w:instrText xml:space="preserve"> PAGEREF _Toc7245 \h </w:instrText>
      </w:r>
      <w:r>
        <w:rPr>
          <w:color w:val="auto"/>
        </w:rPr>
        <w:fldChar w:fldCharType="separate"/>
      </w:r>
      <w:r>
        <w:rPr>
          <w:color w:val="auto"/>
        </w:rPr>
        <w:t>145</w:t>
      </w:r>
      <w:r>
        <w:rPr>
          <w:color w:val="auto"/>
        </w:rPr>
        <w:fldChar w:fldCharType="end"/>
      </w:r>
      <w:r>
        <w:rPr>
          <w:rFonts w:ascii="宋体" w:hAnsi="宋体"/>
          <w:bCs w:val="0"/>
          <w:caps w:val="0"/>
          <w:color w:val="auto"/>
          <w:szCs w:val="21"/>
        </w:rPr>
        <w:fldChar w:fldCharType="end"/>
      </w:r>
    </w:p>
    <w:p w14:paraId="7B25257B">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_Toc32615 </w:instrText>
      </w:r>
      <w:r>
        <w:rPr>
          <w:rFonts w:ascii="宋体" w:hAnsi="宋体"/>
          <w:bCs w:val="0"/>
          <w:caps w:val="0"/>
          <w:color w:val="auto"/>
          <w:szCs w:val="21"/>
        </w:rPr>
        <w:fldChar w:fldCharType="separate"/>
      </w:r>
      <w:r>
        <w:rPr>
          <w:rFonts w:hint="eastAsia" w:ascii="宋体" w:hAnsi="宋体" w:eastAsia="宋体"/>
          <w:color w:val="auto"/>
          <w:szCs w:val="36"/>
        </w:rPr>
        <w:t>第三节 合同附件格式</w:t>
      </w:r>
      <w:r>
        <w:rPr>
          <w:color w:val="auto"/>
        </w:rPr>
        <w:tab/>
      </w:r>
      <w:r>
        <w:rPr>
          <w:color w:val="auto"/>
        </w:rPr>
        <w:fldChar w:fldCharType="begin"/>
      </w:r>
      <w:r>
        <w:rPr>
          <w:color w:val="auto"/>
        </w:rPr>
        <w:instrText xml:space="preserve"> PAGEREF _Toc32615 \h </w:instrText>
      </w:r>
      <w:r>
        <w:rPr>
          <w:color w:val="auto"/>
        </w:rPr>
        <w:fldChar w:fldCharType="separate"/>
      </w:r>
      <w:r>
        <w:rPr>
          <w:color w:val="auto"/>
        </w:rPr>
        <w:t>146</w:t>
      </w:r>
      <w:r>
        <w:rPr>
          <w:color w:val="auto"/>
        </w:rPr>
        <w:fldChar w:fldCharType="end"/>
      </w:r>
      <w:r>
        <w:rPr>
          <w:rFonts w:ascii="宋体" w:hAnsi="宋体"/>
          <w:bCs w:val="0"/>
          <w:caps w:val="0"/>
          <w:color w:val="auto"/>
          <w:szCs w:val="21"/>
        </w:rPr>
        <w:fldChar w:fldCharType="end"/>
      </w:r>
    </w:p>
    <w:p w14:paraId="7C965E9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_Toc12043 </w:instrText>
      </w:r>
      <w:r>
        <w:rPr>
          <w:rFonts w:ascii="宋体" w:hAnsi="宋体"/>
          <w:bCs w:val="0"/>
          <w:caps w:val="0"/>
          <w:color w:val="auto"/>
          <w:szCs w:val="21"/>
        </w:rPr>
        <w:fldChar w:fldCharType="separate"/>
      </w:r>
      <w:r>
        <w:rPr>
          <w:rFonts w:hint="eastAsia"/>
          <w:color w:val="auto"/>
        </w:rPr>
        <w:t>附件一：合同协议书（格式）</w:t>
      </w:r>
      <w:r>
        <w:rPr>
          <w:color w:val="auto"/>
        </w:rPr>
        <w:tab/>
      </w:r>
      <w:r>
        <w:rPr>
          <w:color w:val="auto"/>
        </w:rPr>
        <w:fldChar w:fldCharType="begin"/>
      </w:r>
      <w:r>
        <w:rPr>
          <w:color w:val="auto"/>
        </w:rPr>
        <w:instrText xml:space="preserve"> PAGEREF _Toc12043 \h </w:instrText>
      </w:r>
      <w:r>
        <w:rPr>
          <w:color w:val="auto"/>
        </w:rPr>
        <w:fldChar w:fldCharType="separate"/>
      </w:r>
      <w:r>
        <w:rPr>
          <w:color w:val="auto"/>
        </w:rPr>
        <w:t>147</w:t>
      </w:r>
      <w:r>
        <w:rPr>
          <w:color w:val="auto"/>
        </w:rPr>
        <w:fldChar w:fldCharType="end"/>
      </w:r>
      <w:r>
        <w:rPr>
          <w:rFonts w:ascii="宋体" w:hAnsi="宋体"/>
          <w:bCs w:val="0"/>
          <w:caps w:val="0"/>
          <w:color w:val="auto"/>
          <w:szCs w:val="21"/>
        </w:rPr>
        <w:fldChar w:fldCharType="end"/>
      </w:r>
    </w:p>
    <w:p w14:paraId="0C687C1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_Toc21933 </w:instrText>
      </w:r>
      <w:r>
        <w:rPr>
          <w:rFonts w:ascii="宋体" w:hAnsi="宋体"/>
          <w:bCs w:val="0"/>
          <w:caps w:val="0"/>
          <w:color w:val="auto"/>
          <w:szCs w:val="21"/>
        </w:rPr>
        <w:fldChar w:fldCharType="separate"/>
      </w:r>
      <w:r>
        <w:rPr>
          <w:rFonts w:hint="eastAsia"/>
          <w:color w:val="auto"/>
        </w:rPr>
        <w:t>附件二：履约</w:t>
      </w:r>
      <w:r>
        <w:rPr>
          <w:rFonts w:hint="eastAsia"/>
          <w:color w:val="auto"/>
          <w:lang w:eastAsia="zh-Hans"/>
        </w:rPr>
        <w:t>保证金</w:t>
      </w:r>
      <w:r>
        <w:rPr>
          <w:rFonts w:hint="eastAsia"/>
          <w:color w:val="auto"/>
        </w:rPr>
        <w:t>（格式）</w:t>
      </w:r>
      <w:r>
        <w:rPr>
          <w:color w:val="auto"/>
        </w:rPr>
        <w:tab/>
      </w:r>
      <w:r>
        <w:rPr>
          <w:color w:val="auto"/>
        </w:rPr>
        <w:fldChar w:fldCharType="begin"/>
      </w:r>
      <w:r>
        <w:rPr>
          <w:color w:val="auto"/>
        </w:rPr>
        <w:instrText xml:space="preserve"> PAGEREF _Toc21933 \h </w:instrText>
      </w:r>
      <w:r>
        <w:rPr>
          <w:color w:val="auto"/>
        </w:rPr>
        <w:fldChar w:fldCharType="separate"/>
      </w:r>
      <w:r>
        <w:rPr>
          <w:color w:val="auto"/>
        </w:rPr>
        <w:t>149</w:t>
      </w:r>
      <w:r>
        <w:rPr>
          <w:color w:val="auto"/>
        </w:rPr>
        <w:fldChar w:fldCharType="end"/>
      </w:r>
      <w:r>
        <w:rPr>
          <w:rFonts w:ascii="宋体" w:hAnsi="宋体"/>
          <w:bCs w:val="0"/>
          <w:caps w:val="0"/>
          <w:color w:val="auto"/>
          <w:szCs w:val="21"/>
        </w:rPr>
        <w:fldChar w:fldCharType="end"/>
      </w:r>
    </w:p>
    <w:p w14:paraId="091A493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_Toc11614 </w:instrText>
      </w:r>
      <w:r>
        <w:rPr>
          <w:rFonts w:ascii="宋体" w:hAnsi="宋体"/>
          <w:bCs w:val="0"/>
          <w:caps w:val="0"/>
          <w:color w:val="auto"/>
          <w:szCs w:val="21"/>
        </w:rPr>
        <w:fldChar w:fldCharType="separate"/>
      </w:r>
      <w:r>
        <w:rPr>
          <w:rFonts w:hint="eastAsia"/>
          <w:color w:val="auto"/>
        </w:rPr>
        <w:t>附件三：预付款担保函（格式）</w:t>
      </w:r>
      <w:r>
        <w:rPr>
          <w:color w:val="auto"/>
        </w:rPr>
        <w:tab/>
      </w:r>
      <w:r>
        <w:rPr>
          <w:color w:val="auto"/>
        </w:rPr>
        <w:fldChar w:fldCharType="begin"/>
      </w:r>
      <w:r>
        <w:rPr>
          <w:color w:val="auto"/>
        </w:rPr>
        <w:instrText xml:space="preserve"> PAGEREF _Toc11614 \h </w:instrText>
      </w:r>
      <w:r>
        <w:rPr>
          <w:color w:val="auto"/>
        </w:rPr>
        <w:fldChar w:fldCharType="separate"/>
      </w:r>
      <w:r>
        <w:rPr>
          <w:color w:val="auto"/>
        </w:rPr>
        <w:t>150</w:t>
      </w:r>
      <w:r>
        <w:rPr>
          <w:color w:val="auto"/>
        </w:rPr>
        <w:fldChar w:fldCharType="end"/>
      </w:r>
      <w:r>
        <w:rPr>
          <w:rFonts w:ascii="宋体" w:hAnsi="宋体"/>
          <w:bCs w:val="0"/>
          <w:caps w:val="0"/>
          <w:color w:val="auto"/>
          <w:szCs w:val="21"/>
        </w:rPr>
        <w:fldChar w:fldCharType="end"/>
      </w:r>
    </w:p>
    <w:p w14:paraId="32C759A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_Toc17700 </w:instrText>
      </w:r>
      <w:r>
        <w:rPr>
          <w:rFonts w:ascii="宋体" w:hAnsi="宋体"/>
          <w:bCs w:val="0"/>
          <w:caps w:val="0"/>
          <w:color w:val="auto"/>
          <w:szCs w:val="21"/>
        </w:rPr>
        <w:fldChar w:fldCharType="separate"/>
      </w:r>
      <w:r>
        <w:rPr>
          <w:rFonts w:hint="eastAsia"/>
          <w:color w:val="auto"/>
        </w:rPr>
        <w:t>附件</w:t>
      </w:r>
      <w:r>
        <w:rPr>
          <w:rFonts w:hint="eastAsia"/>
          <w:color w:val="auto"/>
          <w:lang w:eastAsia="zh-Hans"/>
        </w:rPr>
        <w:t>四</w:t>
      </w:r>
      <w:r>
        <w:rPr>
          <w:rFonts w:hint="eastAsia"/>
          <w:color w:val="auto"/>
        </w:rPr>
        <w:t>：法定代表人授权书（格式）</w:t>
      </w:r>
      <w:r>
        <w:rPr>
          <w:color w:val="auto"/>
        </w:rPr>
        <w:tab/>
      </w:r>
      <w:r>
        <w:rPr>
          <w:color w:val="auto"/>
        </w:rPr>
        <w:fldChar w:fldCharType="begin"/>
      </w:r>
      <w:r>
        <w:rPr>
          <w:color w:val="auto"/>
        </w:rPr>
        <w:instrText xml:space="preserve"> PAGEREF _Toc17700 \h </w:instrText>
      </w:r>
      <w:r>
        <w:rPr>
          <w:color w:val="auto"/>
        </w:rPr>
        <w:fldChar w:fldCharType="separate"/>
      </w:r>
      <w:r>
        <w:rPr>
          <w:color w:val="auto"/>
        </w:rPr>
        <w:t>151</w:t>
      </w:r>
      <w:r>
        <w:rPr>
          <w:color w:val="auto"/>
        </w:rPr>
        <w:fldChar w:fldCharType="end"/>
      </w:r>
      <w:r>
        <w:rPr>
          <w:rFonts w:ascii="宋体" w:hAnsi="宋体"/>
          <w:bCs w:val="0"/>
          <w:caps w:val="0"/>
          <w:color w:val="auto"/>
          <w:szCs w:val="21"/>
        </w:rPr>
        <w:fldChar w:fldCharType="end"/>
      </w:r>
    </w:p>
    <w:p w14:paraId="512900D5">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_Toc9718 </w:instrText>
      </w:r>
      <w:r>
        <w:rPr>
          <w:rFonts w:ascii="宋体" w:hAnsi="宋体"/>
          <w:bCs w:val="0"/>
          <w:caps w:val="0"/>
          <w:color w:val="auto"/>
          <w:szCs w:val="21"/>
        </w:rPr>
        <w:fldChar w:fldCharType="separate"/>
      </w:r>
      <w:r>
        <w:rPr>
          <w:rFonts w:hint="eastAsia"/>
          <w:color w:val="auto"/>
        </w:rPr>
        <w:t>附件</w:t>
      </w:r>
      <w:r>
        <w:rPr>
          <w:rFonts w:hint="eastAsia"/>
          <w:color w:val="auto"/>
          <w:lang w:eastAsia="zh-Hans"/>
        </w:rPr>
        <w:t>五</w:t>
      </w:r>
      <w:r>
        <w:rPr>
          <w:rFonts w:hint="eastAsia"/>
          <w:color w:val="auto"/>
        </w:rPr>
        <w:t>：工程质量终身责任承诺书（格式）</w:t>
      </w:r>
      <w:r>
        <w:rPr>
          <w:color w:val="auto"/>
        </w:rPr>
        <w:tab/>
      </w:r>
      <w:r>
        <w:rPr>
          <w:color w:val="auto"/>
        </w:rPr>
        <w:fldChar w:fldCharType="begin"/>
      </w:r>
      <w:r>
        <w:rPr>
          <w:color w:val="auto"/>
        </w:rPr>
        <w:instrText xml:space="preserve"> PAGEREF _Toc9718 \h </w:instrText>
      </w:r>
      <w:r>
        <w:rPr>
          <w:color w:val="auto"/>
        </w:rPr>
        <w:fldChar w:fldCharType="separate"/>
      </w:r>
      <w:r>
        <w:rPr>
          <w:color w:val="auto"/>
        </w:rPr>
        <w:t>152</w:t>
      </w:r>
      <w:r>
        <w:rPr>
          <w:color w:val="auto"/>
        </w:rPr>
        <w:fldChar w:fldCharType="end"/>
      </w:r>
      <w:r>
        <w:rPr>
          <w:rFonts w:ascii="宋体" w:hAnsi="宋体"/>
          <w:bCs w:val="0"/>
          <w:caps w:val="0"/>
          <w:color w:val="auto"/>
          <w:szCs w:val="21"/>
        </w:rPr>
        <w:fldChar w:fldCharType="end"/>
      </w:r>
    </w:p>
    <w:p w14:paraId="1E707D74">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_Toc15620 </w:instrText>
      </w:r>
      <w:r>
        <w:rPr>
          <w:rFonts w:ascii="宋体" w:hAnsi="宋体"/>
          <w:bCs w:val="0"/>
          <w:caps w:val="0"/>
          <w:color w:val="auto"/>
          <w:szCs w:val="21"/>
        </w:rPr>
        <w:fldChar w:fldCharType="separate"/>
      </w:r>
      <w:r>
        <w:rPr>
          <w:rFonts w:hint="eastAsia" w:ascii="宋体" w:hAnsi="宋体"/>
          <w:color w:val="auto"/>
          <w:szCs w:val="52"/>
        </w:rPr>
        <w:t>第二卷</w:t>
      </w:r>
      <w:r>
        <w:rPr>
          <w:color w:val="auto"/>
        </w:rPr>
        <w:tab/>
      </w:r>
      <w:r>
        <w:rPr>
          <w:color w:val="auto"/>
        </w:rPr>
        <w:fldChar w:fldCharType="begin"/>
      </w:r>
      <w:r>
        <w:rPr>
          <w:color w:val="auto"/>
        </w:rPr>
        <w:instrText xml:space="preserve"> PAGEREF _Toc15620 \h </w:instrText>
      </w:r>
      <w:r>
        <w:rPr>
          <w:color w:val="auto"/>
        </w:rPr>
        <w:fldChar w:fldCharType="separate"/>
      </w:r>
      <w:r>
        <w:rPr>
          <w:color w:val="auto"/>
        </w:rPr>
        <w:t>153</w:t>
      </w:r>
      <w:r>
        <w:rPr>
          <w:color w:val="auto"/>
        </w:rPr>
        <w:fldChar w:fldCharType="end"/>
      </w:r>
      <w:r>
        <w:rPr>
          <w:rFonts w:ascii="宋体" w:hAnsi="宋体"/>
          <w:bCs w:val="0"/>
          <w:caps w:val="0"/>
          <w:color w:val="auto"/>
          <w:szCs w:val="21"/>
        </w:rPr>
        <w:fldChar w:fldCharType="end"/>
      </w:r>
    </w:p>
    <w:p w14:paraId="10A00193">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_Toc30075 </w:instrText>
      </w:r>
      <w:r>
        <w:rPr>
          <w:rFonts w:ascii="宋体" w:hAnsi="宋体"/>
          <w:bCs w:val="0"/>
          <w:caps w:val="0"/>
          <w:color w:val="auto"/>
          <w:szCs w:val="21"/>
        </w:rPr>
        <w:fldChar w:fldCharType="separate"/>
      </w:r>
      <w:r>
        <w:rPr>
          <w:rFonts w:hint="eastAsia" w:ascii="宋体" w:hAnsi="宋体"/>
          <w:color w:val="auto"/>
          <w:szCs w:val="36"/>
        </w:rPr>
        <w:t>第五章 工程量清单</w:t>
      </w:r>
      <w:r>
        <w:rPr>
          <w:color w:val="auto"/>
        </w:rPr>
        <w:tab/>
      </w:r>
      <w:r>
        <w:rPr>
          <w:color w:val="auto"/>
        </w:rPr>
        <w:fldChar w:fldCharType="begin"/>
      </w:r>
      <w:r>
        <w:rPr>
          <w:color w:val="auto"/>
        </w:rPr>
        <w:instrText xml:space="preserve"> PAGEREF _Toc30075 \h </w:instrText>
      </w:r>
      <w:r>
        <w:rPr>
          <w:color w:val="auto"/>
        </w:rPr>
        <w:fldChar w:fldCharType="separate"/>
      </w:r>
      <w:r>
        <w:rPr>
          <w:color w:val="auto"/>
        </w:rPr>
        <w:t>154</w:t>
      </w:r>
      <w:r>
        <w:rPr>
          <w:color w:val="auto"/>
        </w:rPr>
        <w:fldChar w:fldCharType="end"/>
      </w:r>
      <w:r>
        <w:rPr>
          <w:rFonts w:ascii="宋体" w:hAnsi="宋体"/>
          <w:bCs w:val="0"/>
          <w:caps w:val="0"/>
          <w:color w:val="auto"/>
          <w:szCs w:val="21"/>
        </w:rPr>
        <w:fldChar w:fldCharType="end"/>
      </w:r>
    </w:p>
    <w:p w14:paraId="4DC850B5">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_Toc5282 </w:instrText>
      </w:r>
      <w:r>
        <w:rPr>
          <w:rFonts w:ascii="宋体" w:hAnsi="宋体"/>
          <w:bCs w:val="0"/>
          <w:caps w:val="0"/>
          <w:color w:val="auto"/>
          <w:szCs w:val="21"/>
        </w:rPr>
        <w:fldChar w:fldCharType="separate"/>
      </w:r>
      <w:r>
        <w:rPr>
          <w:rFonts w:hint="eastAsia" w:ascii="宋体" w:hAnsi="宋体" w:eastAsia="宋体"/>
          <w:bCs w:val="0"/>
          <w:color w:val="auto"/>
          <w:szCs w:val="28"/>
        </w:rPr>
        <w:t>1 工程量清单说明</w:t>
      </w:r>
      <w:r>
        <w:rPr>
          <w:color w:val="auto"/>
        </w:rPr>
        <w:tab/>
      </w:r>
      <w:r>
        <w:rPr>
          <w:color w:val="auto"/>
        </w:rPr>
        <w:fldChar w:fldCharType="begin"/>
      </w:r>
      <w:r>
        <w:rPr>
          <w:color w:val="auto"/>
        </w:rPr>
        <w:instrText xml:space="preserve"> PAGEREF _Toc5282 \h </w:instrText>
      </w:r>
      <w:r>
        <w:rPr>
          <w:color w:val="auto"/>
        </w:rPr>
        <w:fldChar w:fldCharType="separate"/>
      </w:r>
      <w:r>
        <w:rPr>
          <w:color w:val="auto"/>
        </w:rPr>
        <w:t>154</w:t>
      </w:r>
      <w:r>
        <w:rPr>
          <w:color w:val="auto"/>
        </w:rPr>
        <w:fldChar w:fldCharType="end"/>
      </w:r>
      <w:r>
        <w:rPr>
          <w:rFonts w:ascii="宋体" w:hAnsi="宋体"/>
          <w:bCs w:val="0"/>
          <w:caps w:val="0"/>
          <w:color w:val="auto"/>
          <w:szCs w:val="21"/>
        </w:rPr>
        <w:fldChar w:fldCharType="end"/>
      </w:r>
    </w:p>
    <w:p w14:paraId="151036C4">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_Toc29241 </w:instrText>
      </w:r>
      <w:r>
        <w:rPr>
          <w:rFonts w:ascii="宋体" w:hAnsi="宋体"/>
          <w:bCs w:val="0"/>
          <w:caps w:val="0"/>
          <w:color w:val="auto"/>
          <w:szCs w:val="21"/>
        </w:rPr>
        <w:fldChar w:fldCharType="separate"/>
      </w:r>
      <w:r>
        <w:rPr>
          <w:rFonts w:hint="eastAsia" w:ascii="宋体" w:hAnsi="宋体" w:eastAsia="宋体"/>
          <w:bCs w:val="0"/>
          <w:color w:val="auto"/>
          <w:szCs w:val="28"/>
        </w:rPr>
        <w:t>2 工程量清单</w:t>
      </w:r>
      <w:r>
        <w:rPr>
          <w:color w:val="auto"/>
        </w:rPr>
        <w:tab/>
      </w:r>
      <w:r>
        <w:rPr>
          <w:color w:val="auto"/>
        </w:rPr>
        <w:fldChar w:fldCharType="begin"/>
      </w:r>
      <w:r>
        <w:rPr>
          <w:color w:val="auto"/>
        </w:rPr>
        <w:instrText xml:space="preserve"> PAGEREF _Toc29241 \h </w:instrText>
      </w:r>
      <w:r>
        <w:rPr>
          <w:color w:val="auto"/>
        </w:rPr>
        <w:fldChar w:fldCharType="separate"/>
      </w:r>
      <w:r>
        <w:rPr>
          <w:color w:val="auto"/>
        </w:rPr>
        <w:t>154</w:t>
      </w:r>
      <w:r>
        <w:rPr>
          <w:color w:val="auto"/>
        </w:rPr>
        <w:fldChar w:fldCharType="end"/>
      </w:r>
      <w:r>
        <w:rPr>
          <w:rFonts w:ascii="宋体" w:hAnsi="宋体"/>
          <w:bCs w:val="0"/>
          <w:caps w:val="0"/>
          <w:color w:val="auto"/>
          <w:szCs w:val="21"/>
        </w:rPr>
        <w:fldChar w:fldCharType="end"/>
      </w:r>
    </w:p>
    <w:p w14:paraId="169458B5">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_Toc19484 </w:instrText>
      </w:r>
      <w:r>
        <w:rPr>
          <w:rFonts w:ascii="宋体" w:hAnsi="宋体"/>
          <w:bCs w:val="0"/>
          <w:caps w:val="0"/>
          <w:color w:val="auto"/>
          <w:szCs w:val="21"/>
        </w:rPr>
        <w:fldChar w:fldCharType="separate"/>
      </w:r>
      <w:r>
        <w:rPr>
          <w:rFonts w:hint="eastAsia" w:ascii="宋体" w:hAnsi="宋体" w:eastAsia="宋体"/>
          <w:bCs w:val="0"/>
          <w:color w:val="auto"/>
          <w:szCs w:val="28"/>
        </w:rPr>
        <w:t>3 投标报价说明</w:t>
      </w:r>
      <w:r>
        <w:rPr>
          <w:color w:val="auto"/>
        </w:rPr>
        <w:tab/>
      </w:r>
      <w:r>
        <w:rPr>
          <w:color w:val="auto"/>
        </w:rPr>
        <w:fldChar w:fldCharType="begin"/>
      </w:r>
      <w:r>
        <w:rPr>
          <w:color w:val="auto"/>
        </w:rPr>
        <w:instrText xml:space="preserve"> PAGEREF _Toc19484 \h </w:instrText>
      </w:r>
      <w:r>
        <w:rPr>
          <w:color w:val="auto"/>
        </w:rPr>
        <w:fldChar w:fldCharType="separate"/>
      </w:r>
      <w:r>
        <w:rPr>
          <w:color w:val="auto"/>
        </w:rPr>
        <w:t>154</w:t>
      </w:r>
      <w:r>
        <w:rPr>
          <w:color w:val="auto"/>
        </w:rPr>
        <w:fldChar w:fldCharType="end"/>
      </w:r>
      <w:r>
        <w:rPr>
          <w:rFonts w:ascii="宋体" w:hAnsi="宋体"/>
          <w:bCs w:val="0"/>
          <w:caps w:val="0"/>
          <w:color w:val="auto"/>
          <w:szCs w:val="21"/>
        </w:rPr>
        <w:fldChar w:fldCharType="end"/>
      </w:r>
    </w:p>
    <w:p w14:paraId="1DA3B18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_Toc1084 </w:instrText>
      </w:r>
      <w:r>
        <w:rPr>
          <w:rFonts w:ascii="宋体" w:hAnsi="宋体"/>
          <w:bCs w:val="0"/>
          <w:caps w:val="0"/>
          <w:color w:val="auto"/>
          <w:szCs w:val="21"/>
        </w:rPr>
        <w:fldChar w:fldCharType="separate"/>
      </w:r>
      <w:r>
        <w:rPr>
          <w:rFonts w:hint="eastAsia"/>
          <w:color w:val="auto"/>
        </w:rPr>
        <w:t>3.1 已标价工程量清单组成</w:t>
      </w:r>
      <w:r>
        <w:rPr>
          <w:color w:val="auto"/>
        </w:rPr>
        <w:tab/>
      </w:r>
      <w:r>
        <w:rPr>
          <w:color w:val="auto"/>
        </w:rPr>
        <w:fldChar w:fldCharType="begin"/>
      </w:r>
      <w:r>
        <w:rPr>
          <w:color w:val="auto"/>
        </w:rPr>
        <w:instrText xml:space="preserve"> PAGEREF _Toc1084 \h </w:instrText>
      </w:r>
      <w:r>
        <w:rPr>
          <w:color w:val="auto"/>
        </w:rPr>
        <w:fldChar w:fldCharType="separate"/>
      </w:r>
      <w:r>
        <w:rPr>
          <w:color w:val="auto"/>
        </w:rPr>
        <w:t>154</w:t>
      </w:r>
      <w:r>
        <w:rPr>
          <w:color w:val="auto"/>
        </w:rPr>
        <w:fldChar w:fldCharType="end"/>
      </w:r>
      <w:r>
        <w:rPr>
          <w:rFonts w:ascii="宋体" w:hAnsi="宋体"/>
          <w:bCs w:val="0"/>
          <w:caps w:val="0"/>
          <w:color w:val="auto"/>
          <w:szCs w:val="21"/>
        </w:rPr>
        <w:fldChar w:fldCharType="end"/>
      </w:r>
    </w:p>
    <w:p w14:paraId="5D4218E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_Toc11571 </w:instrText>
      </w:r>
      <w:r>
        <w:rPr>
          <w:rFonts w:ascii="宋体" w:hAnsi="宋体"/>
          <w:bCs w:val="0"/>
          <w:caps w:val="0"/>
          <w:color w:val="auto"/>
          <w:szCs w:val="21"/>
        </w:rPr>
        <w:fldChar w:fldCharType="separate"/>
      </w:r>
      <w:r>
        <w:rPr>
          <w:rFonts w:hint="eastAsia"/>
          <w:color w:val="auto"/>
        </w:rPr>
        <w:t>3.2 工程量清单报价填写规定</w:t>
      </w:r>
      <w:r>
        <w:rPr>
          <w:color w:val="auto"/>
        </w:rPr>
        <w:tab/>
      </w:r>
      <w:r>
        <w:rPr>
          <w:color w:val="auto"/>
        </w:rPr>
        <w:fldChar w:fldCharType="begin"/>
      </w:r>
      <w:r>
        <w:rPr>
          <w:color w:val="auto"/>
        </w:rPr>
        <w:instrText xml:space="preserve"> PAGEREF _Toc11571 \h </w:instrText>
      </w:r>
      <w:r>
        <w:rPr>
          <w:color w:val="auto"/>
        </w:rPr>
        <w:fldChar w:fldCharType="separate"/>
      </w:r>
      <w:r>
        <w:rPr>
          <w:color w:val="auto"/>
        </w:rPr>
        <w:t>155</w:t>
      </w:r>
      <w:r>
        <w:rPr>
          <w:color w:val="auto"/>
        </w:rPr>
        <w:fldChar w:fldCharType="end"/>
      </w:r>
      <w:r>
        <w:rPr>
          <w:rFonts w:ascii="宋体" w:hAnsi="宋体"/>
          <w:bCs w:val="0"/>
          <w:caps w:val="0"/>
          <w:color w:val="auto"/>
          <w:szCs w:val="21"/>
        </w:rPr>
        <w:fldChar w:fldCharType="end"/>
      </w:r>
    </w:p>
    <w:p w14:paraId="3FB5A5AE">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_Toc5694 </w:instrText>
      </w:r>
      <w:r>
        <w:rPr>
          <w:rFonts w:ascii="宋体" w:hAnsi="宋体"/>
          <w:bCs w:val="0"/>
          <w:caps w:val="0"/>
          <w:color w:val="auto"/>
          <w:szCs w:val="21"/>
        </w:rPr>
        <w:fldChar w:fldCharType="separate"/>
      </w:r>
      <w:r>
        <w:rPr>
          <w:rFonts w:hint="eastAsia" w:ascii="宋体" w:hAnsi="宋体"/>
          <w:color w:val="auto"/>
          <w:szCs w:val="36"/>
        </w:rPr>
        <w:t>第六章 图纸（另册提供）</w:t>
      </w:r>
      <w:r>
        <w:rPr>
          <w:color w:val="auto"/>
        </w:rPr>
        <w:tab/>
      </w:r>
      <w:r>
        <w:rPr>
          <w:color w:val="auto"/>
        </w:rPr>
        <w:fldChar w:fldCharType="begin"/>
      </w:r>
      <w:r>
        <w:rPr>
          <w:color w:val="auto"/>
        </w:rPr>
        <w:instrText xml:space="preserve"> PAGEREF _Toc5694 \h </w:instrText>
      </w:r>
      <w:r>
        <w:rPr>
          <w:color w:val="auto"/>
        </w:rPr>
        <w:fldChar w:fldCharType="separate"/>
      </w:r>
      <w:r>
        <w:rPr>
          <w:color w:val="auto"/>
        </w:rPr>
        <w:t>156</w:t>
      </w:r>
      <w:r>
        <w:rPr>
          <w:color w:val="auto"/>
        </w:rPr>
        <w:fldChar w:fldCharType="end"/>
      </w:r>
      <w:r>
        <w:rPr>
          <w:rFonts w:ascii="宋体" w:hAnsi="宋体"/>
          <w:bCs w:val="0"/>
          <w:caps w:val="0"/>
          <w:color w:val="auto"/>
          <w:szCs w:val="21"/>
        </w:rPr>
        <w:fldChar w:fldCharType="end"/>
      </w:r>
    </w:p>
    <w:p w14:paraId="42EC93F5">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_Toc26490 </w:instrText>
      </w:r>
      <w:r>
        <w:rPr>
          <w:rFonts w:ascii="宋体" w:hAnsi="宋体"/>
          <w:bCs w:val="0"/>
          <w:caps w:val="0"/>
          <w:color w:val="auto"/>
          <w:szCs w:val="21"/>
        </w:rPr>
        <w:fldChar w:fldCharType="separate"/>
      </w:r>
      <w:r>
        <w:rPr>
          <w:rFonts w:hint="eastAsia" w:ascii="宋体" w:hAnsi="宋体"/>
          <w:color w:val="auto"/>
          <w:szCs w:val="36"/>
        </w:rPr>
        <w:t>第七章 技术标准和要求（另册提供）</w:t>
      </w:r>
      <w:r>
        <w:rPr>
          <w:color w:val="auto"/>
        </w:rPr>
        <w:tab/>
      </w:r>
      <w:r>
        <w:rPr>
          <w:color w:val="auto"/>
        </w:rPr>
        <w:fldChar w:fldCharType="begin"/>
      </w:r>
      <w:r>
        <w:rPr>
          <w:color w:val="auto"/>
        </w:rPr>
        <w:instrText xml:space="preserve"> PAGEREF _Toc26490 \h </w:instrText>
      </w:r>
      <w:r>
        <w:rPr>
          <w:color w:val="auto"/>
        </w:rPr>
        <w:fldChar w:fldCharType="separate"/>
      </w:r>
      <w:r>
        <w:rPr>
          <w:color w:val="auto"/>
        </w:rPr>
        <w:t>157</w:t>
      </w:r>
      <w:r>
        <w:rPr>
          <w:color w:val="auto"/>
        </w:rPr>
        <w:fldChar w:fldCharType="end"/>
      </w:r>
      <w:r>
        <w:rPr>
          <w:rFonts w:ascii="宋体" w:hAnsi="宋体"/>
          <w:bCs w:val="0"/>
          <w:caps w:val="0"/>
          <w:color w:val="auto"/>
          <w:szCs w:val="21"/>
        </w:rPr>
        <w:fldChar w:fldCharType="end"/>
      </w:r>
    </w:p>
    <w:p w14:paraId="02E39816">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_Toc26139 </w:instrText>
      </w:r>
      <w:r>
        <w:rPr>
          <w:rFonts w:ascii="宋体" w:hAnsi="宋体"/>
          <w:bCs w:val="0"/>
          <w:caps w:val="0"/>
          <w:color w:val="auto"/>
          <w:szCs w:val="21"/>
        </w:rPr>
        <w:fldChar w:fldCharType="separate"/>
      </w:r>
      <w:r>
        <w:rPr>
          <w:rFonts w:hint="eastAsia" w:ascii="宋体" w:hAnsi="宋体"/>
          <w:color w:val="auto"/>
          <w:szCs w:val="52"/>
        </w:rPr>
        <w:t>第三卷</w:t>
      </w:r>
      <w:r>
        <w:rPr>
          <w:color w:val="auto"/>
        </w:rPr>
        <w:tab/>
      </w:r>
      <w:r>
        <w:rPr>
          <w:color w:val="auto"/>
        </w:rPr>
        <w:fldChar w:fldCharType="begin"/>
      </w:r>
      <w:r>
        <w:rPr>
          <w:color w:val="auto"/>
        </w:rPr>
        <w:instrText xml:space="preserve"> PAGEREF _Toc26139 \h </w:instrText>
      </w:r>
      <w:r>
        <w:rPr>
          <w:color w:val="auto"/>
        </w:rPr>
        <w:fldChar w:fldCharType="separate"/>
      </w:r>
      <w:r>
        <w:rPr>
          <w:color w:val="auto"/>
        </w:rPr>
        <w:t>158</w:t>
      </w:r>
      <w:r>
        <w:rPr>
          <w:color w:val="auto"/>
        </w:rPr>
        <w:fldChar w:fldCharType="end"/>
      </w:r>
      <w:r>
        <w:rPr>
          <w:rFonts w:ascii="宋体" w:hAnsi="宋体"/>
          <w:bCs w:val="0"/>
          <w:caps w:val="0"/>
          <w:color w:val="auto"/>
          <w:szCs w:val="21"/>
        </w:rPr>
        <w:fldChar w:fldCharType="end"/>
      </w:r>
    </w:p>
    <w:p w14:paraId="4F643994">
      <w:pPr>
        <w:pStyle w:val="26"/>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_Toc3312 </w:instrText>
      </w:r>
      <w:r>
        <w:rPr>
          <w:rFonts w:ascii="宋体" w:hAnsi="宋体"/>
          <w:bCs w:val="0"/>
          <w:caps w:val="0"/>
          <w:color w:val="auto"/>
          <w:szCs w:val="21"/>
        </w:rPr>
        <w:fldChar w:fldCharType="separate"/>
      </w:r>
      <w:r>
        <w:rPr>
          <w:rFonts w:hint="eastAsia" w:ascii="宋体" w:hAnsi="宋体"/>
          <w:color w:val="auto"/>
          <w:szCs w:val="36"/>
        </w:rPr>
        <w:t>第八章 投标文件格式</w:t>
      </w:r>
      <w:r>
        <w:rPr>
          <w:color w:val="auto"/>
        </w:rPr>
        <w:tab/>
      </w:r>
      <w:r>
        <w:rPr>
          <w:color w:val="auto"/>
        </w:rPr>
        <w:fldChar w:fldCharType="begin"/>
      </w:r>
      <w:r>
        <w:rPr>
          <w:color w:val="auto"/>
        </w:rPr>
        <w:instrText xml:space="preserve"> PAGEREF _Toc3312 \h </w:instrText>
      </w:r>
      <w:r>
        <w:rPr>
          <w:color w:val="auto"/>
        </w:rPr>
        <w:fldChar w:fldCharType="separate"/>
      </w:r>
      <w:r>
        <w:rPr>
          <w:color w:val="auto"/>
        </w:rPr>
        <w:t>159</w:t>
      </w:r>
      <w:r>
        <w:rPr>
          <w:color w:val="auto"/>
        </w:rPr>
        <w:fldChar w:fldCharType="end"/>
      </w:r>
      <w:r>
        <w:rPr>
          <w:rFonts w:ascii="宋体" w:hAnsi="宋体"/>
          <w:bCs w:val="0"/>
          <w:caps w:val="0"/>
          <w:color w:val="auto"/>
          <w:szCs w:val="21"/>
        </w:rPr>
        <w:fldChar w:fldCharType="end"/>
      </w:r>
    </w:p>
    <w:p w14:paraId="6BD62461">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_Toc10038 </w:instrText>
      </w:r>
      <w:r>
        <w:rPr>
          <w:rFonts w:ascii="宋体" w:hAnsi="宋体"/>
          <w:bCs w:val="0"/>
          <w:caps w:val="0"/>
          <w:color w:val="auto"/>
          <w:szCs w:val="21"/>
        </w:rPr>
        <w:fldChar w:fldCharType="separate"/>
      </w:r>
      <w:r>
        <w:rPr>
          <w:rFonts w:hint="eastAsia" w:ascii="宋体" w:hAnsi="宋体" w:eastAsia="宋体"/>
          <w:color w:val="auto"/>
          <w:szCs w:val="36"/>
        </w:rPr>
        <w:t>第一节 资格文件格式</w:t>
      </w:r>
      <w:r>
        <w:rPr>
          <w:color w:val="auto"/>
        </w:rPr>
        <w:tab/>
      </w:r>
      <w:r>
        <w:rPr>
          <w:color w:val="auto"/>
        </w:rPr>
        <w:fldChar w:fldCharType="begin"/>
      </w:r>
      <w:r>
        <w:rPr>
          <w:color w:val="auto"/>
        </w:rPr>
        <w:instrText xml:space="preserve"> PAGEREF _Toc10038 \h </w:instrText>
      </w:r>
      <w:r>
        <w:rPr>
          <w:color w:val="auto"/>
        </w:rPr>
        <w:fldChar w:fldCharType="separate"/>
      </w:r>
      <w:r>
        <w:rPr>
          <w:color w:val="auto"/>
        </w:rPr>
        <w:t>160</w:t>
      </w:r>
      <w:r>
        <w:rPr>
          <w:color w:val="auto"/>
        </w:rPr>
        <w:fldChar w:fldCharType="end"/>
      </w:r>
      <w:r>
        <w:rPr>
          <w:rFonts w:ascii="宋体" w:hAnsi="宋体"/>
          <w:bCs w:val="0"/>
          <w:caps w:val="0"/>
          <w:color w:val="auto"/>
          <w:szCs w:val="21"/>
        </w:rPr>
        <w:fldChar w:fldCharType="end"/>
      </w:r>
    </w:p>
    <w:p w14:paraId="0EA412E0">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_Toc4390 </w:instrText>
      </w:r>
      <w:r>
        <w:rPr>
          <w:rFonts w:ascii="宋体" w:hAnsi="宋体"/>
          <w:bCs w:val="0"/>
          <w:caps w:val="0"/>
          <w:color w:val="auto"/>
          <w:szCs w:val="21"/>
        </w:rPr>
        <w:fldChar w:fldCharType="separate"/>
      </w:r>
      <w:r>
        <w:rPr>
          <w:rFonts w:hint="eastAsia"/>
          <w:color w:val="auto"/>
        </w:rPr>
        <w:t>一、资格审查申请函（格式）</w:t>
      </w:r>
      <w:r>
        <w:rPr>
          <w:color w:val="auto"/>
        </w:rPr>
        <w:tab/>
      </w:r>
      <w:r>
        <w:rPr>
          <w:color w:val="auto"/>
        </w:rPr>
        <w:fldChar w:fldCharType="begin"/>
      </w:r>
      <w:r>
        <w:rPr>
          <w:color w:val="auto"/>
        </w:rPr>
        <w:instrText xml:space="preserve"> PAGEREF _Toc4390 \h </w:instrText>
      </w:r>
      <w:r>
        <w:rPr>
          <w:color w:val="auto"/>
        </w:rPr>
        <w:fldChar w:fldCharType="separate"/>
      </w:r>
      <w:r>
        <w:rPr>
          <w:color w:val="auto"/>
        </w:rPr>
        <w:t>163</w:t>
      </w:r>
      <w:r>
        <w:rPr>
          <w:color w:val="auto"/>
        </w:rPr>
        <w:fldChar w:fldCharType="end"/>
      </w:r>
      <w:r>
        <w:rPr>
          <w:rFonts w:ascii="宋体" w:hAnsi="宋体"/>
          <w:bCs w:val="0"/>
          <w:caps w:val="0"/>
          <w:color w:val="auto"/>
          <w:szCs w:val="21"/>
        </w:rPr>
        <w:fldChar w:fldCharType="end"/>
      </w:r>
    </w:p>
    <w:p w14:paraId="6A8D6FE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_Toc21070 </w:instrText>
      </w:r>
      <w:r>
        <w:rPr>
          <w:rFonts w:ascii="宋体" w:hAnsi="宋体"/>
          <w:bCs w:val="0"/>
          <w:caps w:val="0"/>
          <w:color w:val="auto"/>
          <w:szCs w:val="21"/>
        </w:rPr>
        <w:fldChar w:fldCharType="separate"/>
      </w:r>
      <w:r>
        <w:rPr>
          <w:rFonts w:hint="eastAsia"/>
          <w:color w:val="auto"/>
        </w:rPr>
        <w:t>二、投标人基本情况表（格式）</w:t>
      </w:r>
      <w:r>
        <w:rPr>
          <w:color w:val="auto"/>
        </w:rPr>
        <w:tab/>
      </w:r>
      <w:r>
        <w:rPr>
          <w:color w:val="auto"/>
        </w:rPr>
        <w:fldChar w:fldCharType="begin"/>
      </w:r>
      <w:r>
        <w:rPr>
          <w:color w:val="auto"/>
        </w:rPr>
        <w:instrText xml:space="preserve"> PAGEREF _Toc21070 \h </w:instrText>
      </w:r>
      <w:r>
        <w:rPr>
          <w:color w:val="auto"/>
        </w:rPr>
        <w:fldChar w:fldCharType="separate"/>
      </w:r>
      <w:r>
        <w:rPr>
          <w:color w:val="auto"/>
        </w:rPr>
        <w:t>164</w:t>
      </w:r>
      <w:r>
        <w:rPr>
          <w:color w:val="auto"/>
        </w:rPr>
        <w:fldChar w:fldCharType="end"/>
      </w:r>
      <w:r>
        <w:rPr>
          <w:rFonts w:ascii="宋体" w:hAnsi="宋体"/>
          <w:bCs w:val="0"/>
          <w:caps w:val="0"/>
          <w:color w:val="auto"/>
          <w:szCs w:val="21"/>
        </w:rPr>
        <w:fldChar w:fldCharType="end"/>
      </w:r>
    </w:p>
    <w:p w14:paraId="3291455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_Toc20449 </w:instrText>
      </w:r>
      <w:r>
        <w:rPr>
          <w:rFonts w:ascii="宋体" w:hAnsi="宋体"/>
          <w:bCs w:val="0"/>
          <w:caps w:val="0"/>
          <w:color w:val="auto"/>
          <w:szCs w:val="21"/>
        </w:rPr>
        <w:fldChar w:fldCharType="separate"/>
      </w:r>
      <w:r>
        <w:rPr>
          <w:rFonts w:hint="eastAsia"/>
          <w:color w:val="auto"/>
        </w:rPr>
        <w:t>三、法定代表人身份证明（适用于无委托代理人的情况）（格式）</w:t>
      </w:r>
      <w:r>
        <w:rPr>
          <w:color w:val="auto"/>
        </w:rPr>
        <w:tab/>
      </w:r>
      <w:r>
        <w:rPr>
          <w:color w:val="auto"/>
        </w:rPr>
        <w:fldChar w:fldCharType="begin"/>
      </w:r>
      <w:r>
        <w:rPr>
          <w:color w:val="auto"/>
        </w:rPr>
        <w:instrText xml:space="preserve"> PAGEREF _Toc20449 \h </w:instrText>
      </w:r>
      <w:r>
        <w:rPr>
          <w:color w:val="auto"/>
        </w:rPr>
        <w:fldChar w:fldCharType="separate"/>
      </w:r>
      <w:r>
        <w:rPr>
          <w:color w:val="auto"/>
        </w:rPr>
        <w:t>165</w:t>
      </w:r>
      <w:r>
        <w:rPr>
          <w:color w:val="auto"/>
        </w:rPr>
        <w:fldChar w:fldCharType="end"/>
      </w:r>
      <w:r>
        <w:rPr>
          <w:rFonts w:ascii="宋体" w:hAnsi="宋体"/>
          <w:bCs w:val="0"/>
          <w:caps w:val="0"/>
          <w:color w:val="auto"/>
          <w:szCs w:val="21"/>
        </w:rPr>
        <w:fldChar w:fldCharType="end"/>
      </w:r>
    </w:p>
    <w:p w14:paraId="2693903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_Toc8066 </w:instrText>
      </w:r>
      <w:r>
        <w:rPr>
          <w:rFonts w:ascii="宋体" w:hAnsi="宋体"/>
          <w:bCs w:val="0"/>
          <w:caps w:val="0"/>
          <w:color w:val="auto"/>
          <w:szCs w:val="21"/>
        </w:rPr>
        <w:fldChar w:fldCharType="separate"/>
      </w:r>
      <w:r>
        <w:rPr>
          <w:rFonts w:hint="eastAsia"/>
          <w:color w:val="auto"/>
        </w:rPr>
        <w:t>四、授权委托书（适用于有委托代理人的情况）（格式）</w:t>
      </w:r>
      <w:r>
        <w:rPr>
          <w:color w:val="auto"/>
        </w:rPr>
        <w:tab/>
      </w:r>
      <w:r>
        <w:rPr>
          <w:color w:val="auto"/>
        </w:rPr>
        <w:fldChar w:fldCharType="begin"/>
      </w:r>
      <w:r>
        <w:rPr>
          <w:color w:val="auto"/>
        </w:rPr>
        <w:instrText xml:space="preserve"> PAGEREF _Toc8066 \h </w:instrText>
      </w:r>
      <w:r>
        <w:rPr>
          <w:color w:val="auto"/>
        </w:rPr>
        <w:fldChar w:fldCharType="separate"/>
      </w:r>
      <w:r>
        <w:rPr>
          <w:color w:val="auto"/>
        </w:rPr>
        <w:t>166</w:t>
      </w:r>
      <w:r>
        <w:rPr>
          <w:color w:val="auto"/>
        </w:rPr>
        <w:fldChar w:fldCharType="end"/>
      </w:r>
      <w:r>
        <w:rPr>
          <w:rFonts w:ascii="宋体" w:hAnsi="宋体"/>
          <w:bCs w:val="0"/>
          <w:caps w:val="0"/>
          <w:color w:val="auto"/>
          <w:szCs w:val="21"/>
        </w:rPr>
        <w:fldChar w:fldCharType="end"/>
      </w:r>
    </w:p>
    <w:p w14:paraId="5FF69FA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_Toc6764 </w:instrText>
      </w:r>
      <w:r>
        <w:rPr>
          <w:rFonts w:ascii="宋体" w:hAnsi="宋体"/>
          <w:bCs w:val="0"/>
          <w:caps w:val="0"/>
          <w:color w:val="auto"/>
          <w:szCs w:val="21"/>
        </w:rPr>
        <w:fldChar w:fldCharType="separate"/>
      </w:r>
      <w:r>
        <w:rPr>
          <w:rFonts w:hint="eastAsia"/>
          <w:color w:val="auto"/>
        </w:rPr>
        <w:t>五、联合体协议书（适用于联合体的情况）（格式）</w:t>
      </w:r>
      <w:r>
        <w:rPr>
          <w:color w:val="auto"/>
        </w:rPr>
        <w:tab/>
      </w:r>
      <w:r>
        <w:rPr>
          <w:color w:val="auto"/>
        </w:rPr>
        <w:fldChar w:fldCharType="begin"/>
      </w:r>
      <w:r>
        <w:rPr>
          <w:color w:val="auto"/>
        </w:rPr>
        <w:instrText xml:space="preserve"> PAGEREF _Toc6764 \h </w:instrText>
      </w:r>
      <w:r>
        <w:rPr>
          <w:color w:val="auto"/>
        </w:rPr>
        <w:fldChar w:fldCharType="separate"/>
      </w:r>
      <w:r>
        <w:rPr>
          <w:color w:val="auto"/>
        </w:rPr>
        <w:t>167</w:t>
      </w:r>
      <w:r>
        <w:rPr>
          <w:color w:val="auto"/>
        </w:rPr>
        <w:fldChar w:fldCharType="end"/>
      </w:r>
      <w:r>
        <w:rPr>
          <w:rFonts w:ascii="宋体" w:hAnsi="宋体"/>
          <w:bCs w:val="0"/>
          <w:caps w:val="0"/>
          <w:color w:val="auto"/>
          <w:szCs w:val="21"/>
        </w:rPr>
        <w:fldChar w:fldCharType="end"/>
      </w:r>
    </w:p>
    <w:p w14:paraId="17AE2FB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_Toc8746 </w:instrText>
      </w:r>
      <w:r>
        <w:rPr>
          <w:rFonts w:ascii="宋体" w:hAnsi="宋体"/>
          <w:bCs w:val="0"/>
          <w:caps w:val="0"/>
          <w:color w:val="auto"/>
          <w:szCs w:val="21"/>
        </w:rPr>
        <w:fldChar w:fldCharType="separate"/>
      </w:r>
      <w:r>
        <w:rPr>
          <w:rFonts w:hint="eastAsia"/>
          <w:color w:val="auto"/>
        </w:rPr>
        <w:t>六、投标保证金（格式）</w:t>
      </w:r>
      <w:r>
        <w:rPr>
          <w:color w:val="auto"/>
        </w:rPr>
        <w:tab/>
      </w:r>
      <w:r>
        <w:rPr>
          <w:color w:val="auto"/>
        </w:rPr>
        <w:fldChar w:fldCharType="begin"/>
      </w:r>
      <w:r>
        <w:rPr>
          <w:color w:val="auto"/>
        </w:rPr>
        <w:instrText xml:space="preserve"> PAGEREF _Toc8746 \h </w:instrText>
      </w:r>
      <w:r>
        <w:rPr>
          <w:color w:val="auto"/>
        </w:rPr>
        <w:fldChar w:fldCharType="separate"/>
      </w:r>
      <w:r>
        <w:rPr>
          <w:color w:val="auto"/>
        </w:rPr>
        <w:t>168</w:t>
      </w:r>
      <w:r>
        <w:rPr>
          <w:color w:val="auto"/>
        </w:rPr>
        <w:fldChar w:fldCharType="end"/>
      </w:r>
      <w:r>
        <w:rPr>
          <w:rFonts w:ascii="宋体" w:hAnsi="宋体"/>
          <w:bCs w:val="0"/>
          <w:caps w:val="0"/>
          <w:color w:val="auto"/>
          <w:szCs w:val="21"/>
        </w:rPr>
        <w:fldChar w:fldCharType="end"/>
      </w:r>
    </w:p>
    <w:p w14:paraId="0A61678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_Toc5806 </w:instrText>
      </w:r>
      <w:r>
        <w:rPr>
          <w:rFonts w:ascii="宋体" w:hAnsi="宋体"/>
          <w:bCs w:val="0"/>
          <w:caps w:val="0"/>
          <w:color w:val="auto"/>
          <w:szCs w:val="21"/>
        </w:rPr>
        <w:fldChar w:fldCharType="separate"/>
      </w:r>
      <w:r>
        <w:rPr>
          <w:rFonts w:hint="eastAsia"/>
          <w:color w:val="auto"/>
          <w:lang w:eastAsia="zh-Hans"/>
        </w:rPr>
        <w:t>七</w:t>
      </w:r>
      <w:r>
        <w:rPr>
          <w:rFonts w:hint="eastAsia"/>
          <w:color w:val="auto"/>
        </w:rPr>
        <w:t>、</w:t>
      </w:r>
      <w:r>
        <w:rPr>
          <w:rFonts w:hint="eastAsia"/>
          <w:color w:val="auto"/>
          <w:lang w:eastAsia="zh-Hans"/>
        </w:rPr>
        <w:t>保函开立人出具的到账证明</w:t>
      </w:r>
      <w:r>
        <w:rPr>
          <w:rFonts w:hint="eastAsia"/>
          <w:color w:val="auto"/>
        </w:rPr>
        <w:t>（格式）</w:t>
      </w:r>
      <w:r>
        <w:rPr>
          <w:color w:val="auto"/>
        </w:rPr>
        <w:tab/>
      </w:r>
      <w:r>
        <w:rPr>
          <w:color w:val="auto"/>
        </w:rPr>
        <w:fldChar w:fldCharType="begin"/>
      </w:r>
      <w:r>
        <w:rPr>
          <w:color w:val="auto"/>
        </w:rPr>
        <w:instrText xml:space="preserve"> PAGEREF _Toc5806 \h </w:instrText>
      </w:r>
      <w:r>
        <w:rPr>
          <w:color w:val="auto"/>
        </w:rPr>
        <w:fldChar w:fldCharType="separate"/>
      </w:r>
      <w:r>
        <w:rPr>
          <w:color w:val="auto"/>
        </w:rPr>
        <w:t>170</w:t>
      </w:r>
      <w:r>
        <w:rPr>
          <w:color w:val="auto"/>
        </w:rPr>
        <w:fldChar w:fldCharType="end"/>
      </w:r>
      <w:r>
        <w:rPr>
          <w:rFonts w:ascii="宋体" w:hAnsi="宋体"/>
          <w:bCs w:val="0"/>
          <w:caps w:val="0"/>
          <w:color w:val="auto"/>
          <w:szCs w:val="21"/>
        </w:rPr>
        <w:fldChar w:fldCharType="end"/>
      </w:r>
    </w:p>
    <w:p w14:paraId="627F426D">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_Toc30297 </w:instrText>
      </w:r>
      <w:r>
        <w:rPr>
          <w:rFonts w:ascii="宋体" w:hAnsi="宋体"/>
          <w:bCs w:val="0"/>
          <w:caps w:val="0"/>
          <w:color w:val="auto"/>
          <w:szCs w:val="21"/>
        </w:rPr>
        <w:fldChar w:fldCharType="separate"/>
      </w:r>
      <w:r>
        <w:rPr>
          <w:rFonts w:hint="eastAsia"/>
          <w:color w:val="auto"/>
          <w:lang w:eastAsia="zh-Hans"/>
        </w:rPr>
        <w:t>八</w:t>
      </w:r>
      <w:r>
        <w:rPr>
          <w:rFonts w:hint="eastAsia"/>
          <w:color w:val="auto"/>
        </w:rPr>
        <w:t>、近年财务状况表（格式）</w:t>
      </w:r>
      <w:r>
        <w:rPr>
          <w:color w:val="auto"/>
        </w:rPr>
        <w:tab/>
      </w:r>
      <w:r>
        <w:rPr>
          <w:color w:val="auto"/>
        </w:rPr>
        <w:fldChar w:fldCharType="begin"/>
      </w:r>
      <w:r>
        <w:rPr>
          <w:color w:val="auto"/>
        </w:rPr>
        <w:instrText xml:space="preserve"> PAGEREF _Toc30297 \h </w:instrText>
      </w:r>
      <w:r>
        <w:rPr>
          <w:color w:val="auto"/>
        </w:rPr>
        <w:fldChar w:fldCharType="separate"/>
      </w:r>
      <w:r>
        <w:rPr>
          <w:color w:val="auto"/>
        </w:rPr>
        <w:t>171</w:t>
      </w:r>
      <w:r>
        <w:rPr>
          <w:color w:val="auto"/>
        </w:rPr>
        <w:fldChar w:fldCharType="end"/>
      </w:r>
      <w:r>
        <w:rPr>
          <w:rFonts w:ascii="宋体" w:hAnsi="宋体"/>
          <w:bCs w:val="0"/>
          <w:caps w:val="0"/>
          <w:color w:val="auto"/>
          <w:szCs w:val="21"/>
        </w:rPr>
        <w:fldChar w:fldCharType="end"/>
      </w:r>
    </w:p>
    <w:p w14:paraId="2069A7AB">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_Toc15968 </w:instrText>
      </w:r>
      <w:r>
        <w:rPr>
          <w:rFonts w:ascii="宋体" w:hAnsi="宋体"/>
          <w:bCs w:val="0"/>
          <w:caps w:val="0"/>
          <w:color w:val="auto"/>
          <w:szCs w:val="21"/>
        </w:rPr>
        <w:fldChar w:fldCharType="separate"/>
      </w:r>
      <w:r>
        <w:rPr>
          <w:rFonts w:hint="eastAsia"/>
          <w:color w:val="auto"/>
          <w:lang w:eastAsia="zh-Hans"/>
        </w:rPr>
        <w:t>九</w:t>
      </w:r>
      <w:r>
        <w:rPr>
          <w:rFonts w:hint="eastAsia"/>
          <w:color w:val="auto"/>
        </w:rPr>
        <w:t>、近年完成的类似项目情况表（格式）</w:t>
      </w:r>
      <w:r>
        <w:rPr>
          <w:color w:val="auto"/>
        </w:rPr>
        <w:tab/>
      </w:r>
      <w:r>
        <w:rPr>
          <w:color w:val="auto"/>
        </w:rPr>
        <w:fldChar w:fldCharType="begin"/>
      </w:r>
      <w:r>
        <w:rPr>
          <w:color w:val="auto"/>
        </w:rPr>
        <w:instrText xml:space="preserve"> PAGEREF _Toc15968 \h </w:instrText>
      </w:r>
      <w:r>
        <w:rPr>
          <w:color w:val="auto"/>
        </w:rPr>
        <w:fldChar w:fldCharType="separate"/>
      </w:r>
      <w:r>
        <w:rPr>
          <w:color w:val="auto"/>
        </w:rPr>
        <w:t>172</w:t>
      </w:r>
      <w:r>
        <w:rPr>
          <w:color w:val="auto"/>
        </w:rPr>
        <w:fldChar w:fldCharType="end"/>
      </w:r>
      <w:r>
        <w:rPr>
          <w:rFonts w:ascii="宋体" w:hAnsi="宋体"/>
          <w:bCs w:val="0"/>
          <w:caps w:val="0"/>
          <w:color w:val="auto"/>
          <w:szCs w:val="21"/>
        </w:rPr>
        <w:fldChar w:fldCharType="end"/>
      </w:r>
    </w:p>
    <w:p w14:paraId="223B432A">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_Toc5412 </w:instrText>
      </w:r>
      <w:r>
        <w:rPr>
          <w:rFonts w:ascii="宋体" w:hAnsi="宋体"/>
          <w:bCs w:val="0"/>
          <w:caps w:val="0"/>
          <w:color w:val="auto"/>
          <w:szCs w:val="21"/>
        </w:rPr>
        <w:fldChar w:fldCharType="separate"/>
      </w:r>
      <w:r>
        <w:rPr>
          <w:rFonts w:hint="eastAsia"/>
          <w:color w:val="auto"/>
          <w:lang w:eastAsia="zh-Hans"/>
        </w:rPr>
        <w:t>十、正在施工和新承接的项目情况表（格式）</w:t>
      </w:r>
      <w:r>
        <w:rPr>
          <w:color w:val="auto"/>
        </w:rPr>
        <w:tab/>
      </w:r>
      <w:r>
        <w:rPr>
          <w:color w:val="auto"/>
        </w:rPr>
        <w:fldChar w:fldCharType="begin"/>
      </w:r>
      <w:r>
        <w:rPr>
          <w:color w:val="auto"/>
        </w:rPr>
        <w:instrText xml:space="preserve"> PAGEREF _Toc5412 \h </w:instrText>
      </w:r>
      <w:r>
        <w:rPr>
          <w:color w:val="auto"/>
        </w:rPr>
        <w:fldChar w:fldCharType="separate"/>
      </w:r>
      <w:r>
        <w:rPr>
          <w:color w:val="auto"/>
        </w:rPr>
        <w:t>173</w:t>
      </w:r>
      <w:r>
        <w:rPr>
          <w:color w:val="auto"/>
        </w:rPr>
        <w:fldChar w:fldCharType="end"/>
      </w:r>
      <w:r>
        <w:rPr>
          <w:rFonts w:ascii="宋体" w:hAnsi="宋体"/>
          <w:bCs w:val="0"/>
          <w:caps w:val="0"/>
          <w:color w:val="auto"/>
          <w:szCs w:val="21"/>
        </w:rPr>
        <w:fldChar w:fldCharType="end"/>
      </w:r>
    </w:p>
    <w:p w14:paraId="0AA964BC">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_Toc6273 </w:instrText>
      </w:r>
      <w:r>
        <w:rPr>
          <w:rFonts w:ascii="宋体" w:hAnsi="宋体"/>
          <w:bCs w:val="0"/>
          <w:caps w:val="0"/>
          <w:color w:val="auto"/>
          <w:szCs w:val="21"/>
        </w:rPr>
        <w:fldChar w:fldCharType="separate"/>
      </w:r>
      <w:r>
        <w:rPr>
          <w:rFonts w:hint="eastAsia"/>
          <w:color w:val="auto"/>
          <w:lang w:eastAsia="zh-Hans"/>
        </w:rPr>
        <w:t>十一、近年发生的诉讼及仲裁情况表（格式）</w:t>
      </w:r>
      <w:r>
        <w:rPr>
          <w:color w:val="auto"/>
        </w:rPr>
        <w:tab/>
      </w:r>
      <w:r>
        <w:rPr>
          <w:color w:val="auto"/>
        </w:rPr>
        <w:fldChar w:fldCharType="begin"/>
      </w:r>
      <w:r>
        <w:rPr>
          <w:color w:val="auto"/>
        </w:rPr>
        <w:instrText xml:space="preserve"> PAGEREF _Toc6273 \h </w:instrText>
      </w:r>
      <w:r>
        <w:rPr>
          <w:color w:val="auto"/>
        </w:rPr>
        <w:fldChar w:fldCharType="separate"/>
      </w:r>
      <w:r>
        <w:rPr>
          <w:color w:val="auto"/>
        </w:rPr>
        <w:t>174</w:t>
      </w:r>
      <w:r>
        <w:rPr>
          <w:color w:val="auto"/>
        </w:rPr>
        <w:fldChar w:fldCharType="end"/>
      </w:r>
      <w:r>
        <w:rPr>
          <w:rFonts w:ascii="宋体" w:hAnsi="宋体"/>
          <w:bCs w:val="0"/>
          <w:caps w:val="0"/>
          <w:color w:val="auto"/>
          <w:szCs w:val="21"/>
        </w:rPr>
        <w:fldChar w:fldCharType="end"/>
      </w:r>
    </w:p>
    <w:p w14:paraId="3C443EA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_Toc31451 </w:instrText>
      </w:r>
      <w:r>
        <w:rPr>
          <w:rFonts w:ascii="宋体" w:hAnsi="宋体"/>
          <w:bCs w:val="0"/>
          <w:caps w:val="0"/>
          <w:color w:val="auto"/>
          <w:szCs w:val="21"/>
        </w:rPr>
        <w:fldChar w:fldCharType="separate"/>
      </w:r>
      <w:r>
        <w:rPr>
          <w:rFonts w:hint="eastAsia"/>
          <w:color w:val="auto"/>
          <w:lang w:eastAsia="zh-Hans"/>
        </w:rPr>
        <w:t>十二、拟委任的主要人员汇总表（格式）</w:t>
      </w:r>
      <w:r>
        <w:rPr>
          <w:color w:val="auto"/>
        </w:rPr>
        <w:tab/>
      </w:r>
      <w:r>
        <w:rPr>
          <w:color w:val="auto"/>
        </w:rPr>
        <w:fldChar w:fldCharType="begin"/>
      </w:r>
      <w:r>
        <w:rPr>
          <w:color w:val="auto"/>
        </w:rPr>
        <w:instrText xml:space="preserve"> PAGEREF _Toc31451 \h </w:instrText>
      </w:r>
      <w:r>
        <w:rPr>
          <w:color w:val="auto"/>
        </w:rPr>
        <w:fldChar w:fldCharType="separate"/>
      </w:r>
      <w:r>
        <w:rPr>
          <w:color w:val="auto"/>
        </w:rPr>
        <w:t>175</w:t>
      </w:r>
      <w:r>
        <w:rPr>
          <w:color w:val="auto"/>
        </w:rPr>
        <w:fldChar w:fldCharType="end"/>
      </w:r>
      <w:r>
        <w:rPr>
          <w:rFonts w:ascii="宋体" w:hAnsi="宋体"/>
          <w:bCs w:val="0"/>
          <w:caps w:val="0"/>
          <w:color w:val="auto"/>
          <w:szCs w:val="21"/>
        </w:rPr>
        <w:fldChar w:fldCharType="end"/>
      </w:r>
    </w:p>
    <w:p w14:paraId="69B327E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_Toc17448 </w:instrText>
      </w:r>
      <w:r>
        <w:rPr>
          <w:rFonts w:ascii="宋体" w:hAnsi="宋体"/>
          <w:bCs w:val="0"/>
          <w:caps w:val="0"/>
          <w:color w:val="auto"/>
          <w:szCs w:val="21"/>
        </w:rPr>
        <w:fldChar w:fldCharType="separate"/>
      </w:r>
      <w:r>
        <w:rPr>
          <w:rFonts w:hint="eastAsia"/>
          <w:color w:val="auto"/>
          <w:lang w:eastAsia="zh-Hans"/>
        </w:rPr>
        <w:t>十三、主要人员简历表（格式）</w:t>
      </w:r>
      <w:r>
        <w:rPr>
          <w:color w:val="auto"/>
        </w:rPr>
        <w:tab/>
      </w:r>
      <w:r>
        <w:rPr>
          <w:color w:val="auto"/>
        </w:rPr>
        <w:fldChar w:fldCharType="begin"/>
      </w:r>
      <w:r>
        <w:rPr>
          <w:color w:val="auto"/>
        </w:rPr>
        <w:instrText xml:space="preserve"> PAGEREF _Toc17448 \h </w:instrText>
      </w:r>
      <w:r>
        <w:rPr>
          <w:color w:val="auto"/>
        </w:rPr>
        <w:fldChar w:fldCharType="separate"/>
      </w:r>
      <w:r>
        <w:rPr>
          <w:color w:val="auto"/>
        </w:rPr>
        <w:t>176</w:t>
      </w:r>
      <w:r>
        <w:rPr>
          <w:color w:val="auto"/>
        </w:rPr>
        <w:fldChar w:fldCharType="end"/>
      </w:r>
      <w:r>
        <w:rPr>
          <w:rFonts w:ascii="宋体" w:hAnsi="宋体"/>
          <w:bCs w:val="0"/>
          <w:caps w:val="0"/>
          <w:color w:val="auto"/>
          <w:szCs w:val="21"/>
        </w:rPr>
        <w:fldChar w:fldCharType="end"/>
      </w:r>
    </w:p>
    <w:p w14:paraId="6FBA64A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_Toc13856 </w:instrText>
      </w:r>
      <w:r>
        <w:rPr>
          <w:rFonts w:ascii="宋体" w:hAnsi="宋体"/>
          <w:bCs w:val="0"/>
          <w:caps w:val="0"/>
          <w:color w:val="auto"/>
          <w:szCs w:val="21"/>
        </w:rPr>
        <w:fldChar w:fldCharType="separate"/>
      </w:r>
      <w:r>
        <w:rPr>
          <w:rFonts w:hint="eastAsia"/>
          <w:color w:val="auto"/>
          <w:lang w:eastAsia="zh-Hans"/>
        </w:rPr>
        <w:t>十四、拟分包项目情况表（适用于允许分包的情况）（格式）</w:t>
      </w:r>
      <w:r>
        <w:rPr>
          <w:color w:val="auto"/>
        </w:rPr>
        <w:tab/>
      </w:r>
      <w:r>
        <w:rPr>
          <w:color w:val="auto"/>
        </w:rPr>
        <w:fldChar w:fldCharType="begin"/>
      </w:r>
      <w:r>
        <w:rPr>
          <w:color w:val="auto"/>
        </w:rPr>
        <w:instrText xml:space="preserve"> PAGEREF _Toc13856 \h </w:instrText>
      </w:r>
      <w:r>
        <w:rPr>
          <w:color w:val="auto"/>
        </w:rPr>
        <w:fldChar w:fldCharType="separate"/>
      </w:r>
      <w:r>
        <w:rPr>
          <w:color w:val="auto"/>
        </w:rPr>
        <w:t>177</w:t>
      </w:r>
      <w:r>
        <w:rPr>
          <w:color w:val="auto"/>
        </w:rPr>
        <w:fldChar w:fldCharType="end"/>
      </w:r>
      <w:r>
        <w:rPr>
          <w:rFonts w:ascii="宋体" w:hAnsi="宋体"/>
          <w:bCs w:val="0"/>
          <w:caps w:val="0"/>
          <w:color w:val="auto"/>
          <w:szCs w:val="21"/>
        </w:rPr>
        <w:fldChar w:fldCharType="end"/>
      </w:r>
    </w:p>
    <w:p w14:paraId="47555C2E">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_Toc22987 </w:instrText>
      </w:r>
      <w:r>
        <w:rPr>
          <w:rFonts w:ascii="宋体" w:hAnsi="宋体"/>
          <w:bCs w:val="0"/>
          <w:caps w:val="0"/>
          <w:color w:val="auto"/>
          <w:szCs w:val="21"/>
        </w:rPr>
        <w:fldChar w:fldCharType="separate"/>
      </w:r>
      <w:r>
        <w:rPr>
          <w:rFonts w:hint="eastAsia"/>
          <w:color w:val="auto"/>
          <w:lang w:eastAsia="zh-Hans"/>
        </w:rPr>
        <w:t>十五、项目机构派驻现场施工人员到位承诺书（格式）</w:t>
      </w:r>
      <w:r>
        <w:rPr>
          <w:color w:val="auto"/>
        </w:rPr>
        <w:tab/>
      </w:r>
      <w:r>
        <w:rPr>
          <w:color w:val="auto"/>
        </w:rPr>
        <w:fldChar w:fldCharType="begin"/>
      </w:r>
      <w:r>
        <w:rPr>
          <w:color w:val="auto"/>
        </w:rPr>
        <w:instrText xml:space="preserve"> PAGEREF _Toc22987 \h </w:instrText>
      </w:r>
      <w:r>
        <w:rPr>
          <w:color w:val="auto"/>
        </w:rPr>
        <w:fldChar w:fldCharType="separate"/>
      </w:r>
      <w:r>
        <w:rPr>
          <w:color w:val="auto"/>
        </w:rPr>
        <w:t>178</w:t>
      </w:r>
      <w:r>
        <w:rPr>
          <w:color w:val="auto"/>
        </w:rPr>
        <w:fldChar w:fldCharType="end"/>
      </w:r>
      <w:r>
        <w:rPr>
          <w:rFonts w:ascii="宋体" w:hAnsi="宋体"/>
          <w:bCs w:val="0"/>
          <w:caps w:val="0"/>
          <w:color w:val="auto"/>
          <w:szCs w:val="21"/>
        </w:rPr>
        <w:fldChar w:fldCharType="end"/>
      </w:r>
    </w:p>
    <w:p w14:paraId="6508A4D9">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_Toc6275 </w:instrText>
      </w:r>
      <w:r>
        <w:rPr>
          <w:rFonts w:ascii="宋体" w:hAnsi="宋体"/>
          <w:bCs w:val="0"/>
          <w:caps w:val="0"/>
          <w:color w:val="auto"/>
          <w:szCs w:val="21"/>
        </w:rPr>
        <w:fldChar w:fldCharType="separate"/>
      </w:r>
      <w:r>
        <w:rPr>
          <w:rFonts w:hint="eastAsia"/>
          <w:color w:val="auto"/>
          <w:lang w:eastAsia="zh-Hans"/>
        </w:rPr>
        <w:t>十六、不拖欠农民工工资承诺书（格式）</w:t>
      </w:r>
      <w:r>
        <w:rPr>
          <w:color w:val="auto"/>
        </w:rPr>
        <w:tab/>
      </w:r>
      <w:r>
        <w:rPr>
          <w:color w:val="auto"/>
        </w:rPr>
        <w:fldChar w:fldCharType="begin"/>
      </w:r>
      <w:r>
        <w:rPr>
          <w:color w:val="auto"/>
        </w:rPr>
        <w:instrText xml:space="preserve"> PAGEREF _Toc6275 \h </w:instrText>
      </w:r>
      <w:r>
        <w:rPr>
          <w:color w:val="auto"/>
        </w:rPr>
        <w:fldChar w:fldCharType="separate"/>
      </w:r>
      <w:r>
        <w:rPr>
          <w:color w:val="auto"/>
        </w:rPr>
        <w:t>179</w:t>
      </w:r>
      <w:r>
        <w:rPr>
          <w:color w:val="auto"/>
        </w:rPr>
        <w:fldChar w:fldCharType="end"/>
      </w:r>
      <w:r>
        <w:rPr>
          <w:rFonts w:ascii="宋体" w:hAnsi="宋体"/>
          <w:bCs w:val="0"/>
          <w:caps w:val="0"/>
          <w:color w:val="auto"/>
          <w:szCs w:val="21"/>
        </w:rPr>
        <w:fldChar w:fldCharType="end"/>
      </w:r>
    </w:p>
    <w:p w14:paraId="6F863384">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_Toc23523 </w:instrText>
      </w:r>
      <w:r>
        <w:rPr>
          <w:rFonts w:ascii="宋体" w:hAnsi="宋体"/>
          <w:bCs w:val="0"/>
          <w:caps w:val="0"/>
          <w:color w:val="auto"/>
          <w:szCs w:val="21"/>
        </w:rPr>
        <w:fldChar w:fldCharType="separate"/>
      </w:r>
      <w:r>
        <w:rPr>
          <w:rFonts w:hint="eastAsia"/>
          <w:color w:val="auto"/>
          <w:lang w:eastAsia="zh-Hans"/>
        </w:rPr>
        <w:t>十七、投标人承诺书（格式）</w:t>
      </w:r>
      <w:r>
        <w:rPr>
          <w:color w:val="auto"/>
        </w:rPr>
        <w:tab/>
      </w:r>
      <w:r>
        <w:rPr>
          <w:color w:val="auto"/>
        </w:rPr>
        <w:fldChar w:fldCharType="begin"/>
      </w:r>
      <w:r>
        <w:rPr>
          <w:color w:val="auto"/>
        </w:rPr>
        <w:instrText xml:space="preserve"> PAGEREF _Toc23523 \h </w:instrText>
      </w:r>
      <w:r>
        <w:rPr>
          <w:color w:val="auto"/>
        </w:rPr>
        <w:fldChar w:fldCharType="separate"/>
      </w:r>
      <w:r>
        <w:rPr>
          <w:color w:val="auto"/>
        </w:rPr>
        <w:t>180</w:t>
      </w:r>
      <w:r>
        <w:rPr>
          <w:color w:val="auto"/>
        </w:rPr>
        <w:fldChar w:fldCharType="end"/>
      </w:r>
      <w:r>
        <w:rPr>
          <w:rFonts w:ascii="宋体" w:hAnsi="宋体"/>
          <w:bCs w:val="0"/>
          <w:caps w:val="0"/>
          <w:color w:val="auto"/>
          <w:szCs w:val="21"/>
        </w:rPr>
        <w:fldChar w:fldCharType="end"/>
      </w:r>
    </w:p>
    <w:p w14:paraId="6858868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_Toc22967 </w:instrText>
      </w:r>
      <w:r>
        <w:rPr>
          <w:rFonts w:ascii="宋体" w:hAnsi="宋体"/>
          <w:bCs w:val="0"/>
          <w:caps w:val="0"/>
          <w:color w:val="auto"/>
          <w:szCs w:val="21"/>
        </w:rPr>
        <w:fldChar w:fldCharType="separate"/>
      </w:r>
      <w:r>
        <w:rPr>
          <w:rFonts w:hint="eastAsia"/>
          <w:color w:val="auto"/>
          <w:lang w:eastAsia="zh-Hans"/>
        </w:rPr>
        <w:t>十</w:t>
      </w:r>
      <w:r>
        <w:rPr>
          <w:rFonts w:hint="eastAsia"/>
          <w:color w:val="auto"/>
          <w:lang w:val="en-US" w:eastAsia="zh-Hans"/>
        </w:rPr>
        <w:t>八</w:t>
      </w:r>
      <w:r>
        <w:rPr>
          <w:rFonts w:hint="eastAsia"/>
          <w:color w:val="auto"/>
          <w:lang w:eastAsia="zh-Hans"/>
        </w:rPr>
        <w:t>、</w:t>
      </w:r>
      <w:r>
        <w:rPr>
          <w:rFonts w:hint="eastAsia"/>
          <w:color w:val="auto"/>
          <w:lang w:val="en-US" w:eastAsia="zh-Hans"/>
        </w:rPr>
        <w:t>拟任项目负责人（项目经理）</w:t>
      </w:r>
      <w:r>
        <w:rPr>
          <w:rFonts w:hint="eastAsia"/>
          <w:color w:val="auto"/>
          <w:lang w:eastAsia="zh-Hans"/>
        </w:rPr>
        <w:t>承诺书（格式）</w:t>
      </w:r>
      <w:r>
        <w:rPr>
          <w:color w:val="auto"/>
        </w:rPr>
        <w:tab/>
      </w:r>
      <w:r>
        <w:rPr>
          <w:color w:val="auto"/>
        </w:rPr>
        <w:fldChar w:fldCharType="begin"/>
      </w:r>
      <w:r>
        <w:rPr>
          <w:color w:val="auto"/>
        </w:rPr>
        <w:instrText xml:space="preserve"> PAGEREF _Toc22967 \h </w:instrText>
      </w:r>
      <w:r>
        <w:rPr>
          <w:color w:val="auto"/>
        </w:rPr>
        <w:fldChar w:fldCharType="separate"/>
      </w:r>
      <w:r>
        <w:rPr>
          <w:color w:val="auto"/>
        </w:rPr>
        <w:t>181</w:t>
      </w:r>
      <w:r>
        <w:rPr>
          <w:color w:val="auto"/>
        </w:rPr>
        <w:fldChar w:fldCharType="end"/>
      </w:r>
      <w:r>
        <w:rPr>
          <w:rFonts w:ascii="宋体" w:hAnsi="宋体"/>
          <w:bCs w:val="0"/>
          <w:caps w:val="0"/>
          <w:color w:val="auto"/>
          <w:szCs w:val="21"/>
        </w:rPr>
        <w:fldChar w:fldCharType="end"/>
      </w:r>
    </w:p>
    <w:p w14:paraId="227E3FB1">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_Toc15682 </w:instrText>
      </w:r>
      <w:r>
        <w:rPr>
          <w:rFonts w:ascii="宋体" w:hAnsi="宋体"/>
          <w:bCs w:val="0"/>
          <w:caps w:val="0"/>
          <w:color w:val="auto"/>
          <w:szCs w:val="21"/>
        </w:rPr>
        <w:fldChar w:fldCharType="separate"/>
      </w:r>
      <w:r>
        <w:rPr>
          <w:rFonts w:hint="eastAsia"/>
          <w:color w:val="auto"/>
          <w:lang w:eastAsia="zh-Hans"/>
        </w:rPr>
        <w:t>十</w:t>
      </w:r>
      <w:r>
        <w:rPr>
          <w:rFonts w:hint="eastAsia"/>
          <w:color w:val="auto"/>
          <w:lang w:val="en-US" w:eastAsia="zh-Hans"/>
        </w:rPr>
        <w:t>九</w:t>
      </w:r>
      <w:r>
        <w:rPr>
          <w:rFonts w:hint="eastAsia"/>
          <w:color w:val="auto"/>
          <w:lang w:eastAsia="zh-Hans"/>
        </w:rPr>
        <w:t>、其他资格材料（如有）（格式）</w:t>
      </w:r>
      <w:r>
        <w:rPr>
          <w:color w:val="auto"/>
        </w:rPr>
        <w:tab/>
      </w:r>
      <w:r>
        <w:rPr>
          <w:color w:val="auto"/>
        </w:rPr>
        <w:fldChar w:fldCharType="begin"/>
      </w:r>
      <w:r>
        <w:rPr>
          <w:color w:val="auto"/>
        </w:rPr>
        <w:instrText xml:space="preserve"> PAGEREF _Toc15682 \h </w:instrText>
      </w:r>
      <w:r>
        <w:rPr>
          <w:color w:val="auto"/>
        </w:rPr>
        <w:fldChar w:fldCharType="separate"/>
      </w:r>
      <w:r>
        <w:rPr>
          <w:color w:val="auto"/>
        </w:rPr>
        <w:t>183</w:t>
      </w:r>
      <w:r>
        <w:rPr>
          <w:color w:val="auto"/>
        </w:rPr>
        <w:fldChar w:fldCharType="end"/>
      </w:r>
      <w:r>
        <w:rPr>
          <w:rFonts w:ascii="宋体" w:hAnsi="宋体"/>
          <w:bCs w:val="0"/>
          <w:caps w:val="0"/>
          <w:color w:val="auto"/>
          <w:szCs w:val="21"/>
        </w:rPr>
        <w:fldChar w:fldCharType="end"/>
      </w:r>
    </w:p>
    <w:p w14:paraId="3C03A789">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_Toc25667 </w:instrText>
      </w:r>
      <w:r>
        <w:rPr>
          <w:rFonts w:ascii="宋体" w:hAnsi="宋体"/>
          <w:bCs w:val="0"/>
          <w:caps w:val="0"/>
          <w:color w:val="auto"/>
          <w:szCs w:val="21"/>
        </w:rPr>
        <w:fldChar w:fldCharType="separate"/>
      </w:r>
      <w:r>
        <w:rPr>
          <w:rFonts w:hint="eastAsia" w:ascii="宋体" w:hAnsi="宋体" w:eastAsia="宋体"/>
          <w:color w:val="auto"/>
          <w:szCs w:val="36"/>
        </w:rPr>
        <w:t>第二节 商务文件格式</w:t>
      </w:r>
      <w:r>
        <w:rPr>
          <w:color w:val="auto"/>
        </w:rPr>
        <w:tab/>
      </w:r>
      <w:r>
        <w:rPr>
          <w:color w:val="auto"/>
        </w:rPr>
        <w:fldChar w:fldCharType="begin"/>
      </w:r>
      <w:r>
        <w:rPr>
          <w:color w:val="auto"/>
        </w:rPr>
        <w:instrText xml:space="preserve"> PAGEREF _Toc25667 \h </w:instrText>
      </w:r>
      <w:r>
        <w:rPr>
          <w:color w:val="auto"/>
        </w:rPr>
        <w:fldChar w:fldCharType="separate"/>
      </w:r>
      <w:r>
        <w:rPr>
          <w:color w:val="auto"/>
        </w:rPr>
        <w:t>184</w:t>
      </w:r>
      <w:r>
        <w:rPr>
          <w:color w:val="auto"/>
        </w:rPr>
        <w:fldChar w:fldCharType="end"/>
      </w:r>
      <w:r>
        <w:rPr>
          <w:rFonts w:ascii="宋体" w:hAnsi="宋体"/>
          <w:bCs w:val="0"/>
          <w:caps w:val="0"/>
          <w:color w:val="auto"/>
          <w:szCs w:val="21"/>
        </w:rPr>
        <w:fldChar w:fldCharType="end"/>
      </w:r>
    </w:p>
    <w:p w14:paraId="70037576">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_Toc17815 </w:instrText>
      </w:r>
      <w:r>
        <w:rPr>
          <w:rFonts w:ascii="宋体" w:hAnsi="宋体"/>
          <w:bCs w:val="0"/>
          <w:caps w:val="0"/>
          <w:color w:val="auto"/>
          <w:szCs w:val="21"/>
        </w:rPr>
        <w:fldChar w:fldCharType="separate"/>
      </w:r>
      <w:r>
        <w:rPr>
          <w:rFonts w:hint="eastAsia"/>
          <w:color w:val="auto"/>
        </w:rPr>
        <w:t>一、投标函及投标函附录（格式）</w:t>
      </w:r>
      <w:r>
        <w:rPr>
          <w:color w:val="auto"/>
        </w:rPr>
        <w:tab/>
      </w:r>
      <w:r>
        <w:rPr>
          <w:color w:val="auto"/>
        </w:rPr>
        <w:fldChar w:fldCharType="begin"/>
      </w:r>
      <w:r>
        <w:rPr>
          <w:color w:val="auto"/>
        </w:rPr>
        <w:instrText xml:space="preserve"> PAGEREF _Toc17815 \h </w:instrText>
      </w:r>
      <w:r>
        <w:rPr>
          <w:color w:val="auto"/>
        </w:rPr>
        <w:fldChar w:fldCharType="separate"/>
      </w:r>
      <w:r>
        <w:rPr>
          <w:color w:val="auto"/>
        </w:rPr>
        <w:t>187</w:t>
      </w:r>
      <w:r>
        <w:rPr>
          <w:color w:val="auto"/>
        </w:rPr>
        <w:fldChar w:fldCharType="end"/>
      </w:r>
      <w:r>
        <w:rPr>
          <w:rFonts w:ascii="宋体" w:hAnsi="宋体"/>
          <w:bCs w:val="0"/>
          <w:caps w:val="0"/>
          <w:color w:val="auto"/>
          <w:szCs w:val="21"/>
        </w:rPr>
        <w:fldChar w:fldCharType="end"/>
      </w:r>
    </w:p>
    <w:p w14:paraId="2238E8F7">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_Toc31033 </w:instrText>
      </w:r>
      <w:r>
        <w:rPr>
          <w:rFonts w:ascii="宋体" w:hAnsi="宋体"/>
          <w:bCs w:val="0"/>
          <w:caps w:val="0"/>
          <w:color w:val="auto"/>
          <w:szCs w:val="21"/>
        </w:rPr>
        <w:fldChar w:fldCharType="separate"/>
      </w:r>
      <w:r>
        <w:rPr>
          <w:rFonts w:hint="eastAsia"/>
          <w:color w:val="auto"/>
        </w:rPr>
        <w:t>二、已标价工程量清单（格式）</w:t>
      </w:r>
      <w:r>
        <w:rPr>
          <w:color w:val="auto"/>
        </w:rPr>
        <w:tab/>
      </w:r>
      <w:r>
        <w:rPr>
          <w:color w:val="auto"/>
        </w:rPr>
        <w:fldChar w:fldCharType="begin"/>
      </w:r>
      <w:r>
        <w:rPr>
          <w:color w:val="auto"/>
        </w:rPr>
        <w:instrText xml:space="preserve"> PAGEREF _Toc31033 \h </w:instrText>
      </w:r>
      <w:r>
        <w:rPr>
          <w:color w:val="auto"/>
        </w:rPr>
        <w:fldChar w:fldCharType="separate"/>
      </w:r>
      <w:r>
        <w:rPr>
          <w:color w:val="auto"/>
        </w:rPr>
        <w:t>190</w:t>
      </w:r>
      <w:r>
        <w:rPr>
          <w:color w:val="auto"/>
        </w:rPr>
        <w:fldChar w:fldCharType="end"/>
      </w:r>
      <w:r>
        <w:rPr>
          <w:rFonts w:ascii="宋体" w:hAnsi="宋体"/>
          <w:bCs w:val="0"/>
          <w:caps w:val="0"/>
          <w:color w:val="auto"/>
          <w:szCs w:val="21"/>
        </w:rPr>
        <w:fldChar w:fldCharType="end"/>
      </w:r>
    </w:p>
    <w:p w14:paraId="296487EF">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_Toc790 </w:instrText>
      </w:r>
      <w:r>
        <w:rPr>
          <w:rFonts w:ascii="宋体" w:hAnsi="宋体"/>
          <w:bCs w:val="0"/>
          <w:caps w:val="0"/>
          <w:color w:val="auto"/>
          <w:szCs w:val="21"/>
        </w:rPr>
        <w:fldChar w:fldCharType="separate"/>
      </w:r>
      <w:r>
        <w:rPr>
          <w:rFonts w:hint="eastAsia"/>
          <w:color w:val="auto"/>
          <w:lang w:val="en-US" w:eastAsia="zh-CN"/>
        </w:rPr>
        <w:t>三、其他材料</w:t>
      </w:r>
      <w:r>
        <w:rPr>
          <w:rFonts w:hint="eastAsia"/>
          <w:color w:val="auto"/>
        </w:rPr>
        <w:t>（如有）（格式）</w:t>
      </w:r>
      <w:r>
        <w:rPr>
          <w:color w:val="auto"/>
        </w:rPr>
        <w:tab/>
      </w:r>
      <w:r>
        <w:rPr>
          <w:color w:val="auto"/>
        </w:rPr>
        <w:fldChar w:fldCharType="begin"/>
      </w:r>
      <w:r>
        <w:rPr>
          <w:color w:val="auto"/>
        </w:rPr>
        <w:instrText xml:space="preserve"> PAGEREF _Toc790 \h </w:instrText>
      </w:r>
      <w:r>
        <w:rPr>
          <w:color w:val="auto"/>
        </w:rPr>
        <w:fldChar w:fldCharType="separate"/>
      </w:r>
      <w:r>
        <w:rPr>
          <w:color w:val="auto"/>
        </w:rPr>
        <w:t>196</w:t>
      </w:r>
      <w:r>
        <w:rPr>
          <w:color w:val="auto"/>
        </w:rPr>
        <w:fldChar w:fldCharType="end"/>
      </w:r>
      <w:r>
        <w:rPr>
          <w:rFonts w:ascii="宋体" w:hAnsi="宋体"/>
          <w:bCs w:val="0"/>
          <w:caps w:val="0"/>
          <w:color w:val="auto"/>
          <w:szCs w:val="21"/>
        </w:rPr>
        <w:fldChar w:fldCharType="end"/>
      </w:r>
    </w:p>
    <w:p w14:paraId="68599DAF">
      <w:pPr>
        <w:pStyle w:val="30"/>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_Toc30771 </w:instrText>
      </w:r>
      <w:r>
        <w:rPr>
          <w:rFonts w:ascii="宋体" w:hAnsi="宋体"/>
          <w:bCs w:val="0"/>
          <w:caps w:val="0"/>
          <w:color w:val="auto"/>
          <w:szCs w:val="21"/>
        </w:rPr>
        <w:fldChar w:fldCharType="separate"/>
      </w:r>
      <w:r>
        <w:rPr>
          <w:rFonts w:hint="eastAsia" w:ascii="宋体" w:hAnsi="宋体" w:eastAsia="宋体"/>
          <w:color w:val="auto"/>
          <w:szCs w:val="36"/>
        </w:rPr>
        <w:t>第三节 技术文件格式</w:t>
      </w:r>
      <w:r>
        <w:rPr>
          <w:color w:val="auto"/>
        </w:rPr>
        <w:tab/>
      </w:r>
      <w:r>
        <w:rPr>
          <w:color w:val="auto"/>
        </w:rPr>
        <w:fldChar w:fldCharType="begin"/>
      </w:r>
      <w:r>
        <w:rPr>
          <w:color w:val="auto"/>
        </w:rPr>
        <w:instrText xml:space="preserve"> PAGEREF _Toc30771 \h </w:instrText>
      </w:r>
      <w:r>
        <w:rPr>
          <w:color w:val="auto"/>
        </w:rPr>
        <w:fldChar w:fldCharType="separate"/>
      </w:r>
      <w:r>
        <w:rPr>
          <w:color w:val="auto"/>
        </w:rPr>
        <w:t>197</w:t>
      </w:r>
      <w:r>
        <w:rPr>
          <w:color w:val="auto"/>
        </w:rPr>
        <w:fldChar w:fldCharType="end"/>
      </w:r>
      <w:r>
        <w:rPr>
          <w:rFonts w:ascii="宋体" w:hAnsi="宋体"/>
          <w:bCs w:val="0"/>
          <w:caps w:val="0"/>
          <w:color w:val="auto"/>
          <w:szCs w:val="21"/>
        </w:rPr>
        <w:fldChar w:fldCharType="end"/>
      </w:r>
    </w:p>
    <w:p w14:paraId="06A98B02">
      <w:pPr>
        <w:pStyle w:val="18"/>
        <w:tabs>
          <w:tab w:val="right" w:leader="dot" w:pos="8844"/>
        </w:tabs>
        <w:rPr>
          <w:color w:val="auto"/>
        </w:rPr>
      </w:pPr>
      <w:r>
        <w:rPr>
          <w:rFonts w:ascii="宋体" w:hAnsi="宋体"/>
          <w:bCs w:val="0"/>
          <w:caps w:val="0"/>
          <w:color w:val="auto"/>
          <w:szCs w:val="21"/>
        </w:rPr>
        <w:fldChar w:fldCharType="begin"/>
      </w:r>
      <w:r>
        <w:rPr>
          <w:rFonts w:ascii="宋体" w:hAnsi="宋体"/>
          <w:bCs w:val="0"/>
          <w:caps w:val="0"/>
          <w:color w:val="auto"/>
          <w:szCs w:val="21"/>
        </w:rPr>
        <w:instrText xml:space="preserve"> HYPERLINK \l _Toc20526 </w:instrText>
      </w:r>
      <w:r>
        <w:rPr>
          <w:rFonts w:ascii="宋体" w:hAnsi="宋体"/>
          <w:bCs w:val="0"/>
          <w:caps w:val="0"/>
          <w:color w:val="auto"/>
          <w:szCs w:val="21"/>
        </w:rPr>
        <w:fldChar w:fldCharType="separate"/>
      </w:r>
      <w:r>
        <w:rPr>
          <w:color w:val="auto"/>
        </w:rPr>
        <w:t>投标文件</w:t>
      </w:r>
      <w:r>
        <w:rPr>
          <w:rFonts w:hint="eastAsia"/>
          <w:color w:val="auto"/>
        </w:rPr>
        <w:t>（三）（格式）</w:t>
      </w:r>
      <w:r>
        <w:rPr>
          <w:color w:val="auto"/>
        </w:rPr>
        <w:tab/>
      </w:r>
      <w:r>
        <w:rPr>
          <w:color w:val="auto"/>
        </w:rPr>
        <w:fldChar w:fldCharType="begin"/>
      </w:r>
      <w:r>
        <w:rPr>
          <w:color w:val="auto"/>
        </w:rPr>
        <w:instrText xml:space="preserve"> PAGEREF _Toc20526 \h </w:instrText>
      </w:r>
      <w:r>
        <w:rPr>
          <w:color w:val="auto"/>
        </w:rPr>
        <w:fldChar w:fldCharType="separate"/>
      </w:r>
      <w:r>
        <w:rPr>
          <w:color w:val="auto"/>
        </w:rPr>
        <w:t>198</w:t>
      </w:r>
      <w:r>
        <w:rPr>
          <w:color w:val="auto"/>
        </w:rPr>
        <w:fldChar w:fldCharType="end"/>
      </w:r>
      <w:r>
        <w:rPr>
          <w:rFonts w:ascii="宋体" w:hAnsi="宋体"/>
          <w:bCs w:val="0"/>
          <w:caps w:val="0"/>
          <w:color w:val="auto"/>
          <w:szCs w:val="21"/>
        </w:rPr>
        <w:fldChar w:fldCharType="end"/>
      </w:r>
    </w:p>
    <w:p w14:paraId="46CC05BA">
      <w:pPr>
        <w:pStyle w:val="26"/>
        <w:tabs>
          <w:tab w:val="right" w:leader="dot" w:pos="8834"/>
        </w:tabs>
        <w:rPr>
          <w:rFonts w:hint="eastAsia" w:ascii="宋体" w:hAnsi="宋体"/>
          <w:b w:val="0"/>
          <w:bCs w:val="0"/>
          <w:caps w:val="0"/>
          <w:color w:val="auto"/>
          <w:szCs w:val="21"/>
        </w:rPr>
      </w:pPr>
      <w:r>
        <w:rPr>
          <w:rFonts w:ascii="宋体" w:hAnsi="宋体"/>
          <w:bCs w:val="0"/>
          <w:caps w:val="0"/>
          <w:color w:val="auto"/>
          <w:szCs w:val="21"/>
        </w:rPr>
        <w:fldChar w:fldCharType="end"/>
      </w:r>
    </w:p>
    <w:p w14:paraId="485571BA">
      <w:pPr>
        <w:pStyle w:val="26"/>
        <w:tabs>
          <w:tab w:val="right" w:leader="dot" w:pos="8834"/>
        </w:tabs>
        <w:rPr>
          <w:rFonts w:hint="eastAsia" w:ascii="宋体" w:hAnsi="宋体"/>
          <w:b w:val="0"/>
          <w:bCs w:val="0"/>
          <w:caps w:val="0"/>
          <w:color w:val="auto"/>
          <w:szCs w:val="21"/>
        </w:rPr>
        <w:sectPr>
          <w:footerReference r:id="rId5" w:type="default"/>
          <w:pgSz w:w="11906" w:h="16838"/>
          <w:pgMar w:top="1440" w:right="1531" w:bottom="1440" w:left="1531" w:header="851" w:footer="420" w:gutter="0"/>
          <w:pgNumType w:start="1"/>
          <w:cols w:space="720" w:num="1"/>
          <w:docGrid w:type="lines" w:linePitch="312" w:charSpace="0"/>
        </w:sectPr>
      </w:pPr>
    </w:p>
    <w:p w14:paraId="680E119F">
      <w:pPr>
        <w:pStyle w:val="35"/>
        <w:spacing w:before="0" w:after="0"/>
        <w:rPr>
          <w:rFonts w:hint="eastAsia" w:ascii="宋体" w:hAnsi="宋体"/>
          <w:color w:val="auto"/>
          <w:sz w:val="52"/>
          <w:szCs w:val="52"/>
        </w:rPr>
      </w:pPr>
      <w:bookmarkStart w:id="2" w:name="_Toc10857"/>
      <w:bookmarkStart w:id="3" w:name="_Toc1732093899"/>
      <w:bookmarkStart w:id="4" w:name="_Toc6364"/>
      <w:bookmarkStart w:id="5" w:name="_Toc515441032"/>
      <w:bookmarkStart w:id="6" w:name="_Toc882986076"/>
      <w:bookmarkStart w:id="7" w:name="_Toc1568651079"/>
      <w:bookmarkStart w:id="8" w:name="_Toc5103"/>
      <w:bookmarkStart w:id="9" w:name="_Toc643919308"/>
      <w:bookmarkStart w:id="10" w:name="_Toc5801"/>
      <w:bookmarkStart w:id="11" w:name="_Toc813969844"/>
      <w:bookmarkStart w:id="12" w:name="_Toc320812556"/>
      <w:bookmarkStart w:id="13" w:name="_Toc980714365"/>
      <w:bookmarkStart w:id="14" w:name="_Toc7185478"/>
      <w:bookmarkStart w:id="15" w:name="_Toc576020345"/>
      <w:bookmarkStart w:id="16" w:name="_Toc19170"/>
      <w:bookmarkStart w:id="17" w:name="_Toc8995"/>
      <w:bookmarkStart w:id="18" w:name="_Toc34230850"/>
      <w:bookmarkStart w:id="19" w:name="_Toc13113"/>
      <w:bookmarkStart w:id="20" w:name="_Toc12541"/>
      <w:bookmarkStart w:id="21" w:name="_Toc12023"/>
      <w:bookmarkStart w:id="22" w:name="_Toc23130"/>
      <w:bookmarkStart w:id="23" w:name="_Toc2099860782"/>
      <w:bookmarkStart w:id="24" w:name="_Toc63254785"/>
      <w:bookmarkStart w:id="25" w:name="_Toc690463477"/>
      <w:bookmarkStart w:id="26" w:name="_Toc24958"/>
      <w:bookmarkStart w:id="27" w:name="_Toc99905158"/>
      <w:bookmarkStart w:id="28" w:name="_Toc10690"/>
      <w:bookmarkStart w:id="29" w:name="_Toc990980722"/>
      <w:bookmarkStart w:id="30" w:name="_Toc14045"/>
      <w:bookmarkStart w:id="31" w:name="_Toc1965007730"/>
      <w:bookmarkStart w:id="32" w:name="_Toc516816036"/>
      <w:bookmarkStart w:id="33" w:name="_Toc24302"/>
      <w:bookmarkStart w:id="34" w:name="_Toc30325"/>
      <w:bookmarkStart w:id="35" w:name="_Toc668123052"/>
      <w:bookmarkStart w:id="36" w:name="_Toc2114494845"/>
      <w:bookmarkStart w:id="37" w:name="_Toc16183"/>
      <w:bookmarkStart w:id="38" w:name="_Toc28328"/>
      <w:bookmarkStart w:id="39" w:name="_Toc511635705"/>
      <w:bookmarkStart w:id="40" w:name="_Toc22496"/>
      <w:bookmarkStart w:id="41" w:name="_Toc1009021380"/>
      <w:bookmarkStart w:id="42" w:name="_Toc956780796"/>
      <w:bookmarkStart w:id="43" w:name="_Toc890216386"/>
      <w:bookmarkStart w:id="44" w:name="_Toc2062688434"/>
      <w:bookmarkStart w:id="45" w:name="_Toc17920"/>
      <w:bookmarkStart w:id="46" w:name="_Toc22852"/>
      <w:bookmarkStart w:id="47" w:name="_Toc1877909647"/>
      <w:r>
        <w:rPr>
          <w:rFonts w:hint="eastAsia" w:ascii="宋体" w:hAnsi="宋体"/>
          <w:color w:val="auto"/>
          <w:sz w:val="52"/>
          <w:szCs w:val="52"/>
        </w:rPr>
        <w:t>第一卷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24CF7F6">
      <w:pPr>
        <w:widowControl/>
        <w:shd w:val="clear" w:color="auto" w:fill="FFFFFF"/>
        <w:snapToGrid w:val="0"/>
        <w:ind w:firstLine="482" w:firstLineChars="200"/>
        <w:jc w:val="left"/>
        <w:rPr>
          <w:b/>
          <w:color w:val="auto"/>
          <w:sz w:val="24"/>
          <w:szCs w:val="24"/>
        </w:rPr>
      </w:pPr>
    </w:p>
    <w:p w14:paraId="1C6A1464">
      <w:pPr>
        <w:widowControl/>
        <w:shd w:val="clear" w:color="auto" w:fill="FFFFFF"/>
        <w:snapToGrid w:val="0"/>
        <w:ind w:firstLine="482" w:firstLineChars="200"/>
        <w:jc w:val="left"/>
        <w:rPr>
          <w:b/>
          <w:color w:val="auto"/>
          <w:sz w:val="24"/>
          <w:szCs w:val="24"/>
        </w:rPr>
      </w:pPr>
    </w:p>
    <w:p w14:paraId="266B1548">
      <w:pPr>
        <w:widowControl/>
        <w:shd w:val="clear" w:color="auto" w:fill="FFFFFF"/>
        <w:snapToGrid w:val="0"/>
        <w:ind w:firstLine="482" w:firstLineChars="200"/>
        <w:jc w:val="left"/>
        <w:rPr>
          <w:b/>
          <w:color w:val="auto"/>
          <w:sz w:val="24"/>
          <w:szCs w:val="24"/>
        </w:rPr>
      </w:pPr>
    </w:p>
    <w:p w14:paraId="29F0CE34">
      <w:pPr>
        <w:widowControl/>
        <w:shd w:val="clear" w:color="auto" w:fill="FFFFFF"/>
        <w:snapToGrid w:val="0"/>
        <w:ind w:firstLine="482" w:firstLineChars="200"/>
        <w:jc w:val="left"/>
        <w:rPr>
          <w:b/>
          <w:color w:val="auto"/>
          <w:sz w:val="24"/>
          <w:szCs w:val="24"/>
        </w:rPr>
      </w:pPr>
    </w:p>
    <w:p w14:paraId="3D5DD54F">
      <w:pPr>
        <w:widowControl/>
        <w:shd w:val="clear" w:color="auto" w:fill="FFFFFF"/>
        <w:snapToGrid w:val="0"/>
        <w:ind w:firstLine="482" w:firstLineChars="200"/>
        <w:jc w:val="left"/>
        <w:rPr>
          <w:b/>
          <w:color w:val="auto"/>
          <w:sz w:val="24"/>
          <w:szCs w:val="24"/>
        </w:rPr>
      </w:pPr>
    </w:p>
    <w:p w14:paraId="6C0BC393">
      <w:pPr>
        <w:widowControl/>
        <w:shd w:val="clear" w:color="auto" w:fill="FFFFFF"/>
        <w:snapToGrid w:val="0"/>
        <w:ind w:firstLine="482" w:firstLineChars="200"/>
        <w:jc w:val="left"/>
        <w:rPr>
          <w:b/>
          <w:color w:val="auto"/>
          <w:sz w:val="24"/>
          <w:szCs w:val="24"/>
        </w:rPr>
      </w:pPr>
    </w:p>
    <w:p w14:paraId="4969B702">
      <w:pPr>
        <w:widowControl/>
        <w:shd w:val="clear" w:color="auto" w:fill="FFFFFF"/>
        <w:snapToGrid w:val="0"/>
        <w:ind w:firstLine="482" w:firstLineChars="200"/>
        <w:jc w:val="left"/>
        <w:rPr>
          <w:b/>
          <w:color w:val="auto"/>
          <w:sz w:val="24"/>
          <w:szCs w:val="24"/>
        </w:rPr>
      </w:pPr>
    </w:p>
    <w:p w14:paraId="0F1F7122">
      <w:pPr>
        <w:widowControl/>
        <w:shd w:val="clear" w:color="auto" w:fill="FFFFFF"/>
        <w:snapToGrid w:val="0"/>
        <w:ind w:firstLine="482" w:firstLineChars="200"/>
        <w:jc w:val="left"/>
        <w:rPr>
          <w:b/>
          <w:color w:val="auto"/>
          <w:sz w:val="24"/>
          <w:szCs w:val="24"/>
        </w:rPr>
      </w:pPr>
    </w:p>
    <w:p w14:paraId="6AE1D1DA">
      <w:pPr>
        <w:widowControl/>
        <w:shd w:val="clear" w:color="auto" w:fill="FFFFFF"/>
        <w:snapToGrid w:val="0"/>
        <w:ind w:firstLine="482" w:firstLineChars="200"/>
        <w:jc w:val="left"/>
        <w:rPr>
          <w:b/>
          <w:color w:val="auto"/>
          <w:sz w:val="24"/>
          <w:szCs w:val="24"/>
        </w:rPr>
      </w:pPr>
    </w:p>
    <w:p w14:paraId="5D97A81D">
      <w:pPr>
        <w:widowControl/>
        <w:shd w:val="clear" w:color="auto" w:fill="FFFFFF"/>
        <w:snapToGrid w:val="0"/>
        <w:ind w:firstLine="482" w:firstLineChars="200"/>
        <w:jc w:val="left"/>
        <w:rPr>
          <w:b/>
          <w:color w:val="auto"/>
          <w:sz w:val="24"/>
          <w:szCs w:val="24"/>
        </w:rPr>
      </w:pPr>
    </w:p>
    <w:p w14:paraId="26DA1E20">
      <w:pPr>
        <w:widowControl/>
        <w:shd w:val="clear" w:color="auto" w:fill="FFFFFF"/>
        <w:snapToGrid w:val="0"/>
        <w:ind w:firstLine="482" w:firstLineChars="200"/>
        <w:jc w:val="left"/>
        <w:rPr>
          <w:b/>
          <w:color w:val="auto"/>
          <w:sz w:val="24"/>
          <w:szCs w:val="24"/>
        </w:rPr>
      </w:pPr>
    </w:p>
    <w:p w14:paraId="4A7F2A7F">
      <w:pPr>
        <w:widowControl/>
        <w:shd w:val="clear" w:color="auto" w:fill="FFFFFF"/>
        <w:snapToGrid w:val="0"/>
        <w:ind w:firstLine="482" w:firstLineChars="200"/>
        <w:jc w:val="left"/>
        <w:rPr>
          <w:b/>
          <w:color w:val="auto"/>
          <w:sz w:val="24"/>
          <w:szCs w:val="24"/>
        </w:rPr>
      </w:pPr>
    </w:p>
    <w:p w14:paraId="6D7CEFB4">
      <w:pPr>
        <w:widowControl/>
        <w:shd w:val="clear" w:color="auto" w:fill="FFFFFF"/>
        <w:snapToGrid w:val="0"/>
        <w:ind w:firstLine="482" w:firstLineChars="200"/>
        <w:jc w:val="left"/>
        <w:rPr>
          <w:b/>
          <w:color w:val="auto"/>
          <w:sz w:val="24"/>
          <w:szCs w:val="24"/>
        </w:rPr>
      </w:pPr>
    </w:p>
    <w:p w14:paraId="7410A55B">
      <w:pPr>
        <w:widowControl/>
        <w:shd w:val="clear" w:color="auto" w:fill="FFFFFF"/>
        <w:snapToGrid w:val="0"/>
        <w:ind w:firstLine="482" w:firstLineChars="200"/>
        <w:jc w:val="left"/>
        <w:rPr>
          <w:b/>
          <w:color w:val="auto"/>
          <w:sz w:val="24"/>
          <w:szCs w:val="24"/>
        </w:rPr>
      </w:pPr>
    </w:p>
    <w:p w14:paraId="6A7BA3A9">
      <w:pPr>
        <w:widowControl/>
        <w:shd w:val="clear" w:color="auto" w:fill="FFFFFF"/>
        <w:snapToGrid w:val="0"/>
        <w:ind w:firstLine="482" w:firstLineChars="200"/>
        <w:jc w:val="left"/>
        <w:rPr>
          <w:b/>
          <w:color w:val="auto"/>
          <w:sz w:val="24"/>
          <w:szCs w:val="24"/>
        </w:rPr>
      </w:pPr>
    </w:p>
    <w:p w14:paraId="7A283A3D">
      <w:pPr>
        <w:widowControl/>
        <w:shd w:val="clear" w:color="auto" w:fill="FFFFFF"/>
        <w:snapToGrid w:val="0"/>
        <w:ind w:firstLine="482" w:firstLineChars="200"/>
        <w:jc w:val="left"/>
        <w:rPr>
          <w:b/>
          <w:color w:val="auto"/>
          <w:sz w:val="24"/>
          <w:szCs w:val="24"/>
        </w:rPr>
      </w:pPr>
    </w:p>
    <w:p w14:paraId="5036228E">
      <w:pPr>
        <w:widowControl/>
        <w:shd w:val="clear" w:color="auto" w:fill="FFFFFF"/>
        <w:snapToGrid w:val="0"/>
        <w:ind w:firstLine="482" w:firstLineChars="200"/>
        <w:jc w:val="left"/>
        <w:rPr>
          <w:b/>
          <w:color w:val="auto"/>
          <w:sz w:val="24"/>
          <w:szCs w:val="24"/>
        </w:rPr>
      </w:pPr>
    </w:p>
    <w:p w14:paraId="21E63345">
      <w:pPr>
        <w:widowControl/>
        <w:shd w:val="clear" w:color="auto" w:fill="FFFFFF"/>
        <w:snapToGrid w:val="0"/>
        <w:ind w:firstLine="482" w:firstLineChars="200"/>
        <w:jc w:val="left"/>
        <w:rPr>
          <w:b/>
          <w:color w:val="auto"/>
          <w:sz w:val="24"/>
          <w:szCs w:val="24"/>
        </w:rPr>
      </w:pPr>
    </w:p>
    <w:p w14:paraId="2CB2B0BA">
      <w:pPr>
        <w:widowControl/>
        <w:shd w:val="clear" w:color="auto" w:fill="FFFFFF"/>
        <w:snapToGrid w:val="0"/>
        <w:ind w:firstLine="482" w:firstLineChars="200"/>
        <w:jc w:val="left"/>
        <w:rPr>
          <w:b/>
          <w:color w:val="auto"/>
          <w:sz w:val="24"/>
          <w:szCs w:val="24"/>
        </w:rPr>
      </w:pPr>
    </w:p>
    <w:p w14:paraId="004C78A9">
      <w:pPr>
        <w:widowControl/>
        <w:shd w:val="clear" w:color="auto" w:fill="FFFFFF"/>
        <w:snapToGrid w:val="0"/>
        <w:ind w:firstLine="482" w:firstLineChars="200"/>
        <w:jc w:val="left"/>
        <w:rPr>
          <w:b/>
          <w:color w:val="auto"/>
          <w:sz w:val="24"/>
          <w:szCs w:val="24"/>
        </w:rPr>
      </w:pPr>
    </w:p>
    <w:p w14:paraId="59939EA9">
      <w:pPr>
        <w:widowControl/>
        <w:shd w:val="clear" w:color="auto" w:fill="FFFFFF"/>
        <w:snapToGrid w:val="0"/>
        <w:ind w:firstLine="482" w:firstLineChars="200"/>
        <w:jc w:val="left"/>
        <w:rPr>
          <w:b/>
          <w:color w:val="auto"/>
          <w:sz w:val="24"/>
          <w:szCs w:val="24"/>
        </w:rPr>
      </w:pPr>
    </w:p>
    <w:p w14:paraId="53DB96A4">
      <w:pPr>
        <w:widowControl/>
        <w:shd w:val="clear" w:color="auto" w:fill="FFFFFF"/>
        <w:snapToGrid w:val="0"/>
        <w:ind w:firstLine="482" w:firstLineChars="200"/>
        <w:jc w:val="left"/>
        <w:rPr>
          <w:b/>
          <w:color w:val="auto"/>
          <w:sz w:val="24"/>
          <w:szCs w:val="24"/>
        </w:rPr>
      </w:pPr>
    </w:p>
    <w:p w14:paraId="740FBEBB">
      <w:pPr>
        <w:widowControl/>
        <w:shd w:val="clear" w:color="auto" w:fill="FFFFFF"/>
        <w:snapToGrid w:val="0"/>
        <w:ind w:firstLine="482" w:firstLineChars="200"/>
        <w:jc w:val="left"/>
        <w:rPr>
          <w:b/>
          <w:color w:val="auto"/>
          <w:sz w:val="24"/>
          <w:szCs w:val="24"/>
        </w:rPr>
      </w:pPr>
    </w:p>
    <w:p w14:paraId="0EBBFA6F">
      <w:pPr>
        <w:pStyle w:val="2"/>
        <w:spacing w:before="0" w:after="0"/>
        <w:jc w:val="center"/>
        <w:rPr>
          <w:rFonts w:hint="eastAsia" w:ascii="宋体" w:hAnsi="宋体"/>
          <w:color w:val="auto"/>
          <w:sz w:val="36"/>
          <w:szCs w:val="36"/>
        </w:rPr>
      </w:pPr>
      <w:bookmarkStart w:id="48" w:name="_Toc348230853"/>
      <w:bookmarkStart w:id="49" w:name="_Toc317657739"/>
      <w:bookmarkStart w:id="50" w:name="_Toc10588"/>
      <w:bookmarkStart w:id="51" w:name="_Toc29071"/>
      <w:bookmarkStart w:id="52" w:name="_Toc3900"/>
      <w:bookmarkStart w:id="53" w:name="_Toc920336718"/>
      <w:bookmarkStart w:id="54" w:name="_Toc1712674722"/>
      <w:bookmarkStart w:id="55" w:name="_Toc775996717"/>
      <w:bookmarkStart w:id="56" w:name="_Toc257289636"/>
      <w:bookmarkStart w:id="57" w:name="_Toc13374"/>
      <w:bookmarkStart w:id="58" w:name="_Toc460277170"/>
      <w:bookmarkStart w:id="59" w:name="_Toc19053"/>
      <w:bookmarkStart w:id="60" w:name="_Toc613908276"/>
      <w:bookmarkStart w:id="61" w:name="_Toc12933"/>
      <w:bookmarkStart w:id="62" w:name="_Toc13841761"/>
      <w:bookmarkStart w:id="63" w:name="_Toc511635706"/>
      <w:bookmarkStart w:id="64" w:name="_Toc4749"/>
      <w:bookmarkStart w:id="65" w:name="_Toc516816037"/>
      <w:bookmarkStart w:id="66" w:name="_Toc2099628448"/>
      <w:bookmarkStart w:id="67" w:name="_Toc2091456948"/>
      <w:bookmarkStart w:id="68" w:name="_Toc4615"/>
      <w:bookmarkStart w:id="69" w:name="_Toc118766230"/>
      <w:bookmarkStart w:id="70" w:name="_Toc21913"/>
      <w:bookmarkStart w:id="71" w:name="_Toc1234978562"/>
      <w:bookmarkStart w:id="72" w:name="_Toc7185479"/>
      <w:bookmarkStart w:id="73" w:name="_Toc1939762201"/>
      <w:bookmarkStart w:id="74" w:name="_Toc2641"/>
      <w:bookmarkStart w:id="75" w:name="_Toc32344"/>
      <w:bookmarkStart w:id="76" w:name="_Toc19735"/>
      <w:bookmarkStart w:id="77" w:name="_Toc25271"/>
      <w:bookmarkStart w:id="78" w:name="_Toc1677312169"/>
      <w:bookmarkStart w:id="79" w:name="_Toc1181712323"/>
      <w:bookmarkStart w:id="80" w:name="_Toc22176"/>
      <w:bookmarkStart w:id="81" w:name="_Toc26691"/>
      <w:bookmarkStart w:id="82" w:name="_Toc1921262199"/>
      <w:bookmarkStart w:id="83" w:name="_Toc1881394544"/>
      <w:bookmarkStart w:id="84" w:name="_Toc1755469359"/>
      <w:bookmarkStart w:id="85" w:name="_Toc25055"/>
      <w:bookmarkStart w:id="86" w:name="_Toc1809434181"/>
      <w:bookmarkStart w:id="87" w:name="_Toc23481"/>
      <w:bookmarkStart w:id="88" w:name="_Toc515441033"/>
      <w:bookmarkStart w:id="89" w:name="_Toc9731"/>
      <w:bookmarkStart w:id="90" w:name="_Toc17694"/>
      <w:bookmarkStart w:id="91" w:name="_Toc1765513198"/>
      <w:bookmarkStart w:id="92" w:name="_Toc929341830"/>
      <w:bookmarkStart w:id="93" w:name="_Toc10985"/>
      <w:r>
        <w:rPr>
          <w:rFonts w:hint="eastAsia" w:ascii="宋体" w:hAnsi="宋体"/>
          <w:color w:val="auto"/>
          <w:sz w:val="36"/>
          <w:szCs w:val="36"/>
        </w:rPr>
        <w:t>第一章 招标公告（适用于公开招标）</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70096A6">
      <w:pPr>
        <w:widowControl/>
        <w:shd w:val="clear" w:color="auto" w:fill="FFFFFF"/>
        <w:snapToGrid w:val="0"/>
        <w:jc w:val="center"/>
        <w:rPr>
          <w:b/>
          <w:color w:val="auto"/>
          <w:sz w:val="28"/>
          <w:szCs w:val="28"/>
        </w:rPr>
      </w:pPr>
      <w:r>
        <w:rPr>
          <w:color w:val="auto"/>
          <w:sz w:val="28"/>
          <w:szCs w:val="28"/>
          <w:u w:val="single"/>
        </w:rPr>
        <w:t xml:space="preserve">         </w:t>
      </w:r>
      <w:r>
        <w:rPr>
          <w:rFonts w:hint="eastAsia"/>
          <w:color w:val="auto"/>
          <w:sz w:val="28"/>
          <w:szCs w:val="28"/>
          <w:u w:val="single"/>
        </w:rPr>
        <w:t>（项目名称</w:t>
      </w:r>
      <w:r>
        <w:rPr>
          <w:rFonts w:hint="eastAsia"/>
          <w:color w:val="auto"/>
          <w:sz w:val="28"/>
          <w:szCs w:val="28"/>
          <w:u w:val="single"/>
          <w:lang w:eastAsia="zh-Hans"/>
        </w:rPr>
        <w:t>及标段</w:t>
      </w:r>
      <w:r>
        <w:rPr>
          <w:rFonts w:hint="eastAsia"/>
          <w:color w:val="auto"/>
          <w:sz w:val="28"/>
          <w:szCs w:val="28"/>
          <w:u w:val="single"/>
        </w:rPr>
        <w:t>）</w:t>
      </w:r>
      <w:r>
        <w:rPr>
          <w:color w:val="auto"/>
          <w:sz w:val="28"/>
          <w:szCs w:val="28"/>
          <w:u w:val="single"/>
        </w:rPr>
        <w:t xml:space="preserve">        </w:t>
      </w:r>
      <w:r>
        <w:rPr>
          <w:rFonts w:hint="eastAsia"/>
          <w:b/>
          <w:color w:val="auto"/>
          <w:sz w:val="28"/>
          <w:szCs w:val="28"/>
        </w:rPr>
        <w:t>施工招标公告</w:t>
      </w:r>
    </w:p>
    <w:p w14:paraId="4DCFF6FB">
      <w:pPr>
        <w:widowControl/>
        <w:shd w:val="clear" w:color="auto" w:fill="FFFFFF"/>
        <w:snapToGrid w:val="0"/>
        <w:ind w:firstLine="482" w:firstLineChars="200"/>
        <w:jc w:val="left"/>
        <w:rPr>
          <w:b/>
          <w:color w:val="auto"/>
          <w:sz w:val="24"/>
          <w:szCs w:val="24"/>
        </w:rPr>
      </w:pPr>
    </w:p>
    <w:p w14:paraId="0CF0528E">
      <w:pPr>
        <w:widowControl/>
        <w:shd w:val="clear" w:color="auto" w:fill="FFFFFF"/>
        <w:snapToGrid w:val="0"/>
        <w:ind w:firstLine="482" w:firstLineChars="200"/>
        <w:jc w:val="left"/>
        <w:rPr>
          <w:b/>
          <w:color w:val="auto"/>
          <w:sz w:val="24"/>
          <w:szCs w:val="24"/>
        </w:rPr>
      </w:pPr>
    </w:p>
    <w:p w14:paraId="52A6E695">
      <w:pPr>
        <w:pStyle w:val="4"/>
        <w:adjustRightInd w:val="0"/>
        <w:snapToGrid w:val="0"/>
        <w:spacing w:before="0" w:after="0" w:line="520" w:lineRule="exact"/>
        <w:rPr>
          <w:rFonts w:hint="eastAsia" w:ascii="宋体" w:hAnsi="宋体" w:eastAsia="宋体"/>
          <w:bCs w:val="0"/>
          <w:color w:val="auto"/>
          <w:sz w:val="28"/>
          <w:szCs w:val="28"/>
        </w:rPr>
      </w:pPr>
      <w:bookmarkStart w:id="94" w:name="_Toc29047"/>
      <w:bookmarkStart w:id="95" w:name="_Toc24789"/>
      <w:bookmarkStart w:id="96" w:name="_Toc1198768187"/>
      <w:bookmarkStart w:id="97" w:name="_Toc2257"/>
      <w:bookmarkStart w:id="98" w:name="_Toc1089662301"/>
      <w:bookmarkStart w:id="99" w:name="_Toc710243251"/>
      <w:bookmarkStart w:id="100" w:name="_Toc634067100"/>
      <w:bookmarkStart w:id="101" w:name="_Toc18975"/>
      <w:bookmarkStart w:id="102" w:name="_Toc1921993732"/>
      <w:bookmarkStart w:id="103" w:name="_Toc8249"/>
      <w:bookmarkStart w:id="104" w:name="_Toc1091719547"/>
      <w:bookmarkStart w:id="105" w:name="_Toc10757"/>
      <w:bookmarkStart w:id="106" w:name="_Toc5048"/>
      <w:bookmarkStart w:id="107" w:name="_Toc31754"/>
      <w:bookmarkStart w:id="108" w:name="_Toc7545"/>
      <w:bookmarkStart w:id="109" w:name="_Toc17862"/>
      <w:bookmarkStart w:id="110" w:name="_Toc15360"/>
      <w:bookmarkStart w:id="111" w:name="_Toc799572179"/>
      <w:bookmarkStart w:id="112" w:name="_Toc1382330841"/>
      <w:bookmarkStart w:id="113" w:name="_Toc1444954544"/>
      <w:bookmarkStart w:id="114" w:name="_Toc28755"/>
      <w:bookmarkStart w:id="115" w:name="_Toc287"/>
      <w:bookmarkStart w:id="116" w:name="_Toc2043174227"/>
      <w:bookmarkStart w:id="117" w:name="_Toc6316"/>
      <w:bookmarkStart w:id="118" w:name="_Toc30269"/>
      <w:bookmarkStart w:id="119" w:name="_Toc508634388"/>
      <w:bookmarkStart w:id="120" w:name="_Toc53248266"/>
      <w:bookmarkStart w:id="121" w:name="_Toc10147"/>
      <w:bookmarkStart w:id="122" w:name="_Toc1048882580"/>
      <w:bookmarkStart w:id="123" w:name="_Toc12875"/>
      <w:bookmarkStart w:id="124" w:name="_Toc511635707"/>
      <w:bookmarkStart w:id="125" w:name="_Toc14672"/>
      <w:bookmarkStart w:id="126" w:name="_Toc823008296"/>
      <w:bookmarkStart w:id="127" w:name="_Toc1104590940"/>
      <w:bookmarkStart w:id="128" w:name="_Toc855243279"/>
      <w:bookmarkStart w:id="129" w:name="_Toc515441034"/>
      <w:bookmarkStart w:id="130" w:name="_Toc1004038032"/>
      <w:bookmarkStart w:id="131" w:name="_Toc642299696"/>
      <w:bookmarkStart w:id="132" w:name="_Toc229272931"/>
      <w:bookmarkStart w:id="133" w:name="_Toc5053"/>
      <w:bookmarkStart w:id="134" w:name="_Toc516816038"/>
      <w:bookmarkStart w:id="135" w:name="_Toc644354900"/>
      <w:bookmarkStart w:id="136" w:name="_Toc567790214"/>
      <w:bookmarkStart w:id="137" w:name="_Toc9110"/>
      <w:bookmarkStart w:id="138" w:name="_Toc1110245205"/>
      <w:bookmarkStart w:id="139" w:name="_Toc7185480"/>
      <w:r>
        <w:rPr>
          <w:rFonts w:hint="eastAsia" w:ascii="宋体" w:hAnsi="宋体" w:eastAsia="宋体"/>
          <w:bCs w:val="0"/>
          <w:color w:val="auto"/>
          <w:sz w:val="28"/>
          <w:szCs w:val="28"/>
        </w:rPr>
        <w:t>1. 招标条件</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7E34D24">
      <w:pPr>
        <w:widowControl/>
        <w:shd w:val="clear" w:color="auto" w:fill="FFFFFF"/>
        <w:snapToGrid w:val="0"/>
        <w:ind w:firstLine="420" w:firstLineChars="200"/>
        <w:jc w:val="left"/>
        <w:rPr>
          <w:color w:val="auto"/>
          <w:szCs w:val="21"/>
        </w:rPr>
      </w:pPr>
      <w:r>
        <w:rPr>
          <w:rFonts w:hint="eastAsia"/>
          <w:color w:val="auto"/>
          <w:szCs w:val="21"/>
        </w:rPr>
        <w:t>本招标项目</w:t>
      </w:r>
      <w:r>
        <w:rPr>
          <w:color w:val="auto"/>
          <w:szCs w:val="21"/>
          <w:u w:val="single"/>
        </w:rPr>
        <w:t xml:space="preserve">         </w:t>
      </w:r>
      <w:r>
        <w:rPr>
          <w:rFonts w:hint="eastAsia"/>
          <w:color w:val="auto"/>
          <w:szCs w:val="21"/>
          <w:u w:val="single"/>
        </w:rPr>
        <w:t>（项目名称）</w:t>
      </w:r>
      <w:r>
        <w:rPr>
          <w:color w:val="auto"/>
          <w:szCs w:val="21"/>
          <w:u w:val="single"/>
        </w:rPr>
        <w:t xml:space="preserve">        </w:t>
      </w:r>
      <w:r>
        <w:rPr>
          <w:rFonts w:hint="eastAsia"/>
          <w:color w:val="auto"/>
          <w:szCs w:val="21"/>
        </w:rPr>
        <w:t>已由</w:t>
      </w:r>
      <w:r>
        <w:rPr>
          <w:color w:val="auto"/>
          <w:szCs w:val="21"/>
          <w:u w:val="single"/>
        </w:rPr>
        <w:t xml:space="preserve">     </w:t>
      </w:r>
      <w:r>
        <w:rPr>
          <w:rFonts w:hint="eastAsia"/>
          <w:color w:val="auto"/>
          <w:szCs w:val="21"/>
          <w:u w:val="single"/>
        </w:rPr>
        <w:t>（项目审批、核准或备案机关名称）</w:t>
      </w:r>
      <w:r>
        <w:rPr>
          <w:color w:val="auto"/>
          <w:szCs w:val="21"/>
          <w:u w:val="single"/>
        </w:rPr>
        <w:t xml:space="preserve">    </w:t>
      </w:r>
      <w:r>
        <w:rPr>
          <w:rFonts w:hint="eastAsia"/>
          <w:color w:val="auto"/>
          <w:szCs w:val="21"/>
        </w:rPr>
        <w:t>以</w:t>
      </w:r>
      <w:r>
        <w:rPr>
          <w:color w:val="auto"/>
          <w:szCs w:val="21"/>
          <w:u w:val="single"/>
        </w:rPr>
        <w:t xml:space="preserve">          </w:t>
      </w:r>
      <w:r>
        <w:rPr>
          <w:rFonts w:hint="eastAsia"/>
          <w:color w:val="auto"/>
          <w:szCs w:val="21"/>
          <w:u w:val="single"/>
        </w:rPr>
        <w:t>（批文名称及编号）</w:t>
      </w:r>
      <w:r>
        <w:rPr>
          <w:color w:val="auto"/>
          <w:szCs w:val="21"/>
          <w:u w:val="single"/>
        </w:rPr>
        <w:t xml:space="preserve">      </w:t>
      </w:r>
      <w:r>
        <w:rPr>
          <w:rFonts w:hint="eastAsia"/>
          <w:color w:val="auto"/>
          <w:szCs w:val="21"/>
        </w:rPr>
        <w:t>批准建设，项目业主为</w:t>
      </w:r>
      <w:r>
        <w:rPr>
          <w:color w:val="auto"/>
          <w:szCs w:val="21"/>
          <w:u w:val="single"/>
        </w:rPr>
        <w:t xml:space="preserve">                           </w:t>
      </w:r>
      <w:r>
        <w:rPr>
          <w:rFonts w:hint="eastAsia"/>
          <w:color w:val="auto"/>
          <w:szCs w:val="21"/>
        </w:rPr>
        <w:t>，建设资金来自</w:t>
      </w:r>
      <w:r>
        <w:rPr>
          <w:color w:val="auto"/>
          <w:szCs w:val="21"/>
          <w:u w:val="single"/>
        </w:rPr>
        <w:t xml:space="preserve">       </w:t>
      </w:r>
      <w:r>
        <w:rPr>
          <w:rFonts w:hint="eastAsia"/>
          <w:color w:val="auto"/>
          <w:szCs w:val="21"/>
          <w:u w:val="single"/>
        </w:rPr>
        <w:t>（资金来源）</w:t>
      </w:r>
      <w:r>
        <w:rPr>
          <w:color w:val="auto"/>
          <w:szCs w:val="21"/>
          <w:u w:val="single"/>
        </w:rPr>
        <w:t xml:space="preserve">      </w:t>
      </w:r>
      <w:r>
        <w:rPr>
          <w:rFonts w:hint="eastAsia"/>
          <w:color w:val="auto"/>
          <w:szCs w:val="21"/>
        </w:rPr>
        <w:t>，出资比例为</w:t>
      </w:r>
      <w:r>
        <w:rPr>
          <w:color w:val="auto"/>
          <w:szCs w:val="21"/>
          <w:u w:val="single"/>
        </w:rPr>
        <w:t xml:space="preserve">                                     </w:t>
      </w:r>
      <w:r>
        <w:rPr>
          <w:rFonts w:hint="eastAsia"/>
          <w:color w:val="auto"/>
          <w:szCs w:val="21"/>
        </w:rPr>
        <w:t>，招标人为</w:t>
      </w:r>
      <w:r>
        <w:rPr>
          <w:color w:val="auto"/>
          <w:szCs w:val="21"/>
          <w:u w:val="single"/>
        </w:rPr>
        <w:t xml:space="preserve">                            </w:t>
      </w:r>
      <w:r>
        <w:rPr>
          <w:rFonts w:hint="eastAsia"/>
          <w:color w:val="auto"/>
          <w:szCs w:val="21"/>
        </w:rPr>
        <w:t>，招标代理单位为</w:t>
      </w:r>
      <w:r>
        <w:rPr>
          <w:color w:val="auto"/>
          <w:szCs w:val="21"/>
          <w:u w:val="single"/>
        </w:rPr>
        <w:t xml:space="preserve">                               </w:t>
      </w:r>
      <w:r>
        <w:rPr>
          <w:rFonts w:hint="eastAsia"/>
          <w:color w:val="auto"/>
          <w:szCs w:val="21"/>
        </w:rPr>
        <w:t>。项目已具备招标条件，现对本项目施工进行公开招标。</w:t>
      </w:r>
    </w:p>
    <w:p w14:paraId="7E7F68D8">
      <w:pPr>
        <w:pStyle w:val="4"/>
        <w:adjustRightInd w:val="0"/>
        <w:snapToGrid w:val="0"/>
        <w:spacing w:before="0" w:after="0" w:line="520" w:lineRule="exact"/>
        <w:rPr>
          <w:rFonts w:hint="eastAsia" w:ascii="宋体" w:hAnsi="宋体" w:eastAsia="宋体"/>
          <w:bCs w:val="0"/>
          <w:color w:val="auto"/>
          <w:sz w:val="28"/>
          <w:szCs w:val="28"/>
        </w:rPr>
      </w:pPr>
      <w:bookmarkStart w:id="140" w:name="_Toc30973"/>
      <w:bookmarkStart w:id="141" w:name="_Toc213751291"/>
      <w:bookmarkStart w:id="142" w:name="_Toc430146461"/>
      <w:bookmarkStart w:id="143" w:name="_Toc2088189345"/>
      <w:bookmarkStart w:id="144" w:name="_Toc18694"/>
      <w:bookmarkStart w:id="145" w:name="_Toc499635550"/>
      <w:bookmarkStart w:id="146" w:name="_Toc31000"/>
      <w:bookmarkStart w:id="147" w:name="_Toc30"/>
      <w:bookmarkStart w:id="148" w:name="_Toc405751652"/>
      <w:bookmarkStart w:id="149" w:name="_Toc965740782"/>
      <w:bookmarkStart w:id="150" w:name="_Toc1580283077"/>
      <w:bookmarkStart w:id="151" w:name="_Toc7185481"/>
      <w:bookmarkStart w:id="152" w:name="_Toc1590409510"/>
      <w:bookmarkStart w:id="153" w:name="_Toc1878180850"/>
      <w:bookmarkStart w:id="154" w:name="_Toc1356351441"/>
      <w:bookmarkStart w:id="155" w:name="_Toc358260545"/>
      <w:bookmarkStart w:id="156" w:name="_Toc1344209531"/>
      <w:bookmarkStart w:id="157" w:name="_Toc24719"/>
      <w:bookmarkStart w:id="158" w:name="_Toc3973"/>
      <w:bookmarkStart w:id="159" w:name="_Toc1605940732"/>
      <w:bookmarkStart w:id="160" w:name="_Toc28020"/>
      <w:bookmarkStart w:id="161" w:name="_Toc18550"/>
      <w:bookmarkStart w:id="162" w:name="_Toc12219"/>
      <w:bookmarkStart w:id="163" w:name="_Toc511635708"/>
      <w:bookmarkStart w:id="164" w:name="_Toc1604433174"/>
      <w:bookmarkStart w:id="165" w:name="_Toc5342755"/>
      <w:bookmarkStart w:id="166" w:name="_Toc14767"/>
      <w:bookmarkStart w:id="167" w:name="_Toc8161"/>
      <w:bookmarkStart w:id="168" w:name="_Toc515441035"/>
      <w:bookmarkStart w:id="169" w:name="_Toc12947"/>
      <w:bookmarkStart w:id="170" w:name="_Toc20278"/>
      <w:bookmarkStart w:id="171" w:name="_Toc23932"/>
      <w:bookmarkStart w:id="172" w:name="_Toc29850"/>
      <w:bookmarkStart w:id="173" w:name="_Toc13003"/>
      <w:bookmarkStart w:id="174" w:name="_Toc1633244056"/>
      <w:bookmarkStart w:id="175" w:name="_Toc254"/>
      <w:bookmarkStart w:id="176" w:name="_Toc2011283912"/>
      <w:bookmarkStart w:id="177" w:name="_Toc2060256126"/>
      <w:bookmarkStart w:id="178" w:name="_Toc951893286"/>
      <w:bookmarkStart w:id="179" w:name="_Toc4151"/>
      <w:bookmarkStart w:id="180" w:name="_Toc516816039"/>
      <w:bookmarkStart w:id="181" w:name="_Toc1365717659"/>
      <w:bookmarkStart w:id="182" w:name="_Toc16526"/>
      <w:bookmarkStart w:id="183" w:name="_Toc2023747484"/>
      <w:bookmarkStart w:id="184" w:name="_Toc804488599"/>
      <w:bookmarkStart w:id="185" w:name="_Toc19226"/>
      <w:r>
        <w:rPr>
          <w:rFonts w:hint="eastAsia" w:ascii="宋体" w:hAnsi="宋体" w:eastAsia="宋体"/>
          <w:bCs w:val="0"/>
          <w:color w:val="auto"/>
          <w:sz w:val="28"/>
          <w:szCs w:val="28"/>
        </w:rPr>
        <w:t>2. 项目概况与招标范围</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899164E">
      <w:pPr>
        <w:widowControl/>
        <w:shd w:val="clear" w:color="auto" w:fill="FFFFFF"/>
        <w:snapToGrid w:val="0"/>
        <w:ind w:firstLine="420" w:firstLineChars="200"/>
        <w:jc w:val="left"/>
        <w:rPr>
          <w:color w:val="auto"/>
          <w:szCs w:val="21"/>
        </w:rPr>
      </w:pPr>
      <w:r>
        <w:rPr>
          <w:rFonts w:hint="eastAsia"/>
          <w:color w:val="auto"/>
          <w:szCs w:val="21"/>
        </w:rPr>
        <w:t>2.1 建设地点：</w:t>
      </w:r>
      <w:r>
        <w:rPr>
          <w:color w:val="auto"/>
          <w:szCs w:val="21"/>
          <w:u w:val="single"/>
        </w:rPr>
        <w:t xml:space="preserve">                                  </w:t>
      </w:r>
      <w:r>
        <w:rPr>
          <w:rFonts w:hint="eastAsia"/>
          <w:color w:val="auto"/>
          <w:szCs w:val="21"/>
        </w:rPr>
        <w:t>；</w:t>
      </w:r>
    </w:p>
    <w:p w14:paraId="43DE386E">
      <w:pPr>
        <w:widowControl/>
        <w:shd w:val="clear" w:color="auto" w:fill="FFFFFF"/>
        <w:snapToGrid w:val="0"/>
        <w:ind w:firstLine="420" w:firstLineChars="200"/>
        <w:jc w:val="left"/>
        <w:rPr>
          <w:color w:val="auto"/>
          <w:szCs w:val="21"/>
        </w:rPr>
      </w:pPr>
      <w:r>
        <w:rPr>
          <w:rFonts w:hint="eastAsia"/>
          <w:color w:val="auto"/>
          <w:szCs w:val="21"/>
        </w:rPr>
        <w:t>2.2 工程规模：</w:t>
      </w:r>
      <w:r>
        <w:rPr>
          <w:color w:val="auto"/>
          <w:szCs w:val="21"/>
          <w:u w:val="single"/>
        </w:rPr>
        <w:t xml:space="preserve">                                  </w:t>
      </w:r>
      <w:r>
        <w:rPr>
          <w:rFonts w:hint="eastAsia"/>
          <w:color w:val="auto"/>
          <w:szCs w:val="21"/>
        </w:rPr>
        <w:t>；</w:t>
      </w:r>
    </w:p>
    <w:p w14:paraId="72D9B757">
      <w:pPr>
        <w:widowControl/>
        <w:shd w:val="clear" w:color="auto" w:fill="FFFFFF"/>
        <w:snapToGrid w:val="0"/>
        <w:ind w:firstLine="420" w:firstLineChars="200"/>
        <w:jc w:val="left"/>
        <w:rPr>
          <w:color w:val="auto"/>
          <w:szCs w:val="21"/>
        </w:rPr>
      </w:pPr>
      <w:r>
        <w:rPr>
          <w:rFonts w:hint="eastAsia"/>
          <w:color w:val="auto"/>
          <w:szCs w:val="21"/>
        </w:rPr>
        <w:t>2.3 招标范围和内容：</w:t>
      </w:r>
      <w:r>
        <w:rPr>
          <w:color w:val="auto"/>
          <w:szCs w:val="21"/>
          <w:u w:val="single"/>
        </w:rPr>
        <w:t xml:space="preserve">                            </w:t>
      </w:r>
      <w:r>
        <w:rPr>
          <w:rFonts w:hint="eastAsia"/>
          <w:color w:val="auto"/>
          <w:szCs w:val="21"/>
        </w:rPr>
        <w:t>；</w:t>
      </w:r>
    </w:p>
    <w:p w14:paraId="497B3AA1">
      <w:pPr>
        <w:widowControl/>
        <w:shd w:val="clear" w:color="auto" w:fill="FFFFFF"/>
        <w:snapToGrid w:val="0"/>
        <w:ind w:firstLine="420" w:firstLineChars="200"/>
        <w:jc w:val="left"/>
        <w:rPr>
          <w:color w:val="auto"/>
          <w:szCs w:val="21"/>
        </w:rPr>
      </w:pPr>
      <w:r>
        <w:rPr>
          <w:rFonts w:hint="eastAsia"/>
          <w:color w:val="auto"/>
          <w:szCs w:val="21"/>
        </w:rPr>
        <w:t>2.4 最高控制价：</w:t>
      </w:r>
      <w:r>
        <w:rPr>
          <w:color w:val="auto"/>
          <w:szCs w:val="21"/>
          <w:u w:val="single"/>
        </w:rPr>
        <w:t xml:space="preserve">            </w:t>
      </w:r>
      <w:r>
        <w:rPr>
          <w:rFonts w:hint="eastAsia"/>
          <w:color w:val="auto"/>
          <w:szCs w:val="21"/>
          <w:lang w:eastAsia="zh-Hans"/>
        </w:rPr>
        <w:t>元，</w:t>
      </w:r>
      <w:r>
        <w:rPr>
          <w:rFonts w:hint="eastAsia"/>
          <w:color w:val="auto"/>
          <w:szCs w:val="21"/>
        </w:rPr>
        <w:t>其中</w:t>
      </w:r>
      <w:r>
        <w:rPr>
          <w:color w:val="auto"/>
          <w:szCs w:val="21"/>
        </w:rPr>
        <w:t>不可竞争金额</w:t>
      </w:r>
      <w:r>
        <w:rPr>
          <w:color w:val="auto"/>
          <w:szCs w:val="21"/>
          <w:u w:val="single"/>
        </w:rPr>
        <w:t xml:space="preserve">        </w:t>
      </w:r>
      <w:r>
        <w:rPr>
          <w:color w:val="auto"/>
          <w:szCs w:val="21"/>
        </w:rPr>
        <w:t>元（含暂列金</w:t>
      </w:r>
      <w:r>
        <w:rPr>
          <w:color w:val="auto"/>
          <w:szCs w:val="21"/>
          <w:u w:val="single"/>
        </w:rPr>
        <w:t xml:space="preserve">        </w:t>
      </w:r>
      <w:r>
        <w:rPr>
          <w:color w:val="auto"/>
          <w:szCs w:val="21"/>
        </w:rPr>
        <w:t>元，暂估价</w:t>
      </w:r>
      <w:r>
        <w:rPr>
          <w:color w:val="auto"/>
          <w:szCs w:val="21"/>
          <w:u w:val="single"/>
        </w:rPr>
        <w:t xml:space="preserve">        </w:t>
      </w:r>
      <w:r>
        <w:rPr>
          <w:color w:val="auto"/>
          <w:szCs w:val="21"/>
        </w:rPr>
        <w:t>元及其他项</w:t>
      </w:r>
      <w:r>
        <w:rPr>
          <w:color w:val="auto"/>
          <w:szCs w:val="21"/>
          <w:u w:val="single"/>
        </w:rPr>
        <w:t xml:space="preserve">        </w:t>
      </w:r>
      <w:r>
        <w:rPr>
          <w:color w:val="auto"/>
          <w:szCs w:val="21"/>
        </w:rPr>
        <w:t>元）</w:t>
      </w:r>
      <w:r>
        <w:rPr>
          <w:rFonts w:hint="eastAsia"/>
          <w:color w:val="auto"/>
          <w:szCs w:val="21"/>
        </w:rPr>
        <w:t>；</w:t>
      </w:r>
    </w:p>
    <w:p w14:paraId="0C3CCA0B">
      <w:pPr>
        <w:widowControl/>
        <w:shd w:val="clear" w:color="auto" w:fill="FFFFFF"/>
        <w:snapToGrid w:val="0"/>
        <w:ind w:firstLine="420" w:firstLineChars="200"/>
        <w:jc w:val="left"/>
        <w:rPr>
          <w:color w:val="auto"/>
          <w:szCs w:val="21"/>
        </w:rPr>
      </w:pPr>
      <w:r>
        <w:rPr>
          <w:rFonts w:hint="eastAsia"/>
          <w:color w:val="auto"/>
          <w:szCs w:val="21"/>
        </w:rPr>
        <w:t>2.5 标段划分（如有）：</w:t>
      </w:r>
      <w:r>
        <w:rPr>
          <w:color w:val="auto"/>
          <w:szCs w:val="21"/>
          <w:u w:val="single"/>
        </w:rPr>
        <w:t xml:space="preserve">                           </w:t>
      </w:r>
      <w:r>
        <w:rPr>
          <w:rFonts w:hint="eastAsia"/>
          <w:color w:val="auto"/>
          <w:szCs w:val="21"/>
        </w:rPr>
        <w:t>；</w:t>
      </w:r>
    </w:p>
    <w:p w14:paraId="5DC66E2E">
      <w:pPr>
        <w:widowControl/>
        <w:shd w:val="clear" w:color="auto" w:fill="FFFFFF"/>
        <w:snapToGrid w:val="0"/>
        <w:ind w:firstLine="420" w:firstLineChars="200"/>
        <w:jc w:val="left"/>
        <w:rPr>
          <w:color w:val="auto"/>
          <w:szCs w:val="21"/>
        </w:rPr>
      </w:pPr>
      <w:r>
        <w:rPr>
          <w:rFonts w:hint="eastAsia"/>
          <w:color w:val="auto"/>
          <w:szCs w:val="21"/>
        </w:rPr>
        <w:t>2.6 质量要求：</w:t>
      </w:r>
      <w:r>
        <w:rPr>
          <w:color w:val="auto"/>
          <w:szCs w:val="21"/>
          <w:u w:val="single"/>
        </w:rPr>
        <w:t xml:space="preserve">                                   </w:t>
      </w:r>
      <w:r>
        <w:rPr>
          <w:rFonts w:hint="eastAsia"/>
          <w:color w:val="auto"/>
          <w:szCs w:val="21"/>
        </w:rPr>
        <w:t>；</w:t>
      </w:r>
    </w:p>
    <w:p w14:paraId="4F99A3F2">
      <w:pPr>
        <w:widowControl/>
        <w:shd w:val="clear" w:color="auto" w:fill="FFFFFF"/>
        <w:snapToGrid w:val="0"/>
        <w:ind w:firstLine="420" w:firstLineChars="200"/>
        <w:jc w:val="left"/>
        <w:rPr>
          <w:color w:val="auto"/>
          <w:szCs w:val="21"/>
        </w:rPr>
      </w:pPr>
      <w:r>
        <w:rPr>
          <w:rFonts w:hint="eastAsia"/>
          <w:color w:val="auto"/>
          <w:szCs w:val="21"/>
        </w:rPr>
        <w:t>2.7 工期要求：</w:t>
      </w:r>
      <w:r>
        <w:rPr>
          <w:color w:val="auto"/>
          <w:szCs w:val="21"/>
        </w:rPr>
        <w:t>总工期</w:t>
      </w:r>
      <w:r>
        <w:rPr>
          <w:color w:val="auto"/>
          <w:szCs w:val="21"/>
          <w:u w:val="single"/>
        </w:rPr>
        <w:t xml:space="preserve">      </w:t>
      </w:r>
      <w:r>
        <w:rPr>
          <w:color w:val="auto"/>
          <w:szCs w:val="21"/>
        </w:rPr>
        <w:t>日历天</w:t>
      </w:r>
      <w:r>
        <w:rPr>
          <w:rFonts w:hint="eastAsia"/>
          <w:color w:val="auto"/>
          <w:szCs w:val="21"/>
        </w:rPr>
        <w:t>。</w:t>
      </w:r>
    </w:p>
    <w:p w14:paraId="072378A2">
      <w:pPr>
        <w:pStyle w:val="4"/>
        <w:adjustRightInd w:val="0"/>
        <w:snapToGrid w:val="0"/>
        <w:spacing w:before="0" w:after="0" w:line="520" w:lineRule="exact"/>
        <w:rPr>
          <w:rFonts w:hint="eastAsia" w:ascii="宋体" w:hAnsi="宋体" w:eastAsia="宋体"/>
          <w:bCs w:val="0"/>
          <w:color w:val="auto"/>
          <w:sz w:val="28"/>
          <w:szCs w:val="28"/>
        </w:rPr>
      </w:pPr>
      <w:bookmarkStart w:id="186" w:name="_Toc511635709"/>
      <w:bookmarkStart w:id="187" w:name="_Toc18378"/>
      <w:bookmarkStart w:id="188" w:name="_Toc515441036"/>
      <w:bookmarkStart w:id="189" w:name="_Toc1903683686"/>
      <w:bookmarkStart w:id="190" w:name="_Toc108621557"/>
      <w:bookmarkStart w:id="191" w:name="_Toc698385454"/>
      <w:bookmarkStart w:id="192" w:name="_Toc796873238"/>
      <w:bookmarkStart w:id="193" w:name="_Toc6527"/>
      <w:bookmarkStart w:id="194" w:name="_Toc1888317274"/>
      <w:bookmarkStart w:id="195" w:name="_Toc482841881"/>
      <w:bookmarkStart w:id="196" w:name="_Toc1748853758"/>
      <w:bookmarkStart w:id="197" w:name="_Toc713629080"/>
      <w:bookmarkStart w:id="198" w:name="_Toc1311475677"/>
      <w:bookmarkStart w:id="199" w:name="_Toc1041614225"/>
      <w:bookmarkStart w:id="200" w:name="_Toc6743"/>
      <w:bookmarkStart w:id="201" w:name="_Toc29535"/>
      <w:bookmarkStart w:id="202" w:name="_Toc9868"/>
      <w:bookmarkStart w:id="203" w:name="_Toc1925290053"/>
      <w:bookmarkStart w:id="204" w:name="_Toc9815"/>
      <w:bookmarkStart w:id="205" w:name="_Toc15087"/>
      <w:bookmarkStart w:id="206" w:name="_Toc16172"/>
      <w:bookmarkStart w:id="207" w:name="_Toc1277962402"/>
      <w:bookmarkStart w:id="208" w:name="_Toc8313"/>
      <w:bookmarkStart w:id="209" w:name="_Toc659755982"/>
      <w:bookmarkStart w:id="210" w:name="_Toc7185482"/>
      <w:bookmarkStart w:id="211" w:name="_Toc516816040"/>
      <w:bookmarkStart w:id="212" w:name="_Toc28347"/>
      <w:bookmarkStart w:id="213" w:name="_Toc1207435939"/>
      <w:bookmarkStart w:id="214" w:name="_Toc4701"/>
      <w:bookmarkStart w:id="215" w:name="_Toc283680361"/>
      <w:bookmarkStart w:id="216" w:name="_Toc15177"/>
      <w:bookmarkStart w:id="217" w:name="_Toc32243"/>
      <w:bookmarkStart w:id="218" w:name="_Toc71"/>
      <w:bookmarkStart w:id="219" w:name="_Toc601621077"/>
      <w:bookmarkStart w:id="220" w:name="_Toc31334"/>
      <w:bookmarkStart w:id="221" w:name="_Toc9373"/>
      <w:bookmarkStart w:id="222" w:name="_Toc523919048"/>
      <w:bookmarkStart w:id="223" w:name="_Toc6475"/>
      <w:bookmarkStart w:id="224" w:name="_Toc22574"/>
      <w:bookmarkStart w:id="225" w:name="_Toc1864771299"/>
      <w:bookmarkStart w:id="226" w:name="_Toc13397"/>
      <w:bookmarkStart w:id="227" w:name="_Toc723418697"/>
      <w:bookmarkStart w:id="228" w:name="_Toc1471407228"/>
      <w:bookmarkStart w:id="229" w:name="_Toc2020562141"/>
      <w:bookmarkStart w:id="230" w:name="_Toc1887412690"/>
      <w:bookmarkStart w:id="231" w:name="_Toc26453"/>
      <w:r>
        <w:rPr>
          <w:rFonts w:hint="eastAsia" w:ascii="宋体" w:hAnsi="宋体" w:eastAsia="宋体"/>
          <w:bCs w:val="0"/>
          <w:color w:val="auto"/>
          <w:sz w:val="28"/>
          <w:szCs w:val="28"/>
        </w:rPr>
        <w:t>3. 投标人资格要求</w:t>
      </w:r>
      <w:bookmarkEnd w:id="186"/>
      <w:r>
        <w:rPr>
          <w:rFonts w:hint="eastAsia" w:ascii="宋体" w:hAnsi="宋体" w:eastAsia="宋体"/>
          <w:bCs w:val="0"/>
          <w:color w:val="auto"/>
          <w:sz w:val="28"/>
          <w:szCs w:val="28"/>
        </w:rPr>
        <w:t>及审查办法</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FB53F6F">
      <w:pPr>
        <w:widowControl/>
        <w:shd w:val="clear" w:color="auto" w:fill="FFFFFF"/>
        <w:snapToGrid w:val="0"/>
        <w:ind w:firstLine="420" w:firstLineChars="200"/>
        <w:jc w:val="left"/>
        <w:rPr>
          <w:color w:val="auto"/>
          <w:szCs w:val="21"/>
        </w:rPr>
      </w:pPr>
      <w:r>
        <w:rPr>
          <w:rFonts w:hint="eastAsia"/>
          <w:color w:val="auto"/>
          <w:szCs w:val="21"/>
        </w:rPr>
        <w:t>3.1 本招标项目要求投标人须具备有效的不低于</w:t>
      </w:r>
      <w:r>
        <w:rPr>
          <w:color w:val="auto"/>
          <w:szCs w:val="21"/>
          <w:u w:val="single"/>
        </w:rPr>
        <w:t xml:space="preserve">             </w:t>
      </w:r>
      <w:r>
        <w:rPr>
          <w:rFonts w:hint="eastAsia"/>
          <w:color w:val="auto"/>
          <w:szCs w:val="21"/>
        </w:rPr>
        <w:t>资质，《施工企业安全生产许可证》和</w:t>
      </w:r>
      <w:r>
        <w:rPr>
          <w:color w:val="auto"/>
          <w:szCs w:val="21"/>
          <w:u w:val="single"/>
        </w:rPr>
        <w:t xml:space="preserve">             </w:t>
      </w:r>
      <w:r>
        <w:rPr>
          <w:rFonts w:hint="eastAsia"/>
          <w:color w:val="auto"/>
          <w:szCs w:val="21"/>
        </w:rPr>
        <w:t>业绩</w:t>
      </w:r>
      <w:r>
        <w:rPr>
          <w:rFonts w:hint="eastAsia"/>
          <w:color w:val="auto"/>
          <w:szCs w:val="21"/>
          <w:lang w:eastAsia="zh-Hans"/>
        </w:rPr>
        <w:t>【指自本招标项目在法定媒介发布招标公告之日（含）的前十年内承担过类似的工程业绩】</w:t>
      </w:r>
      <w:r>
        <w:rPr>
          <w:rFonts w:hint="eastAsia"/>
          <w:color w:val="auto"/>
          <w:szCs w:val="21"/>
        </w:rPr>
        <w:t>，并</w:t>
      </w:r>
      <w:r>
        <w:rPr>
          <w:color w:val="auto"/>
          <w:szCs w:val="21"/>
        </w:rPr>
        <w:t>在人员、设备、资金等方面具有</w:t>
      </w:r>
      <w:r>
        <w:rPr>
          <w:rFonts w:hint="eastAsia"/>
          <w:color w:val="auto"/>
          <w:szCs w:val="21"/>
        </w:rPr>
        <w:t>承担本标段</w:t>
      </w:r>
      <w:r>
        <w:rPr>
          <w:color w:val="auto"/>
          <w:szCs w:val="21"/>
        </w:rPr>
        <w:t>施工</w:t>
      </w:r>
      <w:r>
        <w:rPr>
          <w:rFonts w:hint="eastAsia"/>
          <w:color w:val="auto"/>
          <w:szCs w:val="21"/>
        </w:rPr>
        <w:t>的</w:t>
      </w:r>
      <w:r>
        <w:rPr>
          <w:color w:val="auto"/>
          <w:szCs w:val="21"/>
        </w:rPr>
        <w:t>能力。</w:t>
      </w:r>
    </w:p>
    <w:p w14:paraId="0B773F20">
      <w:pPr>
        <w:widowControl/>
        <w:shd w:val="clear" w:color="auto" w:fill="FFFFFF"/>
        <w:snapToGrid w:val="0"/>
        <w:ind w:firstLine="420" w:firstLineChars="200"/>
        <w:jc w:val="left"/>
        <w:rPr>
          <w:color w:val="auto"/>
          <w:szCs w:val="21"/>
        </w:rPr>
      </w:pPr>
      <w:r>
        <w:rPr>
          <w:rFonts w:hint="eastAsia"/>
          <w:color w:val="auto"/>
          <w:szCs w:val="21"/>
        </w:rPr>
        <w:t>3.2 本招标项目</w:t>
      </w:r>
      <w:r>
        <w:rPr>
          <w:color w:val="auto"/>
          <w:szCs w:val="21"/>
          <w:u w:val="single"/>
          <w:lang w:eastAsia="zh-Hans"/>
        </w:rPr>
        <w:t xml:space="preserve">      </w:t>
      </w:r>
      <w:r>
        <w:rPr>
          <w:rFonts w:hint="eastAsia"/>
          <w:color w:val="auto"/>
          <w:szCs w:val="21"/>
          <w:u w:val="single"/>
          <w:lang w:eastAsia="zh-Hans"/>
        </w:rPr>
        <w:t>（接受或不接受）</w:t>
      </w:r>
      <w:r>
        <w:rPr>
          <w:color w:val="auto"/>
          <w:szCs w:val="21"/>
          <w:u w:val="single"/>
          <w:lang w:eastAsia="zh-Hans"/>
        </w:rPr>
        <w:t xml:space="preserve">      </w:t>
      </w:r>
      <w:r>
        <w:rPr>
          <w:rFonts w:hint="eastAsia"/>
          <w:color w:val="auto"/>
          <w:szCs w:val="21"/>
        </w:rPr>
        <w:t>联合体投标。联合体投标的，应满足下列要求：</w:t>
      </w:r>
      <w:r>
        <w:rPr>
          <w:color w:val="auto"/>
          <w:szCs w:val="21"/>
          <w:u w:val="single"/>
        </w:rPr>
        <w:t xml:space="preserve">                                      </w:t>
      </w:r>
      <w:r>
        <w:rPr>
          <w:rFonts w:hint="eastAsia"/>
          <w:color w:val="auto"/>
          <w:szCs w:val="21"/>
        </w:rPr>
        <w:t>。</w:t>
      </w:r>
    </w:p>
    <w:p w14:paraId="373CA47B">
      <w:pPr>
        <w:widowControl/>
        <w:shd w:val="clear" w:color="auto" w:fill="FFFFFF"/>
        <w:snapToGrid w:val="0"/>
        <w:ind w:firstLine="420" w:firstLineChars="200"/>
        <w:jc w:val="left"/>
        <w:rPr>
          <w:color w:val="auto"/>
          <w:szCs w:val="21"/>
        </w:rPr>
      </w:pPr>
      <w:r>
        <w:rPr>
          <w:rFonts w:hint="eastAsia"/>
          <w:color w:val="auto"/>
          <w:szCs w:val="21"/>
        </w:rPr>
        <w:t>3.3 本招标项目评标办法：</w:t>
      </w:r>
      <w:r>
        <w:rPr>
          <w:color w:val="auto"/>
          <w:szCs w:val="21"/>
          <w:u w:val="single"/>
        </w:rPr>
        <w:t xml:space="preserve">                 </w:t>
      </w:r>
      <w:r>
        <w:rPr>
          <w:rFonts w:hint="eastAsia"/>
          <w:color w:val="auto"/>
          <w:szCs w:val="21"/>
        </w:rPr>
        <w:t>。</w:t>
      </w:r>
    </w:p>
    <w:p w14:paraId="33C3F797">
      <w:pPr>
        <w:widowControl/>
        <w:shd w:val="clear" w:color="auto" w:fill="FFFFFF"/>
        <w:snapToGrid w:val="0"/>
        <w:ind w:firstLine="420" w:firstLineChars="200"/>
        <w:jc w:val="left"/>
        <w:rPr>
          <w:color w:val="auto"/>
          <w:szCs w:val="21"/>
        </w:rPr>
      </w:pPr>
      <w:r>
        <w:rPr>
          <w:rFonts w:hint="eastAsia"/>
          <w:color w:val="auto"/>
          <w:szCs w:val="21"/>
        </w:rPr>
        <w:t>3.4 本招标项目采用</w:t>
      </w:r>
      <w:r>
        <w:rPr>
          <w:rFonts w:hint="eastAsia"/>
          <w:color w:val="auto"/>
          <w:szCs w:val="21"/>
          <w:u w:val="single"/>
        </w:rPr>
        <w:t xml:space="preserve">   </w:t>
      </w:r>
      <w:r>
        <w:rPr>
          <w:color w:val="auto"/>
          <w:szCs w:val="21"/>
          <w:u w:val="single"/>
          <w:lang w:eastAsia="zh-Hans"/>
        </w:rPr>
        <w:t>（资格预审/</w:t>
      </w:r>
      <w:r>
        <w:rPr>
          <w:color w:val="auto"/>
          <w:szCs w:val="21"/>
          <w:u w:val="single"/>
        </w:rPr>
        <w:t>资格后审</w:t>
      </w:r>
      <w:r>
        <w:rPr>
          <w:color w:val="auto"/>
          <w:szCs w:val="21"/>
          <w:u w:val="single"/>
          <w:lang w:eastAsia="zh-Hans"/>
        </w:rPr>
        <w:t>）</w:t>
      </w:r>
      <w:r>
        <w:rPr>
          <w:rFonts w:hint="eastAsia"/>
          <w:color w:val="auto"/>
          <w:szCs w:val="21"/>
          <w:u w:val="single"/>
          <w:lang w:eastAsia="zh-Hans"/>
        </w:rPr>
        <w:t xml:space="preserve">  </w:t>
      </w:r>
      <w:r>
        <w:rPr>
          <w:rFonts w:hint="eastAsia"/>
          <w:color w:val="auto"/>
          <w:szCs w:val="21"/>
        </w:rPr>
        <w:t>方式对投标人的资格进行审查，</w:t>
      </w:r>
      <w:r>
        <w:rPr>
          <w:rFonts w:hint="eastAsia"/>
          <w:color w:val="auto"/>
          <w:szCs w:val="21"/>
          <w:lang w:bidi="ar"/>
        </w:rPr>
        <w:t>具体要求见第三章“评标办法”</w:t>
      </w:r>
      <w:r>
        <w:rPr>
          <w:rFonts w:hint="eastAsia"/>
          <w:color w:val="auto"/>
          <w:szCs w:val="21"/>
        </w:rPr>
        <w:t>。</w:t>
      </w:r>
    </w:p>
    <w:p w14:paraId="44937E1D">
      <w:pPr>
        <w:pStyle w:val="4"/>
        <w:adjustRightInd w:val="0"/>
        <w:snapToGrid w:val="0"/>
        <w:spacing w:before="0" w:after="0" w:line="520" w:lineRule="exact"/>
        <w:rPr>
          <w:rFonts w:hint="eastAsia" w:ascii="宋体" w:hAnsi="宋体" w:eastAsia="宋体"/>
          <w:bCs w:val="0"/>
          <w:color w:val="auto"/>
          <w:sz w:val="28"/>
          <w:szCs w:val="28"/>
        </w:rPr>
      </w:pPr>
      <w:bookmarkStart w:id="232" w:name="_Toc2000337596"/>
      <w:bookmarkStart w:id="233" w:name="_Toc66327775"/>
      <w:bookmarkStart w:id="234" w:name="_Toc7642"/>
      <w:bookmarkStart w:id="235" w:name="_Toc11629"/>
      <w:bookmarkStart w:id="236" w:name="_Toc29879"/>
      <w:bookmarkStart w:id="237" w:name="_Toc516816041"/>
      <w:bookmarkStart w:id="238" w:name="_Toc1425"/>
      <w:bookmarkStart w:id="239" w:name="_Toc1930275601"/>
      <w:bookmarkStart w:id="240" w:name="_Toc174"/>
      <w:bookmarkStart w:id="241" w:name="_Toc834877975"/>
      <w:bookmarkStart w:id="242" w:name="_Toc1092431063"/>
      <w:bookmarkStart w:id="243" w:name="_Toc1060720013"/>
      <w:bookmarkStart w:id="244" w:name="_Toc402130987"/>
      <w:bookmarkStart w:id="245" w:name="_Toc1730136767"/>
      <w:bookmarkStart w:id="246" w:name="_Toc15912"/>
      <w:bookmarkStart w:id="247" w:name="_Toc1264130993"/>
      <w:bookmarkStart w:id="248" w:name="_Toc1428993776"/>
      <w:bookmarkStart w:id="249" w:name="_Toc511635710"/>
      <w:bookmarkStart w:id="250" w:name="_Toc12432"/>
      <w:bookmarkStart w:id="251" w:name="_Toc199550531"/>
      <w:bookmarkStart w:id="252" w:name="_Toc17083"/>
      <w:bookmarkStart w:id="253" w:name="_Toc1435088752"/>
      <w:bookmarkStart w:id="254" w:name="_Toc267779065"/>
      <w:bookmarkStart w:id="255" w:name="_Toc376434217"/>
      <w:bookmarkStart w:id="256" w:name="_Toc20011"/>
      <w:bookmarkStart w:id="257" w:name="_Toc824487036"/>
      <w:bookmarkStart w:id="258" w:name="_Toc1766194523"/>
      <w:bookmarkStart w:id="259" w:name="_Toc30791"/>
      <w:bookmarkStart w:id="260" w:name="_Toc1802846270"/>
      <w:bookmarkStart w:id="261" w:name="_Toc241408549"/>
      <w:bookmarkStart w:id="262" w:name="_Toc515441037"/>
      <w:bookmarkStart w:id="263" w:name="_Toc17698"/>
      <w:bookmarkStart w:id="264" w:name="_Toc1939"/>
      <w:bookmarkStart w:id="265" w:name="_Toc26033"/>
      <w:bookmarkStart w:id="266" w:name="_Toc31163"/>
      <w:bookmarkStart w:id="267" w:name="_Toc123589231"/>
      <w:bookmarkStart w:id="268" w:name="_Toc21008"/>
      <w:bookmarkStart w:id="269" w:name="_Toc1439"/>
      <w:bookmarkStart w:id="270" w:name="_Toc17732"/>
      <w:bookmarkStart w:id="271" w:name="_Toc1667085791"/>
      <w:bookmarkStart w:id="272" w:name="_Toc12290"/>
      <w:bookmarkStart w:id="273" w:name="_Toc13583"/>
      <w:bookmarkStart w:id="274" w:name="_Toc1593114812"/>
      <w:bookmarkStart w:id="275" w:name="_Toc1340488374"/>
      <w:bookmarkStart w:id="276" w:name="_Toc19261"/>
      <w:bookmarkStart w:id="277" w:name="_Toc7185483"/>
      <w:r>
        <w:rPr>
          <w:rFonts w:hint="eastAsia" w:ascii="宋体" w:hAnsi="宋体" w:eastAsia="宋体"/>
          <w:bCs w:val="0"/>
          <w:color w:val="auto"/>
          <w:sz w:val="28"/>
          <w:szCs w:val="28"/>
        </w:rPr>
        <w:t>4. 招标文件的获取</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03E8932">
      <w:pPr>
        <w:widowControl/>
        <w:shd w:val="clear" w:color="auto" w:fill="FFFFFF"/>
        <w:snapToGrid w:val="0"/>
        <w:ind w:firstLine="420" w:firstLineChars="200"/>
        <w:rPr>
          <w:color w:val="auto"/>
          <w:szCs w:val="21"/>
        </w:rPr>
      </w:pPr>
      <w:r>
        <w:rPr>
          <w:rFonts w:hint="eastAsia"/>
          <w:color w:val="auto"/>
          <w:szCs w:val="21"/>
        </w:rPr>
        <w:t>4.1 凡有意参加投标者，请于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时至</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p>
    <w:p w14:paraId="1D4BF12C">
      <w:pPr>
        <w:widowControl/>
        <w:shd w:val="clear" w:color="auto" w:fill="FFFFFF"/>
        <w:snapToGrid w:val="0"/>
        <w:rPr>
          <w:color w:val="auto"/>
          <w:szCs w:val="21"/>
        </w:rPr>
      </w:pP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w:t>
      </w:r>
      <w:r>
        <w:rPr>
          <w:rFonts w:hint="eastAsia"/>
          <w:color w:val="auto"/>
          <w:szCs w:val="21"/>
          <w:lang w:eastAsia="zh-Hans"/>
        </w:rPr>
        <w:t>（</w:t>
      </w:r>
      <w:r>
        <w:rPr>
          <w:rFonts w:hint="eastAsia"/>
          <w:color w:val="auto"/>
          <w:szCs w:val="21"/>
        </w:rPr>
        <w:t>北京时间，下同</w:t>
      </w:r>
      <w:r>
        <w:rPr>
          <w:rFonts w:hint="eastAsia"/>
          <w:color w:val="auto"/>
          <w:szCs w:val="21"/>
          <w:lang w:eastAsia="zh-Hans"/>
        </w:rPr>
        <w:t>）</w:t>
      </w:r>
      <w:r>
        <w:rPr>
          <w:rFonts w:hint="eastAsia"/>
          <w:color w:val="auto"/>
          <w:szCs w:val="21"/>
        </w:rPr>
        <w:t>，登录</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下载电子招标文件。</w:t>
      </w:r>
    </w:p>
    <w:p w14:paraId="66F24E13">
      <w:pPr>
        <w:pStyle w:val="4"/>
        <w:adjustRightInd w:val="0"/>
        <w:snapToGrid w:val="0"/>
        <w:spacing w:before="0" w:after="0" w:line="520" w:lineRule="exact"/>
        <w:rPr>
          <w:rFonts w:hint="eastAsia" w:ascii="宋体" w:hAnsi="宋体" w:eastAsia="宋体"/>
          <w:bCs w:val="0"/>
          <w:color w:val="auto"/>
          <w:sz w:val="28"/>
          <w:szCs w:val="28"/>
        </w:rPr>
      </w:pPr>
      <w:bookmarkStart w:id="278" w:name="_Toc11500"/>
      <w:bookmarkStart w:id="279" w:name="_Toc135976327"/>
      <w:bookmarkStart w:id="280" w:name="_Toc28368"/>
      <w:bookmarkStart w:id="281" w:name="_Toc337161141"/>
      <w:bookmarkStart w:id="282" w:name="_Toc1584504990"/>
      <w:bookmarkStart w:id="283" w:name="_Toc28664"/>
      <w:bookmarkStart w:id="284" w:name="_Toc106570778"/>
      <w:bookmarkStart w:id="285" w:name="_Toc515441038"/>
      <w:bookmarkStart w:id="286" w:name="_Toc491746928"/>
      <w:bookmarkStart w:id="287" w:name="_Toc243061057"/>
      <w:bookmarkStart w:id="288" w:name="_Toc817482187"/>
      <w:bookmarkStart w:id="289" w:name="_Toc25648"/>
      <w:bookmarkStart w:id="290" w:name="_Toc1589123608"/>
      <w:bookmarkStart w:id="291" w:name="_Toc7873"/>
      <w:bookmarkStart w:id="292" w:name="_Toc17257"/>
      <w:bookmarkStart w:id="293" w:name="_Toc654534488"/>
      <w:bookmarkStart w:id="294" w:name="_Toc226901632"/>
      <w:bookmarkStart w:id="295" w:name="_Toc1147815407"/>
      <w:bookmarkStart w:id="296" w:name="_Toc1193879580"/>
      <w:bookmarkStart w:id="297" w:name="_Toc1623801550"/>
      <w:bookmarkStart w:id="298" w:name="_Toc16238"/>
      <w:bookmarkStart w:id="299" w:name="_Toc516816042"/>
      <w:bookmarkStart w:id="300" w:name="_Toc28615"/>
      <w:bookmarkStart w:id="301" w:name="_Toc12032"/>
      <w:bookmarkStart w:id="302" w:name="_Toc1590484367"/>
      <w:bookmarkStart w:id="303" w:name="_Toc29452"/>
      <w:bookmarkStart w:id="304" w:name="_Toc1651177638"/>
      <w:bookmarkStart w:id="305" w:name="_Toc1480062589"/>
      <w:bookmarkStart w:id="306" w:name="_Toc9953"/>
      <w:bookmarkStart w:id="307" w:name="_Toc1259504744"/>
      <w:bookmarkStart w:id="308" w:name="_Toc29602"/>
      <w:bookmarkStart w:id="309" w:name="_Toc756873860"/>
      <w:bookmarkStart w:id="310" w:name="_Toc6427"/>
      <w:bookmarkStart w:id="311" w:name="_Toc7185484"/>
      <w:bookmarkStart w:id="312" w:name="_Toc26921"/>
      <w:bookmarkStart w:id="313" w:name="_Toc32356"/>
      <w:bookmarkStart w:id="314" w:name="_Toc547518768"/>
      <w:bookmarkStart w:id="315" w:name="_Toc1912379227"/>
      <w:bookmarkStart w:id="316" w:name="_Toc9558"/>
      <w:bookmarkStart w:id="317" w:name="_Toc1788768831"/>
      <w:bookmarkStart w:id="318" w:name="_Toc10181"/>
      <w:bookmarkStart w:id="319" w:name="_Toc511635711"/>
      <w:bookmarkStart w:id="320" w:name="_Toc484461400"/>
      <w:bookmarkStart w:id="321" w:name="_Toc12010"/>
      <w:bookmarkStart w:id="322" w:name="_Toc5276"/>
      <w:bookmarkStart w:id="323" w:name="_Toc2399"/>
      <w:r>
        <w:rPr>
          <w:rFonts w:hint="eastAsia" w:ascii="宋体" w:hAnsi="宋体" w:eastAsia="宋体"/>
          <w:bCs w:val="0"/>
          <w:color w:val="auto"/>
          <w:sz w:val="28"/>
          <w:szCs w:val="28"/>
        </w:rPr>
        <w:t>5. 投标文件的递交</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D3B08E6">
      <w:pPr>
        <w:widowControl/>
        <w:shd w:val="clear" w:color="auto" w:fill="FFFFFF"/>
        <w:snapToGrid w:val="0"/>
        <w:ind w:firstLine="420" w:firstLineChars="200"/>
        <w:jc w:val="left"/>
        <w:rPr>
          <w:color w:val="auto"/>
          <w:szCs w:val="21"/>
          <w:u w:val="single"/>
        </w:rPr>
      </w:pPr>
      <w:r>
        <w:rPr>
          <w:rFonts w:hint="eastAsia"/>
          <w:color w:val="auto"/>
          <w:szCs w:val="21"/>
        </w:rPr>
        <w:t>5.1 投标文件递交的截止时间（投标截止时间，下同）为</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p>
    <w:p w14:paraId="5F454766">
      <w:pPr>
        <w:widowControl/>
        <w:shd w:val="clear" w:color="auto" w:fill="FFFFFF"/>
        <w:snapToGrid w:val="0"/>
        <w:jc w:val="left"/>
        <w:rPr>
          <w:color w:val="auto"/>
          <w:szCs w:val="21"/>
        </w:rPr>
      </w:pPr>
      <w:r>
        <w:rPr>
          <w:color w:val="auto"/>
          <w:szCs w:val="21"/>
          <w:u w:val="single"/>
        </w:rPr>
        <w:t xml:space="preserve">    </w:t>
      </w:r>
      <w:r>
        <w:rPr>
          <w:rFonts w:hint="eastAsia"/>
          <w:color w:val="auto"/>
          <w:szCs w:val="21"/>
        </w:rPr>
        <w:t>时</w:t>
      </w:r>
      <w:r>
        <w:rPr>
          <w:color w:val="auto"/>
          <w:szCs w:val="21"/>
          <w:u w:val="single"/>
        </w:rPr>
        <w:t xml:space="preserve">       </w:t>
      </w:r>
      <w:r>
        <w:rPr>
          <w:rFonts w:hint="eastAsia"/>
          <w:color w:val="auto"/>
          <w:szCs w:val="21"/>
          <w:lang w:eastAsia="zh-Hans"/>
        </w:rPr>
        <w:t>分</w:t>
      </w:r>
      <w:r>
        <w:rPr>
          <w:rFonts w:hint="eastAsia"/>
          <w:color w:val="auto"/>
          <w:szCs w:val="21"/>
        </w:rPr>
        <w:t>，投标人应在截止时间前通过</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递交电子投标文件。</w:t>
      </w:r>
    </w:p>
    <w:p w14:paraId="32377F62">
      <w:pPr>
        <w:widowControl/>
        <w:shd w:val="clear" w:color="auto" w:fill="FFFFFF"/>
        <w:snapToGrid w:val="0"/>
        <w:ind w:firstLine="420" w:firstLineChars="200"/>
        <w:jc w:val="left"/>
        <w:rPr>
          <w:color w:val="auto"/>
          <w:szCs w:val="21"/>
        </w:rPr>
      </w:pPr>
      <w:r>
        <w:rPr>
          <w:rFonts w:hint="eastAsia"/>
          <w:color w:val="auto"/>
          <w:szCs w:val="21"/>
        </w:rPr>
        <w:t>5.2 逾期送达的投标文件，电子招标投标交易平台将予以拒收。</w:t>
      </w:r>
    </w:p>
    <w:p w14:paraId="2E8BF302">
      <w:pPr>
        <w:pStyle w:val="4"/>
        <w:adjustRightInd w:val="0"/>
        <w:snapToGrid w:val="0"/>
        <w:spacing w:before="0" w:after="0" w:line="520" w:lineRule="exact"/>
        <w:rPr>
          <w:rFonts w:hint="eastAsia" w:ascii="宋体" w:hAnsi="宋体" w:eastAsia="宋体"/>
          <w:bCs w:val="0"/>
          <w:color w:val="auto"/>
          <w:sz w:val="28"/>
          <w:szCs w:val="28"/>
        </w:rPr>
      </w:pPr>
      <w:bookmarkStart w:id="324" w:name="_Toc13547"/>
      <w:bookmarkStart w:id="325" w:name="_Toc1349899882"/>
      <w:bookmarkStart w:id="326" w:name="_Toc2743"/>
      <w:bookmarkStart w:id="327" w:name="_Toc7236"/>
      <w:bookmarkStart w:id="328" w:name="_Toc1541801960"/>
      <w:bookmarkStart w:id="329" w:name="_Toc516816043"/>
      <w:bookmarkStart w:id="330" w:name="_Toc2117407187"/>
      <w:bookmarkStart w:id="331" w:name="_Toc1214168264"/>
      <w:bookmarkStart w:id="332" w:name="_Toc1010464774"/>
      <w:bookmarkStart w:id="333" w:name="_Toc4784"/>
      <w:bookmarkStart w:id="334" w:name="_Toc1233323839"/>
      <w:bookmarkStart w:id="335" w:name="_Toc487944448"/>
      <w:bookmarkStart w:id="336" w:name="_Toc511635712"/>
      <w:bookmarkStart w:id="337" w:name="_Toc13926"/>
      <w:bookmarkStart w:id="338" w:name="_Toc146361917"/>
      <w:bookmarkStart w:id="339" w:name="_Toc22923"/>
      <w:bookmarkStart w:id="340" w:name="_Toc7185485"/>
      <w:bookmarkStart w:id="341" w:name="_Toc1108850122"/>
      <w:bookmarkStart w:id="342" w:name="_Toc1232244023"/>
      <w:bookmarkStart w:id="343" w:name="_Toc133704248"/>
      <w:bookmarkStart w:id="344" w:name="_Toc749923929"/>
      <w:bookmarkStart w:id="345" w:name="_Toc8125"/>
      <w:bookmarkStart w:id="346" w:name="_Toc30606"/>
      <w:bookmarkStart w:id="347" w:name="_Toc18696"/>
      <w:bookmarkStart w:id="348" w:name="_Toc1594387139"/>
      <w:bookmarkStart w:id="349" w:name="_Toc180506381"/>
      <w:bookmarkStart w:id="350" w:name="_Toc1752255599"/>
      <w:bookmarkStart w:id="351" w:name="_Toc1970227050"/>
      <w:bookmarkStart w:id="352" w:name="_Toc613288405"/>
      <w:bookmarkStart w:id="353" w:name="_Toc1273545240"/>
      <w:bookmarkStart w:id="354" w:name="_Toc1558875332"/>
      <w:bookmarkStart w:id="355" w:name="_Toc1605436001"/>
      <w:bookmarkStart w:id="356" w:name="_Toc14965"/>
      <w:bookmarkStart w:id="357" w:name="_Toc25657"/>
      <w:bookmarkStart w:id="358" w:name="_Toc32573"/>
      <w:bookmarkStart w:id="359" w:name="_Toc23582"/>
      <w:bookmarkStart w:id="360" w:name="_Toc6561"/>
      <w:bookmarkStart w:id="361" w:name="_Toc27059"/>
      <w:bookmarkStart w:id="362" w:name="_Toc21245"/>
      <w:bookmarkStart w:id="363" w:name="_Toc515441039"/>
      <w:bookmarkStart w:id="364" w:name="_Toc1978144130"/>
      <w:bookmarkStart w:id="365" w:name="_Toc14162"/>
      <w:bookmarkStart w:id="366" w:name="_Toc431527481"/>
      <w:bookmarkStart w:id="367" w:name="_Toc27687"/>
      <w:bookmarkStart w:id="368" w:name="_Toc21431"/>
      <w:bookmarkStart w:id="369" w:name="_Toc5059"/>
      <w:r>
        <w:rPr>
          <w:rFonts w:hint="eastAsia" w:ascii="宋体" w:hAnsi="宋体" w:eastAsia="宋体"/>
          <w:bCs w:val="0"/>
          <w:color w:val="auto"/>
          <w:sz w:val="28"/>
          <w:szCs w:val="28"/>
        </w:rPr>
        <w:t>6. 发布公告的媒介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9BA3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本次招标公告同时在</w:t>
      </w:r>
      <w:r>
        <w:rPr>
          <w:color w:val="auto"/>
          <w:szCs w:val="21"/>
          <w:u w:val="single"/>
        </w:rPr>
        <w:t xml:space="preserve"> </w:t>
      </w:r>
      <w:r>
        <w:rPr>
          <w:rFonts w:hint="eastAsia"/>
          <w:color w:val="auto"/>
          <w:u w:val="single"/>
        </w:rPr>
        <w:t>（发布公告的媒介名称</w:t>
      </w:r>
      <w:r>
        <w:rPr>
          <w:rFonts w:hint="eastAsia"/>
          <w:color w:val="auto"/>
          <w:u w:val="single"/>
          <w:lang w:eastAsia="zh-Hans"/>
        </w:rPr>
        <w:t>、网址</w:t>
      </w:r>
      <w:r>
        <w:rPr>
          <w:rFonts w:hint="eastAsia"/>
          <w:color w:val="auto"/>
          <w:u w:val="single"/>
        </w:rPr>
        <w:t>）</w:t>
      </w:r>
      <w:r>
        <w:rPr>
          <w:rFonts w:hint="eastAsia" w:ascii="宋体" w:hAnsi="宋体"/>
          <w:color w:val="auto"/>
          <w:szCs w:val="21"/>
        </w:rPr>
        <w:t>上发布。</w:t>
      </w:r>
    </w:p>
    <w:p w14:paraId="5FB62078">
      <w:pPr>
        <w:pStyle w:val="4"/>
        <w:adjustRightInd w:val="0"/>
        <w:snapToGrid w:val="0"/>
        <w:spacing w:before="0" w:after="0" w:line="520" w:lineRule="exact"/>
        <w:rPr>
          <w:rFonts w:hint="eastAsia" w:ascii="宋体" w:hAnsi="宋体" w:eastAsia="宋体"/>
          <w:color w:val="auto"/>
          <w:sz w:val="28"/>
          <w:szCs w:val="28"/>
        </w:rPr>
      </w:pPr>
      <w:bookmarkStart w:id="370" w:name="_Toc1716601082"/>
      <w:bookmarkStart w:id="371" w:name="_Toc580776142"/>
      <w:bookmarkStart w:id="372" w:name="_Toc717211524"/>
      <w:bookmarkStart w:id="373" w:name="_Toc27548"/>
      <w:bookmarkStart w:id="374" w:name="_Toc961601229"/>
      <w:bookmarkStart w:id="375" w:name="_Toc31156"/>
      <w:bookmarkStart w:id="376" w:name="_Toc22625"/>
      <w:bookmarkStart w:id="377" w:name="_Toc10538"/>
      <w:bookmarkStart w:id="378" w:name="_Toc32587"/>
      <w:bookmarkStart w:id="379" w:name="_Toc11644"/>
      <w:bookmarkStart w:id="380" w:name="_Toc563697907"/>
      <w:bookmarkStart w:id="381" w:name="_Toc389950460"/>
      <w:bookmarkStart w:id="382" w:name="_Toc7426"/>
      <w:bookmarkStart w:id="383" w:name="_Toc9689"/>
      <w:bookmarkStart w:id="384" w:name="_Toc1035963204"/>
      <w:bookmarkStart w:id="385" w:name="_Toc1555676257"/>
      <w:bookmarkStart w:id="386" w:name="_Toc1523835903"/>
      <w:bookmarkStart w:id="387" w:name="_Toc26296"/>
      <w:bookmarkStart w:id="388" w:name="_Toc1527857018"/>
      <w:bookmarkStart w:id="389" w:name="_Toc899401374"/>
      <w:bookmarkStart w:id="390" w:name="_Toc580911788"/>
      <w:bookmarkStart w:id="391" w:name="_Toc9472"/>
      <w:bookmarkStart w:id="392" w:name="_Toc1311077472"/>
      <w:bookmarkStart w:id="393" w:name="_Toc6382"/>
      <w:bookmarkStart w:id="394" w:name="_Toc18570"/>
      <w:bookmarkStart w:id="395" w:name="_Toc6535"/>
      <w:bookmarkStart w:id="396" w:name="_Toc1750069866"/>
      <w:bookmarkStart w:id="397" w:name="_Toc10521"/>
      <w:bookmarkStart w:id="398" w:name="_Toc10895"/>
      <w:bookmarkStart w:id="399" w:name="_Toc18585"/>
      <w:bookmarkStart w:id="400" w:name="_Toc27318"/>
      <w:bookmarkStart w:id="401" w:name="_Toc630097248"/>
      <w:bookmarkStart w:id="402" w:name="_Toc1789773290"/>
      <w:bookmarkStart w:id="403" w:name="_Toc1764200882"/>
      <w:bookmarkStart w:id="404" w:name="_Toc505339031"/>
      <w:bookmarkStart w:id="405" w:name="_Toc18772"/>
      <w:bookmarkStart w:id="406" w:name="_Toc1136399254"/>
      <w:bookmarkStart w:id="407" w:name="_Toc14691"/>
      <w:bookmarkStart w:id="408" w:name="_Toc2140486540"/>
      <w:bookmarkStart w:id="409" w:name="_Toc1578327899"/>
      <w:bookmarkStart w:id="410" w:name="_Toc1474053703"/>
      <w:bookmarkStart w:id="411" w:name="_Toc26265"/>
      <w:r>
        <w:rPr>
          <w:rFonts w:hint="eastAsia" w:ascii="宋体" w:hAnsi="宋体" w:eastAsia="宋体"/>
          <w:color w:val="auto"/>
          <w:sz w:val="28"/>
          <w:szCs w:val="28"/>
        </w:rPr>
        <w:t>7.投标保证金的提交</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F66EE8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7.1.投标保证金提交截止时间：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35A3CC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7.2.投标保证金提交的金额：</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元。</w:t>
      </w:r>
    </w:p>
    <w:p w14:paraId="7134D4D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7.3.投标保证金提交的方式：</w:t>
      </w:r>
      <w:r>
        <w:rPr>
          <w:rFonts w:hint="eastAsia" w:ascii="宋体" w:hAnsi="宋体"/>
          <w:color w:val="auto"/>
          <w:szCs w:val="21"/>
        </w:rPr>
        <w:sym w:font="Wingdings 2" w:char="00A3"/>
      </w:r>
      <w:r>
        <w:rPr>
          <w:rFonts w:hint="eastAsia" w:ascii="宋体" w:hAnsi="宋体"/>
          <w:color w:val="auto"/>
          <w:szCs w:val="21"/>
        </w:rPr>
        <w:t xml:space="preserve">无要求 □现金 </w:t>
      </w:r>
      <w:r>
        <w:rPr>
          <w:rFonts w:hint="eastAsia" w:ascii="宋体" w:hAnsi="宋体"/>
          <w:color w:val="auto"/>
          <w:szCs w:val="21"/>
        </w:rPr>
        <w:sym w:font="Wingdings 2" w:char="00A3"/>
      </w:r>
      <w:r>
        <w:rPr>
          <w:rFonts w:hint="eastAsia" w:ascii="宋体" w:hAnsi="宋体"/>
          <w:color w:val="auto"/>
          <w:szCs w:val="21"/>
        </w:rPr>
        <w:t>电子保函 □其他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38E38798">
      <w:pPr>
        <w:pStyle w:val="4"/>
        <w:adjustRightInd w:val="0"/>
        <w:snapToGrid w:val="0"/>
        <w:spacing w:before="0" w:after="0" w:line="520" w:lineRule="exact"/>
        <w:rPr>
          <w:rFonts w:hint="eastAsia" w:ascii="宋体" w:hAnsi="宋体" w:eastAsia="宋体"/>
          <w:bCs w:val="0"/>
          <w:color w:val="auto"/>
          <w:sz w:val="28"/>
          <w:szCs w:val="28"/>
        </w:rPr>
      </w:pPr>
      <w:bookmarkStart w:id="412" w:name="_Toc515441040"/>
      <w:bookmarkStart w:id="413" w:name="_Toc402"/>
      <w:bookmarkStart w:id="414" w:name="_Toc516816044"/>
      <w:bookmarkStart w:id="415" w:name="_Toc1817412128"/>
      <w:bookmarkStart w:id="416" w:name="_Toc12566"/>
      <w:bookmarkStart w:id="417" w:name="_Toc7185486"/>
      <w:bookmarkStart w:id="418" w:name="_Toc5631"/>
      <w:bookmarkStart w:id="419" w:name="_Toc29979"/>
      <w:bookmarkStart w:id="420" w:name="_Toc10150"/>
      <w:bookmarkStart w:id="421" w:name="_Toc511635713"/>
      <w:bookmarkStart w:id="422" w:name="_Toc1890189207"/>
      <w:bookmarkStart w:id="423" w:name="_Toc1619071376"/>
      <w:bookmarkStart w:id="424" w:name="_Toc1488208550"/>
      <w:bookmarkStart w:id="425" w:name="_Toc1235"/>
      <w:bookmarkStart w:id="426" w:name="_Toc1924774223"/>
      <w:bookmarkStart w:id="427" w:name="_Toc4548"/>
      <w:bookmarkStart w:id="428" w:name="_Toc8821"/>
      <w:bookmarkStart w:id="429" w:name="_Toc1049234529"/>
      <w:bookmarkStart w:id="430" w:name="_Toc916241501"/>
      <w:bookmarkStart w:id="431" w:name="_Toc1238990749"/>
      <w:bookmarkStart w:id="432" w:name="_Toc1520356032"/>
      <w:bookmarkStart w:id="433" w:name="_Toc8217"/>
      <w:bookmarkStart w:id="434" w:name="_Toc1783643399"/>
      <w:bookmarkStart w:id="435" w:name="_Toc29743"/>
      <w:bookmarkStart w:id="436" w:name="_Toc617509645"/>
      <w:bookmarkStart w:id="437" w:name="_Toc348373257"/>
      <w:bookmarkStart w:id="438" w:name="_Toc2096853684"/>
      <w:bookmarkStart w:id="439" w:name="_Toc9606"/>
      <w:bookmarkStart w:id="440" w:name="_Toc2082753779"/>
      <w:bookmarkStart w:id="441" w:name="_Toc802583779"/>
      <w:bookmarkStart w:id="442" w:name="_Toc637449174"/>
      <w:bookmarkStart w:id="443" w:name="_Toc511223236"/>
      <w:bookmarkStart w:id="444" w:name="_Toc16816"/>
      <w:bookmarkStart w:id="445" w:name="_Toc1675"/>
      <w:bookmarkStart w:id="446" w:name="_Toc15184"/>
      <w:bookmarkStart w:id="447" w:name="_Toc29740"/>
      <w:bookmarkStart w:id="448" w:name="_Toc923761654"/>
      <w:bookmarkStart w:id="449" w:name="_Toc28851"/>
      <w:bookmarkStart w:id="450" w:name="_Toc101501585"/>
      <w:bookmarkStart w:id="451" w:name="_Toc19114"/>
      <w:bookmarkStart w:id="452" w:name="_Toc791442979"/>
      <w:bookmarkStart w:id="453" w:name="_Toc23462"/>
      <w:bookmarkStart w:id="454" w:name="_Toc9981"/>
      <w:bookmarkStart w:id="455" w:name="_Toc32588"/>
      <w:bookmarkStart w:id="456" w:name="_Toc220047599"/>
      <w:bookmarkStart w:id="457" w:name="_Toc1230934347"/>
      <w:r>
        <w:rPr>
          <w:rFonts w:ascii="宋体" w:hAnsi="宋体" w:eastAsia="宋体"/>
          <w:bCs w:val="0"/>
          <w:color w:val="auto"/>
          <w:sz w:val="28"/>
          <w:szCs w:val="28"/>
        </w:rPr>
        <w:t>8</w:t>
      </w:r>
      <w:r>
        <w:rPr>
          <w:rFonts w:hint="eastAsia" w:ascii="宋体" w:hAnsi="宋体" w:eastAsia="宋体"/>
          <w:bCs w:val="0"/>
          <w:color w:val="auto"/>
          <w:sz w:val="28"/>
          <w:szCs w:val="28"/>
        </w:rPr>
        <w:t>. 联系方式</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1DFFEE1E">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招标人：</w:t>
      </w:r>
      <w:r>
        <w:rPr>
          <w:rFonts w:hint="eastAsia" w:ascii="Calibri" w:hAnsi="Calibri"/>
          <w:color w:val="auto"/>
          <w:kern w:val="2"/>
          <w:sz w:val="21"/>
          <w:szCs w:val="21"/>
          <w:u w:val="single"/>
        </w:rPr>
        <w:t xml:space="preserve">                                                        </w:t>
      </w:r>
    </w:p>
    <w:p w14:paraId="7C72A54B">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17A8091E">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2E5FE093">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38FB805C">
      <w:pPr>
        <w:pStyle w:val="12"/>
        <w:snapToGrid w:val="0"/>
        <w:spacing w:before="240" w:line="420" w:lineRule="exact"/>
        <w:rPr>
          <w:rFonts w:ascii="Calibri" w:hAnsi="Calibri"/>
          <w:color w:val="auto"/>
          <w:kern w:val="2"/>
          <w:sz w:val="21"/>
          <w:szCs w:val="21"/>
          <w:u w:val="single"/>
        </w:rPr>
      </w:pPr>
      <w:r>
        <w:rPr>
          <w:rFonts w:hint="eastAsia" w:ascii="Calibri" w:hAnsi="Calibri"/>
          <w:color w:val="auto"/>
          <w:kern w:val="2"/>
          <w:sz w:val="21"/>
          <w:szCs w:val="21"/>
        </w:rPr>
        <w:t>招标代理机构：</w:t>
      </w:r>
      <w:r>
        <w:rPr>
          <w:rFonts w:hint="eastAsia" w:ascii="Calibri" w:hAnsi="Calibri"/>
          <w:color w:val="auto"/>
          <w:kern w:val="2"/>
          <w:sz w:val="21"/>
          <w:szCs w:val="21"/>
          <w:u w:val="single"/>
        </w:rPr>
        <w:t xml:space="preserve">                                                  </w:t>
      </w:r>
    </w:p>
    <w:p w14:paraId="069104BB">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3982043B">
      <w:pPr>
        <w:pStyle w:val="12"/>
        <w:snapToGrid w:val="0"/>
        <w:spacing w:line="420" w:lineRule="exact"/>
        <w:rPr>
          <w:rFonts w:ascii="Calibri" w:hAnsi="Calibri"/>
          <w:color w:val="auto"/>
          <w:kern w:val="2"/>
          <w:sz w:val="21"/>
          <w:szCs w:val="21"/>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78790CB1">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22EB87EF">
      <w:pPr>
        <w:pStyle w:val="12"/>
        <w:snapToGrid w:val="0"/>
        <w:spacing w:line="420" w:lineRule="exact"/>
        <w:rPr>
          <w:rFonts w:ascii="Calibri" w:hAnsi="Calibri"/>
          <w:color w:val="auto"/>
          <w:kern w:val="2"/>
          <w:sz w:val="21"/>
          <w:szCs w:val="21"/>
        </w:rPr>
      </w:pPr>
    </w:p>
    <w:p w14:paraId="6EBB4D0F">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招</w:t>
      </w:r>
      <w:r>
        <w:rPr>
          <w:rFonts w:hint="eastAsia" w:ascii="Calibri" w:hAnsi="Calibri"/>
          <w:color w:val="auto"/>
          <w:kern w:val="2"/>
          <w:sz w:val="21"/>
          <w:szCs w:val="21"/>
          <w:lang w:eastAsia="zh-Hans"/>
        </w:rPr>
        <w:t>标</w:t>
      </w:r>
      <w:r>
        <w:rPr>
          <w:rFonts w:hint="eastAsia" w:ascii="Calibri" w:hAnsi="Calibri"/>
          <w:color w:val="auto"/>
          <w:kern w:val="2"/>
          <w:sz w:val="21"/>
          <w:szCs w:val="21"/>
        </w:rPr>
        <w:t>投标监督</w:t>
      </w:r>
      <w:r>
        <w:rPr>
          <w:rFonts w:hint="eastAsia" w:ascii="Calibri" w:hAnsi="Calibri"/>
          <w:color w:val="auto"/>
          <w:kern w:val="2"/>
          <w:sz w:val="21"/>
          <w:szCs w:val="21"/>
          <w:lang w:val="en-US" w:eastAsia="zh-CN"/>
        </w:rPr>
        <w:t>部门</w:t>
      </w:r>
      <w:r>
        <w:rPr>
          <w:rFonts w:hint="eastAsia" w:ascii="Calibri" w:hAnsi="Calibri"/>
          <w:color w:val="auto"/>
          <w:kern w:val="2"/>
          <w:sz w:val="21"/>
          <w:szCs w:val="21"/>
        </w:rPr>
        <w:t>名称：</w:t>
      </w:r>
      <w:r>
        <w:rPr>
          <w:rFonts w:hint="eastAsia" w:ascii="Calibri" w:hAnsi="Calibri"/>
          <w:color w:val="auto"/>
          <w:kern w:val="2"/>
          <w:sz w:val="21"/>
          <w:szCs w:val="21"/>
          <w:u w:val="single"/>
        </w:rPr>
        <w:t xml:space="preserve">                               </w:t>
      </w:r>
    </w:p>
    <w:p w14:paraId="76071750">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联系电话：</w:t>
      </w:r>
      <w:r>
        <w:rPr>
          <w:rFonts w:hint="eastAsia" w:ascii="Calibri" w:hAnsi="Calibri"/>
          <w:color w:val="auto"/>
          <w:kern w:val="2"/>
          <w:sz w:val="21"/>
          <w:szCs w:val="21"/>
          <w:u w:val="single"/>
        </w:rPr>
        <w:t xml:space="preserve">                                           </w:t>
      </w:r>
    </w:p>
    <w:p w14:paraId="609BDCD4">
      <w:pPr>
        <w:widowControl/>
        <w:shd w:val="clear" w:color="auto" w:fill="FFFFFF"/>
        <w:snapToGrid w:val="0"/>
        <w:ind w:firstLine="482" w:firstLineChars="200"/>
        <w:jc w:val="left"/>
        <w:rPr>
          <w:b/>
          <w:color w:val="auto"/>
          <w:sz w:val="24"/>
          <w:szCs w:val="24"/>
        </w:rPr>
      </w:pPr>
    </w:p>
    <w:p w14:paraId="0C6B1F4D">
      <w:pPr>
        <w:widowControl/>
        <w:shd w:val="clear" w:color="auto" w:fill="FFFFFF"/>
        <w:snapToGrid w:val="0"/>
        <w:ind w:firstLine="482" w:firstLineChars="200"/>
        <w:jc w:val="left"/>
        <w:rPr>
          <w:b/>
          <w:color w:val="auto"/>
          <w:sz w:val="24"/>
          <w:szCs w:val="24"/>
        </w:rPr>
      </w:pPr>
    </w:p>
    <w:p w14:paraId="33E8302A">
      <w:pPr>
        <w:widowControl/>
        <w:shd w:val="clear" w:color="auto" w:fill="FFFFFF"/>
        <w:snapToGrid w:val="0"/>
        <w:ind w:firstLine="420" w:firstLineChars="20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06BD6329">
      <w:pPr>
        <w:widowControl/>
        <w:shd w:val="clear" w:color="auto" w:fill="FFFFFF"/>
        <w:snapToGrid w:val="0"/>
        <w:ind w:firstLine="482" w:firstLineChars="200"/>
        <w:jc w:val="left"/>
        <w:rPr>
          <w:b/>
          <w:color w:val="auto"/>
          <w:sz w:val="24"/>
          <w:szCs w:val="24"/>
        </w:rPr>
      </w:pPr>
    </w:p>
    <w:p w14:paraId="79D464E7">
      <w:pPr>
        <w:pStyle w:val="36"/>
        <w:rPr>
          <w:b/>
          <w:color w:val="auto"/>
          <w:sz w:val="24"/>
        </w:rPr>
      </w:pPr>
    </w:p>
    <w:p w14:paraId="5EDD6F70">
      <w:pPr>
        <w:pStyle w:val="36"/>
        <w:rPr>
          <w:b/>
          <w:color w:val="auto"/>
          <w:sz w:val="24"/>
        </w:rPr>
      </w:pPr>
    </w:p>
    <w:p w14:paraId="7394ACC5">
      <w:pPr>
        <w:pStyle w:val="36"/>
        <w:rPr>
          <w:b/>
          <w:color w:val="auto"/>
          <w:sz w:val="24"/>
        </w:rPr>
      </w:pPr>
    </w:p>
    <w:p w14:paraId="030E4B73">
      <w:pPr>
        <w:rPr>
          <w:b/>
          <w:color w:val="auto"/>
          <w:sz w:val="24"/>
        </w:rPr>
      </w:pPr>
      <w:r>
        <w:rPr>
          <w:b/>
          <w:color w:val="auto"/>
          <w:sz w:val="24"/>
        </w:rPr>
        <w:br w:type="page"/>
      </w:r>
    </w:p>
    <w:p w14:paraId="6AF3BADF">
      <w:pPr>
        <w:pStyle w:val="36"/>
        <w:rPr>
          <w:b/>
          <w:color w:val="auto"/>
          <w:sz w:val="24"/>
        </w:rPr>
      </w:pPr>
    </w:p>
    <w:p w14:paraId="4FE7D5B8">
      <w:pPr>
        <w:pStyle w:val="2"/>
        <w:spacing w:before="0" w:after="0"/>
        <w:jc w:val="center"/>
        <w:rPr>
          <w:rFonts w:hint="eastAsia" w:ascii="宋体" w:hAnsi="宋体"/>
          <w:color w:val="auto"/>
          <w:sz w:val="36"/>
          <w:szCs w:val="36"/>
        </w:rPr>
      </w:pPr>
      <w:bookmarkStart w:id="458" w:name="_Toc2134191200"/>
      <w:bookmarkStart w:id="459" w:name="_Toc19073"/>
      <w:bookmarkStart w:id="460" w:name="_Toc1068908677"/>
      <w:bookmarkStart w:id="461" w:name="_Toc1405"/>
      <w:bookmarkStart w:id="462" w:name="_Toc967325295"/>
      <w:bookmarkStart w:id="463" w:name="_Toc7185487"/>
      <w:bookmarkStart w:id="464" w:name="_Toc1502834615"/>
      <w:bookmarkStart w:id="465" w:name="_Toc9021"/>
      <w:bookmarkStart w:id="466" w:name="_Toc1716077131"/>
      <w:bookmarkStart w:id="467" w:name="_Toc373156259"/>
      <w:bookmarkStart w:id="468" w:name="_Toc1813158317"/>
      <w:bookmarkStart w:id="469" w:name="_Toc268438535"/>
      <w:bookmarkStart w:id="470" w:name="_Toc24123"/>
      <w:bookmarkStart w:id="471" w:name="_Toc29624"/>
      <w:bookmarkStart w:id="472" w:name="_Toc1496503386"/>
      <w:bookmarkStart w:id="473" w:name="_Toc516816045"/>
      <w:bookmarkStart w:id="474" w:name="_Toc684411978"/>
      <w:bookmarkStart w:id="475" w:name="_Toc31894"/>
      <w:bookmarkStart w:id="476" w:name="_Toc859317553"/>
      <w:bookmarkStart w:id="477" w:name="_Toc29114"/>
      <w:bookmarkStart w:id="478" w:name="_Toc2664"/>
      <w:bookmarkStart w:id="479" w:name="_Toc13849"/>
      <w:bookmarkStart w:id="480" w:name="_Toc46855805"/>
      <w:bookmarkStart w:id="481" w:name="_Toc23181"/>
      <w:bookmarkStart w:id="482" w:name="_Toc1613219718"/>
      <w:bookmarkStart w:id="483" w:name="_Toc11096"/>
      <w:bookmarkStart w:id="484" w:name="_Toc511635714"/>
      <w:bookmarkStart w:id="485" w:name="_Toc22539"/>
      <w:bookmarkStart w:id="486" w:name="_Toc1843621211"/>
      <w:bookmarkStart w:id="487" w:name="_Toc1959836182"/>
      <w:bookmarkStart w:id="488" w:name="_Toc21585"/>
      <w:bookmarkStart w:id="489" w:name="_Toc19156"/>
      <w:bookmarkStart w:id="490" w:name="_Toc1585724015"/>
      <w:bookmarkStart w:id="491" w:name="_Toc1863397818"/>
      <w:bookmarkStart w:id="492" w:name="_Toc3096"/>
      <w:bookmarkStart w:id="493" w:name="_Toc579063241"/>
      <w:bookmarkStart w:id="494" w:name="_Toc28348"/>
      <w:bookmarkStart w:id="495" w:name="_Toc2150"/>
      <w:bookmarkStart w:id="496" w:name="_Toc515441041"/>
      <w:bookmarkStart w:id="497" w:name="_Toc835123377"/>
      <w:bookmarkStart w:id="498" w:name="_Toc15086"/>
      <w:bookmarkStart w:id="499" w:name="_Toc14101"/>
      <w:bookmarkStart w:id="500" w:name="_Toc1603598478"/>
      <w:bookmarkStart w:id="501" w:name="_Toc7140"/>
      <w:bookmarkStart w:id="502" w:name="_Toc970378520"/>
      <w:bookmarkStart w:id="503" w:name="_Toc680786846"/>
      <w:r>
        <w:rPr>
          <w:rFonts w:hint="eastAsia" w:ascii="宋体" w:hAnsi="宋体"/>
          <w:color w:val="auto"/>
          <w:sz w:val="36"/>
          <w:szCs w:val="36"/>
        </w:rPr>
        <w:t>第一章 投标邀请书（适用于邀请招标）</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961D459">
      <w:pPr>
        <w:widowControl/>
        <w:shd w:val="clear" w:color="auto" w:fill="FFFFFF"/>
        <w:snapToGrid w:val="0"/>
        <w:jc w:val="center"/>
        <w:rPr>
          <w:b/>
          <w:color w:val="auto"/>
          <w:sz w:val="28"/>
          <w:szCs w:val="28"/>
        </w:rPr>
      </w:pPr>
      <w:r>
        <w:rPr>
          <w:color w:val="auto"/>
          <w:sz w:val="28"/>
          <w:szCs w:val="28"/>
          <w:u w:val="single"/>
        </w:rPr>
        <w:t xml:space="preserve">         </w:t>
      </w:r>
      <w:r>
        <w:rPr>
          <w:rFonts w:hint="eastAsia"/>
          <w:color w:val="auto"/>
          <w:sz w:val="28"/>
          <w:szCs w:val="28"/>
          <w:u w:val="single"/>
        </w:rPr>
        <w:t>（项目名称</w:t>
      </w:r>
      <w:r>
        <w:rPr>
          <w:rFonts w:hint="eastAsia"/>
          <w:color w:val="auto"/>
          <w:sz w:val="28"/>
          <w:szCs w:val="28"/>
          <w:u w:val="single"/>
          <w:lang w:eastAsia="zh-Hans"/>
        </w:rPr>
        <w:t>及标段</w:t>
      </w:r>
      <w:r>
        <w:rPr>
          <w:rFonts w:hint="eastAsia"/>
          <w:color w:val="auto"/>
          <w:sz w:val="28"/>
          <w:szCs w:val="28"/>
          <w:u w:val="single"/>
        </w:rPr>
        <w:t>）</w:t>
      </w:r>
      <w:r>
        <w:rPr>
          <w:color w:val="auto"/>
          <w:sz w:val="28"/>
          <w:szCs w:val="28"/>
          <w:u w:val="single"/>
        </w:rPr>
        <w:t xml:space="preserve">        </w:t>
      </w:r>
      <w:r>
        <w:rPr>
          <w:rFonts w:hint="eastAsia"/>
          <w:b/>
          <w:color w:val="auto"/>
          <w:sz w:val="28"/>
          <w:szCs w:val="28"/>
        </w:rPr>
        <w:t>施工投标邀请书</w:t>
      </w:r>
    </w:p>
    <w:p w14:paraId="15A80C58">
      <w:pPr>
        <w:widowControl/>
        <w:shd w:val="clear" w:color="auto" w:fill="FFFFFF"/>
        <w:snapToGrid w:val="0"/>
        <w:ind w:firstLine="562" w:firstLineChars="200"/>
        <w:jc w:val="center"/>
        <w:rPr>
          <w:b/>
          <w:color w:val="auto"/>
          <w:sz w:val="28"/>
          <w:szCs w:val="28"/>
        </w:rPr>
      </w:pPr>
    </w:p>
    <w:p w14:paraId="5B24B046">
      <w:pPr>
        <w:widowControl/>
        <w:shd w:val="clear" w:color="auto" w:fill="FFFFFF"/>
        <w:adjustRightInd w:val="0"/>
        <w:snapToGrid w:val="0"/>
        <w:jc w:val="left"/>
        <w:rPr>
          <w:color w:val="auto"/>
          <w:szCs w:val="21"/>
        </w:rPr>
      </w:pPr>
      <w:r>
        <w:rPr>
          <w:color w:val="auto"/>
          <w:szCs w:val="21"/>
          <w:u w:val="single"/>
        </w:rPr>
        <w:t xml:space="preserve">    </w:t>
      </w:r>
      <w:r>
        <w:rPr>
          <w:rFonts w:hint="eastAsia"/>
          <w:color w:val="auto"/>
          <w:szCs w:val="21"/>
          <w:u w:val="single"/>
          <w:lang w:eastAsia="zh-Hans"/>
        </w:rPr>
        <w:t>（被邀请单位名称）</w:t>
      </w:r>
      <w:r>
        <w:rPr>
          <w:color w:val="auto"/>
          <w:szCs w:val="21"/>
          <w:u w:val="single"/>
        </w:rPr>
        <w:t xml:space="preserve">       </w:t>
      </w:r>
      <w:r>
        <w:rPr>
          <w:rFonts w:hint="eastAsia"/>
          <w:color w:val="auto"/>
          <w:szCs w:val="21"/>
        </w:rPr>
        <w:t>：</w:t>
      </w:r>
    </w:p>
    <w:p w14:paraId="474BCEC5">
      <w:pPr>
        <w:widowControl/>
        <w:shd w:val="clear" w:color="auto" w:fill="FFFFFF"/>
        <w:adjustRightInd w:val="0"/>
        <w:snapToGrid w:val="0"/>
        <w:jc w:val="left"/>
        <w:rPr>
          <w:color w:val="auto"/>
          <w:szCs w:val="21"/>
        </w:rPr>
      </w:pPr>
    </w:p>
    <w:p w14:paraId="7CCA16F3">
      <w:pPr>
        <w:pStyle w:val="4"/>
        <w:adjustRightInd w:val="0"/>
        <w:snapToGrid w:val="0"/>
        <w:spacing w:before="0" w:after="0" w:line="520" w:lineRule="exact"/>
        <w:rPr>
          <w:rFonts w:hint="eastAsia" w:ascii="宋体" w:hAnsi="宋体" w:eastAsia="宋体"/>
          <w:bCs w:val="0"/>
          <w:color w:val="auto"/>
          <w:sz w:val="28"/>
          <w:szCs w:val="28"/>
        </w:rPr>
      </w:pPr>
      <w:bookmarkStart w:id="504" w:name="_Toc759849896"/>
      <w:bookmarkStart w:id="505" w:name="_Toc7185488"/>
      <w:bookmarkStart w:id="506" w:name="_Toc7326"/>
      <w:bookmarkStart w:id="507" w:name="_Toc1847634361"/>
      <w:bookmarkStart w:id="508" w:name="_Toc862533188"/>
      <w:bookmarkStart w:id="509" w:name="_Toc14570"/>
      <w:bookmarkStart w:id="510" w:name="_Toc989700914"/>
      <w:bookmarkStart w:id="511" w:name="_Toc926"/>
      <w:bookmarkStart w:id="512" w:name="_Toc2112964094"/>
      <w:bookmarkStart w:id="513" w:name="_Toc516816046"/>
      <w:bookmarkStart w:id="514" w:name="_Toc2079626206"/>
      <w:bookmarkStart w:id="515" w:name="_Toc9304"/>
      <w:bookmarkStart w:id="516" w:name="_Toc984995773"/>
      <w:bookmarkStart w:id="517" w:name="_Toc1447427184"/>
      <w:bookmarkStart w:id="518" w:name="_Toc1526499833"/>
      <w:bookmarkStart w:id="519" w:name="_Toc8762"/>
      <w:bookmarkStart w:id="520" w:name="_Toc1160970322"/>
      <w:bookmarkStart w:id="521" w:name="_Toc958882889"/>
      <w:bookmarkStart w:id="522" w:name="_Toc191649506"/>
      <w:bookmarkStart w:id="523" w:name="_Toc25477"/>
      <w:bookmarkStart w:id="524" w:name="_Toc5236"/>
      <w:bookmarkStart w:id="525" w:name="_Toc1402961507"/>
      <w:bookmarkStart w:id="526" w:name="_Toc991460835"/>
      <w:bookmarkStart w:id="527" w:name="_Toc1402757051"/>
      <w:bookmarkStart w:id="528" w:name="_Toc27187"/>
      <w:bookmarkStart w:id="529" w:name="_Toc22851"/>
      <w:bookmarkStart w:id="530" w:name="_Toc16662"/>
      <w:bookmarkStart w:id="531" w:name="_Toc3363"/>
      <w:bookmarkStart w:id="532" w:name="_Toc27818"/>
      <w:bookmarkStart w:id="533" w:name="_Toc24364"/>
      <w:bookmarkStart w:id="534" w:name="_Toc1930799045"/>
      <w:bookmarkStart w:id="535" w:name="_Toc2067486930"/>
      <w:bookmarkStart w:id="536" w:name="_Toc1373102925"/>
      <w:bookmarkStart w:id="537" w:name="_Toc27359"/>
      <w:bookmarkStart w:id="538" w:name="_Toc1586201938"/>
      <w:bookmarkStart w:id="539" w:name="_Toc20656"/>
      <w:bookmarkStart w:id="540" w:name="_Toc515441042"/>
      <w:bookmarkStart w:id="541" w:name="_Toc1385025275"/>
      <w:bookmarkStart w:id="542" w:name="_Toc26722"/>
      <w:bookmarkStart w:id="543" w:name="_Toc22097"/>
      <w:bookmarkStart w:id="544" w:name="_Toc511635715"/>
      <w:bookmarkStart w:id="545" w:name="_Toc30387"/>
      <w:bookmarkStart w:id="546" w:name="_Toc403934838"/>
      <w:bookmarkStart w:id="547" w:name="_Toc1937"/>
      <w:bookmarkStart w:id="548" w:name="_Toc10797"/>
      <w:bookmarkStart w:id="549" w:name="_Toc722587196"/>
      <w:r>
        <w:rPr>
          <w:rFonts w:hint="eastAsia" w:ascii="宋体" w:hAnsi="宋体" w:eastAsia="宋体"/>
          <w:bCs w:val="0"/>
          <w:color w:val="auto"/>
          <w:sz w:val="28"/>
          <w:szCs w:val="28"/>
        </w:rPr>
        <w:t>1. 招标条件</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0DC8B1BE">
      <w:pPr>
        <w:widowControl/>
        <w:shd w:val="clear" w:color="auto" w:fill="FFFFFF"/>
        <w:snapToGrid w:val="0"/>
        <w:ind w:firstLine="420" w:firstLineChars="200"/>
        <w:jc w:val="left"/>
        <w:rPr>
          <w:color w:val="auto"/>
          <w:szCs w:val="21"/>
        </w:rPr>
      </w:pPr>
      <w:r>
        <w:rPr>
          <w:rFonts w:hint="eastAsia"/>
          <w:color w:val="auto"/>
          <w:szCs w:val="21"/>
        </w:rPr>
        <w:t>本招标项目</w:t>
      </w:r>
      <w:r>
        <w:rPr>
          <w:color w:val="auto"/>
          <w:szCs w:val="21"/>
          <w:u w:val="single"/>
        </w:rPr>
        <w:t xml:space="preserve">         </w:t>
      </w:r>
      <w:r>
        <w:rPr>
          <w:rFonts w:hint="eastAsia"/>
          <w:color w:val="auto"/>
          <w:szCs w:val="21"/>
          <w:u w:val="single"/>
        </w:rPr>
        <w:t>（项目名称）</w:t>
      </w:r>
      <w:r>
        <w:rPr>
          <w:color w:val="auto"/>
          <w:szCs w:val="21"/>
          <w:u w:val="single"/>
        </w:rPr>
        <w:t xml:space="preserve">        </w:t>
      </w:r>
      <w:r>
        <w:rPr>
          <w:rFonts w:hint="eastAsia"/>
          <w:color w:val="auto"/>
          <w:szCs w:val="21"/>
        </w:rPr>
        <w:t>已由</w:t>
      </w:r>
      <w:r>
        <w:rPr>
          <w:color w:val="auto"/>
          <w:szCs w:val="21"/>
          <w:u w:val="single"/>
        </w:rPr>
        <w:t xml:space="preserve">     </w:t>
      </w:r>
      <w:r>
        <w:rPr>
          <w:rFonts w:hint="eastAsia"/>
          <w:color w:val="auto"/>
          <w:szCs w:val="21"/>
          <w:u w:val="single"/>
        </w:rPr>
        <w:t>（项目审批、核准或备案机关名称）</w:t>
      </w:r>
      <w:r>
        <w:rPr>
          <w:rFonts w:hint="eastAsia"/>
          <w:color w:val="auto"/>
          <w:szCs w:val="21"/>
        </w:rPr>
        <w:t>以</w:t>
      </w:r>
      <w:r>
        <w:rPr>
          <w:color w:val="auto"/>
          <w:szCs w:val="21"/>
          <w:u w:val="single"/>
        </w:rPr>
        <w:t xml:space="preserve">          </w:t>
      </w:r>
      <w:r>
        <w:rPr>
          <w:rFonts w:hint="eastAsia"/>
          <w:color w:val="auto"/>
          <w:szCs w:val="21"/>
          <w:u w:val="single"/>
        </w:rPr>
        <w:t>（批文名称及编号）</w:t>
      </w:r>
      <w:r>
        <w:rPr>
          <w:color w:val="auto"/>
          <w:szCs w:val="21"/>
          <w:u w:val="single"/>
        </w:rPr>
        <w:t xml:space="preserve">      </w:t>
      </w:r>
      <w:r>
        <w:rPr>
          <w:rFonts w:hint="eastAsia"/>
          <w:color w:val="auto"/>
          <w:szCs w:val="21"/>
        </w:rPr>
        <w:t>批准建设，项目业主为</w:t>
      </w:r>
      <w:r>
        <w:rPr>
          <w:color w:val="auto"/>
          <w:szCs w:val="21"/>
          <w:u w:val="single"/>
        </w:rPr>
        <w:t xml:space="preserve">                           </w:t>
      </w:r>
      <w:r>
        <w:rPr>
          <w:rFonts w:hint="eastAsia"/>
          <w:color w:val="auto"/>
          <w:szCs w:val="21"/>
        </w:rPr>
        <w:t>，建设资金来自</w:t>
      </w:r>
      <w:r>
        <w:rPr>
          <w:color w:val="auto"/>
          <w:szCs w:val="21"/>
          <w:u w:val="single"/>
        </w:rPr>
        <w:t xml:space="preserve">       </w:t>
      </w:r>
      <w:r>
        <w:rPr>
          <w:rFonts w:hint="eastAsia"/>
          <w:color w:val="auto"/>
          <w:szCs w:val="21"/>
          <w:u w:val="single"/>
        </w:rPr>
        <w:t>（资金来源）</w:t>
      </w:r>
      <w:r>
        <w:rPr>
          <w:color w:val="auto"/>
          <w:szCs w:val="21"/>
          <w:u w:val="single"/>
        </w:rPr>
        <w:t xml:space="preserve">      </w:t>
      </w:r>
      <w:r>
        <w:rPr>
          <w:rFonts w:hint="eastAsia"/>
          <w:color w:val="auto"/>
          <w:szCs w:val="21"/>
        </w:rPr>
        <w:t>，出资比例为</w:t>
      </w:r>
      <w:r>
        <w:rPr>
          <w:color w:val="auto"/>
          <w:szCs w:val="21"/>
          <w:u w:val="single"/>
        </w:rPr>
        <w:t xml:space="preserve">                                     </w:t>
      </w:r>
      <w:r>
        <w:rPr>
          <w:rFonts w:hint="eastAsia"/>
          <w:color w:val="auto"/>
          <w:szCs w:val="21"/>
        </w:rPr>
        <w:t>，招标人为</w:t>
      </w:r>
      <w:r>
        <w:rPr>
          <w:color w:val="auto"/>
          <w:szCs w:val="21"/>
          <w:u w:val="single"/>
        </w:rPr>
        <w:t xml:space="preserve">                            </w:t>
      </w:r>
      <w:r>
        <w:rPr>
          <w:rFonts w:hint="eastAsia"/>
          <w:color w:val="auto"/>
          <w:szCs w:val="21"/>
        </w:rPr>
        <w:t>，招标代理单位为</w:t>
      </w:r>
      <w:r>
        <w:rPr>
          <w:color w:val="auto"/>
          <w:szCs w:val="21"/>
          <w:u w:val="single"/>
        </w:rPr>
        <w:t xml:space="preserve">                               </w:t>
      </w:r>
      <w:r>
        <w:rPr>
          <w:rFonts w:hint="eastAsia"/>
          <w:color w:val="auto"/>
          <w:szCs w:val="21"/>
        </w:rPr>
        <w:t>。项目已具备招标条件，现邀请你单位参加</w:t>
      </w:r>
      <w:r>
        <w:rPr>
          <w:color w:val="auto"/>
          <w:szCs w:val="21"/>
          <w:u w:val="single"/>
        </w:rPr>
        <w:t xml:space="preserve">          </w:t>
      </w:r>
      <w:r>
        <w:rPr>
          <w:rFonts w:hint="eastAsia"/>
          <w:color w:val="auto"/>
          <w:szCs w:val="21"/>
          <w:u w:val="single"/>
        </w:rPr>
        <w:t>（项目名称</w:t>
      </w:r>
      <w:r>
        <w:rPr>
          <w:rFonts w:hint="eastAsia"/>
          <w:color w:val="auto"/>
          <w:szCs w:val="21"/>
          <w:u w:val="single"/>
          <w:lang w:eastAsia="zh-Hans"/>
        </w:rPr>
        <w:t>及标段</w:t>
      </w:r>
      <w:r>
        <w:rPr>
          <w:rFonts w:hint="eastAsia"/>
          <w:color w:val="auto"/>
          <w:szCs w:val="21"/>
          <w:u w:val="single"/>
        </w:rPr>
        <w:t>）</w:t>
      </w:r>
      <w:r>
        <w:rPr>
          <w:color w:val="auto"/>
          <w:szCs w:val="21"/>
          <w:u w:val="single"/>
        </w:rPr>
        <w:t xml:space="preserve">          </w:t>
      </w:r>
      <w:r>
        <w:rPr>
          <w:rFonts w:hint="eastAsia"/>
          <w:color w:val="auto"/>
          <w:szCs w:val="21"/>
        </w:rPr>
        <w:t>施工投标。</w:t>
      </w:r>
    </w:p>
    <w:p w14:paraId="6925CF88">
      <w:pPr>
        <w:pStyle w:val="4"/>
        <w:adjustRightInd w:val="0"/>
        <w:snapToGrid w:val="0"/>
        <w:spacing w:before="0" w:after="0" w:line="520" w:lineRule="exact"/>
        <w:rPr>
          <w:rFonts w:hint="eastAsia" w:ascii="宋体" w:hAnsi="宋体" w:eastAsia="宋体"/>
          <w:bCs w:val="0"/>
          <w:color w:val="auto"/>
          <w:sz w:val="28"/>
          <w:szCs w:val="28"/>
        </w:rPr>
      </w:pPr>
      <w:bookmarkStart w:id="550" w:name="_Toc26467"/>
      <w:bookmarkStart w:id="551" w:name="_Toc16745"/>
      <w:bookmarkStart w:id="552" w:name="_Toc1859437010"/>
      <w:bookmarkStart w:id="553" w:name="_Toc3227"/>
      <w:bookmarkStart w:id="554" w:name="_Toc23623"/>
      <w:bookmarkStart w:id="555" w:name="_Toc1981289317"/>
      <w:bookmarkStart w:id="556" w:name="_Toc391785212"/>
      <w:bookmarkStart w:id="557" w:name="_Toc203604089"/>
      <w:bookmarkStart w:id="558" w:name="_Toc27810"/>
      <w:bookmarkStart w:id="559" w:name="_Toc23407"/>
      <w:bookmarkStart w:id="560" w:name="_Toc516816047"/>
      <w:bookmarkStart w:id="561" w:name="_Toc27761"/>
      <w:bookmarkStart w:id="562" w:name="_Toc12651"/>
      <w:bookmarkStart w:id="563" w:name="_Toc1080673466"/>
      <w:bookmarkStart w:id="564" w:name="_Toc10354"/>
      <w:bookmarkStart w:id="565" w:name="_Toc515441043"/>
      <w:bookmarkStart w:id="566" w:name="_Toc7185489"/>
      <w:bookmarkStart w:id="567" w:name="_Toc27799"/>
      <w:bookmarkStart w:id="568" w:name="_Toc1967424050"/>
      <w:bookmarkStart w:id="569" w:name="_Toc314159498"/>
      <w:bookmarkStart w:id="570" w:name="_Toc19601"/>
      <w:bookmarkStart w:id="571" w:name="_Toc1156636772"/>
      <w:bookmarkStart w:id="572" w:name="_Toc502979387"/>
      <w:bookmarkStart w:id="573" w:name="_Toc1062279391"/>
      <w:bookmarkStart w:id="574" w:name="_Toc577169707"/>
      <w:bookmarkStart w:id="575" w:name="_Toc7218"/>
      <w:bookmarkStart w:id="576" w:name="_Toc881589813"/>
      <w:bookmarkStart w:id="577" w:name="_Toc1642415583"/>
      <w:bookmarkStart w:id="578" w:name="_Toc27769"/>
      <w:bookmarkStart w:id="579" w:name="_Toc5888"/>
      <w:bookmarkStart w:id="580" w:name="_Toc7793"/>
      <w:bookmarkStart w:id="581" w:name="_Toc1408"/>
      <w:bookmarkStart w:id="582" w:name="_Toc1797941066"/>
      <w:bookmarkStart w:id="583" w:name="_Toc1227428335"/>
      <w:bookmarkStart w:id="584" w:name="_Toc1975260489"/>
      <w:bookmarkStart w:id="585" w:name="_Toc1544547092"/>
      <w:bookmarkStart w:id="586" w:name="_Toc2020005735"/>
      <w:bookmarkStart w:id="587" w:name="_Toc7795"/>
      <w:bookmarkStart w:id="588" w:name="_Toc14256"/>
      <w:bookmarkStart w:id="589" w:name="_Toc2043046169"/>
      <w:bookmarkStart w:id="590" w:name="_Toc737014099"/>
      <w:bookmarkStart w:id="591" w:name="_Toc3054"/>
      <w:bookmarkStart w:id="592" w:name="_Toc431"/>
      <w:bookmarkStart w:id="593" w:name="_Toc433978108"/>
      <w:bookmarkStart w:id="594" w:name="_Toc511635716"/>
      <w:bookmarkStart w:id="595" w:name="_Toc213928272"/>
      <w:r>
        <w:rPr>
          <w:rFonts w:hint="eastAsia" w:ascii="宋体" w:hAnsi="宋体" w:eastAsia="宋体"/>
          <w:bCs w:val="0"/>
          <w:color w:val="auto"/>
          <w:sz w:val="28"/>
          <w:szCs w:val="28"/>
        </w:rPr>
        <w:t>2. 项目概况与招标范围</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02206222">
      <w:pPr>
        <w:widowControl/>
        <w:shd w:val="clear" w:color="auto" w:fill="FFFFFF"/>
        <w:snapToGrid w:val="0"/>
        <w:ind w:firstLine="420" w:firstLineChars="200"/>
        <w:jc w:val="left"/>
        <w:rPr>
          <w:color w:val="auto"/>
          <w:szCs w:val="21"/>
        </w:rPr>
      </w:pPr>
      <w:bookmarkStart w:id="596" w:name="_Toc511635717"/>
      <w:r>
        <w:rPr>
          <w:rFonts w:hint="eastAsia"/>
          <w:color w:val="auto"/>
          <w:szCs w:val="21"/>
        </w:rPr>
        <w:t>2.1 建设地点：</w:t>
      </w:r>
      <w:r>
        <w:rPr>
          <w:color w:val="auto"/>
          <w:szCs w:val="21"/>
          <w:u w:val="single"/>
        </w:rPr>
        <w:t xml:space="preserve">                                  </w:t>
      </w:r>
      <w:r>
        <w:rPr>
          <w:rFonts w:hint="eastAsia"/>
          <w:color w:val="auto"/>
          <w:szCs w:val="21"/>
        </w:rPr>
        <w:t>；</w:t>
      </w:r>
    </w:p>
    <w:p w14:paraId="2E581714">
      <w:pPr>
        <w:widowControl/>
        <w:shd w:val="clear" w:color="auto" w:fill="FFFFFF"/>
        <w:snapToGrid w:val="0"/>
        <w:ind w:firstLine="420" w:firstLineChars="200"/>
        <w:jc w:val="left"/>
        <w:rPr>
          <w:color w:val="auto"/>
          <w:szCs w:val="21"/>
        </w:rPr>
      </w:pPr>
      <w:r>
        <w:rPr>
          <w:rFonts w:hint="eastAsia"/>
          <w:color w:val="auto"/>
          <w:szCs w:val="21"/>
        </w:rPr>
        <w:t>2.2 工程规模：</w:t>
      </w:r>
      <w:r>
        <w:rPr>
          <w:color w:val="auto"/>
          <w:szCs w:val="21"/>
          <w:u w:val="single"/>
        </w:rPr>
        <w:t xml:space="preserve">                                  </w:t>
      </w:r>
      <w:r>
        <w:rPr>
          <w:rFonts w:hint="eastAsia"/>
          <w:color w:val="auto"/>
          <w:szCs w:val="21"/>
        </w:rPr>
        <w:t>；</w:t>
      </w:r>
    </w:p>
    <w:p w14:paraId="792AD8B3">
      <w:pPr>
        <w:widowControl/>
        <w:shd w:val="clear" w:color="auto" w:fill="FFFFFF"/>
        <w:snapToGrid w:val="0"/>
        <w:ind w:firstLine="420" w:firstLineChars="200"/>
        <w:jc w:val="left"/>
        <w:rPr>
          <w:color w:val="auto"/>
          <w:szCs w:val="21"/>
        </w:rPr>
      </w:pPr>
      <w:r>
        <w:rPr>
          <w:rFonts w:hint="eastAsia"/>
          <w:color w:val="auto"/>
          <w:szCs w:val="21"/>
        </w:rPr>
        <w:t>2.3 招标范围和内容：</w:t>
      </w:r>
      <w:r>
        <w:rPr>
          <w:color w:val="auto"/>
          <w:szCs w:val="21"/>
          <w:u w:val="single"/>
        </w:rPr>
        <w:t xml:space="preserve">                            </w:t>
      </w:r>
      <w:r>
        <w:rPr>
          <w:rFonts w:hint="eastAsia"/>
          <w:color w:val="auto"/>
          <w:szCs w:val="21"/>
        </w:rPr>
        <w:t>；</w:t>
      </w:r>
    </w:p>
    <w:p w14:paraId="178DCF97">
      <w:pPr>
        <w:widowControl/>
        <w:shd w:val="clear" w:color="auto" w:fill="FFFFFF"/>
        <w:snapToGrid w:val="0"/>
        <w:ind w:firstLine="420" w:firstLineChars="200"/>
        <w:jc w:val="left"/>
        <w:rPr>
          <w:color w:val="auto"/>
          <w:szCs w:val="21"/>
        </w:rPr>
      </w:pPr>
      <w:r>
        <w:rPr>
          <w:rFonts w:hint="eastAsia"/>
          <w:color w:val="auto"/>
          <w:szCs w:val="21"/>
        </w:rPr>
        <w:t>2.4 最高控制价：</w:t>
      </w:r>
      <w:r>
        <w:rPr>
          <w:color w:val="auto"/>
          <w:szCs w:val="21"/>
          <w:u w:val="single"/>
        </w:rPr>
        <w:t xml:space="preserve">            </w:t>
      </w:r>
      <w:r>
        <w:rPr>
          <w:rFonts w:hint="eastAsia"/>
          <w:color w:val="auto"/>
          <w:szCs w:val="21"/>
          <w:lang w:eastAsia="zh-Hans"/>
        </w:rPr>
        <w:t>元，</w:t>
      </w:r>
      <w:r>
        <w:rPr>
          <w:rFonts w:hint="eastAsia"/>
          <w:color w:val="auto"/>
          <w:szCs w:val="21"/>
        </w:rPr>
        <w:t>其中</w:t>
      </w:r>
      <w:r>
        <w:rPr>
          <w:color w:val="auto"/>
          <w:szCs w:val="21"/>
        </w:rPr>
        <w:t>不可竞争金额</w:t>
      </w:r>
      <w:r>
        <w:rPr>
          <w:color w:val="auto"/>
          <w:szCs w:val="21"/>
          <w:u w:val="single"/>
        </w:rPr>
        <w:t xml:space="preserve">        </w:t>
      </w:r>
      <w:r>
        <w:rPr>
          <w:color w:val="auto"/>
          <w:szCs w:val="21"/>
        </w:rPr>
        <w:t>元（含暂列金</w:t>
      </w:r>
      <w:r>
        <w:rPr>
          <w:color w:val="auto"/>
          <w:szCs w:val="21"/>
          <w:u w:val="single"/>
        </w:rPr>
        <w:t xml:space="preserve">        </w:t>
      </w:r>
      <w:r>
        <w:rPr>
          <w:color w:val="auto"/>
          <w:szCs w:val="21"/>
        </w:rPr>
        <w:t>元，暂估价</w:t>
      </w:r>
      <w:r>
        <w:rPr>
          <w:color w:val="auto"/>
          <w:szCs w:val="21"/>
          <w:u w:val="single"/>
        </w:rPr>
        <w:t xml:space="preserve">        </w:t>
      </w:r>
      <w:r>
        <w:rPr>
          <w:color w:val="auto"/>
          <w:szCs w:val="21"/>
        </w:rPr>
        <w:t>元及其他项</w:t>
      </w:r>
      <w:r>
        <w:rPr>
          <w:color w:val="auto"/>
          <w:szCs w:val="21"/>
          <w:u w:val="single"/>
        </w:rPr>
        <w:t xml:space="preserve">        </w:t>
      </w:r>
      <w:r>
        <w:rPr>
          <w:color w:val="auto"/>
          <w:szCs w:val="21"/>
        </w:rPr>
        <w:t>元）</w:t>
      </w:r>
      <w:r>
        <w:rPr>
          <w:rFonts w:hint="eastAsia"/>
          <w:color w:val="auto"/>
          <w:szCs w:val="21"/>
        </w:rPr>
        <w:t>；</w:t>
      </w:r>
    </w:p>
    <w:p w14:paraId="5771A5D1">
      <w:pPr>
        <w:widowControl/>
        <w:shd w:val="clear" w:color="auto" w:fill="FFFFFF"/>
        <w:snapToGrid w:val="0"/>
        <w:ind w:firstLine="420" w:firstLineChars="200"/>
        <w:jc w:val="left"/>
        <w:rPr>
          <w:color w:val="auto"/>
          <w:szCs w:val="21"/>
        </w:rPr>
      </w:pPr>
      <w:r>
        <w:rPr>
          <w:rFonts w:hint="eastAsia"/>
          <w:color w:val="auto"/>
          <w:szCs w:val="21"/>
        </w:rPr>
        <w:t>2.5 标段划分（如有）：</w:t>
      </w:r>
      <w:r>
        <w:rPr>
          <w:color w:val="auto"/>
          <w:szCs w:val="21"/>
          <w:u w:val="single"/>
        </w:rPr>
        <w:t xml:space="preserve">                           </w:t>
      </w:r>
      <w:r>
        <w:rPr>
          <w:rFonts w:hint="eastAsia"/>
          <w:color w:val="auto"/>
          <w:szCs w:val="21"/>
        </w:rPr>
        <w:t>；</w:t>
      </w:r>
    </w:p>
    <w:p w14:paraId="2B8C0539">
      <w:pPr>
        <w:widowControl/>
        <w:shd w:val="clear" w:color="auto" w:fill="FFFFFF"/>
        <w:snapToGrid w:val="0"/>
        <w:ind w:firstLine="420" w:firstLineChars="200"/>
        <w:jc w:val="left"/>
        <w:rPr>
          <w:color w:val="auto"/>
          <w:szCs w:val="21"/>
        </w:rPr>
      </w:pPr>
      <w:r>
        <w:rPr>
          <w:rFonts w:hint="eastAsia"/>
          <w:color w:val="auto"/>
          <w:szCs w:val="21"/>
        </w:rPr>
        <w:t>2.6 质量要求：</w:t>
      </w:r>
      <w:r>
        <w:rPr>
          <w:color w:val="auto"/>
          <w:szCs w:val="21"/>
          <w:u w:val="single"/>
        </w:rPr>
        <w:t xml:space="preserve">                                   </w:t>
      </w:r>
      <w:r>
        <w:rPr>
          <w:rFonts w:hint="eastAsia"/>
          <w:color w:val="auto"/>
          <w:szCs w:val="21"/>
        </w:rPr>
        <w:t>；</w:t>
      </w:r>
    </w:p>
    <w:p w14:paraId="56B54CBB">
      <w:pPr>
        <w:widowControl/>
        <w:shd w:val="clear" w:color="auto" w:fill="FFFFFF"/>
        <w:snapToGrid w:val="0"/>
        <w:ind w:firstLine="420" w:firstLineChars="200"/>
        <w:jc w:val="left"/>
        <w:rPr>
          <w:color w:val="auto"/>
          <w:szCs w:val="21"/>
        </w:rPr>
      </w:pPr>
      <w:r>
        <w:rPr>
          <w:rFonts w:hint="eastAsia"/>
          <w:color w:val="auto"/>
          <w:szCs w:val="21"/>
        </w:rPr>
        <w:t>2.7工期要求：</w:t>
      </w:r>
      <w:r>
        <w:rPr>
          <w:color w:val="auto"/>
          <w:szCs w:val="21"/>
        </w:rPr>
        <w:t>总工期</w:t>
      </w:r>
      <w:r>
        <w:rPr>
          <w:color w:val="auto"/>
          <w:szCs w:val="21"/>
          <w:u w:val="single"/>
        </w:rPr>
        <w:t xml:space="preserve">      </w:t>
      </w:r>
      <w:r>
        <w:rPr>
          <w:color w:val="auto"/>
          <w:szCs w:val="21"/>
        </w:rPr>
        <w:t>日历天</w:t>
      </w:r>
      <w:r>
        <w:rPr>
          <w:rFonts w:hint="eastAsia"/>
          <w:color w:val="auto"/>
          <w:szCs w:val="21"/>
        </w:rPr>
        <w:t>。</w:t>
      </w:r>
    </w:p>
    <w:p w14:paraId="52BCDAA1">
      <w:pPr>
        <w:pStyle w:val="4"/>
        <w:adjustRightInd w:val="0"/>
        <w:snapToGrid w:val="0"/>
        <w:spacing w:before="0" w:after="0" w:line="520" w:lineRule="exact"/>
        <w:rPr>
          <w:rFonts w:hint="eastAsia" w:ascii="宋体" w:hAnsi="宋体" w:eastAsia="宋体"/>
          <w:bCs w:val="0"/>
          <w:color w:val="auto"/>
          <w:sz w:val="28"/>
          <w:szCs w:val="28"/>
        </w:rPr>
      </w:pPr>
      <w:bookmarkStart w:id="597" w:name="_Toc22848"/>
      <w:bookmarkStart w:id="598" w:name="_Toc1690295491"/>
      <w:bookmarkStart w:id="599" w:name="_Toc572254360"/>
      <w:bookmarkStart w:id="600" w:name="_Toc660113263"/>
      <w:bookmarkStart w:id="601" w:name="_Toc1523"/>
      <w:bookmarkStart w:id="602" w:name="_Toc30032"/>
      <w:bookmarkStart w:id="603" w:name="_Toc31517"/>
      <w:bookmarkStart w:id="604" w:name="_Toc2619"/>
      <w:bookmarkStart w:id="605" w:name="_Toc10866"/>
      <w:bookmarkStart w:id="606" w:name="_Toc21937"/>
      <w:bookmarkStart w:id="607" w:name="_Toc17911"/>
      <w:bookmarkStart w:id="608" w:name="_Toc1032474152"/>
      <w:bookmarkStart w:id="609" w:name="_Toc29802"/>
      <w:bookmarkStart w:id="610" w:name="_Toc26519"/>
      <w:bookmarkStart w:id="611" w:name="_Toc1078922717"/>
      <w:bookmarkStart w:id="612" w:name="_Toc1015595944"/>
      <w:bookmarkStart w:id="613" w:name="_Toc21364"/>
      <w:bookmarkStart w:id="614" w:name="_Toc1609740383"/>
      <w:bookmarkStart w:id="615" w:name="_Toc323904943"/>
      <w:bookmarkStart w:id="616" w:name="_Toc23769"/>
      <w:bookmarkStart w:id="617" w:name="_Toc6591"/>
      <w:bookmarkStart w:id="618" w:name="_Toc1698167026"/>
      <w:bookmarkStart w:id="619" w:name="_Toc22787"/>
      <w:bookmarkStart w:id="620" w:name="_Toc753099325"/>
      <w:bookmarkStart w:id="621" w:name="_Toc1375795926"/>
      <w:bookmarkStart w:id="622" w:name="_Toc420650308"/>
      <w:bookmarkStart w:id="623" w:name="_Toc5847"/>
      <w:bookmarkStart w:id="624" w:name="_Toc28090"/>
      <w:bookmarkStart w:id="625" w:name="_Toc549196382"/>
      <w:bookmarkStart w:id="626" w:name="_Toc307632050"/>
      <w:bookmarkStart w:id="627" w:name="_Toc4456"/>
      <w:bookmarkStart w:id="628" w:name="_Toc22621"/>
      <w:bookmarkStart w:id="629" w:name="_Toc31493"/>
      <w:bookmarkStart w:id="630" w:name="_Toc604842426"/>
      <w:bookmarkStart w:id="631" w:name="_Toc7185490"/>
      <w:bookmarkStart w:id="632" w:name="_Toc1360930500"/>
      <w:bookmarkStart w:id="633" w:name="_Toc2383"/>
      <w:bookmarkStart w:id="634" w:name="_Toc667412722"/>
      <w:bookmarkStart w:id="635" w:name="_Toc515441044"/>
      <w:bookmarkStart w:id="636" w:name="_Toc253339650"/>
      <w:bookmarkStart w:id="637" w:name="_Toc648120437"/>
      <w:bookmarkStart w:id="638" w:name="_Toc1390306438"/>
      <w:bookmarkStart w:id="639" w:name="_Toc310285997"/>
      <w:bookmarkStart w:id="640" w:name="_Toc1563878560"/>
      <w:bookmarkStart w:id="641" w:name="_Toc516816048"/>
      <w:r>
        <w:rPr>
          <w:rFonts w:hint="eastAsia" w:ascii="宋体" w:hAnsi="宋体" w:eastAsia="宋体"/>
          <w:bCs w:val="0"/>
          <w:color w:val="auto"/>
          <w:sz w:val="28"/>
          <w:szCs w:val="28"/>
        </w:rPr>
        <w:t>3. 投标人资格要求</w:t>
      </w:r>
      <w:bookmarkEnd w:id="596"/>
      <w:r>
        <w:rPr>
          <w:rFonts w:hint="eastAsia" w:ascii="宋体" w:hAnsi="宋体" w:eastAsia="宋体"/>
          <w:bCs w:val="0"/>
          <w:color w:val="auto"/>
          <w:sz w:val="28"/>
          <w:szCs w:val="28"/>
        </w:rPr>
        <w:t>及审查办法</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AD7F507">
      <w:pPr>
        <w:widowControl/>
        <w:shd w:val="clear" w:color="auto" w:fill="FFFFFF"/>
        <w:snapToGrid w:val="0"/>
        <w:ind w:firstLine="420" w:firstLineChars="200"/>
        <w:jc w:val="left"/>
        <w:rPr>
          <w:color w:val="auto"/>
          <w:szCs w:val="21"/>
        </w:rPr>
      </w:pPr>
      <w:bookmarkStart w:id="642" w:name="_Toc511635718"/>
      <w:r>
        <w:rPr>
          <w:rFonts w:hint="eastAsia"/>
          <w:color w:val="auto"/>
          <w:szCs w:val="21"/>
        </w:rPr>
        <w:t>3.1 本招标项目要求投标人须具备有效的不低于</w:t>
      </w:r>
      <w:r>
        <w:rPr>
          <w:color w:val="auto"/>
          <w:szCs w:val="21"/>
          <w:u w:val="single"/>
        </w:rPr>
        <w:t xml:space="preserve">             </w:t>
      </w:r>
      <w:r>
        <w:rPr>
          <w:rFonts w:hint="eastAsia"/>
          <w:color w:val="auto"/>
          <w:szCs w:val="21"/>
        </w:rPr>
        <w:t>资质，《施工企业安全生产许</w:t>
      </w:r>
    </w:p>
    <w:p w14:paraId="25053AAB">
      <w:pPr>
        <w:widowControl/>
        <w:shd w:val="clear" w:color="auto" w:fill="FFFFFF"/>
        <w:snapToGrid w:val="0"/>
        <w:jc w:val="left"/>
        <w:rPr>
          <w:color w:val="auto"/>
          <w:szCs w:val="21"/>
        </w:rPr>
      </w:pPr>
      <w:r>
        <w:rPr>
          <w:rFonts w:hint="eastAsia"/>
          <w:color w:val="auto"/>
          <w:szCs w:val="21"/>
        </w:rPr>
        <w:t>可证》和</w:t>
      </w:r>
      <w:r>
        <w:rPr>
          <w:color w:val="auto"/>
          <w:szCs w:val="21"/>
          <w:u w:val="single"/>
        </w:rPr>
        <w:t xml:space="preserve">             </w:t>
      </w:r>
      <w:r>
        <w:rPr>
          <w:rFonts w:hint="eastAsia"/>
          <w:color w:val="auto"/>
          <w:szCs w:val="21"/>
        </w:rPr>
        <w:t>业绩</w:t>
      </w:r>
      <w:r>
        <w:rPr>
          <w:rFonts w:hint="eastAsia"/>
          <w:color w:val="auto"/>
          <w:szCs w:val="21"/>
          <w:lang w:eastAsia="zh-Hans"/>
        </w:rPr>
        <w:t>【指自本招标项目在法定媒介发布招标公告之日（含）的前十年内承担过类似的工程业绩】</w:t>
      </w:r>
      <w:r>
        <w:rPr>
          <w:rFonts w:hint="eastAsia"/>
          <w:color w:val="auto"/>
          <w:szCs w:val="21"/>
        </w:rPr>
        <w:t>，并</w:t>
      </w:r>
      <w:r>
        <w:rPr>
          <w:color w:val="auto"/>
          <w:szCs w:val="21"/>
        </w:rPr>
        <w:t>在人员、设备、资金等方面具有</w:t>
      </w:r>
      <w:r>
        <w:rPr>
          <w:rFonts w:hint="eastAsia"/>
          <w:color w:val="auto"/>
          <w:szCs w:val="21"/>
        </w:rPr>
        <w:t>承担本标段</w:t>
      </w:r>
      <w:r>
        <w:rPr>
          <w:color w:val="auto"/>
          <w:szCs w:val="21"/>
        </w:rPr>
        <w:t>施工</w:t>
      </w:r>
      <w:r>
        <w:rPr>
          <w:rFonts w:hint="eastAsia"/>
          <w:color w:val="auto"/>
          <w:szCs w:val="21"/>
        </w:rPr>
        <w:t>的</w:t>
      </w:r>
      <w:r>
        <w:rPr>
          <w:color w:val="auto"/>
          <w:szCs w:val="21"/>
        </w:rPr>
        <w:t>能力。</w:t>
      </w:r>
    </w:p>
    <w:p w14:paraId="61A65958">
      <w:pPr>
        <w:widowControl/>
        <w:shd w:val="clear" w:color="auto" w:fill="FFFFFF"/>
        <w:snapToGrid w:val="0"/>
        <w:ind w:firstLine="420" w:firstLineChars="200"/>
        <w:jc w:val="left"/>
        <w:rPr>
          <w:color w:val="auto"/>
          <w:szCs w:val="21"/>
        </w:rPr>
      </w:pPr>
      <w:r>
        <w:rPr>
          <w:rFonts w:hint="eastAsia"/>
          <w:color w:val="auto"/>
          <w:szCs w:val="21"/>
        </w:rPr>
        <w:t>3.2 本招标项目</w:t>
      </w:r>
      <w:r>
        <w:rPr>
          <w:color w:val="auto"/>
          <w:szCs w:val="21"/>
          <w:u w:val="single"/>
          <w:lang w:eastAsia="zh-Hans"/>
        </w:rPr>
        <w:t xml:space="preserve">      </w:t>
      </w:r>
      <w:r>
        <w:rPr>
          <w:rFonts w:hint="eastAsia"/>
          <w:color w:val="auto"/>
          <w:szCs w:val="21"/>
          <w:u w:val="single"/>
          <w:lang w:eastAsia="zh-Hans"/>
        </w:rPr>
        <w:t>（接受或不接受）</w:t>
      </w:r>
      <w:r>
        <w:rPr>
          <w:color w:val="auto"/>
          <w:szCs w:val="21"/>
          <w:u w:val="single"/>
          <w:lang w:eastAsia="zh-Hans"/>
        </w:rPr>
        <w:t xml:space="preserve">      </w:t>
      </w:r>
      <w:r>
        <w:rPr>
          <w:rFonts w:hint="eastAsia"/>
          <w:color w:val="auto"/>
          <w:szCs w:val="21"/>
        </w:rPr>
        <w:t>联合体投标。联合体投标的，应满足下列要求：</w:t>
      </w:r>
      <w:r>
        <w:rPr>
          <w:color w:val="auto"/>
          <w:szCs w:val="21"/>
          <w:u w:val="single"/>
        </w:rPr>
        <w:t xml:space="preserve">                                      </w:t>
      </w:r>
      <w:r>
        <w:rPr>
          <w:rFonts w:hint="eastAsia"/>
          <w:color w:val="auto"/>
          <w:szCs w:val="21"/>
        </w:rPr>
        <w:t>。</w:t>
      </w:r>
    </w:p>
    <w:p w14:paraId="50E39CD5">
      <w:pPr>
        <w:widowControl/>
        <w:shd w:val="clear" w:color="auto" w:fill="FFFFFF"/>
        <w:snapToGrid w:val="0"/>
        <w:ind w:firstLine="420" w:firstLineChars="200"/>
        <w:jc w:val="left"/>
        <w:rPr>
          <w:color w:val="auto"/>
          <w:szCs w:val="21"/>
        </w:rPr>
      </w:pPr>
      <w:r>
        <w:rPr>
          <w:rFonts w:hint="eastAsia"/>
          <w:color w:val="auto"/>
          <w:szCs w:val="21"/>
        </w:rPr>
        <w:t>3.3 本招标项目评标办法：</w:t>
      </w:r>
      <w:r>
        <w:rPr>
          <w:color w:val="auto"/>
          <w:szCs w:val="21"/>
          <w:u w:val="single"/>
        </w:rPr>
        <w:t xml:space="preserve">                 </w:t>
      </w:r>
      <w:r>
        <w:rPr>
          <w:rFonts w:hint="eastAsia"/>
          <w:color w:val="auto"/>
          <w:szCs w:val="21"/>
        </w:rPr>
        <w:t>。</w:t>
      </w:r>
    </w:p>
    <w:p w14:paraId="2D6949D1">
      <w:pPr>
        <w:widowControl/>
        <w:shd w:val="clear" w:color="auto" w:fill="FFFFFF"/>
        <w:snapToGrid w:val="0"/>
        <w:ind w:firstLine="420" w:firstLineChars="200"/>
        <w:jc w:val="left"/>
        <w:rPr>
          <w:color w:val="auto"/>
        </w:rPr>
      </w:pPr>
      <w:r>
        <w:rPr>
          <w:rFonts w:hint="eastAsia"/>
          <w:color w:val="auto"/>
          <w:szCs w:val="21"/>
        </w:rPr>
        <w:t>3.4 本招标项目采用</w:t>
      </w:r>
      <w:r>
        <w:rPr>
          <w:color w:val="auto"/>
          <w:szCs w:val="21"/>
          <w:u w:val="single"/>
        </w:rPr>
        <w:t xml:space="preserve">   </w:t>
      </w:r>
      <w:r>
        <w:rPr>
          <w:rFonts w:hint="eastAsia"/>
          <w:color w:val="auto"/>
          <w:szCs w:val="21"/>
          <w:u w:val="single"/>
          <w:lang w:eastAsia="zh-Hans"/>
        </w:rPr>
        <w:t>（资格预审</w:t>
      </w:r>
      <w:r>
        <w:rPr>
          <w:rFonts w:hint="eastAsia" w:ascii="宋体" w:hAnsi="宋体" w:cs="宋体"/>
          <w:color w:val="auto"/>
          <w:szCs w:val="21"/>
          <w:u w:val="single"/>
          <w:lang w:eastAsia="zh-Hans"/>
        </w:rPr>
        <w:t>/</w:t>
      </w:r>
      <w:r>
        <w:rPr>
          <w:rFonts w:hint="eastAsia"/>
          <w:color w:val="auto"/>
          <w:szCs w:val="21"/>
          <w:u w:val="single"/>
        </w:rPr>
        <w:t>资格后审</w:t>
      </w:r>
      <w:r>
        <w:rPr>
          <w:rFonts w:hint="eastAsia"/>
          <w:color w:val="auto"/>
          <w:szCs w:val="21"/>
          <w:u w:val="single"/>
          <w:lang w:eastAsia="zh-Hans"/>
        </w:rPr>
        <w:t>）</w:t>
      </w:r>
      <w:r>
        <w:rPr>
          <w:color w:val="auto"/>
          <w:szCs w:val="21"/>
          <w:u w:val="single"/>
          <w:lang w:eastAsia="zh-Hans"/>
        </w:rPr>
        <w:t xml:space="preserve">  </w:t>
      </w:r>
      <w:r>
        <w:rPr>
          <w:rFonts w:hint="eastAsia"/>
          <w:color w:val="auto"/>
          <w:szCs w:val="21"/>
        </w:rPr>
        <w:t>方式对投标人的资格进行审查，</w:t>
      </w:r>
      <w:r>
        <w:rPr>
          <w:rFonts w:hint="eastAsia"/>
          <w:color w:val="auto"/>
          <w:szCs w:val="21"/>
          <w:lang w:bidi="ar"/>
        </w:rPr>
        <w:t>具体要求见第三章“评标办法”</w:t>
      </w:r>
      <w:r>
        <w:rPr>
          <w:rFonts w:hint="eastAsia"/>
          <w:color w:val="auto"/>
          <w:szCs w:val="21"/>
        </w:rPr>
        <w:t>。</w:t>
      </w:r>
    </w:p>
    <w:p w14:paraId="3D7438E1">
      <w:pPr>
        <w:pStyle w:val="4"/>
        <w:adjustRightInd w:val="0"/>
        <w:snapToGrid w:val="0"/>
        <w:spacing w:before="0" w:after="0" w:line="520" w:lineRule="exact"/>
        <w:rPr>
          <w:rFonts w:hint="eastAsia" w:ascii="宋体" w:hAnsi="宋体" w:eastAsia="宋体"/>
          <w:bCs w:val="0"/>
          <w:color w:val="auto"/>
          <w:sz w:val="28"/>
          <w:szCs w:val="28"/>
        </w:rPr>
      </w:pPr>
      <w:bookmarkStart w:id="643" w:name="_Toc921004452"/>
      <w:bookmarkStart w:id="644" w:name="_Toc1447257254"/>
      <w:bookmarkStart w:id="645" w:name="_Toc1546552531"/>
      <w:bookmarkStart w:id="646" w:name="_Toc11281"/>
      <w:bookmarkStart w:id="647" w:name="_Toc1125204904"/>
      <w:bookmarkStart w:id="648" w:name="_Toc1054602287"/>
      <w:bookmarkStart w:id="649" w:name="_Toc23178"/>
      <w:bookmarkStart w:id="650" w:name="_Toc2146815503"/>
      <w:bookmarkStart w:id="651" w:name="_Toc110740459"/>
      <w:bookmarkStart w:id="652" w:name="_Toc5797"/>
      <w:bookmarkStart w:id="653" w:name="_Toc515441045"/>
      <w:bookmarkStart w:id="654" w:name="_Toc898530373"/>
      <w:bookmarkStart w:id="655" w:name="_Toc353560632"/>
      <w:bookmarkStart w:id="656" w:name="_Toc31439"/>
      <w:bookmarkStart w:id="657" w:name="_Toc32184"/>
      <w:bookmarkStart w:id="658" w:name="_Toc71739857"/>
      <w:bookmarkStart w:id="659" w:name="_Toc923127075"/>
      <w:bookmarkStart w:id="660" w:name="_Toc1378726021"/>
      <w:bookmarkStart w:id="661" w:name="_Toc26989"/>
      <w:bookmarkStart w:id="662" w:name="_Toc18412"/>
      <w:bookmarkStart w:id="663" w:name="_Toc310589303"/>
      <w:bookmarkStart w:id="664" w:name="_Toc516816049"/>
      <w:bookmarkStart w:id="665" w:name="_Toc25500"/>
      <w:bookmarkStart w:id="666" w:name="_Toc4312"/>
      <w:bookmarkStart w:id="667" w:name="_Toc102189351"/>
      <w:bookmarkStart w:id="668" w:name="_Toc4284"/>
      <w:bookmarkStart w:id="669" w:name="_Toc1035537352"/>
      <w:bookmarkStart w:id="670" w:name="_Toc907632175"/>
      <w:bookmarkStart w:id="671" w:name="_Toc19400"/>
      <w:bookmarkStart w:id="672" w:name="_Toc8296"/>
      <w:bookmarkStart w:id="673" w:name="_Toc886456663"/>
      <w:bookmarkStart w:id="674" w:name="_Toc26763"/>
      <w:bookmarkStart w:id="675" w:name="_Toc8967"/>
      <w:bookmarkStart w:id="676" w:name="_Toc7185491"/>
      <w:bookmarkStart w:id="677" w:name="_Toc1882634721"/>
      <w:bookmarkStart w:id="678" w:name="_Toc18634"/>
      <w:bookmarkStart w:id="679" w:name="_Toc1045701033"/>
      <w:bookmarkStart w:id="680" w:name="_Toc458877468"/>
      <w:bookmarkStart w:id="681" w:name="_Toc623090839"/>
      <w:bookmarkStart w:id="682" w:name="_Toc1566909196"/>
      <w:bookmarkStart w:id="683" w:name="_Toc24378"/>
      <w:bookmarkStart w:id="684" w:name="_Toc20357"/>
      <w:bookmarkStart w:id="685" w:name="_Toc2358"/>
      <w:bookmarkStart w:id="686" w:name="_Toc25385"/>
      <w:bookmarkStart w:id="687" w:name="_Toc20962"/>
      <w:r>
        <w:rPr>
          <w:rFonts w:hint="eastAsia" w:ascii="宋体" w:hAnsi="宋体" w:eastAsia="宋体"/>
          <w:bCs w:val="0"/>
          <w:color w:val="auto"/>
          <w:sz w:val="28"/>
          <w:szCs w:val="28"/>
        </w:rPr>
        <w:t>4. 招标文件的获取</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760F544F">
      <w:pPr>
        <w:widowControl/>
        <w:shd w:val="clear" w:color="auto" w:fill="FFFFFF"/>
        <w:snapToGrid w:val="0"/>
        <w:ind w:firstLine="420" w:firstLineChars="200"/>
        <w:rPr>
          <w:color w:val="auto"/>
          <w:szCs w:val="21"/>
        </w:rPr>
      </w:pPr>
      <w:r>
        <w:rPr>
          <w:rFonts w:hint="eastAsia"/>
          <w:color w:val="auto"/>
          <w:szCs w:val="21"/>
        </w:rPr>
        <w:t>4.1 凡有意参加投标者，请于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时至</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p>
    <w:p w14:paraId="0D8AA6CD">
      <w:pPr>
        <w:widowControl/>
        <w:shd w:val="clear" w:color="auto" w:fill="FFFFFF"/>
        <w:snapToGrid w:val="0"/>
        <w:rPr>
          <w:color w:val="auto"/>
          <w:szCs w:val="21"/>
        </w:rPr>
      </w:pP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w:t>
      </w:r>
      <w:r>
        <w:rPr>
          <w:rFonts w:hint="eastAsia"/>
          <w:color w:val="auto"/>
          <w:szCs w:val="21"/>
          <w:lang w:eastAsia="zh-Hans"/>
        </w:rPr>
        <w:t>（</w:t>
      </w:r>
      <w:r>
        <w:rPr>
          <w:rFonts w:hint="eastAsia"/>
          <w:color w:val="auto"/>
          <w:szCs w:val="21"/>
        </w:rPr>
        <w:t>北京时间，下同</w:t>
      </w:r>
      <w:r>
        <w:rPr>
          <w:rFonts w:hint="eastAsia"/>
          <w:color w:val="auto"/>
          <w:szCs w:val="21"/>
          <w:lang w:eastAsia="zh-Hans"/>
        </w:rPr>
        <w:t>）</w:t>
      </w:r>
      <w:r>
        <w:rPr>
          <w:rFonts w:hint="eastAsia"/>
          <w:color w:val="auto"/>
          <w:szCs w:val="21"/>
        </w:rPr>
        <w:t>，登录</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下载电子招标文件。</w:t>
      </w:r>
    </w:p>
    <w:p w14:paraId="51443D99">
      <w:pPr>
        <w:pStyle w:val="4"/>
        <w:adjustRightInd w:val="0"/>
        <w:snapToGrid w:val="0"/>
        <w:spacing w:before="0" w:after="0" w:line="520" w:lineRule="exact"/>
        <w:rPr>
          <w:rFonts w:hint="eastAsia" w:ascii="宋体" w:hAnsi="宋体" w:eastAsia="宋体"/>
          <w:bCs w:val="0"/>
          <w:color w:val="auto"/>
          <w:sz w:val="28"/>
          <w:szCs w:val="28"/>
        </w:rPr>
      </w:pPr>
      <w:bookmarkStart w:id="688" w:name="_Toc7058"/>
      <w:bookmarkStart w:id="689" w:name="_Toc1656988304"/>
      <w:bookmarkStart w:id="690" w:name="_Toc577826046"/>
      <w:bookmarkStart w:id="691" w:name="_Toc2119"/>
      <w:bookmarkStart w:id="692" w:name="_Toc511635719"/>
      <w:bookmarkStart w:id="693" w:name="_Toc417700949"/>
      <w:bookmarkStart w:id="694" w:name="_Toc9088"/>
      <w:bookmarkStart w:id="695" w:name="_Toc1494056111"/>
      <w:bookmarkStart w:id="696" w:name="_Toc1652882056"/>
      <w:bookmarkStart w:id="697" w:name="_Toc450894011"/>
      <w:bookmarkStart w:id="698" w:name="_Toc494973307"/>
      <w:bookmarkStart w:id="699" w:name="_Toc10897"/>
      <w:bookmarkStart w:id="700" w:name="_Toc7185492"/>
      <w:bookmarkStart w:id="701" w:name="_Toc516816050"/>
      <w:bookmarkStart w:id="702" w:name="_Toc12940"/>
      <w:bookmarkStart w:id="703" w:name="_Toc259697188"/>
      <w:bookmarkStart w:id="704" w:name="_Toc1574883597"/>
      <w:bookmarkStart w:id="705" w:name="_Toc25842"/>
      <w:bookmarkStart w:id="706" w:name="_Toc18087"/>
      <w:bookmarkStart w:id="707" w:name="_Toc1068799776"/>
      <w:bookmarkStart w:id="708" w:name="_Toc1689153311"/>
      <w:bookmarkStart w:id="709" w:name="_Toc1157468301"/>
      <w:bookmarkStart w:id="710" w:name="_Toc18867"/>
      <w:bookmarkStart w:id="711" w:name="_Toc1583075802"/>
      <w:bookmarkStart w:id="712" w:name="_Toc22786"/>
      <w:bookmarkStart w:id="713" w:name="_Toc13717"/>
      <w:bookmarkStart w:id="714" w:name="_Toc1655405674"/>
      <w:bookmarkStart w:id="715" w:name="_Toc206290775"/>
      <w:bookmarkStart w:id="716" w:name="_Toc3338"/>
      <w:bookmarkStart w:id="717" w:name="_Toc6622"/>
      <w:bookmarkStart w:id="718" w:name="_Toc1913808876"/>
      <w:bookmarkStart w:id="719" w:name="_Toc10511"/>
      <w:bookmarkStart w:id="720" w:name="_Toc993450632"/>
      <w:bookmarkStart w:id="721" w:name="_Toc14444"/>
      <w:bookmarkStart w:id="722" w:name="_Toc27738"/>
      <w:bookmarkStart w:id="723" w:name="_Toc1518098918"/>
      <w:bookmarkStart w:id="724" w:name="_Toc24836"/>
      <w:bookmarkStart w:id="725" w:name="_Toc515441046"/>
      <w:bookmarkStart w:id="726" w:name="_Toc91094583"/>
      <w:bookmarkStart w:id="727" w:name="_Toc997620584"/>
      <w:bookmarkStart w:id="728" w:name="_Toc739828299"/>
      <w:bookmarkStart w:id="729" w:name="_Toc10193"/>
      <w:bookmarkStart w:id="730" w:name="_Toc30135"/>
      <w:bookmarkStart w:id="731" w:name="_Toc899683817"/>
      <w:bookmarkStart w:id="732" w:name="_Toc26216"/>
      <w:bookmarkStart w:id="733" w:name="_Toc8181"/>
      <w:r>
        <w:rPr>
          <w:rFonts w:hint="eastAsia" w:ascii="宋体" w:hAnsi="宋体" w:eastAsia="宋体"/>
          <w:bCs w:val="0"/>
          <w:color w:val="auto"/>
          <w:sz w:val="28"/>
          <w:szCs w:val="28"/>
        </w:rPr>
        <w:t>5. 投标文件的递交</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6D6F34D0">
      <w:pPr>
        <w:widowControl/>
        <w:shd w:val="clear" w:color="auto" w:fill="FFFFFF"/>
        <w:snapToGrid w:val="0"/>
        <w:ind w:firstLine="420" w:firstLineChars="200"/>
        <w:jc w:val="left"/>
        <w:rPr>
          <w:color w:val="auto"/>
          <w:szCs w:val="21"/>
          <w:u w:val="single"/>
        </w:rPr>
      </w:pPr>
      <w:r>
        <w:rPr>
          <w:rFonts w:hint="eastAsia"/>
          <w:color w:val="auto"/>
          <w:szCs w:val="21"/>
        </w:rPr>
        <w:t>5.1 投标文件递交的截止时间（投标截止时间，下同）为</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p>
    <w:p w14:paraId="1829E5BF">
      <w:pPr>
        <w:widowControl/>
        <w:shd w:val="clear" w:color="auto" w:fill="FFFFFF"/>
        <w:snapToGrid w:val="0"/>
        <w:jc w:val="left"/>
        <w:rPr>
          <w:color w:val="auto"/>
          <w:szCs w:val="21"/>
        </w:rPr>
      </w:pPr>
      <w:r>
        <w:rPr>
          <w:color w:val="auto"/>
          <w:szCs w:val="21"/>
          <w:u w:val="single"/>
        </w:rPr>
        <w:t xml:space="preserve">    </w:t>
      </w:r>
      <w:r>
        <w:rPr>
          <w:rFonts w:hint="eastAsia"/>
          <w:color w:val="auto"/>
          <w:szCs w:val="21"/>
        </w:rPr>
        <w:t>时</w:t>
      </w:r>
      <w:r>
        <w:rPr>
          <w:color w:val="auto"/>
          <w:szCs w:val="21"/>
          <w:u w:val="single"/>
        </w:rPr>
        <w:t xml:space="preserve">       </w:t>
      </w:r>
      <w:r>
        <w:rPr>
          <w:rFonts w:hint="eastAsia"/>
          <w:color w:val="auto"/>
          <w:szCs w:val="21"/>
          <w:lang w:eastAsia="zh-Hans"/>
        </w:rPr>
        <w:t>分</w:t>
      </w:r>
      <w:r>
        <w:rPr>
          <w:rFonts w:hint="eastAsia"/>
          <w:color w:val="auto"/>
          <w:szCs w:val="21"/>
        </w:rPr>
        <w:t>，投标人应在截止时间前通过</w:t>
      </w:r>
      <w:r>
        <w:rPr>
          <w:color w:val="auto"/>
          <w:szCs w:val="21"/>
          <w:u w:val="single"/>
        </w:rPr>
        <w:t xml:space="preserve">    </w:t>
      </w:r>
      <w:r>
        <w:rPr>
          <w:rFonts w:hint="eastAsia"/>
          <w:color w:val="auto"/>
          <w:szCs w:val="21"/>
          <w:u w:val="single"/>
        </w:rPr>
        <w:t>（电子招标投标交易平台名称</w:t>
      </w:r>
      <w:r>
        <w:rPr>
          <w:rFonts w:hint="eastAsia"/>
          <w:color w:val="auto"/>
          <w:szCs w:val="21"/>
          <w:u w:val="single"/>
          <w:lang w:eastAsia="zh-Hans"/>
        </w:rPr>
        <w:t>、网址</w:t>
      </w:r>
      <w:r>
        <w:rPr>
          <w:rFonts w:hint="eastAsia"/>
          <w:color w:val="auto"/>
          <w:szCs w:val="21"/>
          <w:u w:val="single"/>
        </w:rPr>
        <w:t>）</w:t>
      </w:r>
      <w:r>
        <w:rPr>
          <w:color w:val="auto"/>
          <w:szCs w:val="21"/>
          <w:u w:val="single"/>
        </w:rPr>
        <w:t xml:space="preserve">   </w:t>
      </w:r>
      <w:r>
        <w:rPr>
          <w:rFonts w:hint="eastAsia"/>
          <w:color w:val="auto"/>
          <w:szCs w:val="21"/>
        </w:rPr>
        <w:t>递交电子投标文件。</w:t>
      </w:r>
    </w:p>
    <w:p w14:paraId="4508CB0B">
      <w:pPr>
        <w:widowControl/>
        <w:shd w:val="clear" w:color="auto" w:fill="FFFFFF"/>
        <w:snapToGrid w:val="0"/>
        <w:ind w:firstLine="420" w:firstLineChars="200"/>
        <w:jc w:val="left"/>
        <w:rPr>
          <w:color w:val="auto"/>
          <w:szCs w:val="21"/>
        </w:rPr>
      </w:pPr>
      <w:r>
        <w:rPr>
          <w:rFonts w:hint="eastAsia"/>
          <w:color w:val="auto"/>
          <w:szCs w:val="21"/>
        </w:rPr>
        <w:t>5.2 逾期送达的投标文件，电子招标投标交易平台将予以拒收。</w:t>
      </w:r>
    </w:p>
    <w:p w14:paraId="70B04BFE">
      <w:pPr>
        <w:pStyle w:val="4"/>
        <w:adjustRightInd w:val="0"/>
        <w:snapToGrid w:val="0"/>
        <w:spacing w:before="0" w:after="0" w:line="520" w:lineRule="exact"/>
        <w:rPr>
          <w:rFonts w:hint="eastAsia" w:ascii="宋体" w:hAnsi="宋体" w:eastAsia="宋体"/>
          <w:bCs w:val="0"/>
          <w:color w:val="auto"/>
          <w:sz w:val="28"/>
          <w:szCs w:val="28"/>
        </w:rPr>
      </w:pPr>
      <w:bookmarkStart w:id="734" w:name="_Toc18131"/>
      <w:bookmarkStart w:id="735" w:name="_Toc1853336261"/>
      <w:bookmarkStart w:id="736" w:name="_Toc1752516033"/>
      <w:bookmarkStart w:id="737" w:name="_Toc22314"/>
      <w:bookmarkStart w:id="738" w:name="_Toc2018299817"/>
      <w:bookmarkStart w:id="739" w:name="_Toc515441047"/>
      <w:bookmarkStart w:id="740" w:name="_Toc1580101531"/>
      <w:bookmarkStart w:id="741" w:name="_Toc7185493"/>
      <w:bookmarkStart w:id="742" w:name="_Toc601303388"/>
      <w:bookmarkStart w:id="743" w:name="_Toc19955"/>
      <w:bookmarkStart w:id="744" w:name="_Toc22246"/>
      <w:bookmarkStart w:id="745" w:name="_Toc10052"/>
      <w:bookmarkStart w:id="746" w:name="_Toc2013368284"/>
      <w:bookmarkStart w:id="747" w:name="_Toc395"/>
      <w:bookmarkStart w:id="748" w:name="_Toc20181"/>
      <w:bookmarkStart w:id="749" w:name="_Toc1332665504"/>
      <w:bookmarkStart w:id="750" w:name="_Toc511635720"/>
      <w:bookmarkStart w:id="751" w:name="_Toc7844"/>
      <w:bookmarkStart w:id="752" w:name="_Toc26113"/>
      <w:bookmarkStart w:id="753" w:name="_Toc1764611724"/>
      <w:bookmarkStart w:id="754" w:name="_Toc27746"/>
      <w:bookmarkStart w:id="755" w:name="_Toc17545"/>
      <w:bookmarkStart w:id="756" w:name="_Toc6421"/>
      <w:bookmarkStart w:id="757" w:name="_Toc1043868012"/>
      <w:bookmarkStart w:id="758" w:name="_Toc553553792"/>
      <w:bookmarkStart w:id="759" w:name="_Toc5390"/>
      <w:bookmarkStart w:id="760" w:name="_Toc363905163"/>
      <w:bookmarkStart w:id="761" w:name="_Toc516816051"/>
      <w:bookmarkStart w:id="762" w:name="_Toc25078"/>
      <w:bookmarkStart w:id="763" w:name="_Toc30364"/>
      <w:bookmarkStart w:id="764" w:name="_Toc16041"/>
      <w:bookmarkStart w:id="765" w:name="_Toc435304819"/>
      <w:bookmarkStart w:id="766" w:name="_Toc1812205918"/>
      <w:bookmarkStart w:id="767" w:name="_Toc9552"/>
      <w:bookmarkStart w:id="768" w:name="_Toc74773206"/>
      <w:bookmarkStart w:id="769" w:name="_Toc434491032"/>
      <w:bookmarkStart w:id="770" w:name="_Toc1090449167"/>
      <w:bookmarkStart w:id="771" w:name="_Toc1604323159"/>
      <w:bookmarkStart w:id="772" w:name="_Toc375714166"/>
      <w:bookmarkStart w:id="773" w:name="_Toc1662860381"/>
      <w:bookmarkStart w:id="774" w:name="_Toc239416599"/>
      <w:bookmarkStart w:id="775" w:name="_Toc3898"/>
      <w:bookmarkStart w:id="776" w:name="_Toc175807800"/>
      <w:bookmarkStart w:id="777" w:name="_Toc24685"/>
      <w:bookmarkStart w:id="778" w:name="_Toc13450"/>
      <w:bookmarkStart w:id="779" w:name="_Toc140257600"/>
      <w:r>
        <w:rPr>
          <w:rFonts w:hint="eastAsia" w:ascii="宋体" w:hAnsi="宋体" w:eastAsia="宋体"/>
          <w:bCs w:val="0"/>
          <w:color w:val="auto"/>
          <w:sz w:val="28"/>
          <w:szCs w:val="28"/>
        </w:rPr>
        <w:t>6. 确认</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7088576F">
      <w:pPr>
        <w:widowControl/>
        <w:shd w:val="clear" w:color="auto" w:fill="FFFFFF"/>
        <w:snapToGrid w:val="0"/>
        <w:ind w:firstLine="420" w:firstLineChars="200"/>
        <w:jc w:val="left"/>
        <w:rPr>
          <w:color w:val="auto"/>
          <w:szCs w:val="21"/>
        </w:rPr>
      </w:pPr>
      <w:r>
        <w:rPr>
          <w:rFonts w:hint="eastAsia"/>
          <w:color w:val="auto"/>
          <w:szCs w:val="21"/>
        </w:rPr>
        <w:t>你单位收到本邀请书后，请</w:t>
      </w:r>
      <w:r>
        <w:rPr>
          <w:rFonts w:hint="eastAsia"/>
          <w:color w:val="auto"/>
          <w:szCs w:val="21"/>
          <w:lang w:eastAsia="zh-Hans"/>
        </w:rPr>
        <w:t>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u w:val="single"/>
        </w:rPr>
        <w:t xml:space="preserve">       </w:t>
      </w:r>
      <w:r>
        <w:rPr>
          <w:rFonts w:hint="eastAsia"/>
          <w:color w:val="auto"/>
          <w:szCs w:val="21"/>
        </w:rPr>
        <w:t>时前，使用本单位CA证书通过</w:t>
      </w:r>
      <w:r>
        <w:rPr>
          <w:rFonts w:hint="eastAsia"/>
          <w:color w:val="auto"/>
          <w:szCs w:val="21"/>
          <w:u w:val="single"/>
        </w:rPr>
        <w:t xml:space="preserve">     （电子</w:t>
      </w:r>
      <w:r>
        <w:rPr>
          <w:rFonts w:hint="eastAsia"/>
          <w:color w:val="auto"/>
          <w:szCs w:val="21"/>
          <w:u w:val="single"/>
          <w:lang w:eastAsia="zh-Hans"/>
        </w:rPr>
        <w:t>招标投标</w:t>
      </w:r>
      <w:r>
        <w:rPr>
          <w:rFonts w:hint="eastAsia"/>
          <w:color w:val="auto"/>
          <w:szCs w:val="21"/>
          <w:u w:val="single"/>
        </w:rPr>
        <w:t>交易平台名称</w:t>
      </w:r>
      <w:r>
        <w:rPr>
          <w:rFonts w:hint="eastAsia"/>
          <w:color w:val="auto"/>
          <w:szCs w:val="21"/>
          <w:u w:val="single"/>
          <w:lang w:eastAsia="zh-Hans"/>
        </w:rPr>
        <w:t>、网址</w:t>
      </w:r>
      <w:r>
        <w:rPr>
          <w:rFonts w:hint="eastAsia"/>
          <w:color w:val="auto"/>
          <w:szCs w:val="21"/>
          <w:u w:val="single"/>
        </w:rPr>
        <w:t xml:space="preserve">）   </w:t>
      </w:r>
      <w:r>
        <w:rPr>
          <w:rFonts w:hint="eastAsia"/>
          <w:color w:val="auto"/>
          <w:szCs w:val="21"/>
        </w:rPr>
        <w:t>予以确认是否参加投标。在本邀请书规定的时间内未表示是否参加投标或明确表示不参加投标的，不得再参加投标。</w:t>
      </w:r>
    </w:p>
    <w:p w14:paraId="036D14E3">
      <w:pPr>
        <w:pStyle w:val="4"/>
        <w:adjustRightInd w:val="0"/>
        <w:snapToGrid w:val="0"/>
        <w:spacing w:before="0" w:after="0" w:line="520" w:lineRule="exact"/>
        <w:rPr>
          <w:rFonts w:hint="eastAsia" w:ascii="宋体" w:hAnsi="宋体" w:eastAsia="宋体"/>
          <w:color w:val="auto"/>
          <w:sz w:val="28"/>
          <w:szCs w:val="28"/>
        </w:rPr>
      </w:pPr>
      <w:bookmarkStart w:id="780" w:name="_Toc1838791251"/>
      <w:bookmarkStart w:id="781" w:name="_Toc20759"/>
      <w:bookmarkStart w:id="782" w:name="_Toc1919722539"/>
      <w:bookmarkStart w:id="783" w:name="_Toc21372"/>
      <w:bookmarkStart w:id="784" w:name="_Toc1046375024"/>
      <w:bookmarkStart w:id="785" w:name="_Toc2131782072"/>
      <w:bookmarkStart w:id="786" w:name="_Toc19655"/>
      <w:bookmarkStart w:id="787" w:name="_Toc54661581"/>
      <w:bookmarkStart w:id="788" w:name="_Toc679423340"/>
      <w:bookmarkStart w:id="789" w:name="_Toc29845"/>
      <w:bookmarkStart w:id="790" w:name="_Toc12398"/>
      <w:bookmarkStart w:id="791" w:name="_Toc14992"/>
      <w:bookmarkStart w:id="792" w:name="_Toc780923409"/>
      <w:bookmarkStart w:id="793" w:name="_Toc16756"/>
      <w:bookmarkStart w:id="794" w:name="_Toc17375"/>
      <w:bookmarkStart w:id="795" w:name="_Toc1495765341"/>
      <w:bookmarkStart w:id="796" w:name="_Toc2060819954"/>
      <w:bookmarkStart w:id="797" w:name="_Toc10712"/>
      <w:bookmarkStart w:id="798" w:name="_Toc18703"/>
      <w:bookmarkStart w:id="799" w:name="_Toc983652715"/>
      <w:bookmarkStart w:id="800" w:name="_Toc47999334"/>
      <w:bookmarkStart w:id="801" w:name="_Toc2002171165"/>
      <w:bookmarkStart w:id="802" w:name="_Toc17503"/>
      <w:bookmarkStart w:id="803" w:name="_Toc23752"/>
      <w:bookmarkStart w:id="804" w:name="_Toc1519922441"/>
      <w:bookmarkStart w:id="805" w:name="_Toc12020"/>
      <w:bookmarkStart w:id="806" w:name="_Toc896"/>
      <w:bookmarkStart w:id="807" w:name="_Toc553706271"/>
      <w:bookmarkStart w:id="808" w:name="_Toc1637908562"/>
      <w:bookmarkStart w:id="809" w:name="_Toc1798748026"/>
      <w:bookmarkStart w:id="810" w:name="_Toc1080080198"/>
      <w:bookmarkStart w:id="811" w:name="_Toc12527"/>
      <w:bookmarkStart w:id="812" w:name="_Toc8472"/>
      <w:bookmarkStart w:id="813" w:name="_Toc435339747"/>
      <w:bookmarkStart w:id="814" w:name="_Toc1026065782"/>
      <w:bookmarkStart w:id="815" w:name="_Toc2011679975"/>
      <w:bookmarkStart w:id="816" w:name="_Toc7866"/>
      <w:bookmarkStart w:id="817" w:name="_Toc30533"/>
      <w:bookmarkStart w:id="818" w:name="_Toc6331"/>
      <w:bookmarkStart w:id="819" w:name="_Toc342241409"/>
      <w:bookmarkStart w:id="820" w:name="_Toc120647885"/>
      <w:bookmarkStart w:id="821" w:name="_Toc31116"/>
      <w:r>
        <w:rPr>
          <w:rFonts w:hint="eastAsia" w:ascii="宋体" w:hAnsi="宋体" w:eastAsia="宋体"/>
          <w:color w:val="auto"/>
          <w:sz w:val="28"/>
          <w:szCs w:val="28"/>
        </w:rPr>
        <w:t>7.投标保证金的提交</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6FFC9C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7.1.投标保证金提交截止时间：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18989C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7.2.投标保证金提交的金额：</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元。</w:t>
      </w:r>
    </w:p>
    <w:p w14:paraId="03597EA8">
      <w:pPr>
        <w:widowControl/>
        <w:shd w:val="clear" w:color="auto" w:fill="FFFFFF"/>
        <w:snapToGrid w:val="0"/>
        <w:ind w:firstLine="420" w:firstLineChars="200"/>
        <w:jc w:val="left"/>
        <w:rPr>
          <w:color w:val="auto"/>
          <w:szCs w:val="21"/>
        </w:rPr>
      </w:pPr>
      <w:r>
        <w:rPr>
          <w:rFonts w:hint="eastAsia" w:ascii="宋体" w:hAnsi="宋体"/>
          <w:color w:val="auto"/>
          <w:szCs w:val="21"/>
        </w:rPr>
        <w:t>7.3.投标保证金提交的方式：</w:t>
      </w:r>
      <w:r>
        <w:rPr>
          <w:rFonts w:hint="eastAsia" w:ascii="宋体" w:hAnsi="宋体"/>
          <w:color w:val="auto"/>
          <w:szCs w:val="21"/>
        </w:rPr>
        <w:sym w:font="Wingdings 2" w:char="00A3"/>
      </w:r>
      <w:r>
        <w:rPr>
          <w:rFonts w:hint="eastAsia" w:ascii="宋体" w:hAnsi="宋体"/>
          <w:color w:val="auto"/>
          <w:szCs w:val="21"/>
        </w:rPr>
        <w:t xml:space="preserve">无要求 □现金 </w:t>
      </w:r>
      <w:r>
        <w:rPr>
          <w:rFonts w:hint="eastAsia" w:ascii="宋体" w:hAnsi="宋体"/>
          <w:color w:val="auto"/>
          <w:szCs w:val="21"/>
        </w:rPr>
        <w:sym w:font="Wingdings 2" w:char="00A3"/>
      </w:r>
      <w:r>
        <w:rPr>
          <w:rFonts w:hint="eastAsia" w:ascii="宋体" w:hAnsi="宋体"/>
          <w:color w:val="auto"/>
          <w:szCs w:val="21"/>
        </w:rPr>
        <w:t>电子保函 □其他</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04A0B9F6">
      <w:pPr>
        <w:pStyle w:val="4"/>
        <w:adjustRightInd w:val="0"/>
        <w:snapToGrid w:val="0"/>
        <w:spacing w:before="0" w:after="0" w:line="520" w:lineRule="exact"/>
        <w:rPr>
          <w:rFonts w:hint="eastAsia" w:ascii="宋体" w:hAnsi="宋体" w:eastAsia="宋体"/>
          <w:bCs w:val="0"/>
          <w:color w:val="auto"/>
          <w:sz w:val="28"/>
          <w:szCs w:val="28"/>
        </w:rPr>
      </w:pPr>
      <w:bookmarkStart w:id="822" w:name="_Toc7185494"/>
      <w:bookmarkStart w:id="823" w:name="_Toc322801457"/>
      <w:bookmarkStart w:id="824" w:name="_Toc244117556"/>
      <w:bookmarkStart w:id="825" w:name="_Toc1569505312"/>
      <w:bookmarkStart w:id="826" w:name="_Toc1694"/>
      <w:bookmarkStart w:id="827" w:name="_Toc897524281"/>
      <w:bookmarkStart w:id="828" w:name="_Toc922066399"/>
      <w:bookmarkStart w:id="829" w:name="_Toc278342500"/>
      <w:bookmarkStart w:id="830" w:name="_Toc6778"/>
      <w:bookmarkStart w:id="831" w:name="_Toc516816052"/>
      <w:bookmarkStart w:id="832" w:name="_Toc515441048"/>
      <w:bookmarkStart w:id="833" w:name="_Toc11655"/>
      <w:bookmarkStart w:id="834" w:name="_Toc1883814288"/>
      <w:bookmarkStart w:id="835" w:name="_Toc1707168246"/>
      <w:bookmarkStart w:id="836" w:name="_Toc4244"/>
      <w:bookmarkStart w:id="837" w:name="_Toc793912664"/>
      <w:bookmarkStart w:id="838" w:name="_Toc29975"/>
      <w:bookmarkStart w:id="839" w:name="_Toc1584708062"/>
      <w:bookmarkStart w:id="840" w:name="_Toc23670"/>
      <w:bookmarkStart w:id="841" w:name="_Toc1090154397"/>
      <w:bookmarkStart w:id="842" w:name="_Toc11552"/>
      <w:bookmarkStart w:id="843" w:name="_Toc40"/>
      <w:bookmarkStart w:id="844" w:name="_Toc1418438913"/>
      <w:bookmarkStart w:id="845" w:name="_Toc127391580"/>
      <w:bookmarkStart w:id="846" w:name="_Toc23531"/>
      <w:bookmarkStart w:id="847" w:name="_Toc228619695"/>
      <w:bookmarkStart w:id="848" w:name="_Toc511635721"/>
      <w:bookmarkStart w:id="849" w:name="_Toc5354"/>
      <w:bookmarkStart w:id="850" w:name="_Toc8649"/>
      <w:bookmarkStart w:id="851" w:name="_Toc9583"/>
      <w:bookmarkStart w:id="852" w:name="_Toc884514405"/>
      <w:bookmarkStart w:id="853" w:name="_Toc1018484822"/>
      <w:bookmarkStart w:id="854" w:name="_Toc13463"/>
      <w:bookmarkStart w:id="855" w:name="_Toc504440427"/>
      <w:bookmarkStart w:id="856" w:name="_Toc982400445"/>
      <w:bookmarkStart w:id="857" w:name="_Toc15745"/>
      <w:bookmarkStart w:id="858" w:name="_Toc6823"/>
      <w:bookmarkStart w:id="859" w:name="_Toc6987"/>
      <w:bookmarkStart w:id="860" w:name="_Toc8381"/>
      <w:bookmarkStart w:id="861" w:name="_Toc26520"/>
      <w:bookmarkStart w:id="862" w:name="_Toc681443085"/>
      <w:bookmarkStart w:id="863" w:name="_Toc1430774163"/>
      <w:bookmarkStart w:id="864" w:name="_Toc1094654246"/>
      <w:bookmarkStart w:id="865" w:name="_Toc5671"/>
      <w:bookmarkStart w:id="866" w:name="_Toc1721674598"/>
      <w:bookmarkStart w:id="867" w:name="_Toc3948"/>
      <w:r>
        <w:rPr>
          <w:rFonts w:ascii="宋体" w:hAnsi="宋体" w:eastAsia="宋体"/>
          <w:bCs w:val="0"/>
          <w:color w:val="auto"/>
          <w:sz w:val="28"/>
          <w:szCs w:val="28"/>
        </w:rPr>
        <w:t>8</w:t>
      </w:r>
      <w:r>
        <w:rPr>
          <w:rFonts w:hint="eastAsia" w:ascii="宋体" w:hAnsi="宋体" w:eastAsia="宋体"/>
          <w:bCs w:val="0"/>
          <w:color w:val="auto"/>
          <w:sz w:val="28"/>
          <w:szCs w:val="28"/>
        </w:rPr>
        <w:t>. 联系方式</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03538E68">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招标人：</w:t>
      </w:r>
      <w:r>
        <w:rPr>
          <w:rFonts w:hint="eastAsia" w:ascii="Calibri" w:hAnsi="Calibri"/>
          <w:color w:val="auto"/>
          <w:kern w:val="2"/>
          <w:sz w:val="21"/>
          <w:szCs w:val="21"/>
          <w:u w:val="single"/>
        </w:rPr>
        <w:t xml:space="preserve">                                                        </w:t>
      </w:r>
    </w:p>
    <w:p w14:paraId="7DB26120">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6707B45B">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6A47766E">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473B4328">
      <w:pPr>
        <w:pStyle w:val="12"/>
        <w:snapToGrid w:val="0"/>
        <w:spacing w:before="240" w:line="420" w:lineRule="exact"/>
        <w:rPr>
          <w:rFonts w:ascii="Calibri" w:hAnsi="Calibri"/>
          <w:color w:val="auto"/>
          <w:kern w:val="2"/>
          <w:sz w:val="21"/>
          <w:szCs w:val="21"/>
          <w:u w:val="single"/>
        </w:rPr>
      </w:pPr>
      <w:r>
        <w:rPr>
          <w:rFonts w:hint="eastAsia" w:ascii="Calibri" w:hAnsi="Calibri"/>
          <w:color w:val="auto"/>
          <w:kern w:val="2"/>
          <w:sz w:val="21"/>
          <w:szCs w:val="21"/>
        </w:rPr>
        <w:t>招标代理机构：</w:t>
      </w:r>
      <w:r>
        <w:rPr>
          <w:rFonts w:hint="eastAsia" w:ascii="Calibri" w:hAnsi="Calibri"/>
          <w:color w:val="auto"/>
          <w:kern w:val="2"/>
          <w:sz w:val="21"/>
          <w:szCs w:val="21"/>
          <w:u w:val="single"/>
        </w:rPr>
        <w:t xml:space="preserve">                                                  </w:t>
      </w:r>
    </w:p>
    <w:p w14:paraId="0DBAF055">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地  址：</w:t>
      </w:r>
      <w:r>
        <w:rPr>
          <w:rFonts w:hint="eastAsia" w:ascii="Calibri" w:hAnsi="Calibri"/>
          <w:color w:val="auto"/>
          <w:kern w:val="2"/>
          <w:sz w:val="21"/>
          <w:szCs w:val="21"/>
          <w:u w:val="single"/>
        </w:rPr>
        <w:t xml:space="preserve">                            </w:t>
      </w:r>
      <w:r>
        <w:rPr>
          <w:rFonts w:hint="eastAsia" w:ascii="Calibri" w:hAnsi="Calibri"/>
          <w:color w:val="auto"/>
          <w:kern w:val="2"/>
          <w:sz w:val="21"/>
          <w:szCs w:val="21"/>
        </w:rPr>
        <w:t>，邮    编：</w:t>
      </w:r>
      <w:r>
        <w:rPr>
          <w:rFonts w:hint="eastAsia" w:ascii="Calibri" w:hAnsi="Calibri"/>
          <w:color w:val="auto"/>
          <w:kern w:val="2"/>
          <w:sz w:val="21"/>
          <w:szCs w:val="21"/>
          <w:u w:val="single"/>
        </w:rPr>
        <w:t xml:space="preserve">                </w:t>
      </w:r>
    </w:p>
    <w:p w14:paraId="0A412DE3">
      <w:pPr>
        <w:pStyle w:val="12"/>
        <w:snapToGrid w:val="0"/>
        <w:spacing w:line="420" w:lineRule="exact"/>
        <w:rPr>
          <w:rFonts w:ascii="Calibri" w:hAnsi="Calibri"/>
          <w:color w:val="auto"/>
          <w:kern w:val="2"/>
          <w:sz w:val="21"/>
          <w:szCs w:val="21"/>
        </w:rPr>
      </w:pPr>
      <w:r>
        <w:rPr>
          <w:rFonts w:hint="eastAsia" w:ascii="Calibri" w:hAnsi="Calibri"/>
          <w:color w:val="auto"/>
          <w:kern w:val="2"/>
          <w:sz w:val="21"/>
          <w:szCs w:val="21"/>
        </w:rPr>
        <w:t>联系人：</w:t>
      </w:r>
      <w:r>
        <w:rPr>
          <w:rFonts w:hint="eastAsia" w:ascii="Calibri" w:hAnsi="Calibri"/>
          <w:color w:val="auto"/>
          <w:kern w:val="2"/>
          <w:sz w:val="21"/>
          <w:szCs w:val="21"/>
          <w:u w:val="single"/>
        </w:rPr>
        <w:t xml:space="preserve">                            </w:t>
      </w:r>
      <w:r>
        <w:rPr>
          <w:rFonts w:hint="eastAsia" w:ascii="Calibri" w:hAnsi="Calibri"/>
          <w:color w:val="auto"/>
          <w:kern w:val="2"/>
          <w:sz w:val="21"/>
          <w:szCs w:val="21"/>
        </w:rPr>
        <w:t>，电子邮箱：</w:t>
      </w:r>
      <w:r>
        <w:rPr>
          <w:rFonts w:hint="eastAsia" w:ascii="Calibri" w:hAnsi="Calibri"/>
          <w:color w:val="auto"/>
          <w:kern w:val="2"/>
          <w:sz w:val="21"/>
          <w:szCs w:val="21"/>
          <w:u w:val="single"/>
        </w:rPr>
        <w:t xml:space="preserve">                </w:t>
      </w:r>
    </w:p>
    <w:p w14:paraId="4583AB78">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电  话：</w:t>
      </w:r>
      <w:r>
        <w:rPr>
          <w:rFonts w:hint="eastAsia" w:ascii="Calibri" w:hAnsi="Calibri"/>
          <w:color w:val="auto"/>
          <w:kern w:val="2"/>
          <w:sz w:val="21"/>
          <w:szCs w:val="21"/>
          <w:u w:val="single"/>
        </w:rPr>
        <w:t xml:space="preserve">                            </w:t>
      </w:r>
      <w:r>
        <w:rPr>
          <w:rFonts w:hint="eastAsia" w:ascii="Calibri" w:hAnsi="Calibri"/>
          <w:color w:val="auto"/>
          <w:kern w:val="2"/>
          <w:sz w:val="21"/>
          <w:szCs w:val="21"/>
        </w:rPr>
        <w:t>，传    真：</w:t>
      </w:r>
      <w:r>
        <w:rPr>
          <w:rFonts w:hint="eastAsia" w:ascii="Calibri" w:hAnsi="Calibri"/>
          <w:color w:val="auto"/>
          <w:kern w:val="2"/>
          <w:sz w:val="21"/>
          <w:szCs w:val="21"/>
          <w:u w:val="single"/>
        </w:rPr>
        <w:t xml:space="preserve">                </w:t>
      </w:r>
    </w:p>
    <w:p w14:paraId="39B0F7F7">
      <w:pPr>
        <w:pStyle w:val="12"/>
        <w:snapToGrid w:val="0"/>
        <w:spacing w:before="240" w:line="420" w:lineRule="exact"/>
        <w:rPr>
          <w:rFonts w:ascii="Calibri" w:hAnsi="Calibri"/>
          <w:color w:val="auto"/>
          <w:kern w:val="2"/>
          <w:sz w:val="21"/>
          <w:szCs w:val="21"/>
          <w:u w:val="single"/>
        </w:rPr>
      </w:pPr>
      <w:r>
        <w:rPr>
          <w:rFonts w:hint="eastAsia" w:ascii="Calibri" w:hAnsi="Calibri"/>
          <w:color w:val="auto"/>
          <w:kern w:val="2"/>
          <w:sz w:val="21"/>
          <w:szCs w:val="21"/>
        </w:rPr>
        <w:t>招</w:t>
      </w:r>
      <w:r>
        <w:rPr>
          <w:rFonts w:hint="eastAsia" w:ascii="Calibri" w:hAnsi="Calibri"/>
          <w:color w:val="auto"/>
          <w:kern w:val="2"/>
          <w:sz w:val="21"/>
          <w:szCs w:val="21"/>
          <w:lang w:eastAsia="zh-Hans"/>
        </w:rPr>
        <w:t>标</w:t>
      </w:r>
      <w:r>
        <w:rPr>
          <w:rFonts w:hint="eastAsia" w:ascii="Calibri" w:hAnsi="Calibri"/>
          <w:color w:val="auto"/>
          <w:kern w:val="2"/>
          <w:sz w:val="21"/>
          <w:szCs w:val="21"/>
        </w:rPr>
        <w:t>投标监督</w:t>
      </w:r>
      <w:r>
        <w:rPr>
          <w:rFonts w:hint="eastAsia" w:ascii="Calibri" w:hAnsi="Calibri"/>
          <w:color w:val="auto"/>
          <w:kern w:val="2"/>
          <w:sz w:val="21"/>
          <w:szCs w:val="21"/>
          <w:lang w:val="en-US" w:eastAsia="zh-CN"/>
        </w:rPr>
        <w:t>部门</w:t>
      </w:r>
      <w:r>
        <w:rPr>
          <w:rFonts w:hint="eastAsia" w:ascii="Calibri" w:hAnsi="Calibri"/>
          <w:color w:val="auto"/>
          <w:kern w:val="2"/>
          <w:sz w:val="21"/>
          <w:szCs w:val="21"/>
        </w:rPr>
        <w:t>名称：</w:t>
      </w:r>
      <w:r>
        <w:rPr>
          <w:rFonts w:hint="eastAsia" w:ascii="Calibri" w:hAnsi="Calibri"/>
          <w:color w:val="auto"/>
          <w:kern w:val="2"/>
          <w:sz w:val="21"/>
          <w:szCs w:val="21"/>
          <w:u w:val="single"/>
        </w:rPr>
        <w:t xml:space="preserve">                               </w:t>
      </w:r>
    </w:p>
    <w:p w14:paraId="2E4DE256">
      <w:pPr>
        <w:pStyle w:val="12"/>
        <w:snapToGrid w:val="0"/>
        <w:spacing w:line="420" w:lineRule="exact"/>
        <w:rPr>
          <w:rFonts w:ascii="Calibri" w:hAnsi="Calibri"/>
          <w:color w:val="auto"/>
          <w:kern w:val="2"/>
          <w:sz w:val="21"/>
          <w:szCs w:val="21"/>
          <w:u w:val="single"/>
        </w:rPr>
      </w:pPr>
      <w:r>
        <w:rPr>
          <w:rFonts w:hint="eastAsia" w:ascii="Calibri" w:hAnsi="Calibri"/>
          <w:color w:val="auto"/>
          <w:kern w:val="2"/>
          <w:sz w:val="21"/>
          <w:szCs w:val="21"/>
        </w:rPr>
        <w:t>联系电话：</w:t>
      </w:r>
      <w:r>
        <w:rPr>
          <w:rFonts w:hint="eastAsia" w:ascii="Calibri" w:hAnsi="Calibri"/>
          <w:color w:val="auto"/>
          <w:kern w:val="2"/>
          <w:sz w:val="21"/>
          <w:szCs w:val="21"/>
          <w:u w:val="single"/>
        </w:rPr>
        <w:t xml:space="preserve">                                           </w:t>
      </w:r>
    </w:p>
    <w:p w14:paraId="40556BDA">
      <w:pPr>
        <w:widowControl/>
        <w:shd w:val="clear" w:color="auto" w:fill="FFFFFF"/>
        <w:snapToGrid w:val="0"/>
        <w:ind w:firstLine="420" w:firstLineChars="200"/>
        <w:jc w:val="right"/>
        <w:rPr>
          <w:color w:val="auto"/>
          <w:szCs w:val="21"/>
          <w:u w:val="single"/>
        </w:rPr>
      </w:pPr>
    </w:p>
    <w:p w14:paraId="74412C40">
      <w:pPr>
        <w:widowControl/>
        <w:shd w:val="clear" w:color="auto" w:fill="FFFFFF"/>
        <w:snapToGrid w:val="0"/>
        <w:ind w:firstLine="420" w:firstLineChars="20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652A8326">
      <w:pPr>
        <w:pStyle w:val="36"/>
        <w:rPr>
          <w:rFonts w:eastAsia="宋体"/>
          <w:color w:val="auto"/>
          <w:szCs w:val="21"/>
        </w:rPr>
      </w:pPr>
    </w:p>
    <w:p w14:paraId="5C555A47">
      <w:pPr>
        <w:pStyle w:val="36"/>
        <w:rPr>
          <w:rFonts w:eastAsia="宋体"/>
          <w:color w:val="auto"/>
          <w:szCs w:val="21"/>
        </w:rPr>
      </w:pPr>
    </w:p>
    <w:p w14:paraId="55167396">
      <w:pPr>
        <w:pStyle w:val="4"/>
        <w:adjustRightInd w:val="0"/>
        <w:snapToGrid w:val="0"/>
        <w:spacing w:before="0" w:after="0" w:line="520" w:lineRule="exact"/>
        <w:rPr>
          <w:b w:val="0"/>
          <w:color w:val="auto"/>
          <w:sz w:val="28"/>
          <w:szCs w:val="28"/>
        </w:rPr>
      </w:pPr>
      <w:bookmarkStart w:id="868" w:name="_Toc29089001"/>
      <w:bookmarkStart w:id="869" w:name="_Toc883014334"/>
      <w:bookmarkStart w:id="870" w:name="_Toc990308908"/>
      <w:bookmarkStart w:id="871" w:name="_Toc1995186602"/>
      <w:bookmarkStart w:id="872" w:name="_Toc1151800301"/>
      <w:bookmarkStart w:id="873" w:name="_Toc7185495"/>
      <w:bookmarkStart w:id="874" w:name="_Toc515441049"/>
      <w:bookmarkStart w:id="875" w:name="_Toc765454239"/>
      <w:bookmarkStart w:id="876" w:name="_Toc511635722"/>
      <w:bookmarkStart w:id="877" w:name="_Toc927971241"/>
      <w:bookmarkStart w:id="878" w:name="_Toc483640144"/>
      <w:bookmarkStart w:id="879" w:name="_Toc516816053"/>
      <w:bookmarkStart w:id="880" w:name="_Toc1096207940"/>
      <w:bookmarkStart w:id="881" w:name="_Toc486845444"/>
      <w:bookmarkStart w:id="882" w:name="_Toc974245037"/>
      <w:bookmarkStart w:id="883" w:name="_Toc1350000979"/>
      <w:bookmarkStart w:id="884" w:name="_Toc2012301880"/>
      <w:r>
        <w:rPr>
          <w:rFonts w:hint="eastAsia" w:ascii="宋体" w:hAnsi="宋体" w:eastAsia="宋体"/>
          <w:bCs w:val="0"/>
          <w:color w:val="auto"/>
          <w:sz w:val="28"/>
          <w:szCs w:val="28"/>
        </w:rPr>
        <w:br w:type="page"/>
      </w:r>
      <w:bookmarkStart w:id="885" w:name="_Toc1646962082"/>
      <w:bookmarkStart w:id="886" w:name="_Toc566"/>
      <w:bookmarkStart w:id="887" w:name="_Toc5500"/>
      <w:bookmarkStart w:id="888" w:name="_Toc361508673"/>
      <w:bookmarkStart w:id="889" w:name="_Toc31285"/>
      <w:bookmarkStart w:id="890" w:name="_Toc32603"/>
      <w:bookmarkStart w:id="891" w:name="_Toc1189997922"/>
      <w:bookmarkStart w:id="892" w:name="_Toc798"/>
      <w:bookmarkStart w:id="893" w:name="_Toc16307"/>
      <w:bookmarkStart w:id="894" w:name="_Toc27668"/>
      <w:bookmarkStart w:id="895" w:name="_Toc30427"/>
      <w:bookmarkStart w:id="896" w:name="_Toc780395477"/>
      <w:bookmarkStart w:id="897" w:name="_Toc24009"/>
      <w:bookmarkStart w:id="898" w:name="_Toc562969382"/>
      <w:bookmarkStart w:id="899" w:name="_Toc24127"/>
      <w:bookmarkStart w:id="900" w:name="_Toc12354"/>
      <w:bookmarkStart w:id="901" w:name="_Toc2041957822"/>
      <w:bookmarkStart w:id="902" w:name="_Toc460"/>
      <w:bookmarkStart w:id="903" w:name="_Toc26936"/>
      <w:bookmarkStart w:id="904" w:name="_Toc24402"/>
      <w:bookmarkStart w:id="905" w:name="_Toc82253117"/>
      <w:bookmarkStart w:id="906" w:name="_Toc5146"/>
      <w:bookmarkStart w:id="907" w:name="_Toc1134142683"/>
      <w:bookmarkStart w:id="908" w:name="_Toc3648"/>
      <w:bookmarkStart w:id="909" w:name="_Toc6356"/>
      <w:bookmarkStart w:id="910" w:name="_Toc5352"/>
      <w:bookmarkStart w:id="911" w:name="_Toc915330695"/>
      <w:bookmarkStart w:id="912" w:name="_Toc24471"/>
      <w:bookmarkStart w:id="913" w:name="_Toc13764"/>
      <w:r>
        <w:rPr>
          <w:rFonts w:hint="eastAsia" w:ascii="宋体" w:hAnsi="宋体" w:eastAsia="宋体"/>
          <w:bCs w:val="0"/>
          <w:color w:val="auto"/>
          <w:sz w:val="28"/>
          <w:szCs w:val="28"/>
        </w:rPr>
        <w:t>附件：确认</w:t>
      </w:r>
      <w:r>
        <w:rPr>
          <w:rFonts w:hint="eastAsia" w:ascii="宋体" w:hAnsi="宋体" w:eastAsia="宋体"/>
          <w:bCs w:val="0"/>
          <w:color w:val="auto"/>
          <w:sz w:val="28"/>
          <w:szCs w:val="28"/>
          <w:lang w:eastAsia="zh-Hans"/>
        </w:rPr>
        <w:t>函</w:t>
      </w:r>
      <w:r>
        <w:rPr>
          <w:rFonts w:hint="eastAsia" w:ascii="宋体" w:hAnsi="宋体" w:eastAsia="宋体"/>
          <w:bCs w:val="0"/>
          <w:color w:val="auto"/>
          <w:sz w:val="28"/>
          <w:szCs w:val="28"/>
        </w:rPr>
        <w:t>（格式）</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45C5702B">
      <w:pPr>
        <w:widowControl/>
        <w:shd w:val="clear" w:color="auto" w:fill="FFFFFF"/>
        <w:snapToGrid w:val="0"/>
        <w:ind w:firstLine="723" w:firstLineChars="200"/>
        <w:jc w:val="center"/>
        <w:rPr>
          <w:b/>
          <w:color w:val="auto"/>
          <w:sz w:val="36"/>
          <w:szCs w:val="36"/>
          <w:lang w:eastAsia="zh-Hans"/>
        </w:rPr>
      </w:pPr>
      <w:r>
        <w:rPr>
          <w:rFonts w:hint="eastAsia"/>
          <w:b/>
          <w:color w:val="auto"/>
          <w:sz w:val="36"/>
          <w:szCs w:val="36"/>
        </w:rPr>
        <w:t>确认</w:t>
      </w:r>
      <w:r>
        <w:rPr>
          <w:rFonts w:hint="eastAsia"/>
          <w:b/>
          <w:color w:val="auto"/>
          <w:sz w:val="36"/>
          <w:szCs w:val="36"/>
          <w:lang w:eastAsia="zh-Hans"/>
        </w:rPr>
        <w:t>函</w:t>
      </w:r>
    </w:p>
    <w:p w14:paraId="5B935758">
      <w:pPr>
        <w:widowControl/>
        <w:shd w:val="clear" w:color="auto" w:fill="FFFFFF"/>
        <w:snapToGrid w:val="0"/>
        <w:ind w:firstLine="420" w:firstLineChars="200"/>
        <w:jc w:val="left"/>
        <w:rPr>
          <w:color w:val="auto"/>
          <w:szCs w:val="21"/>
        </w:rPr>
      </w:pPr>
    </w:p>
    <w:p w14:paraId="79600F6D">
      <w:pPr>
        <w:widowControl/>
        <w:shd w:val="clear" w:color="auto" w:fill="FFFFFF"/>
        <w:snapToGrid w:val="0"/>
        <w:rPr>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color w:val="auto"/>
          <w:szCs w:val="21"/>
        </w:rPr>
        <w:t>：</w:t>
      </w:r>
    </w:p>
    <w:p w14:paraId="2170BE04">
      <w:pPr>
        <w:widowControl/>
        <w:shd w:val="clear" w:color="auto" w:fill="FFFFFF"/>
        <w:snapToGrid w:val="0"/>
        <w:ind w:firstLine="420" w:firstLineChars="200"/>
        <w:jc w:val="left"/>
        <w:rPr>
          <w:color w:val="auto"/>
          <w:szCs w:val="21"/>
        </w:rPr>
      </w:pPr>
      <w:r>
        <w:rPr>
          <w:rFonts w:hint="eastAsia"/>
          <w:color w:val="auto"/>
          <w:szCs w:val="21"/>
        </w:rPr>
        <w:t>我方已于</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日收到你方</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日发出的关于邀请我方参加</w:t>
      </w:r>
      <w:r>
        <w:rPr>
          <w:color w:val="auto"/>
          <w:szCs w:val="21"/>
          <w:u w:val="single"/>
        </w:rPr>
        <w:t xml:space="preserve">            </w:t>
      </w:r>
      <w:r>
        <w:rPr>
          <w:rFonts w:hint="eastAsia"/>
          <w:color w:val="auto"/>
          <w:szCs w:val="21"/>
          <w:u w:val="single"/>
        </w:rPr>
        <w:t>（项目名称</w:t>
      </w:r>
      <w:r>
        <w:rPr>
          <w:rFonts w:hint="eastAsia"/>
          <w:color w:val="auto"/>
          <w:szCs w:val="21"/>
          <w:u w:val="single"/>
          <w:lang w:eastAsia="zh-Hans"/>
        </w:rPr>
        <w:t>及标段</w:t>
      </w:r>
      <w:r>
        <w:rPr>
          <w:rFonts w:hint="eastAsia"/>
          <w:color w:val="auto"/>
          <w:szCs w:val="21"/>
          <w:u w:val="single"/>
        </w:rPr>
        <w:t>）</w:t>
      </w:r>
      <w:r>
        <w:rPr>
          <w:color w:val="auto"/>
          <w:szCs w:val="21"/>
          <w:u w:val="single"/>
        </w:rPr>
        <w:t xml:space="preserve">         </w:t>
      </w:r>
      <w:r>
        <w:rPr>
          <w:rFonts w:hint="eastAsia"/>
          <w:color w:val="auto"/>
          <w:szCs w:val="21"/>
        </w:rPr>
        <w:t>施工招标的投标邀请书，并确认</w:t>
      </w:r>
      <w:r>
        <w:rPr>
          <w:color w:val="auto"/>
          <w:szCs w:val="21"/>
          <w:u w:val="single"/>
          <w:lang w:eastAsia="zh-Hans"/>
        </w:rPr>
        <w:t xml:space="preserve">    </w:t>
      </w:r>
      <w:r>
        <w:rPr>
          <w:rFonts w:hint="eastAsia"/>
          <w:color w:val="auto"/>
          <w:szCs w:val="21"/>
          <w:u w:val="single"/>
          <w:lang w:eastAsia="zh-Hans"/>
        </w:rPr>
        <w:t>（参加或不参加）</w:t>
      </w:r>
      <w:r>
        <w:rPr>
          <w:color w:val="auto"/>
          <w:szCs w:val="21"/>
          <w:u w:val="single"/>
          <w:lang w:eastAsia="zh-Hans"/>
        </w:rPr>
        <w:t xml:space="preserve">   </w:t>
      </w:r>
      <w:r>
        <w:rPr>
          <w:rFonts w:hint="eastAsia"/>
          <w:color w:val="auto"/>
          <w:szCs w:val="21"/>
        </w:rPr>
        <w:t>投标。</w:t>
      </w:r>
    </w:p>
    <w:p w14:paraId="3D433428">
      <w:pPr>
        <w:widowControl/>
        <w:shd w:val="clear" w:color="auto" w:fill="FFFFFF"/>
        <w:snapToGrid w:val="0"/>
        <w:ind w:firstLine="420" w:firstLineChars="200"/>
        <w:jc w:val="left"/>
        <w:rPr>
          <w:color w:val="auto"/>
          <w:szCs w:val="21"/>
        </w:rPr>
      </w:pPr>
      <w:r>
        <w:rPr>
          <w:rFonts w:hint="eastAsia"/>
          <w:color w:val="auto"/>
          <w:szCs w:val="21"/>
        </w:rPr>
        <w:t>特此确认。</w:t>
      </w:r>
    </w:p>
    <w:p w14:paraId="1C5ABD80">
      <w:pPr>
        <w:widowControl/>
        <w:shd w:val="clear" w:color="auto" w:fill="FFFFFF"/>
        <w:snapToGrid w:val="0"/>
        <w:ind w:firstLine="420" w:firstLineChars="200"/>
        <w:jc w:val="left"/>
        <w:rPr>
          <w:color w:val="auto"/>
          <w:szCs w:val="21"/>
        </w:rPr>
      </w:pPr>
    </w:p>
    <w:p w14:paraId="1BA7CDD6">
      <w:pPr>
        <w:widowControl/>
        <w:shd w:val="clear" w:color="auto" w:fill="FFFFFF"/>
        <w:snapToGrid w:val="0"/>
        <w:ind w:firstLine="420" w:firstLineChars="200"/>
        <w:jc w:val="right"/>
        <w:rPr>
          <w:color w:val="auto"/>
          <w:szCs w:val="21"/>
        </w:rPr>
      </w:pPr>
      <w:r>
        <w:rPr>
          <w:rFonts w:hint="eastAsia"/>
          <w:color w:val="auto"/>
          <w:szCs w:val="21"/>
        </w:rPr>
        <w:t>被邀请单位名称：</w:t>
      </w:r>
      <w:r>
        <w:rPr>
          <w:rFonts w:hint="eastAsia" w:ascii="宋体" w:hAnsi="宋体" w:cs="宋体"/>
          <w:color w:val="auto"/>
          <w:szCs w:val="21"/>
          <w:u w:val="single"/>
        </w:rPr>
        <w:t xml:space="preserve">                       </w:t>
      </w:r>
      <w:r>
        <w:rPr>
          <w:rFonts w:hint="eastAsia"/>
          <w:color w:val="auto"/>
          <w:szCs w:val="21"/>
        </w:rPr>
        <w:t>（盖单位</w:t>
      </w:r>
      <w:r>
        <w:rPr>
          <w:rFonts w:hint="eastAsia" w:ascii="宋体" w:hAnsi="宋体" w:cs="宋体"/>
          <w:color w:val="auto"/>
          <w:szCs w:val="21"/>
        </w:rPr>
        <w:t>电子公</w:t>
      </w:r>
      <w:r>
        <w:rPr>
          <w:rFonts w:hint="eastAsia"/>
          <w:color w:val="auto"/>
          <w:szCs w:val="21"/>
        </w:rPr>
        <w:t>章）</w:t>
      </w:r>
    </w:p>
    <w:p w14:paraId="3A18E9C7">
      <w:pPr>
        <w:widowControl/>
        <w:shd w:val="clear" w:color="auto" w:fill="FFFFFF"/>
        <w:snapToGrid w:val="0"/>
        <w:ind w:firstLine="420" w:firstLineChars="200"/>
        <w:jc w:val="right"/>
        <w:rPr>
          <w:color w:val="auto"/>
          <w:szCs w:val="21"/>
        </w:rPr>
      </w:pPr>
      <w:r>
        <w:rPr>
          <w:rFonts w:hint="eastAsia"/>
          <w:color w:val="auto"/>
          <w:szCs w:val="21"/>
        </w:rPr>
        <w:t>法</w:t>
      </w:r>
      <w:r>
        <w:rPr>
          <w:color w:val="auto"/>
          <w:szCs w:val="21"/>
        </w:rPr>
        <w:t xml:space="preserve"> </w:t>
      </w:r>
      <w:r>
        <w:rPr>
          <w:rFonts w:hint="eastAsia"/>
          <w:color w:val="auto"/>
          <w:szCs w:val="21"/>
        </w:rPr>
        <w:t>定</w:t>
      </w:r>
      <w:r>
        <w:rPr>
          <w:color w:val="auto"/>
          <w:szCs w:val="21"/>
        </w:rPr>
        <w:t xml:space="preserve"> </w:t>
      </w:r>
      <w:r>
        <w:rPr>
          <w:rFonts w:hint="eastAsia"/>
          <w:color w:val="auto"/>
          <w:szCs w:val="21"/>
        </w:rPr>
        <w:t>代</w:t>
      </w:r>
      <w:r>
        <w:rPr>
          <w:color w:val="auto"/>
          <w:szCs w:val="21"/>
        </w:rPr>
        <w:t xml:space="preserve"> </w:t>
      </w:r>
      <w:r>
        <w:rPr>
          <w:rFonts w:hint="eastAsia"/>
          <w:color w:val="auto"/>
          <w:szCs w:val="21"/>
        </w:rPr>
        <w:t>表</w:t>
      </w:r>
      <w:r>
        <w:rPr>
          <w:color w:val="auto"/>
          <w:szCs w:val="21"/>
        </w:rPr>
        <w:t xml:space="preserve"> </w:t>
      </w:r>
      <w:r>
        <w:rPr>
          <w:rFonts w:hint="eastAsia"/>
          <w:color w:val="auto"/>
          <w:szCs w:val="21"/>
        </w:rPr>
        <w:t>人：</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color w:val="auto"/>
          <w:szCs w:val="21"/>
        </w:rPr>
        <w:t>（</w:t>
      </w:r>
      <w:r>
        <w:rPr>
          <w:rFonts w:hint="eastAsia" w:ascii="宋体" w:hAnsi="宋体" w:cs="宋体"/>
          <w:color w:val="auto"/>
          <w:szCs w:val="21"/>
        </w:rPr>
        <w:t>盖电子姓名章</w:t>
      </w:r>
      <w:r>
        <w:rPr>
          <w:rFonts w:hint="eastAsia"/>
          <w:color w:val="auto"/>
          <w:szCs w:val="21"/>
        </w:rPr>
        <w:t>）</w:t>
      </w:r>
    </w:p>
    <w:p w14:paraId="622698D0">
      <w:pPr>
        <w:widowControl/>
        <w:shd w:val="clear" w:color="auto" w:fill="FFFFFF"/>
        <w:snapToGrid w:val="0"/>
        <w:ind w:firstLine="420" w:firstLineChars="20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0194BF7C">
      <w:pPr>
        <w:widowControl/>
        <w:shd w:val="clear" w:color="auto" w:fill="FFFFFF"/>
        <w:snapToGrid w:val="0"/>
        <w:ind w:firstLine="420" w:firstLineChars="200"/>
        <w:jc w:val="right"/>
        <w:rPr>
          <w:color w:val="auto"/>
          <w:szCs w:val="21"/>
        </w:rPr>
      </w:pPr>
    </w:p>
    <w:p w14:paraId="57591DB5">
      <w:pPr>
        <w:widowControl/>
        <w:shd w:val="clear" w:color="auto" w:fill="FFFFFF"/>
        <w:snapToGrid w:val="0"/>
        <w:ind w:firstLine="420" w:firstLineChars="200"/>
        <w:jc w:val="left"/>
        <w:rPr>
          <w:color w:val="auto"/>
          <w:szCs w:val="21"/>
        </w:rPr>
      </w:pPr>
    </w:p>
    <w:p w14:paraId="01ED8FD7">
      <w:pPr>
        <w:widowControl/>
        <w:shd w:val="clear" w:color="auto" w:fill="FFFFFF"/>
        <w:snapToGrid w:val="0"/>
        <w:ind w:firstLine="420" w:firstLineChars="200"/>
        <w:jc w:val="left"/>
        <w:rPr>
          <w:color w:val="auto"/>
          <w:szCs w:val="21"/>
        </w:rPr>
      </w:pPr>
    </w:p>
    <w:p w14:paraId="7458E185">
      <w:pPr>
        <w:widowControl/>
        <w:shd w:val="clear" w:color="auto" w:fill="FFFFFF"/>
        <w:snapToGrid w:val="0"/>
        <w:ind w:firstLine="420" w:firstLineChars="200"/>
        <w:jc w:val="left"/>
        <w:rPr>
          <w:color w:val="auto"/>
          <w:szCs w:val="21"/>
        </w:rPr>
      </w:pPr>
    </w:p>
    <w:p w14:paraId="77C99BBD">
      <w:pPr>
        <w:widowControl/>
        <w:shd w:val="clear" w:color="auto" w:fill="FFFFFF"/>
        <w:snapToGrid w:val="0"/>
        <w:ind w:firstLine="420" w:firstLineChars="200"/>
        <w:jc w:val="left"/>
        <w:rPr>
          <w:color w:val="auto"/>
          <w:szCs w:val="21"/>
        </w:rPr>
      </w:pPr>
    </w:p>
    <w:p w14:paraId="12F9DB0C">
      <w:pPr>
        <w:pStyle w:val="36"/>
        <w:rPr>
          <w:color w:val="auto"/>
          <w:szCs w:val="21"/>
        </w:rPr>
      </w:pPr>
    </w:p>
    <w:p w14:paraId="5CBA127E">
      <w:pPr>
        <w:pStyle w:val="36"/>
        <w:rPr>
          <w:color w:val="auto"/>
          <w:szCs w:val="21"/>
        </w:rPr>
      </w:pPr>
    </w:p>
    <w:p w14:paraId="7E7D30A5">
      <w:pPr>
        <w:widowControl/>
        <w:shd w:val="clear" w:color="auto" w:fill="FFFFFF"/>
        <w:snapToGrid w:val="0"/>
        <w:ind w:firstLine="420" w:firstLineChars="200"/>
        <w:jc w:val="left"/>
        <w:rPr>
          <w:color w:val="auto"/>
          <w:szCs w:val="21"/>
        </w:rPr>
      </w:pPr>
    </w:p>
    <w:p w14:paraId="4C412583">
      <w:pPr>
        <w:widowControl/>
        <w:shd w:val="clear" w:color="auto" w:fill="FFFFFF"/>
        <w:snapToGrid w:val="0"/>
        <w:jc w:val="left"/>
        <w:rPr>
          <w:color w:val="auto"/>
          <w:szCs w:val="21"/>
        </w:rPr>
      </w:pPr>
    </w:p>
    <w:p w14:paraId="74D0DDD0">
      <w:pPr>
        <w:widowControl/>
        <w:shd w:val="clear" w:color="auto" w:fill="FFFFFF"/>
        <w:snapToGrid w:val="0"/>
        <w:ind w:firstLine="420" w:firstLineChars="200"/>
        <w:jc w:val="left"/>
        <w:rPr>
          <w:color w:val="auto"/>
          <w:szCs w:val="21"/>
        </w:rPr>
      </w:pPr>
    </w:p>
    <w:p w14:paraId="26352770">
      <w:pPr>
        <w:widowControl/>
        <w:shd w:val="clear" w:color="auto" w:fill="FFFFFF"/>
        <w:snapToGrid w:val="0"/>
        <w:ind w:firstLine="420" w:firstLineChars="200"/>
        <w:jc w:val="left"/>
        <w:rPr>
          <w:color w:val="auto"/>
          <w:szCs w:val="21"/>
        </w:rPr>
      </w:pPr>
    </w:p>
    <w:p w14:paraId="772CF5BA">
      <w:pPr>
        <w:pStyle w:val="2"/>
        <w:spacing w:before="0" w:after="0"/>
        <w:jc w:val="center"/>
        <w:rPr>
          <w:rFonts w:hint="eastAsia" w:ascii="宋体" w:hAnsi="宋体"/>
          <w:color w:val="auto"/>
          <w:sz w:val="36"/>
          <w:szCs w:val="36"/>
        </w:rPr>
      </w:pPr>
      <w:bookmarkStart w:id="914" w:name="_Toc1721012131"/>
      <w:bookmarkStart w:id="915" w:name="_Toc144071909"/>
      <w:bookmarkStart w:id="916" w:name="_Toc779870543"/>
      <w:bookmarkStart w:id="917" w:name="_Toc13454592"/>
      <w:bookmarkStart w:id="918" w:name="_Toc7185496"/>
      <w:bookmarkStart w:id="919" w:name="_Toc19817"/>
      <w:bookmarkStart w:id="920" w:name="_Toc19037"/>
      <w:bookmarkStart w:id="921" w:name="_Toc1596152398"/>
      <w:bookmarkStart w:id="922" w:name="_Toc22271"/>
      <w:bookmarkStart w:id="923" w:name="_Toc890064849"/>
      <w:bookmarkStart w:id="924" w:name="_Toc1709910768"/>
      <w:bookmarkStart w:id="925" w:name="_Toc498682238"/>
      <w:bookmarkStart w:id="926" w:name="_Toc471222409"/>
      <w:bookmarkStart w:id="927" w:name="_Toc1562349343"/>
      <w:bookmarkStart w:id="928" w:name="_Toc22240"/>
      <w:bookmarkStart w:id="929" w:name="_Toc1386402973"/>
      <w:bookmarkStart w:id="930" w:name="_Toc645029748"/>
      <w:bookmarkStart w:id="931" w:name="_Toc1424149710"/>
      <w:bookmarkStart w:id="932" w:name="_Toc22542"/>
      <w:bookmarkStart w:id="933" w:name="_Toc3075"/>
      <w:bookmarkStart w:id="934" w:name="_Toc9450"/>
      <w:bookmarkStart w:id="935" w:name="_Toc19139"/>
      <w:bookmarkStart w:id="936" w:name="_Toc1420051938"/>
      <w:bookmarkStart w:id="937" w:name="_Toc1574985991"/>
      <w:bookmarkStart w:id="938" w:name="_Toc25569"/>
      <w:bookmarkStart w:id="939" w:name="_Toc516816054"/>
      <w:bookmarkStart w:id="940" w:name="_Toc31690"/>
      <w:bookmarkStart w:id="941" w:name="_Toc15172"/>
      <w:bookmarkStart w:id="942" w:name="_Toc515441050"/>
      <w:bookmarkStart w:id="943" w:name="_Toc23260"/>
      <w:bookmarkStart w:id="944" w:name="_Toc248951647"/>
      <w:bookmarkStart w:id="945" w:name="_Toc5406"/>
      <w:bookmarkStart w:id="946" w:name="_Toc511635723"/>
      <w:bookmarkStart w:id="947" w:name="_Toc2590"/>
      <w:bookmarkStart w:id="948" w:name="_Toc18539"/>
      <w:bookmarkStart w:id="949" w:name="_Toc1123552506"/>
      <w:bookmarkStart w:id="950" w:name="_Toc32572"/>
      <w:bookmarkStart w:id="951" w:name="_Toc1537627404"/>
      <w:bookmarkStart w:id="952" w:name="_Toc37740557"/>
      <w:bookmarkStart w:id="953" w:name="_Toc314296313"/>
      <w:bookmarkStart w:id="954" w:name="_Toc262"/>
      <w:bookmarkStart w:id="955" w:name="_Toc704639967"/>
      <w:bookmarkStart w:id="956" w:name="_Toc15612"/>
      <w:bookmarkStart w:id="957" w:name="_Toc5063"/>
      <w:bookmarkStart w:id="958" w:name="_Toc19674"/>
      <w:bookmarkStart w:id="959" w:name="_Toc1301723498"/>
      <w:r>
        <w:rPr>
          <w:rFonts w:hint="eastAsia" w:ascii="宋体" w:hAnsi="宋体"/>
          <w:color w:val="auto"/>
          <w:sz w:val="36"/>
          <w:szCs w:val="36"/>
        </w:rPr>
        <w:t>第二章 投标人须知</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530FA7E9">
      <w:pPr>
        <w:widowControl/>
        <w:shd w:val="clear" w:color="auto" w:fill="FFFFFF"/>
        <w:snapToGrid w:val="0"/>
        <w:ind w:firstLine="643" w:firstLineChars="200"/>
        <w:jc w:val="center"/>
        <w:rPr>
          <w:b/>
          <w:color w:val="auto"/>
          <w:sz w:val="32"/>
          <w:szCs w:val="32"/>
        </w:rPr>
      </w:pPr>
    </w:p>
    <w:p w14:paraId="36D90483">
      <w:pPr>
        <w:pStyle w:val="4"/>
        <w:adjustRightInd w:val="0"/>
        <w:snapToGrid w:val="0"/>
        <w:spacing w:before="0" w:after="0" w:line="520" w:lineRule="exact"/>
        <w:rPr>
          <w:rFonts w:hint="eastAsia" w:ascii="宋体" w:hAnsi="宋体" w:eastAsia="宋体"/>
          <w:bCs w:val="0"/>
          <w:color w:val="auto"/>
          <w:sz w:val="28"/>
          <w:szCs w:val="28"/>
        </w:rPr>
      </w:pPr>
      <w:bookmarkStart w:id="960" w:name="_Toc5584"/>
      <w:bookmarkStart w:id="961" w:name="_Toc19452"/>
      <w:bookmarkStart w:id="962" w:name="_Toc7185497"/>
      <w:bookmarkStart w:id="963" w:name="_Toc1659095811"/>
      <w:bookmarkStart w:id="964" w:name="_Toc1827152855"/>
      <w:bookmarkStart w:id="965" w:name="_Toc1650918897"/>
      <w:bookmarkStart w:id="966" w:name="_Toc16139"/>
      <w:bookmarkStart w:id="967" w:name="_Toc1402"/>
      <w:bookmarkStart w:id="968" w:name="_Toc28083"/>
      <w:bookmarkStart w:id="969" w:name="_Toc906117815"/>
      <w:bookmarkStart w:id="970" w:name="_Toc1191518560"/>
      <w:bookmarkStart w:id="971" w:name="_Toc1122855932"/>
      <w:bookmarkStart w:id="972" w:name="_Toc2096315788"/>
      <w:bookmarkStart w:id="973" w:name="_Toc167634862"/>
      <w:bookmarkStart w:id="974" w:name="_Toc13051"/>
      <w:bookmarkStart w:id="975" w:name="_Toc2813"/>
      <w:bookmarkStart w:id="976" w:name="_Toc515441051"/>
      <w:bookmarkStart w:id="977" w:name="_Toc593644274"/>
      <w:bookmarkStart w:id="978" w:name="_Toc517524580"/>
      <w:bookmarkStart w:id="979" w:name="_Toc6245"/>
      <w:bookmarkStart w:id="980" w:name="_Toc832186773"/>
      <w:bookmarkStart w:id="981" w:name="_Toc1202504394"/>
      <w:bookmarkStart w:id="982" w:name="_Toc511635724"/>
      <w:bookmarkStart w:id="983" w:name="_Toc1715844618"/>
      <w:bookmarkStart w:id="984" w:name="_Toc28133"/>
      <w:bookmarkStart w:id="985" w:name="_Toc85571030"/>
      <w:bookmarkStart w:id="986" w:name="_Toc552"/>
      <w:bookmarkStart w:id="987" w:name="_Toc844113622"/>
      <w:bookmarkStart w:id="988" w:name="_Toc3282"/>
      <w:bookmarkStart w:id="989" w:name="_Toc1077197261"/>
      <w:bookmarkStart w:id="990" w:name="_Toc2062821574"/>
      <w:bookmarkStart w:id="991" w:name="_Toc28600"/>
      <w:bookmarkStart w:id="992" w:name="_Toc645544809"/>
      <w:bookmarkStart w:id="993" w:name="_Toc5830"/>
      <w:bookmarkStart w:id="994" w:name="_Toc22702"/>
      <w:bookmarkStart w:id="995" w:name="_Toc219"/>
      <w:bookmarkStart w:id="996" w:name="_Toc29970"/>
      <w:bookmarkStart w:id="997" w:name="_Toc516816055"/>
      <w:bookmarkStart w:id="998" w:name="_Toc797865634"/>
      <w:bookmarkStart w:id="999" w:name="_Toc25421"/>
      <w:bookmarkStart w:id="1000" w:name="_Toc1809"/>
      <w:bookmarkStart w:id="1001" w:name="_Toc1871183472"/>
      <w:bookmarkStart w:id="1002" w:name="_Toc1978930155"/>
      <w:bookmarkStart w:id="1003" w:name="_Toc29183"/>
      <w:bookmarkStart w:id="1004" w:name="_Toc723260271"/>
      <w:bookmarkStart w:id="1005" w:name="_Toc21085"/>
      <w:r>
        <w:rPr>
          <w:rFonts w:hint="eastAsia" w:ascii="宋体" w:hAnsi="宋体" w:eastAsia="宋体"/>
          <w:bCs w:val="0"/>
          <w:color w:val="auto"/>
          <w:sz w:val="28"/>
          <w:szCs w:val="28"/>
        </w:rPr>
        <w:t>投标人须知前附表</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tbl>
      <w:tblPr>
        <w:tblStyle w:val="37"/>
        <w:tblW w:w="907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2041"/>
        <w:gridCol w:w="5953"/>
      </w:tblGrid>
      <w:tr w14:paraId="273E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078" w:type="dxa"/>
            <w:vAlign w:val="bottom"/>
          </w:tcPr>
          <w:p w14:paraId="4DF23C98">
            <w:pPr>
              <w:widowControl/>
              <w:spacing w:line="360" w:lineRule="auto"/>
              <w:jc w:val="center"/>
              <w:rPr>
                <w:b/>
                <w:color w:val="auto"/>
                <w:szCs w:val="21"/>
              </w:rPr>
            </w:pPr>
            <w:r>
              <w:rPr>
                <w:rFonts w:hint="eastAsia"/>
                <w:b/>
                <w:color w:val="auto"/>
                <w:szCs w:val="21"/>
              </w:rPr>
              <w:t>条款号</w:t>
            </w:r>
          </w:p>
        </w:tc>
        <w:tc>
          <w:tcPr>
            <w:tcW w:w="2041" w:type="dxa"/>
            <w:vAlign w:val="bottom"/>
          </w:tcPr>
          <w:p w14:paraId="40525C6B">
            <w:pPr>
              <w:widowControl/>
              <w:spacing w:line="360" w:lineRule="auto"/>
              <w:jc w:val="center"/>
              <w:rPr>
                <w:b/>
                <w:color w:val="auto"/>
                <w:szCs w:val="21"/>
              </w:rPr>
            </w:pPr>
            <w:r>
              <w:rPr>
                <w:rFonts w:hint="eastAsia"/>
                <w:b/>
                <w:color w:val="auto"/>
                <w:szCs w:val="21"/>
              </w:rPr>
              <w:t>条款名称</w:t>
            </w:r>
          </w:p>
        </w:tc>
        <w:tc>
          <w:tcPr>
            <w:tcW w:w="5953" w:type="dxa"/>
            <w:vAlign w:val="bottom"/>
          </w:tcPr>
          <w:p w14:paraId="073048A0">
            <w:pPr>
              <w:widowControl/>
              <w:spacing w:line="360" w:lineRule="auto"/>
              <w:jc w:val="center"/>
              <w:rPr>
                <w:b/>
                <w:color w:val="auto"/>
                <w:szCs w:val="21"/>
              </w:rPr>
            </w:pPr>
            <w:r>
              <w:rPr>
                <w:rFonts w:hint="eastAsia"/>
                <w:b/>
                <w:color w:val="auto"/>
                <w:szCs w:val="21"/>
              </w:rPr>
              <w:t>编列内容</w:t>
            </w:r>
          </w:p>
        </w:tc>
      </w:tr>
      <w:tr w14:paraId="5469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A7E0C1E">
            <w:pPr>
              <w:widowControl/>
              <w:spacing w:line="360" w:lineRule="auto"/>
              <w:jc w:val="center"/>
              <w:rPr>
                <w:color w:val="auto"/>
                <w:szCs w:val="21"/>
              </w:rPr>
            </w:pPr>
            <w:r>
              <w:rPr>
                <w:color w:val="auto"/>
                <w:szCs w:val="21"/>
              </w:rPr>
              <w:t>1.1.2</w:t>
            </w:r>
          </w:p>
        </w:tc>
        <w:tc>
          <w:tcPr>
            <w:tcW w:w="2041" w:type="dxa"/>
            <w:vAlign w:val="center"/>
          </w:tcPr>
          <w:p w14:paraId="25DAAF27">
            <w:pPr>
              <w:widowControl/>
              <w:spacing w:line="360" w:lineRule="auto"/>
              <w:jc w:val="center"/>
              <w:rPr>
                <w:color w:val="auto"/>
                <w:szCs w:val="21"/>
              </w:rPr>
            </w:pPr>
            <w:r>
              <w:rPr>
                <w:rFonts w:hint="eastAsia" w:ascii="宋体" w:hAnsi="宋体"/>
                <w:color w:val="auto"/>
                <w:szCs w:val="21"/>
              </w:rPr>
              <w:t>本招标项目招标人</w:t>
            </w:r>
          </w:p>
        </w:tc>
        <w:tc>
          <w:tcPr>
            <w:tcW w:w="5953" w:type="dxa"/>
            <w:vAlign w:val="bottom"/>
          </w:tcPr>
          <w:p w14:paraId="3E036DCD">
            <w:pPr>
              <w:widowControl/>
              <w:spacing w:line="360" w:lineRule="auto"/>
              <w:rPr>
                <w:color w:val="auto"/>
                <w:szCs w:val="21"/>
              </w:rPr>
            </w:pPr>
            <w:r>
              <w:rPr>
                <w:rFonts w:hint="eastAsia"/>
                <w:color w:val="auto"/>
                <w:szCs w:val="21"/>
              </w:rPr>
              <w:t>名称：</w:t>
            </w:r>
          </w:p>
          <w:p w14:paraId="6F9636F4">
            <w:pPr>
              <w:widowControl/>
              <w:spacing w:line="360" w:lineRule="auto"/>
              <w:rPr>
                <w:color w:val="auto"/>
                <w:szCs w:val="21"/>
              </w:rPr>
            </w:pPr>
            <w:r>
              <w:rPr>
                <w:rFonts w:hint="eastAsia"/>
                <w:color w:val="auto"/>
                <w:szCs w:val="21"/>
              </w:rPr>
              <w:t>地址：</w:t>
            </w:r>
          </w:p>
          <w:p w14:paraId="22708A21">
            <w:pPr>
              <w:widowControl/>
              <w:spacing w:line="360" w:lineRule="auto"/>
              <w:rPr>
                <w:color w:val="auto"/>
                <w:szCs w:val="21"/>
              </w:rPr>
            </w:pPr>
            <w:r>
              <w:rPr>
                <w:rFonts w:hint="eastAsia"/>
                <w:color w:val="auto"/>
                <w:szCs w:val="21"/>
              </w:rPr>
              <w:t>联系人：</w:t>
            </w:r>
          </w:p>
          <w:p w14:paraId="5CC402BF">
            <w:pPr>
              <w:widowControl/>
              <w:spacing w:line="360" w:lineRule="auto"/>
              <w:rPr>
                <w:color w:val="auto"/>
                <w:szCs w:val="21"/>
              </w:rPr>
            </w:pPr>
            <w:r>
              <w:rPr>
                <w:rFonts w:hint="eastAsia"/>
                <w:color w:val="auto"/>
                <w:szCs w:val="21"/>
              </w:rPr>
              <w:t>电话：</w:t>
            </w:r>
          </w:p>
        </w:tc>
      </w:tr>
      <w:tr w14:paraId="338DE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5A3378A">
            <w:pPr>
              <w:widowControl/>
              <w:spacing w:line="360" w:lineRule="auto"/>
              <w:jc w:val="center"/>
              <w:rPr>
                <w:color w:val="auto"/>
                <w:szCs w:val="21"/>
              </w:rPr>
            </w:pPr>
            <w:r>
              <w:rPr>
                <w:color w:val="auto"/>
                <w:szCs w:val="21"/>
              </w:rPr>
              <w:t>1.1.3</w:t>
            </w:r>
          </w:p>
        </w:tc>
        <w:tc>
          <w:tcPr>
            <w:tcW w:w="2041" w:type="dxa"/>
            <w:vAlign w:val="center"/>
          </w:tcPr>
          <w:p w14:paraId="38D4A975">
            <w:pPr>
              <w:widowControl/>
              <w:spacing w:line="360" w:lineRule="auto"/>
              <w:jc w:val="center"/>
              <w:rPr>
                <w:color w:val="auto"/>
                <w:szCs w:val="21"/>
              </w:rPr>
            </w:pPr>
            <w:r>
              <w:rPr>
                <w:rFonts w:hint="eastAsia" w:ascii="宋体" w:hAnsi="宋体"/>
                <w:color w:val="auto"/>
                <w:szCs w:val="21"/>
              </w:rPr>
              <w:t>本标段招标代理机构</w:t>
            </w:r>
          </w:p>
        </w:tc>
        <w:tc>
          <w:tcPr>
            <w:tcW w:w="5953" w:type="dxa"/>
            <w:vAlign w:val="bottom"/>
          </w:tcPr>
          <w:p w14:paraId="4C225C09">
            <w:pPr>
              <w:widowControl/>
              <w:spacing w:line="360" w:lineRule="auto"/>
              <w:rPr>
                <w:color w:val="auto"/>
                <w:szCs w:val="21"/>
              </w:rPr>
            </w:pPr>
            <w:r>
              <w:rPr>
                <w:rFonts w:hint="eastAsia"/>
                <w:color w:val="auto"/>
                <w:szCs w:val="21"/>
              </w:rPr>
              <w:t>名称：</w:t>
            </w:r>
          </w:p>
          <w:p w14:paraId="758495E9">
            <w:pPr>
              <w:widowControl/>
              <w:spacing w:line="360" w:lineRule="auto"/>
              <w:rPr>
                <w:color w:val="auto"/>
                <w:szCs w:val="21"/>
              </w:rPr>
            </w:pPr>
            <w:r>
              <w:rPr>
                <w:rFonts w:hint="eastAsia"/>
                <w:color w:val="auto"/>
                <w:szCs w:val="21"/>
              </w:rPr>
              <w:t>地址：</w:t>
            </w:r>
          </w:p>
          <w:p w14:paraId="5F4880B0">
            <w:pPr>
              <w:widowControl/>
              <w:spacing w:line="360" w:lineRule="auto"/>
              <w:rPr>
                <w:color w:val="auto"/>
                <w:szCs w:val="21"/>
              </w:rPr>
            </w:pPr>
            <w:r>
              <w:rPr>
                <w:rFonts w:hint="eastAsia"/>
                <w:color w:val="auto"/>
                <w:szCs w:val="21"/>
              </w:rPr>
              <w:t>联系人：</w:t>
            </w:r>
          </w:p>
          <w:p w14:paraId="73330228">
            <w:pPr>
              <w:widowControl/>
              <w:spacing w:line="360" w:lineRule="auto"/>
              <w:rPr>
                <w:color w:val="auto"/>
                <w:szCs w:val="21"/>
              </w:rPr>
            </w:pPr>
            <w:r>
              <w:rPr>
                <w:rFonts w:hint="eastAsia"/>
                <w:color w:val="auto"/>
                <w:szCs w:val="21"/>
              </w:rPr>
              <w:t>电话：</w:t>
            </w:r>
          </w:p>
        </w:tc>
      </w:tr>
      <w:tr w14:paraId="1DD1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7D26694">
            <w:pPr>
              <w:widowControl/>
              <w:spacing w:line="360" w:lineRule="auto"/>
              <w:jc w:val="center"/>
              <w:rPr>
                <w:color w:val="auto"/>
                <w:szCs w:val="21"/>
              </w:rPr>
            </w:pPr>
            <w:r>
              <w:rPr>
                <w:color w:val="auto"/>
                <w:szCs w:val="21"/>
              </w:rPr>
              <w:t>1.1.4</w:t>
            </w:r>
          </w:p>
        </w:tc>
        <w:tc>
          <w:tcPr>
            <w:tcW w:w="2041" w:type="dxa"/>
            <w:vAlign w:val="center"/>
          </w:tcPr>
          <w:p w14:paraId="4B1FA066">
            <w:pPr>
              <w:widowControl/>
              <w:spacing w:line="360" w:lineRule="auto"/>
              <w:jc w:val="center"/>
              <w:rPr>
                <w:color w:val="auto"/>
                <w:szCs w:val="21"/>
              </w:rPr>
            </w:pPr>
            <w:r>
              <w:rPr>
                <w:rFonts w:hint="eastAsia" w:ascii="宋体" w:hAnsi="宋体"/>
                <w:color w:val="auto"/>
                <w:szCs w:val="21"/>
              </w:rPr>
              <w:t>本招标项目名称</w:t>
            </w:r>
          </w:p>
        </w:tc>
        <w:tc>
          <w:tcPr>
            <w:tcW w:w="5953" w:type="dxa"/>
            <w:vAlign w:val="bottom"/>
          </w:tcPr>
          <w:p w14:paraId="088251BD">
            <w:pPr>
              <w:widowControl/>
              <w:spacing w:line="360" w:lineRule="auto"/>
              <w:rPr>
                <w:color w:val="auto"/>
                <w:szCs w:val="21"/>
              </w:rPr>
            </w:pPr>
          </w:p>
        </w:tc>
      </w:tr>
      <w:tr w14:paraId="5CF5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0F05B5A">
            <w:pPr>
              <w:widowControl/>
              <w:spacing w:line="360" w:lineRule="auto"/>
              <w:jc w:val="center"/>
              <w:rPr>
                <w:color w:val="auto"/>
                <w:szCs w:val="21"/>
              </w:rPr>
            </w:pPr>
            <w:r>
              <w:rPr>
                <w:color w:val="auto"/>
                <w:szCs w:val="21"/>
              </w:rPr>
              <w:t>1.1.5</w:t>
            </w:r>
          </w:p>
        </w:tc>
        <w:tc>
          <w:tcPr>
            <w:tcW w:w="2041" w:type="dxa"/>
            <w:vAlign w:val="center"/>
          </w:tcPr>
          <w:p w14:paraId="168396AA">
            <w:pPr>
              <w:widowControl/>
              <w:spacing w:line="360" w:lineRule="auto"/>
              <w:jc w:val="center"/>
              <w:rPr>
                <w:color w:val="auto"/>
                <w:szCs w:val="21"/>
              </w:rPr>
            </w:pPr>
            <w:r>
              <w:rPr>
                <w:rFonts w:hint="eastAsia" w:ascii="宋体" w:hAnsi="宋体"/>
                <w:color w:val="auto"/>
                <w:szCs w:val="21"/>
              </w:rPr>
              <w:t>本标段建设地点</w:t>
            </w:r>
          </w:p>
        </w:tc>
        <w:tc>
          <w:tcPr>
            <w:tcW w:w="5953" w:type="dxa"/>
            <w:vAlign w:val="bottom"/>
          </w:tcPr>
          <w:p w14:paraId="75B26C07">
            <w:pPr>
              <w:widowControl/>
              <w:spacing w:line="360" w:lineRule="auto"/>
              <w:rPr>
                <w:color w:val="auto"/>
                <w:szCs w:val="21"/>
              </w:rPr>
            </w:pPr>
          </w:p>
        </w:tc>
      </w:tr>
      <w:tr w14:paraId="7C7B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8" w:type="dxa"/>
            <w:vAlign w:val="center"/>
          </w:tcPr>
          <w:p w14:paraId="64CE68E2">
            <w:pPr>
              <w:widowControl/>
              <w:spacing w:line="360" w:lineRule="auto"/>
              <w:jc w:val="center"/>
              <w:rPr>
                <w:color w:val="auto"/>
                <w:szCs w:val="21"/>
              </w:rPr>
            </w:pPr>
            <w:bookmarkStart w:id="1006" w:name="_Toc221950020"/>
            <w:r>
              <w:rPr>
                <w:rFonts w:hint="eastAsia"/>
                <w:color w:val="auto"/>
                <w:szCs w:val="21"/>
              </w:rPr>
              <w:t>1.1.</w:t>
            </w:r>
            <w:r>
              <w:rPr>
                <w:color w:val="auto"/>
                <w:szCs w:val="21"/>
              </w:rPr>
              <w:t>6</w:t>
            </w:r>
            <w:bookmarkEnd w:id="1006"/>
          </w:p>
        </w:tc>
        <w:tc>
          <w:tcPr>
            <w:tcW w:w="2041" w:type="dxa"/>
            <w:vAlign w:val="center"/>
          </w:tcPr>
          <w:p w14:paraId="6BD02D76">
            <w:pPr>
              <w:widowControl/>
              <w:spacing w:line="360" w:lineRule="auto"/>
              <w:jc w:val="center"/>
              <w:rPr>
                <w:color w:val="auto"/>
                <w:szCs w:val="21"/>
                <w:lang w:eastAsia="zh-Hans"/>
              </w:rPr>
            </w:pPr>
            <w:r>
              <w:rPr>
                <w:rFonts w:hint="eastAsia" w:ascii="宋体" w:hAnsi="宋体"/>
                <w:color w:val="auto"/>
                <w:szCs w:val="21"/>
                <w:lang w:eastAsia="zh-Hans"/>
              </w:rPr>
              <w:t>本招标项目设计人</w:t>
            </w:r>
          </w:p>
        </w:tc>
        <w:tc>
          <w:tcPr>
            <w:tcW w:w="5953" w:type="dxa"/>
            <w:vAlign w:val="bottom"/>
          </w:tcPr>
          <w:p w14:paraId="23C5C53E">
            <w:pPr>
              <w:widowControl/>
              <w:spacing w:line="360" w:lineRule="auto"/>
              <w:rPr>
                <w:color w:val="auto"/>
                <w:szCs w:val="21"/>
              </w:rPr>
            </w:pPr>
          </w:p>
        </w:tc>
      </w:tr>
      <w:tr w14:paraId="661A4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8" w:type="dxa"/>
            <w:vAlign w:val="center"/>
          </w:tcPr>
          <w:p w14:paraId="27FB650D">
            <w:pPr>
              <w:widowControl/>
              <w:spacing w:line="360" w:lineRule="auto"/>
              <w:jc w:val="center"/>
              <w:rPr>
                <w:color w:val="auto"/>
                <w:szCs w:val="21"/>
              </w:rPr>
            </w:pPr>
            <w:r>
              <w:rPr>
                <w:color w:val="auto"/>
                <w:szCs w:val="21"/>
              </w:rPr>
              <w:t>1.1.7</w:t>
            </w:r>
          </w:p>
        </w:tc>
        <w:tc>
          <w:tcPr>
            <w:tcW w:w="2041" w:type="dxa"/>
            <w:vAlign w:val="center"/>
          </w:tcPr>
          <w:p w14:paraId="6FDFFB2D">
            <w:pPr>
              <w:widowControl/>
              <w:spacing w:line="360" w:lineRule="auto"/>
              <w:jc w:val="center"/>
              <w:rPr>
                <w:rFonts w:hint="eastAsia" w:ascii="宋体" w:hAnsi="宋体"/>
                <w:color w:val="auto"/>
                <w:szCs w:val="21"/>
                <w:lang w:eastAsia="zh-Hans"/>
              </w:rPr>
            </w:pPr>
            <w:r>
              <w:rPr>
                <w:rFonts w:hint="eastAsia" w:ascii="宋体" w:hAnsi="宋体"/>
                <w:color w:val="auto"/>
                <w:szCs w:val="21"/>
                <w:lang w:eastAsia="zh-Hans"/>
              </w:rPr>
              <w:t>本招标项目监理人</w:t>
            </w:r>
          </w:p>
        </w:tc>
        <w:tc>
          <w:tcPr>
            <w:tcW w:w="5953" w:type="dxa"/>
            <w:vAlign w:val="bottom"/>
          </w:tcPr>
          <w:p w14:paraId="7A445897">
            <w:pPr>
              <w:widowControl/>
              <w:spacing w:line="360" w:lineRule="auto"/>
              <w:rPr>
                <w:color w:val="auto"/>
                <w:szCs w:val="21"/>
              </w:rPr>
            </w:pPr>
          </w:p>
        </w:tc>
      </w:tr>
      <w:tr w14:paraId="1B07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8ED03B1">
            <w:pPr>
              <w:widowControl/>
              <w:spacing w:line="360" w:lineRule="auto"/>
              <w:jc w:val="center"/>
              <w:rPr>
                <w:color w:val="auto"/>
                <w:szCs w:val="21"/>
              </w:rPr>
            </w:pPr>
            <w:r>
              <w:rPr>
                <w:color w:val="auto"/>
                <w:szCs w:val="21"/>
              </w:rPr>
              <w:t>1.1.8</w:t>
            </w:r>
          </w:p>
        </w:tc>
        <w:tc>
          <w:tcPr>
            <w:tcW w:w="2041" w:type="dxa"/>
            <w:vAlign w:val="center"/>
          </w:tcPr>
          <w:p w14:paraId="55BB5FEE">
            <w:pPr>
              <w:widowControl/>
              <w:spacing w:line="360" w:lineRule="auto"/>
              <w:jc w:val="center"/>
              <w:rPr>
                <w:rFonts w:hint="eastAsia" w:ascii="宋体" w:hAnsi="宋体"/>
                <w:color w:val="auto"/>
                <w:szCs w:val="21"/>
                <w:lang w:eastAsia="zh-Hans"/>
              </w:rPr>
            </w:pPr>
            <w:r>
              <w:rPr>
                <w:rFonts w:hint="eastAsia" w:ascii="宋体" w:hAnsi="宋体"/>
                <w:color w:val="auto"/>
                <w:szCs w:val="21"/>
                <w:lang w:eastAsia="zh-Hans"/>
              </w:rPr>
              <w:t>本招标项目代建机构</w:t>
            </w:r>
          </w:p>
        </w:tc>
        <w:tc>
          <w:tcPr>
            <w:tcW w:w="5953" w:type="dxa"/>
            <w:vAlign w:val="bottom"/>
          </w:tcPr>
          <w:p w14:paraId="6B11DC40">
            <w:pPr>
              <w:widowControl/>
              <w:spacing w:line="360" w:lineRule="auto"/>
              <w:rPr>
                <w:color w:val="auto"/>
                <w:szCs w:val="21"/>
              </w:rPr>
            </w:pPr>
          </w:p>
        </w:tc>
      </w:tr>
      <w:tr w14:paraId="1744E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B3D63B3">
            <w:pPr>
              <w:widowControl/>
              <w:spacing w:line="360" w:lineRule="auto"/>
              <w:jc w:val="center"/>
              <w:rPr>
                <w:color w:val="auto"/>
                <w:szCs w:val="21"/>
              </w:rPr>
            </w:pPr>
            <w:r>
              <w:rPr>
                <w:color w:val="auto"/>
                <w:szCs w:val="21"/>
              </w:rPr>
              <w:t>1.2.1</w:t>
            </w:r>
          </w:p>
        </w:tc>
        <w:tc>
          <w:tcPr>
            <w:tcW w:w="2041" w:type="dxa"/>
            <w:vAlign w:val="center"/>
          </w:tcPr>
          <w:p w14:paraId="00B19971">
            <w:pPr>
              <w:widowControl/>
              <w:spacing w:line="360" w:lineRule="auto"/>
              <w:jc w:val="center"/>
              <w:rPr>
                <w:color w:val="auto"/>
                <w:szCs w:val="21"/>
              </w:rPr>
            </w:pPr>
            <w:r>
              <w:rPr>
                <w:rFonts w:hint="eastAsia"/>
                <w:color w:val="auto"/>
                <w:szCs w:val="21"/>
              </w:rPr>
              <w:t>资金来源</w:t>
            </w:r>
          </w:p>
        </w:tc>
        <w:tc>
          <w:tcPr>
            <w:tcW w:w="5953" w:type="dxa"/>
            <w:vAlign w:val="bottom"/>
          </w:tcPr>
          <w:p w14:paraId="504E0791">
            <w:pPr>
              <w:widowControl/>
              <w:spacing w:line="360" w:lineRule="auto"/>
              <w:rPr>
                <w:color w:val="auto"/>
                <w:szCs w:val="21"/>
              </w:rPr>
            </w:pPr>
          </w:p>
        </w:tc>
      </w:tr>
      <w:tr w14:paraId="6134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2BC0FE07">
            <w:pPr>
              <w:widowControl/>
              <w:spacing w:line="360" w:lineRule="auto"/>
              <w:jc w:val="center"/>
              <w:rPr>
                <w:color w:val="auto"/>
                <w:szCs w:val="21"/>
              </w:rPr>
            </w:pPr>
            <w:r>
              <w:rPr>
                <w:color w:val="auto"/>
                <w:szCs w:val="21"/>
              </w:rPr>
              <w:t>1.2.2</w:t>
            </w:r>
          </w:p>
        </w:tc>
        <w:tc>
          <w:tcPr>
            <w:tcW w:w="2041" w:type="dxa"/>
            <w:vAlign w:val="center"/>
          </w:tcPr>
          <w:p w14:paraId="46DBF785">
            <w:pPr>
              <w:widowControl/>
              <w:spacing w:line="360" w:lineRule="auto"/>
              <w:jc w:val="center"/>
              <w:rPr>
                <w:color w:val="auto"/>
                <w:szCs w:val="21"/>
                <w:lang w:eastAsia="zh-Hans"/>
              </w:rPr>
            </w:pPr>
            <w:r>
              <w:rPr>
                <w:rFonts w:hint="eastAsia"/>
                <w:color w:val="auto"/>
                <w:szCs w:val="21"/>
                <w:lang w:eastAsia="zh-Hans"/>
              </w:rPr>
              <w:t>出资比例</w:t>
            </w:r>
          </w:p>
        </w:tc>
        <w:tc>
          <w:tcPr>
            <w:tcW w:w="5953" w:type="dxa"/>
            <w:vAlign w:val="bottom"/>
          </w:tcPr>
          <w:p w14:paraId="1B75A0F7">
            <w:pPr>
              <w:widowControl/>
              <w:spacing w:line="360" w:lineRule="auto"/>
              <w:rPr>
                <w:color w:val="auto"/>
                <w:szCs w:val="21"/>
              </w:rPr>
            </w:pPr>
          </w:p>
        </w:tc>
      </w:tr>
      <w:tr w14:paraId="65C3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3FE4E8C">
            <w:pPr>
              <w:widowControl/>
              <w:spacing w:line="360" w:lineRule="auto"/>
              <w:jc w:val="center"/>
              <w:rPr>
                <w:color w:val="auto"/>
                <w:szCs w:val="21"/>
              </w:rPr>
            </w:pPr>
            <w:r>
              <w:rPr>
                <w:color w:val="auto"/>
                <w:szCs w:val="21"/>
              </w:rPr>
              <w:t>1.2.3</w:t>
            </w:r>
          </w:p>
        </w:tc>
        <w:tc>
          <w:tcPr>
            <w:tcW w:w="2041" w:type="dxa"/>
            <w:vAlign w:val="center"/>
          </w:tcPr>
          <w:p w14:paraId="4CE50B51">
            <w:pPr>
              <w:widowControl/>
              <w:spacing w:line="360" w:lineRule="auto"/>
              <w:jc w:val="center"/>
              <w:rPr>
                <w:color w:val="auto"/>
                <w:szCs w:val="21"/>
              </w:rPr>
            </w:pPr>
            <w:r>
              <w:rPr>
                <w:rFonts w:hint="eastAsia"/>
                <w:color w:val="auto"/>
                <w:szCs w:val="21"/>
              </w:rPr>
              <w:t>资金落实情况</w:t>
            </w:r>
          </w:p>
        </w:tc>
        <w:tc>
          <w:tcPr>
            <w:tcW w:w="5953" w:type="dxa"/>
            <w:vAlign w:val="bottom"/>
          </w:tcPr>
          <w:p w14:paraId="6FA2E41B">
            <w:pPr>
              <w:widowControl/>
              <w:spacing w:line="360" w:lineRule="auto"/>
              <w:rPr>
                <w:color w:val="auto"/>
                <w:szCs w:val="21"/>
              </w:rPr>
            </w:pPr>
          </w:p>
        </w:tc>
      </w:tr>
      <w:tr w14:paraId="01572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23668AC8">
            <w:pPr>
              <w:widowControl/>
              <w:spacing w:line="360" w:lineRule="auto"/>
              <w:jc w:val="center"/>
              <w:rPr>
                <w:color w:val="auto"/>
                <w:szCs w:val="21"/>
              </w:rPr>
            </w:pPr>
            <w:r>
              <w:rPr>
                <w:color w:val="auto"/>
                <w:szCs w:val="21"/>
              </w:rPr>
              <w:t>1.3.1</w:t>
            </w:r>
          </w:p>
        </w:tc>
        <w:tc>
          <w:tcPr>
            <w:tcW w:w="2041" w:type="dxa"/>
            <w:vAlign w:val="center"/>
          </w:tcPr>
          <w:p w14:paraId="7520B748">
            <w:pPr>
              <w:widowControl/>
              <w:spacing w:line="360" w:lineRule="auto"/>
              <w:jc w:val="center"/>
              <w:rPr>
                <w:color w:val="auto"/>
                <w:szCs w:val="21"/>
              </w:rPr>
            </w:pPr>
            <w:r>
              <w:rPr>
                <w:rFonts w:hint="eastAsia" w:ascii="宋体" w:hAnsi="宋体"/>
                <w:color w:val="auto"/>
                <w:szCs w:val="21"/>
              </w:rPr>
              <w:t>本次招标范围</w:t>
            </w:r>
          </w:p>
        </w:tc>
        <w:tc>
          <w:tcPr>
            <w:tcW w:w="5953" w:type="dxa"/>
            <w:vAlign w:val="bottom"/>
          </w:tcPr>
          <w:p w14:paraId="0FB709F1">
            <w:pPr>
              <w:widowControl/>
              <w:spacing w:line="360" w:lineRule="auto"/>
              <w:rPr>
                <w:color w:val="auto"/>
                <w:szCs w:val="21"/>
              </w:rPr>
            </w:pPr>
          </w:p>
        </w:tc>
      </w:tr>
      <w:tr w14:paraId="55AF6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8" w:type="dxa"/>
            <w:vAlign w:val="center"/>
          </w:tcPr>
          <w:p w14:paraId="3292FE0A">
            <w:pPr>
              <w:widowControl/>
              <w:spacing w:line="360" w:lineRule="auto"/>
              <w:jc w:val="center"/>
              <w:rPr>
                <w:color w:val="auto"/>
                <w:szCs w:val="21"/>
              </w:rPr>
            </w:pPr>
            <w:r>
              <w:rPr>
                <w:color w:val="auto"/>
                <w:szCs w:val="21"/>
              </w:rPr>
              <w:t>1.3.2</w:t>
            </w:r>
          </w:p>
        </w:tc>
        <w:tc>
          <w:tcPr>
            <w:tcW w:w="2041" w:type="dxa"/>
            <w:vAlign w:val="center"/>
          </w:tcPr>
          <w:p w14:paraId="245E9297">
            <w:pPr>
              <w:widowControl/>
              <w:spacing w:line="360" w:lineRule="auto"/>
              <w:jc w:val="center"/>
              <w:rPr>
                <w:color w:val="auto"/>
                <w:szCs w:val="21"/>
              </w:rPr>
            </w:pPr>
            <w:r>
              <w:rPr>
                <w:rFonts w:hint="eastAsia" w:ascii="宋体" w:hAnsi="宋体"/>
                <w:color w:val="auto"/>
                <w:szCs w:val="21"/>
              </w:rPr>
              <w:t>本标段的计划工期</w:t>
            </w:r>
          </w:p>
        </w:tc>
        <w:tc>
          <w:tcPr>
            <w:tcW w:w="5953" w:type="dxa"/>
            <w:vAlign w:val="bottom"/>
          </w:tcPr>
          <w:p w14:paraId="202ED00D">
            <w:pPr>
              <w:widowControl/>
              <w:spacing w:line="360" w:lineRule="auto"/>
              <w:rPr>
                <w:color w:val="auto"/>
                <w:szCs w:val="21"/>
              </w:rPr>
            </w:pPr>
            <w:bookmarkStart w:id="1007" w:name="_Toc221950040"/>
            <w:r>
              <w:rPr>
                <w:color w:val="auto"/>
                <w:szCs w:val="21"/>
              </w:rPr>
              <w:t>总工期：</w:t>
            </w:r>
            <w:r>
              <w:rPr>
                <w:rFonts w:hint="eastAsia"/>
                <w:color w:val="auto"/>
                <w:szCs w:val="21"/>
              </w:rPr>
              <w:t>______</w:t>
            </w:r>
            <w:r>
              <w:rPr>
                <w:color w:val="auto"/>
                <w:szCs w:val="21"/>
              </w:rPr>
              <w:t>日历天</w:t>
            </w:r>
            <w:bookmarkEnd w:id="1007"/>
          </w:p>
          <w:p w14:paraId="00C1E788">
            <w:pPr>
              <w:widowControl/>
              <w:spacing w:line="360" w:lineRule="auto"/>
              <w:rPr>
                <w:color w:val="auto"/>
                <w:szCs w:val="21"/>
              </w:rPr>
            </w:pPr>
            <w:bookmarkStart w:id="1008" w:name="_Toc221950041"/>
            <w:r>
              <w:rPr>
                <w:color w:val="auto"/>
                <w:szCs w:val="21"/>
              </w:rPr>
              <w:t>计划开工日期：</w:t>
            </w:r>
            <w:r>
              <w:rPr>
                <w:rFonts w:hint="eastAsia"/>
                <w:color w:val="auto"/>
                <w:szCs w:val="21"/>
              </w:rPr>
              <w:t>____</w:t>
            </w:r>
            <w:r>
              <w:rPr>
                <w:color w:val="auto"/>
                <w:szCs w:val="21"/>
              </w:rPr>
              <w:t>年</w:t>
            </w:r>
            <w:r>
              <w:rPr>
                <w:rFonts w:hint="eastAsia"/>
                <w:color w:val="auto"/>
                <w:szCs w:val="21"/>
              </w:rPr>
              <w:t>____</w:t>
            </w:r>
            <w:r>
              <w:rPr>
                <w:color w:val="auto"/>
                <w:szCs w:val="21"/>
              </w:rPr>
              <w:t>月</w:t>
            </w:r>
            <w:r>
              <w:rPr>
                <w:rFonts w:hint="eastAsia"/>
                <w:color w:val="auto"/>
                <w:szCs w:val="21"/>
              </w:rPr>
              <w:t>____</w:t>
            </w:r>
            <w:r>
              <w:rPr>
                <w:color w:val="auto"/>
                <w:szCs w:val="21"/>
              </w:rPr>
              <w:t>日</w:t>
            </w:r>
            <w:bookmarkEnd w:id="1008"/>
          </w:p>
          <w:p w14:paraId="06785815">
            <w:pPr>
              <w:widowControl/>
              <w:spacing w:line="360" w:lineRule="auto"/>
              <w:rPr>
                <w:color w:val="auto"/>
                <w:szCs w:val="21"/>
              </w:rPr>
            </w:pPr>
            <w:bookmarkStart w:id="1009" w:name="_Toc221950042"/>
            <w:r>
              <w:rPr>
                <w:color w:val="auto"/>
                <w:szCs w:val="21"/>
              </w:rPr>
              <w:t>计划</w:t>
            </w:r>
            <w:r>
              <w:rPr>
                <w:rFonts w:hint="eastAsia"/>
                <w:color w:val="auto"/>
                <w:szCs w:val="21"/>
              </w:rPr>
              <w:t>完工</w:t>
            </w:r>
            <w:r>
              <w:rPr>
                <w:color w:val="auto"/>
                <w:szCs w:val="21"/>
              </w:rPr>
              <w:t>日期：</w:t>
            </w:r>
            <w:r>
              <w:rPr>
                <w:rFonts w:hint="eastAsia"/>
                <w:color w:val="auto"/>
                <w:szCs w:val="21"/>
              </w:rPr>
              <w:t>____</w:t>
            </w:r>
            <w:r>
              <w:rPr>
                <w:color w:val="auto"/>
                <w:szCs w:val="21"/>
              </w:rPr>
              <w:t>年</w:t>
            </w:r>
            <w:r>
              <w:rPr>
                <w:rFonts w:hint="eastAsia"/>
                <w:color w:val="auto"/>
                <w:szCs w:val="21"/>
              </w:rPr>
              <w:t>____</w:t>
            </w:r>
            <w:r>
              <w:rPr>
                <w:color w:val="auto"/>
                <w:szCs w:val="21"/>
              </w:rPr>
              <w:t>月</w:t>
            </w:r>
            <w:r>
              <w:rPr>
                <w:rFonts w:hint="eastAsia"/>
                <w:color w:val="auto"/>
                <w:szCs w:val="21"/>
              </w:rPr>
              <w:t>____</w:t>
            </w:r>
            <w:r>
              <w:rPr>
                <w:color w:val="auto"/>
                <w:szCs w:val="21"/>
              </w:rPr>
              <w:t>日</w:t>
            </w:r>
            <w:bookmarkEnd w:id="1009"/>
          </w:p>
        </w:tc>
      </w:tr>
      <w:tr w14:paraId="41B0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CDF7459">
            <w:pPr>
              <w:widowControl/>
              <w:spacing w:line="360" w:lineRule="auto"/>
              <w:jc w:val="center"/>
              <w:rPr>
                <w:color w:val="auto"/>
                <w:szCs w:val="21"/>
              </w:rPr>
            </w:pPr>
            <w:r>
              <w:rPr>
                <w:color w:val="auto"/>
                <w:szCs w:val="21"/>
              </w:rPr>
              <w:t>1.3.3</w:t>
            </w:r>
          </w:p>
        </w:tc>
        <w:tc>
          <w:tcPr>
            <w:tcW w:w="2041" w:type="dxa"/>
            <w:vAlign w:val="center"/>
          </w:tcPr>
          <w:p w14:paraId="420523D9">
            <w:pPr>
              <w:widowControl/>
              <w:spacing w:line="360" w:lineRule="auto"/>
              <w:jc w:val="center"/>
              <w:rPr>
                <w:color w:val="auto"/>
                <w:szCs w:val="21"/>
              </w:rPr>
            </w:pPr>
            <w:r>
              <w:rPr>
                <w:rFonts w:hint="eastAsia" w:ascii="宋体" w:hAnsi="宋体"/>
                <w:color w:val="auto"/>
                <w:szCs w:val="21"/>
              </w:rPr>
              <w:t>本标段的质量要求</w:t>
            </w:r>
          </w:p>
        </w:tc>
        <w:tc>
          <w:tcPr>
            <w:tcW w:w="5953" w:type="dxa"/>
            <w:vAlign w:val="bottom"/>
          </w:tcPr>
          <w:p w14:paraId="3E105234">
            <w:pPr>
              <w:widowControl/>
              <w:spacing w:line="360" w:lineRule="auto"/>
              <w:rPr>
                <w:color w:val="auto"/>
                <w:szCs w:val="21"/>
              </w:rPr>
            </w:pPr>
          </w:p>
        </w:tc>
      </w:tr>
      <w:tr w14:paraId="03DC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5C0DB75">
            <w:pPr>
              <w:widowControl/>
              <w:spacing w:line="360" w:lineRule="auto"/>
              <w:jc w:val="center"/>
              <w:rPr>
                <w:color w:val="auto"/>
                <w:szCs w:val="21"/>
              </w:rPr>
            </w:pPr>
            <w:r>
              <w:rPr>
                <w:color w:val="auto"/>
                <w:szCs w:val="21"/>
              </w:rPr>
              <w:t>1.4.1</w:t>
            </w:r>
          </w:p>
        </w:tc>
        <w:tc>
          <w:tcPr>
            <w:tcW w:w="2041" w:type="dxa"/>
            <w:vAlign w:val="center"/>
          </w:tcPr>
          <w:p w14:paraId="58B38B60">
            <w:pPr>
              <w:widowControl/>
              <w:spacing w:line="360" w:lineRule="auto"/>
              <w:jc w:val="center"/>
              <w:rPr>
                <w:color w:val="auto"/>
                <w:szCs w:val="21"/>
              </w:rPr>
            </w:pPr>
            <w:r>
              <w:rPr>
                <w:rFonts w:hint="eastAsia"/>
                <w:color w:val="auto"/>
                <w:szCs w:val="21"/>
              </w:rPr>
              <w:t>投标人资质条件、能力、信誉</w:t>
            </w:r>
          </w:p>
        </w:tc>
        <w:tc>
          <w:tcPr>
            <w:tcW w:w="5953" w:type="dxa"/>
            <w:vAlign w:val="bottom"/>
          </w:tcPr>
          <w:p w14:paraId="20CA929F">
            <w:pPr>
              <w:widowControl/>
              <w:spacing w:line="360" w:lineRule="auto"/>
              <w:rPr>
                <w:color w:val="auto"/>
                <w:szCs w:val="21"/>
              </w:rPr>
            </w:pPr>
            <w:r>
              <w:rPr>
                <w:rFonts w:hint="eastAsia"/>
                <w:color w:val="auto"/>
                <w:szCs w:val="21"/>
              </w:rPr>
              <w:t>（1）资质要求：______；</w:t>
            </w:r>
            <w:r>
              <w:rPr>
                <w:color w:val="auto"/>
                <w:szCs w:val="21"/>
              </w:rPr>
              <w:t xml:space="preserve"> </w:t>
            </w:r>
          </w:p>
          <w:p w14:paraId="3FAC352F">
            <w:pPr>
              <w:widowControl/>
              <w:spacing w:line="360" w:lineRule="auto"/>
              <w:rPr>
                <w:color w:val="auto"/>
                <w:szCs w:val="21"/>
              </w:rPr>
            </w:pPr>
            <w:r>
              <w:rPr>
                <w:rFonts w:hint="eastAsia"/>
                <w:color w:val="auto"/>
                <w:szCs w:val="21"/>
              </w:rPr>
              <w:t>（2）财务要求：______；</w:t>
            </w:r>
          </w:p>
          <w:p w14:paraId="2478EEDB">
            <w:pPr>
              <w:widowControl/>
              <w:spacing w:line="360" w:lineRule="auto"/>
              <w:rPr>
                <w:color w:val="auto"/>
                <w:szCs w:val="21"/>
                <w:highlight w:val="yellow"/>
              </w:rPr>
            </w:pPr>
            <w:r>
              <w:rPr>
                <w:rFonts w:hint="eastAsia"/>
                <w:color w:val="auto"/>
                <w:szCs w:val="21"/>
                <w:highlight w:val="yellow"/>
              </w:rPr>
              <w:t>（3）业绩要求：</w:t>
            </w:r>
            <w:r>
              <w:rPr>
                <w:rFonts w:hint="eastAsia"/>
                <w:color w:val="auto"/>
                <w:szCs w:val="21"/>
              </w:rPr>
              <w:t>______；</w:t>
            </w:r>
          </w:p>
          <w:p w14:paraId="5484D61E">
            <w:pPr>
              <w:widowControl/>
              <w:spacing w:line="360" w:lineRule="auto"/>
              <w:rPr>
                <w:color w:val="auto"/>
                <w:szCs w:val="21"/>
              </w:rPr>
            </w:pPr>
            <w:r>
              <w:rPr>
                <w:rFonts w:hint="eastAsia"/>
                <w:color w:val="auto"/>
                <w:szCs w:val="21"/>
              </w:rPr>
              <w:t>【</w:t>
            </w:r>
            <w:r>
              <w:rPr>
                <w:rFonts w:hint="eastAsia"/>
                <w:b/>
                <w:color w:val="auto"/>
                <w:szCs w:val="21"/>
              </w:rPr>
              <w:t>注：</w:t>
            </w:r>
            <w:r>
              <w:rPr>
                <w:rFonts w:hint="eastAsia" w:ascii="宋体" w:hAnsi="宋体"/>
                <w:b/>
                <w:color w:val="auto"/>
                <w:szCs w:val="21"/>
              </w:rPr>
              <w:t>业绩指近</w:t>
            </w:r>
            <w:r>
              <w:rPr>
                <w:rFonts w:hint="eastAsia" w:ascii="宋体" w:hAnsi="宋体"/>
                <w:b/>
                <w:color w:val="auto"/>
                <w:szCs w:val="21"/>
                <w:lang w:eastAsia="zh-Hans"/>
              </w:rPr>
              <w:t>十</w:t>
            </w:r>
            <w:r>
              <w:rPr>
                <w:rFonts w:hint="eastAsia" w:ascii="宋体" w:hAnsi="宋体"/>
                <w:b/>
                <w:color w:val="auto"/>
                <w:szCs w:val="21"/>
              </w:rPr>
              <w:t>年内承担过类似的工程业绩，具体时间要求见“投标人须知”第3.5.3项规定。有具体业绩要求的，</w:t>
            </w:r>
            <w:r>
              <w:rPr>
                <w:rFonts w:hint="eastAsia" w:ascii="宋体" w:hAnsi="宋体" w:eastAsia="宋体" w:cs="Times New Roman"/>
                <w:b/>
                <w:bCs w:val="0"/>
                <w:color w:val="auto"/>
                <w:sz w:val="21"/>
                <w:szCs w:val="21"/>
                <w:highlight w:val="none"/>
                <w:u w:val="none"/>
                <w:shd w:val="clear" w:color="auto" w:fill="auto"/>
                <w:lang w:val="en-US" w:eastAsia="zh-CN"/>
              </w:rPr>
              <w:t>已完成工程业绩需提供中标通知书、合同文件、竣（完）工验收证明材料（指合同工程完工证书或竣工证书或完工验收鉴定书或竣工验收鉴定书或发包人证明）；正在施工和新承接的工程业绩需提供中标通知书、合同文件</w:t>
            </w:r>
            <w:r>
              <w:rPr>
                <w:rFonts w:hint="eastAsia" w:ascii="宋体" w:hAnsi="宋体" w:cs="Times New Roman"/>
                <w:b/>
                <w:bCs w:val="0"/>
                <w:color w:val="auto"/>
                <w:sz w:val="21"/>
                <w:szCs w:val="21"/>
                <w:u w:val="none"/>
                <w:shd w:val="clear"/>
                <w:lang w:val="en-US" w:eastAsia="zh-CN"/>
              </w:rPr>
              <w:t>。</w:t>
            </w:r>
            <w:r>
              <w:rPr>
                <w:rFonts w:hint="eastAsia" w:ascii="宋体" w:hAnsi="宋体" w:eastAsia="宋体" w:cs="Times New Roman"/>
                <w:b/>
                <w:bCs w:val="0"/>
                <w:color w:val="auto"/>
                <w:sz w:val="21"/>
                <w:szCs w:val="21"/>
                <w:highlight w:val="none"/>
                <w:u w:val="none"/>
                <w:shd w:val="clear" w:color="auto" w:fill="auto"/>
                <w:lang w:val="en-US" w:eastAsia="zh-CN"/>
              </w:rPr>
              <w:t>证明材料必须与全国水利建设市场监管平台填报公示信息一致</w:t>
            </w:r>
            <w:r>
              <w:rPr>
                <w:rFonts w:hint="eastAsia" w:ascii="宋体" w:hAnsi="宋体"/>
                <w:b/>
                <w:color w:val="auto"/>
                <w:szCs w:val="21"/>
              </w:rPr>
              <w:t>。下同。</w:t>
            </w:r>
            <w:r>
              <w:rPr>
                <w:rFonts w:hint="eastAsia"/>
                <w:color w:val="auto"/>
                <w:szCs w:val="21"/>
              </w:rPr>
              <w:t>】</w:t>
            </w:r>
          </w:p>
          <w:p w14:paraId="69CC4CE4">
            <w:pPr>
              <w:widowControl/>
              <w:spacing w:line="360" w:lineRule="auto"/>
              <w:rPr>
                <w:color w:val="auto"/>
                <w:szCs w:val="21"/>
              </w:rPr>
            </w:pPr>
            <w:r>
              <w:rPr>
                <w:rFonts w:hint="eastAsia"/>
                <w:color w:val="auto"/>
                <w:szCs w:val="21"/>
              </w:rPr>
              <w:t>（4）信誉要求：______；</w:t>
            </w:r>
          </w:p>
          <w:p w14:paraId="5670BA0A">
            <w:pPr>
              <w:widowControl/>
              <w:spacing w:line="360" w:lineRule="auto"/>
              <w:rPr>
                <w:color w:val="auto"/>
                <w:szCs w:val="21"/>
              </w:rPr>
            </w:pPr>
            <w:r>
              <w:rPr>
                <w:rFonts w:hint="eastAsia"/>
                <w:color w:val="auto"/>
                <w:szCs w:val="21"/>
              </w:rPr>
              <w:t>（5）项目经理（建造师，下同）的资格要求：</w:t>
            </w:r>
          </w:p>
          <w:p w14:paraId="1BF28087">
            <w:pPr>
              <w:widowControl/>
              <w:spacing w:line="360" w:lineRule="auto"/>
              <w:rPr>
                <w:color w:val="auto"/>
                <w:szCs w:val="21"/>
              </w:rPr>
            </w:pPr>
            <w:r>
              <w:rPr>
                <w:rFonts w:hint="eastAsia"/>
                <w:color w:val="auto"/>
                <w:szCs w:val="21"/>
              </w:rPr>
              <w:t>①具有有效的执业或职业资格:</w:t>
            </w:r>
            <w:r>
              <w:rPr>
                <w:color w:val="auto"/>
                <w:szCs w:val="21"/>
                <w:u w:val="single"/>
              </w:rPr>
              <w:t xml:space="preserve">     </w:t>
            </w:r>
            <w:r>
              <w:rPr>
                <w:rFonts w:hint="eastAsia"/>
                <w:color w:val="auto"/>
                <w:szCs w:val="21"/>
              </w:rPr>
              <w:t>级</w:t>
            </w:r>
            <w:r>
              <w:rPr>
                <w:color w:val="auto"/>
                <w:szCs w:val="21"/>
                <w:u w:val="single"/>
              </w:rPr>
              <w:t xml:space="preserve">    </w:t>
            </w:r>
            <w:r>
              <w:rPr>
                <w:rFonts w:hint="eastAsia"/>
                <w:color w:val="auto"/>
                <w:szCs w:val="21"/>
              </w:rPr>
              <w:t>专业注册建造师；</w:t>
            </w:r>
          </w:p>
          <w:p w14:paraId="6C9E04CD">
            <w:pPr>
              <w:widowControl/>
              <w:spacing w:line="360" w:lineRule="auto"/>
              <w:rPr>
                <w:color w:val="auto"/>
                <w:szCs w:val="21"/>
              </w:rPr>
            </w:pPr>
            <w:r>
              <w:rPr>
                <w:rFonts w:hint="eastAsia"/>
                <w:color w:val="auto"/>
                <w:szCs w:val="21"/>
              </w:rPr>
              <w:t>②职称:______；</w:t>
            </w:r>
          </w:p>
          <w:p w14:paraId="6F3BF1FD">
            <w:pPr>
              <w:widowControl/>
              <w:spacing w:line="360" w:lineRule="auto"/>
              <w:rPr>
                <w:color w:val="auto"/>
                <w:szCs w:val="21"/>
              </w:rPr>
            </w:pPr>
            <w:r>
              <w:rPr>
                <w:rFonts w:hint="eastAsia" w:ascii="宋体" w:hAnsi="宋体"/>
                <w:color w:val="auto"/>
                <w:szCs w:val="21"/>
              </w:rPr>
              <w:t>③</w:t>
            </w:r>
            <w:r>
              <w:rPr>
                <w:rFonts w:hint="eastAsia"/>
                <w:color w:val="auto"/>
                <w:szCs w:val="21"/>
              </w:rPr>
              <w:t>具有有效的行业行政主管部门颁发的安全考核合格证书（B证）:______；</w:t>
            </w:r>
          </w:p>
          <w:p w14:paraId="3FC8BEF9">
            <w:pPr>
              <w:widowControl/>
              <w:spacing w:line="360" w:lineRule="auto"/>
              <w:rPr>
                <w:color w:val="auto"/>
                <w:szCs w:val="21"/>
              </w:rPr>
            </w:pPr>
            <w:r>
              <w:rPr>
                <w:rFonts w:hint="eastAsia" w:ascii="宋体" w:hAnsi="宋体"/>
                <w:color w:val="auto"/>
                <w:szCs w:val="21"/>
              </w:rPr>
              <w:t>④</w:t>
            </w:r>
            <w:r>
              <w:rPr>
                <w:rFonts w:hint="eastAsia"/>
                <w:color w:val="auto"/>
                <w:szCs w:val="21"/>
              </w:rPr>
              <w:t>业绩______。</w:t>
            </w:r>
          </w:p>
          <w:p w14:paraId="7A77811F">
            <w:pPr>
              <w:widowControl/>
              <w:spacing w:line="360" w:lineRule="auto"/>
              <w:rPr>
                <w:rFonts w:hint="eastAsia" w:ascii="宋体" w:hAnsi="宋体"/>
                <w:b/>
                <w:color w:val="auto"/>
                <w:szCs w:val="21"/>
              </w:rPr>
            </w:pPr>
            <w:r>
              <w:rPr>
                <w:rFonts w:hint="eastAsia" w:ascii="宋体" w:hAnsi="宋体"/>
                <w:b/>
                <w:color w:val="auto"/>
                <w:szCs w:val="21"/>
              </w:rPr>
              <w:t>【</w:t>
            </w:r>
            <w:r>
              <w:rPr>
                <w:rFonts w:ascii="宋体" w:hAnsi="宋体"/>
                <w:b/>
                <w:color w:val="auto"/>
                <w:szCs w:val="21"/>
              </w:rPr>
              <w:t>注</w:t>
            </w:r>
            <w:r>
              <w:rPr>
                <w:rFonts w:hint="eastAsia" w:ascii="宋体" w:hAnsi="宋体"/>
                <w:b/>
                <w:color w:val="auto"/>
                <w:szCs w:val="21"/>
              </w:rPr>
              <w:t>：执业或职业资格以有效的执业注册或职业证上注明的为准；职称以职称证上注明的为准。有具体业绩要求的，</w:t>
            </w:r>
            <w:r>
              <w:rPr>
                <w:rFonts w:hint="eastAsia" w:ascii="宋体" w:hAnsi="宋体" w:eastAsia="宋体" w:cs="Times New Roman"/>
                <w:b/>
                <w:bCs w:val="0"/>
                <w:color w:val="auto"/>
                <w:sz w:val="21"/>
                <w:szCs w:val="21"/>
                <w:highlight w:val="none"/>
                <w:u w:val="none"/>
                <w:shd w:val="clear" w:color="auto" w:fill="auto"/>
                <w:lang w:val="en-US" w:eastAsia="zh-CN"/>
              </w:rPr>
              <w:t>业绩认定以中标通知书、合同文件、竣（完）工验收证明材料（指合同工程完工证书或竣工证书或完工验收鉴定书或竣工验收鉴定书或发包人证明）为准，证明材料必须载明项目负责人（项目经理）姓名，证明材料必须与全国水利建设市场监管平台填报公示信息一致</w:t>
            </w:r>
            <w:r>
              <w:rPr>
                <w:rFonts w:hint="eastAsia" w:ascii="宋体" w:hAnsi="宋体" w:cs="Times New Roman"/>
                <w:b/>
                <w:bCs w:val="0"/>
                <w:color w:val="auto"/>
                <w:sz w:val="21"/>
                <w:szCs w:val="21"/>
                <w:u w:val="none"/>
                <w:shd w:val="clear"/>
                <w:lang w:val="en-US" w:eastAsia="zh-CN"/>
              </w:rPr>
              <w:t>。</w:t>
            </w:r>
            <w:r>
              <w:rPr>
                <w:rFonts w:hint="eastAsia" w:ascii="宋体" w:hAnsi="宋体"/>
                <w:b/>
                <w:color w:val="auto"/>
                <w:szCs w:val="21"/>
              </w:rPr>
              <w:t>下同。】</w:t>
            </w:r>
          </w:p>
          <w:p w14:paraId="5F9024F4">
            <w:pPr>
              <w:widowControl/>
              <w:spacing w:line="360" w:lineRule="auto"/>
              <w:rPr>
                <w:color w:val="auto"/>
                <w:szCs w:val="21"/>
              </w:rPr>
            </w:pPr>
            <w:r>
              <w:rPr>
                <w:rFonts w:hint="eastAsia"/>
                <w:color w:val="auto"/>
                <w:szCs w:val="21"/>
              </w:rPr>
              <w:t>（6）其他主要人员要求：</w:t>
            </w:r>
          </w:p>
          <w:tbl>
            <w:tblPr>
              <w:tblStyle w:val="37"/>
              <w:tblW w:w="584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993"/>
              <w:gridCol w:w="850"/>
              <w:gridCol w:w="1000"/>
              <w:gridCol w:w="1235"/>
              <w:gridCol w:w="1025"/>
            </w:tblGrid>
            <w:tr w14:paraId="0F4A3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tcBorders>
                    <w:right w:val="single" w:color="auto" w:sz="4" w:space="0"/>
                  </w:tcBorders>
                </w:tcPr>
                <w:p w14:paraId="004F1A6F">
                  <w:pPr>
                    <w:widowControl/>
                    <w:spacing w:line="360" w:lineRule="auto"/>
                    <w:jc w:val="center"/>
                    <w:rPr>
                      <w:color w:val="auto"/>
                      <w:szCs w:val="21"/>
                    </w:rPr>
                  </w:pPr>
                  <w:r>
                    <w:rPr>
                      <w:color w:val="auto"/>
                      <w:szCs w:val="21"/>
                    </w:rPr>
                    <w:t>序号</w:t>
                  </w:r>
                </w:p>
              </w:tc>
              <w:tc>
                <w:tcPr>
                  <w:tcW w:w="993" w:type="dxa"/>
                  <w:tcBorders>
                    <w:left w:val="single" w:color="auto" w:sz="4" w:space="0"/>
                  </w:tcBorders>
                </w:tcPr>
                <w:p w14:paraId="7A2B69FE">
                  <w:pPr>
                    <w:spacing w:line="360" w:lineRule="auto"/>
                    <w:jc w:val="center"/>
                    <w:rPr>
                      <w:color w:val="auto"/>
                      <w:szCs w:val="21"/>
                    </w:rPr>
                  </w:pPr>
                  <w:r>
                    <w:rPr>
                      <w:rFonts w:hint="eastAsia"/>
                      <w:color w:val="auto"/>
                      <w:szCs w:val="21"/>
                    </w:rPr>
                    <w:t>岗位</w:t>
                  </w:r>
                </w:p>
              </w:tc>
              <w:tc>
                <w:tcPr>
                  <w:tcW w:w="850" w:type="dxa"/>
                </w:tcPr>
                <w:p w14:paraId="5056B4A8">
                  <w:pPr>
                    <w:widowControl/>
                    <w:spacing w:line="360" w:lineRule="auto"/>
                    <w:jc w:val="center"/>
                    <w:rPr>
                      <w:color w:val="auto"/>
                      <w:szCs w:val="21"/>
                    </w:rPr>
                  </w:pPr>
                  <w:r>
                    <w:rPr>
                      <w:rFonts w:hint="eastAsia"/>
                      <w:color w:val="auto"/>
                      <w:szCs w:val="21"/>
                    </w:rPr>
                    <w:t>人数</w:t>
                  </w:r>
                </w:p>
              </w:tc>
              <w:tc>
                <w:tcPr>
                  <w:tcW w:w="1000" w:type="dxa"/>
                </w:tcPr>
                <w:p w14:paraId="6E1FC55B">
                  <w:pPr>
                    <w:widowControl/>
                    <w:spacing w:line="360" w:lineRule="auto"/>
                    <w:jc w:val="center"/>
                    <w:rPr>
                      <w:color w:val="auto"/>
                      <w:szCs w:val="21"/>
                    </w:rPr>
                  </w:pPr>
                  <w:r>
                    <w:rPr>
                      <w:rFonts w:hint="eastAsia"/>
                      <w:color w:val="auto"/>
                      <w:szCs w:val="21"/>
                    </w:rPr>
                    <w:t>职称</w:t>
                  </w:r>
                </w:p>
              </w:tc>
              <w:tc>
                <w:tcPr>
                  <w:tcW w:w="1235" w:type="dxa"/>
                </w:tcPr>
                <w:p w14:paraId="4F1E66AB">
                  <w:pPr>
                    <w:widowControl/>
                    <w:spacing w:line="360" w:lineRule="auto"/>
                    <w:jc w:val="center"/>
                    <w:rPr>
                      <w:color w:val="auto"/>
                      <w:szCs w:val="21"/>
                    </w:rPr>
                  </w:pPr>
                  <w:r>
                    <w:rPr>
                      <w:rFonts w:hint="eastAsia"/>
                      <w:color w:val="auto"/>
                      <w:szCs w:val="21"/>
                    </w:rPr>
                    <w:t>专业</w:t>
                  </w:r>
                </w:p>
              </w:tc>
              <w:tc>
                <w:tcPr>
                  <w:tcW w:w="1025" w:type="dxa"/>
                </w:tcPr>
                <w:p w14:paraId="1167D0E1">
                  <w:pPr>
                    <w:widowControl/>
                    <w:spacing w:line="360" w:lineRule="auto"/>
                    <w:jc w:val="center"/>
                    <w:rPr>
                      <w:color w:val="auto"/>
                      <w:szCs w:val="21"/>
                      <w:lang w:eastAsia="zh-Hans"/>
                    </w:rPr>
                  </w:pPr>
                  <w:r>
                    <w:rPr>
                      <w:rFonts w:hint="eastAsia"/>
                      <w:color w:val="auto"/>
                      <w:szCs w:val="21"/>
                      <w:lang w:eastAsia="zh-Hans"/>
                    </w:rPr>
                    <w:t>备注</w:t>
                  </w:r>
                </w:p>
              </w:tc>
            </w:tr>
            <w:tr w14:paraId="5A2B0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tcBorders>
                    <w:right w:val="single" w:color="auto" w:sz="4" w:space="0"/>
                  </w:tcBorders>
                </w:tcPr>
                <w:p w14:paraId="4856EC56">
                  <w:pPr>
                    <w:widowControl/>
                    <w:spacing w:line="360" w:lineRule="auto"/>
                    <w:jc w:val="center"/>
                    <w:rPr>
                      <w:color w:val="auto"/>
                      <w:szCs w:val="21"/>
                    </w:rPr>
                  </w:pPr>
                  <w:r>
                    <w:rPr>
                      <w:rFonts w:hint="eastAsia"/>
                      <w:color w:val="auto"/>
                      <w:szCs w:val="21"/>
                    </w:rPr>
                    <w:t>1</w:t>
                  </w:r>
                </w:p>
              </w:tc>
              <w:tc>
                <w:tcPr>
                  <w:tcW w:w="993" w:type="dxa"/>
                  <w:tcBorders>
                    <w:left w:val="single" w:color="auto" w:sz="4" w:space="0"/>
                  </w:tcBorders>
                </w:tcPr>
                <w:p w14:paraId="31B7C3D4">
                  <w:pPr>
                    <w:widowControl/>
                    <w:spacing w:line="360" w:lineRule="auto"/>
                    <w:rPr>
                      <w:color w:val="auto"/>
                      <w:szCs w:val="21"/>
                    </w:rPr>
                  </w:pPr>
                </w:p>
              </w:tc>
              <w:tc>
                <w:tcPr>
                  <w:tcW w:w="850" w:type="dxa"/>
                </w:tcPr>
                <w:p w14:paraId="1092AB47">
                  <w:pPr>
                    <w:widowControl/>
                    <w:spacing w:line="360" w:lineRule="auto"/>
                    <w:rPr>
                      <w:color w:val="auto"/>
                      <w:szCs w:val="21"/>
                    </w:rPr>
                  </w:pPr>
                </w:p>
              </w:tc>
              <w:tc>
                <w:tcPr>
                  <w:tcW w:w="1000" w:type="dxa"/>
                </w:tcPr>
                <w:p w14:paraId="2B5DEC60">
                  <w:pPr>
                    <w:widowControl/>
                    <w:spacing w:line="360" w:lineRule="auto"/>
                    <w:rPr>
                      <w:color w:val="auto"/>
                      <w:szCs w:val="21"/>
                    </w:rPr>
                  </w:pPr>
                </w:p>
              </w:tc>
              <w:tc>
                <w:tcPr>
                  <w:tcW w:w="1235" w:type="dxa"/>
                </w:tcPr>
                <w:p w14:paraId="0C42B1E6">
                  <w:pPr>
                    <w:widowControl/>
                    <w:spacing w:line="360" w:lineRule="auto"/>
                    <w:rPr>
                      <w:color w:val="auto"/>
                      <w:szCs w:val="21"/>
                    </w:rPr>
                  </w:pPr>
                </w:p>
              </w:tc>
              <w:tc>
                <w:tcPr>
                  <w:tcW w:w="1025" w:type="dxa"/>
                </w:tcPr>
                <w:p w14:paraId="5853BB3E">
                  <w:pPr>
                    <w:widowControl/>
                    <w:spacing w:line="360" w:lineRule="auto"/>
                    <w:rPr>
                      <w:color w:val="auto"/>
                      <w:szCs w:val="21"/>
                    </w:rPr>
                  </w:pPr>
                </w:p>
              </w:tc>
            </w:tr>
            <w:tr w14:paraId="48268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tcBorders>
                    <w:right w:val="single" w:color="auto" w:sz="4" w:space="0"/>
                  </w:tcBorders>
                </w:tcPr>
                <w:p w14:paraId="736754A6">
                  <w:pPr>
                    <w:widowControl/>
                    <w:spacing w:line="360" w:lineRule="auto"/>
                    <w:jc w:val="center"/>
                    <w:rPr>
                      <w:color w:val="auto"/>
                      <w:szCs w:val="21"/>
                    </w:rPr>
                  </w:pPr>
                  <w:r>
                    <w:rPr>
                      <w:rFonts w:hint="eastAsia"/>
                      <w:color w:val="auto"/>
                      <w:szCs w:val="21"/>
                    </w:rPr>
                    <w:t>......</w:t>
                  </w:r>
                </w:p>
              </w:tc>
              <w:tc>
                <w:tcPr>
                  <w:tcW w:w="993" w:type="dxa"/>
                  <w:tcBorders>
                    <w:left w:val="single" w:color="auto" w:sz="4" w:space="0"/>
                  </w:tcBorders>
                </w:tcPr>
                <w:p w14:paraId="41BBE973">
                  <w:pPr>
                    <w:widowControl/>
                    <w:spacing w:line="360" w:lineRule="auto"/>
                    <w:rPr>
                      <w:color w:val="auto"/>
                      <w:szCs w:val="21"/>
                    </w:rPr>
                  </w:pPr>
                </w:p>
              </w:tc>
              <w:tc>
                <w:tcPr>
                  <w:tcW w:w="850" w:type="dxa"/>
                </w:tcPr>
                <w:p w14:paraId="7CFB81F3">
                  <w:pPr>
                    <w:widowControl/>
                    <w:spacing w:line="360" w:lineRule="auto"/>
                    <w:rPr>
                      <w:color w:val="auto"/>
                      <w:szCs w:val="21"/>
                    </w:rPr>
                  </w:pPr>
                </w:p>
              </w:tc>
              <w:tc>
                <w:tcPr>
                  <w:tcW w:w="1000" w:type="dxa"/>
                </w:tcPr>
                <w:p w14:paraId="47F290AB">
                  <w:pPr>
                    <w:widowControl/>
                    <w:spacing w:line="360" w:lineRule="auto"/>
                    <w:rPr>
                      <w:color w:val="auto"/>
                      <w:szCs w:val="21"/>
                    </w:rPr>
                  </w:pPr>
                </w:p>
              </w:tc>
              <w:tc>
                <w:tcPr>
                  <w:tcW w:w="1235" w:type="dxa"/>
                </w:tcPr>
                <w:p w14:paraId="1E29A20C">
                  <w:pPr>
                    <w:widowControl/>
                    <w:spacing w:line="360" w:lineRule="auto"/>
                    <w:rPr>
                      <w:color w:val="auto"/>
                      <w:szCs w:val="21"/>
                    </w:rPr>
                  </w:pPr>
                </w:p>
              </w:tc>
              <w:tc>
                <w:tcPr>
                  <w:tcW w:w="1025" w:type="dxa"/>
                </w:tcPr>
                <w:p w14:paraId="01A1297F">
                  <w:pPr>
                    <w:widowControl/>
                    <w:spacing w:line="360" w:lineRule="auto"/>
                    <w:rPr>
                      <w:color w:val="auto"/>
                      <w:szCs w:val="21"/>
                    </w:rPr>
                  </w:pPr>
                </w:p>
              </w:tc>
            </w:tr>
          </w:tbl>
          <w:p w14:paraId="00805541">
            <w:pPr>
              <w:widowControl/>
              <w:spacing w:line="360" w:lineRule="auto"/>
              <w:rPr>
                <w:rFonts w:hint="eastAsia" w:ascii="宋体" w:hAnsi="宋体"/>
                <w:b/>
                <w:color w:val="auto"/>
                <w:szCs w:val="21"/>
              </w:rPr>
            </w:pPr>
            <w:r>
              <w:rPr>
                <w:rFonts w:hint="eastAsia" w:ascii="宋体" w:hAnsi="宋体"/>
                <w:b/>
                <w:color w:val="auto"/>
                <w:szCs w:val="21"/>
              </w:rPr>
              <w:t>【</w:t>
            </w:r>
            <w:r>
              <w:rPr>
                <w:rFonts w:ascii="宋体" w:hAnsi="宋体"/>
                <w:b/>
                <w:color w:val="auto"/>
                <w:szCs w:val="21"/>
              </w:rPr>
              <w:t>注</w:t>
            </w:r>
            <w:r>
              <w:rPr>
                <w:rFonts w:hint="eastAsia" w:ascii="宋体" w:hAnsi="宋体"/>
                <w:b/>
                <w:color w:val="auto"/>
                <w:szCs w:val="21"/>
              </w:rPr>
              <w:t>：安全员应具有行业行政主管部门颁发的合格有效的安全考核合格证书（C证）。】</w:t>
            </w:r>
          </w:p>
          <w:p w14:paraId="251DBC5F">
            <w:pPr>
              <w:widowControl/>
              <w:spacing w:line="360" w:lineRule="auto"/>
              <w:rPr>
                <w:color w:val="auto"/>
                <w:szCs w:val="21"/>
              </w:rPr>
            </w:pPr>
            <w:r>
              <w:rPr>
                <w:rFonts w:hint="eastAsia"/>
                <w:color w:val="auto"/>
                <w:szCs w:val="21"/>
              </w:rPr>
              <w:t>（7）其他要求：项目机构成员均应为本单位人员，应提供近三个月:_____年___月___日至_____年____月___日社保缴纳凭证。</w:t>
            </w:r>
          </w:p>
          <w:p w14:paraId="133000AC">
            <w:pPr>
              <w:widowControl/>
              <w:spacing w:line="360" w:lineRule="auto"/>
              <w:rPr>
                <w:color w:val="auto"/>
                <w:szCs w:val="21"/>
              </w:rPr>
            </w:pPr>
            <w:r>
              <w:rPr>
                <w:rFonts w:hint="eastAsia"/>
                <w:b/>
                <w:color w:val="auto"/>
                <w:szCs w:val="21"/>
              </w:rPr>
              <w:t>【注：社保由上级单位统筹缴纳的，应提供上级单位出具的统筹缴纳证明</w:t>
            </w:r>
            <w:r>
              <w:rPr>
                <w:rFonts w:hint="eastAsia" w:ascii="宋体" w:hAnsi="宋体"/>
                <w:b/>
                <w:color w:val="auto"/>
                <w:szCs w:val="21"/>
              </w:rPr>
              <w:t>；</w:t>
            </w:r>
            <w:r>
              <w:rPr>
                <w:rFonts w:hint="eastAsia" w:ascii="宋体" w:hAnsi="宋体"/>
                <w:b/>
                <w:color w:val="auto"/>
                <w:szCs w:val="21"/>
                <w:highlight w:val="none"/>
              </w:rPr>
              <w:t>属于离（退）休人员的，应提供社保部门的离（退）休证明、购买意外险证明和本单位聘用合同。】</w:t>
            </w:r>
          </w:p>
        </w:tc>
      </w:tr>
      <w:tr w14:paraId="07807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94D6241">
            <w:pPr>
              <w:widowControl/>
              <w:spacing w:line="360" w:lineRule="auto"/>
              <w:jc w:val="center"/>
              <w:rPr>
                <w:color w:val="auto"/>
                <w:szCs w:val="21"/>
              </w:rPr>
            </w:pPr>
            <w:r>
              <w:rPr>
                <w:color w:val="auto"/>
                <w:szCs w:val="21"/>
              </w:rPr>
              <w:t>1.4.2</w:t>
            </w:r>
          </w:p>
        </w:tc>
        <w:tc>
          <w:tcPr>
            <w:tcW w:w="2041" w:type="dxa"/>
            <w:vAlign w:val="center"/>
          </w:tcPr>
          <w:p w14:paraId="0D11B1ED">
            <w:pPr>
              <w:widowControl/>
              <w:spacing w:line="360" w:lineRule="auto"/>
              <w:jc w:val="center"/>
              <w:rPr>
                <w:color w:val="auto"/>
                <w:szCs w:val="21"/>
              </w:rPr>
            </w:pPr>
            <w:r>
              <w:rPr>
                <w:rFonts w:hint="eastAsia"/>
                <w:color w:val="auto"/>
                <w:szCs w:val="21"/>
              </w:rPr>
              <w:t>是否接受联合体投标</w:t>
            </w:r>
          </w:p>
        </w:tc>
        <w:tc>
          <w:tcPr>
            <w:tcW w:w="5953" w:type="dxa"/>
            <w:vAlign w:val="bottom"/>
          </w:tcPr>
          <w:p w14:paraId="6EF9F773">
            <w:pPr>
              <w:widowControl/>
              <w:spacing w:line="360" w:lineRule="auto"/>
              <w:rPr>
                <w:color w:val="auto"/>
                <w:szCs w:val="21"/>
              </w:rPr>
            </w:pPr>
            <w:r>
              <w:rPr>
                <w:rFonts w:hint="eastAsia"/>
                <w:color w:val="auto"/>
                <w:szCs w:val="21"/>
              </w:rPr>
              <w:t>□不接受</w:t>
            </w:r>
          </w:p>
          <w:p w14:paraId="73453414">
            <w:pPr>
              <w:widowControl/>
              <w:spacing w:line="360" w:lineRule="auto"/>
              <w:rPr>
                <w:color w:val="auto"/>
                <w:szCs w:val="21"/>
              </w:rPr>
            </w:pPr>
            <w:r>
              <w:rPr>
                <w:rFonts w:hint="eastAsia"/>
                <w:color w:val="auto"/>
                <w:szCs w:val="21"/>
              </w:rPr>
              <w:t>□接受，应满足下列要求：</w:t>
            </w:r>
          </w:p>
        </w:tc>
      </w:tr>
      <w:tr w14:paraId="2A47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29792AC5">
            <w:pPr>
              <w:widowControl/>
              <w:spacing w:line="360" w:lineRule="auto"/>
              <w:jc w:val="center"/>
              <w:rPr>
                <w:color w:val="auto"/>
                <w:szCs w:val="21"/>
              </w:rPr>
            </w:pPr>
            <w:r>
              <w:rPr>
                <w:color w:val="auto"/>
                <w:szCs w:val="21"/>
              </w:rPr>
              <w:t>1.4.3</w:t>
            </w:r>
          </w:p>
        </w:tc>
        <w:tc>
          <w:tcPr>
            <w:tcW w:w="2041" w:type="dxa"/>
            <w:vAlign w:val="center"/>
          </w:tcPr>
          <w:p w14:paraId="58EC859D">
            <w:pPr>
              <w:widowControl/>
              <w:spacing w:line="360" w:lineRule="auto"/>
              <w:jc w:val="center"/>
              <w:rPr>
                <w:color w:val="auto"/>
                <w:szCs w:val="21"/>
              </w:rPr>
            </w:pPr>
            <w:r>
              <w:rPr>
                <w:rFonts w:hint="eastAsia"/>
                <w:color w:val="auto"/>
                <w:szCs w:val="21"/>
              </w:rPr>
              <w:t>投标人不得存在的其他情形</w:t>
            </w:r>
          </w:p>
        </w:tc>
        <w:tc>
          <w:tcPr>
            <w:tcW w:w="5953" w:type="dxa"/>
            <w:vAlign w:val="bottom"/>
          </w:tcPr>
          <w:p w14:paraId="3144338D">
            <w:pPr>
              <w:widowControl/>
              <w:spacing w:line="360" w:lineRule="auto"/>
              <w:rPr>
                <w:b/>
                <w:color w:val="auto"/>
                <w:szCs w:val="21"/>
              </w:rPr>
            </w:pPr>
            <w:r>
              <w:rPr>
                <w:rFonts w:hint="eastAsia"/>
                <w:b/>
                <w:color w:val="auto"/>
                <w:szCs w:val="21"/>
              </w:rPr>
              <w:t>（1）在本招标项目（标段）中有串通投标行为和以他人名义投标、以行贿手段谋取中标或者以其他弄虚作假方式投标的行为；</w:t>
            </w:r>
          </w:p>
          <w:p w14:paraId="34A3C11C">
            <w:pPr>
              <w:widowControl/>
              <w:spacing w:line="360" w:lineRule="auto"/>
              <w:rPr>
                <w:rFonts w:hint="eastAsia"/>
                <w:b/>
                <w:color w:val="auto"/>
                <w:szCs w:val="21"/>
                <w:u w:val="single"/>
              </w:rPr>
            </w:pPr>
            <w:r>
              <w:rPr>
                <w:rFonts w:hint="eastAsia"/>
                <w:b/>
                <w:color w:val="auto"/>
                <w:szCs w:val="21"/>
              </w:rPr>
              <w:t>（</w:t>
            </w:r>
            <w:r>
              <w:rPr>
                <w:b/>
                <w:color w:val="auto"/>
                <w:szCs w:val="21"/>
              </w:rPr>
              <w:t>2</w:t>
            </w:r>
            <w:r>
              <w:rPr>
                <w:rFonts w:hint="eastAsia"/>
                <w:b/>
                <w:color w:val="auto"/>
                <w:szCs w:val="21"/>
              </w:rPr>
              <w:t>）其他情形：</w:t>
            </w:r>
            <w:r>
              <w:rPr>
                <w:rFonts w:hint="eastAsia"/>
                <w:b/>
                <w:color w:val="auto"/>
                <w:szCs w:val="21"/>
                <w:u w:val="single"/>
              </w:rPr>
              <w:t xml:space="preserve">               </w:t>
            </w:r>
          </w:p>
        </w:tc>
      </w:tr>
      <w:tr w14:paraId="2CE8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530D0D5">
            <w:pPr>
              <w:widowControl/>
              <w:spacing w:line="360" w:lineRule="auto"/>
              <w:jc w:val="center"/>
              <w:rPr>
                <w:color w:val="auto"/>
                <w:szCs w:val="21"/>
              </w:rPr>
            </w:pPr>
            <w:r>
              <w:rPr>
                <w:rFonts w:hint="eastAsia"/>
                <w:color w:val="auto"/>
                <w:szCs w:val="21"/>
              </w:rPr>
              <w:t>1.9</w:t>
            </w:r>
            <w:r>
              <w:rPr>
                <w:color w:val="auto"/>
                <w:szCs w:val="21"/>
              </w:rPr>
              <w:t>.</w:t>
            </w:r>
            <w:r>
              <w:rPr>
                <w:rFonts w:hint="eastAsia"/>
                <w:color w:val="auto"/>
                <w:szCs w:val="21"/>
              </w:rPr>
              <w:t>1</w:t>
            </w:r>
          </w:p>
        </w:tc>
        <w:tc>
          <w:tcPr>
            <w:tcW w:w="2041" w:type="dxa"/>
            <w:vAlign w:val="center"/>
          </w:tcPr>
          <w:p w14:paraId="30B23AE0">
            <w:pPr>
              <w:widowControl/>
              <w:spacing w:line="360" w:lineRule="auto"/>
              <w:jc w:val="center"/>
              <w:rPr>
                <w:color w:val="auto"/>
                <w:szCs w:val="21"/>
              </w:rPr>
            </w:pPr>
            <w:r>
              <w:rPr>
                <w:rFonts w:hint="eastAsia"/>
                <w:color w:val="auto"/>
                <w:szCs w:val="21"/>
              </w:rPr>
              <w:t>踏勘现场</w:t>
            </w:r>
          </w:p>
        </w:tc>
        <w:tc>
          <w:tcPr>
            <w:tcW w:w="5953" w:type="dxa"/>
            <w:vAlign w:val="bottom"/>
          </w:tcPr>
          <w:p w14:paraId="1CA0C137">
            <w:pPr>
              <w:widowControl/>
              <w:spacing w:line="360" w:lineRule="auto"/>
              <w:rPr>
                <w:color w:val="auto"/>
                <w:szCs w:val="21"/>
              </w:rPr>
            </w:pPr>
            <w:r>
              <w:rPr>
                <w:rFonts w:hint="eastAsia"/>
                <w:color w:val="auto"/>
                <w:szCs w:val="21"/>
              </w:rPr>
              <w:t>□不组织</w:t>
            </w:r>
          </w:p>
          <w:p w14:paraId="51861CC8">
            <w:pPr>
              <w:widowControl/>
              <w:spacing w:line="360" w:lineRule="auto"/>
              <w:rPr>
                <w:color w:val="auto"/>
                <w:szCs w:val="21"/>
              </w:rPr>
            </w:pPr>
            <w:r>
              <w:rPr>
                <w:rFonts w:hint="eastAsia"/>
                <w:color w:val="auto"/>
                <w:szCs w:val="21"/>
              </w:rPr>
              <w:t>□组织，踏勘时间：</w:t>
            </w:r>
          </w:p>
          <w:p w14:paraId="37E1B0CC">
            <w:pPr>
              <w:widowControl/>
              <w:spacing w:line="360" w:lineRule="auto"/>
              <w:ind w:firstLine="840" w:firstLineChars="400"/>
              <w:rPr>
                <w:color w:val="auto"/>
                <w:szCs w:val="21"/>
              </w:rPr>
            </w:pPr>
            <w:r>
              <w:rPr>
                <w:rFonts w:hint="eastAsia"/>
                <w:color w:val="auto"/>
                <w:szCs w:val="21"/>
              </w:rPr>
              <w:t>踏勘集中地点：</w:t>
            </w:r>
          </w:p>
        </w:tc>
      </w:tr>
      <w:tr w14:paraId="0165E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396A0CB">
            <w:pPr>
              <w:widowControl/>
              <w:spacing w:line="360" w:lineRule="auto"/>
              <w:jc w:val="center"/>
              <w:rPr>
                <w:color w:val="auto"/>
                <w:szCs w:val="21"/>
              </w:rPr>
            </w:pPr>
            <w:r>
              <w:rPr>
                <w:rFonts w:hint="eastAsia"/>
                <w:color w:val="auto"/>
                <w:szCs w:val="21"/>
              </w:rPr>
              <w:t>1.10</w:t>
            </w:r>
            <w:r>
              <w:rPr>
                <w:color w:val="auto"/>
                <w:szCs w:val="21"/>
              </w:rPr>
              <w:t>.</w:t>
            </w:r>
            <w:r>
              <w:rPr>
                <w:rFonts w:hint="eastAsia"/>
                <w:color w:val="auto"/>
                <w:szCs w:val="21"/>
              </w:rPr>
              <w:t>1</w:t>
            </w:r>
          </w:p>
        </w:tc>
        <w:tc>
          <w:tcPr>
            <w:tcW w:w="2041" w:type="dxa"/>
            <w:vAlign w:val="center"/>
          </w:tcPr>
          <w:p w14:paraId="055586AC">
            <w:pPr>
              <w:widowControl/>
              <w:spacing w:line="360" w:lineRule="auto"/>
              <w:jc w:val="center"/>
              <w:rPr>
                <w:color w:val="auto"/>
                <w:szCs w:val="21"/>
              </w:rPr>
            </w:pPr>
            <w:r>
              <w:rPr>
                <w:rFonts w:hint="eastAsia"/>
                <w:color w:val="auto"/>
                <w:szCs w:val="21"/>
              </w:rPr>
              <w:t>投标预备会</w:t>
            </w:r>
          </w:p>
        </w:tc>
        <w:tc>
          <w:tcPr>
            <w:tcW w:w="5953" w:type="dxa"/>
            <w:vAlign w:val="bottom"/>
          </w:tcPr>
          <w:p w14:paraId="1BDFCAED">
            <w:pPr>
              <w:widowControl/>
              <w:spacing w:line="360" w:lineRule="auto"/>
              <w:rPr>
                <w:color w:val="auto"/>
                <w:szCs w:val="21"/>
              </w:rPr>
            </w:pPr>
            <w:r>
              <w:rPr>
                <w:rFonts w:hint="eastAsia"/>
                <w:color w:val="auto"/>
                <w:szCs w:val="21"/>
              </w:rPr>
              <w:t>□不召开</w:t>
            </w:r>
          </w:p>
          <w:p w14:paraId="4C9A01A6">
            <w:pPr>
              <w:widowControl/>
              <w:spacing w:line="360" w:lineRule="auto"/>
              <w:rPr>
                <w:color w:val="auto"/>
                <w:szCs w:val="21"/>
              </w:rPr>
            </w:pPr>
            <w:r>
              <w:rPr>
                <w:rFonts w:hint="eastAsia"/>
                <w:color w:val="auto"/>
                <w:szCs w:val="21"/>
              </w:rPr>
              <w:t>□召开，召开时间：</w:t>
            </w:r>
          </w:p>
          <w:p w14:paraId="4E6E3CA2">
            <w:pPr>
              <w:widowControl/>
              <w:spacing w:line="360" w:lineRule="auto"/>
              <w:ind w:firstLine="840" w:firstLineChars="400"/>
              <w:rPr>
                <w:color w:val="auto"/>
                <w:szCs w:val="21"/>
              </w:rPr>
            </w:pPr>
            <w:r>
              <w:rPr>
                <w:rFonts w:hint="eastAsia"/>
                <w:color w:val="auto"/>
                <w:szCs w:val="21"/>
              </w:rPr>
              <w:t>召开地点：</w:t>
            </w:r>
          </w:p>
        </w:tc>
      </w:tr>
      <w:tr w14:paraId="111F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1078" w:type="dxa"/>
            <w:vMerge w:val="restart"/>
            <w:vAlign w:val="center"/>
          </w:tcPr>
          <w:p w14:paraId="5BC23C3D">
            <w:pPr>
              <w:widowControl/>
              <w:spacing w:line="360" w:lineRule="auto"/>
              <w:jc w:val="center"/>
              <w:rPr>
                <w:color w:val="auto"/>
                <w:szCs w:val="21"/>
              </w:rPr>
            </w:pPr>
            <w:r>
              <w:rPr>
                <w:color w:val="auto"/>
                <w:szCs w:val="21"/>
              </w:rPr>
              <w:t>1.</w:t>
            </w:r>
            <w:r>
              <w:rPr>
                <w:rFonts w:hint="eastAsia"/>
                <w:color w:val="auto"/>
                <w:szCs w:val="21"/>
              </w:rPr>
              <w:t>10</w:t>
            </w:r>
            <w:r>
              <w:rPr>
                <w:color w:val="auto"/>
                <w:szCs w:val="21"/>
              </w:rPr>
              <w:t>.2</w:t>
            </w:r>
          </w:p>
        </w:tc>
        <w:tc>
          <w:tcPr>
            <w:tcW w:w="2041" w:type="dxa"/>
            <w:vMerge w:val="restart"/>
            <w:vAlign w:val="center"/>
          </w:tcPr>
          <w:p w14:paraId="1CBF59DA">
            <w:pPr>
              <w:widowControl/>
              <w:spacing w:line="360" w:lineRule="auto"/>
              <w:jc w:val="center"/>
              <w:rPr>
                <w:color w:val="auto"/>
                <w:szCs w:val="21"/>
              </w:rPr>
            </w:pPr>
            <w:r>
              <w:rPr>
                <w:rFonts w:hint="eastAsia"/>
                <w:color w:val="auto"/>
                <w:szCs w:val="21"/>
              </w:rPr>
              <w:t>投标人在投标预备会前提出问题</w:t>
            </w:r>
          </w:p>
        </w:tc>
        <w:tc>
          <w:tcPr>
            <w:tcW w:w="5953" w:type="dxa"/>
            <w:tcBorders>
              <w:bottom w:val="single" w:color="auto" w:sz="4" w:space="0"/>
            </w:tcBorders>
            <w:vAlign w:val="bottom"/>
          </w:tcPr>
          <w:p w14:paraId="11D0A12B">
            <w:pPr>
              <w:widowControl/>
              <w:spacing w:line="360" w:lineRule="auto"/>
              <w:rPr>
                <w:color w:val="auto"/>
                <w:szCs w:val="21"/>
              </w:rPr>
            </w:pPr>
            <w:r>
              <w:rPr>
                <w:rFonts w:hint="eastAsia"/>
                <w:color w:val="auto"/>
                <w:szCs w:val="21"/>
              </w:rPr>
              <w:t>时间：</w:t>
            </w:r>
          </w:p>
        </w:tc>
      </w:tr>
      <w:tr w14:paraId="2D148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 w:hRule="atLeast"/>
        </w:trPr>
        <w:tc>
          <w:tcPr>
            <w:tcW w:w="1078" w:type="dxa"/>
            <w:vMerge w:val="continue"/>
            <w:vAlign w:val="center"/>
          </w:tcPr>
          <w:p w14:paraId="29EF951A">
            <w:pPr>
              <w:widowControl/>
              <w:spacing w:line="360" w:lineRule="auto"/>
              <w:jc w:val="center"/>
              <w:rPr>
                <w:color w:val="auto"/>
                <w:szCs w:val="21"/>
              </w:rPr>
            </w:pPr>
          </w:p>
        </w:tc>
        <w:tc>
          <w:tcPr>
            <w:tcW w:w="2041" w:type="dxa"/>
            <w:vMerge w:val="continue"/>
            <w:vAlign w:val="center"/>
          </w:tcPr>
          <w:p w14:paraId="1DF02600">
            <w:pPr>
              <w:widowControl/>
              <w:spacing w:line="360" w:lineRule="auto"/>
              <w:jc w:val="center"/>
              <w:rPr>
                <w:color w:val="auto"/>
                <w:szCs w:val="21"/>
              </w:rPr>
            </w:pPr>
          </w:p>
        </w:tc>
        <w:tc>
          <w:tcPr>
            <w:tcW w:w="5953" w:type="dxa"/>
            <w:tcBorders>
              <w:top w:val="single" w:color="auto" w:sz="4" w:space="0"/>
            </w:tcBorders>
            <w:vAlign w:val="bottom"/>
          </w:tcPr>
          <w:p w14:paraId="1BE1405F">
            <w:pPr>
              <w:widowControl/>
              <w:spacing w:line="360" w:lineRule="auto"/>
              <w:rPr>
                <w:color w:val="auto"/>
                <w:szCs w:val="21"/>
              </w:rPr>
            </w:pPr>
            <w:r>
              <w:rPr>
                <w:rFonts w:hint="eastAsia"/>
                <w:color w:val="auto"/>
                <w:szCs w:val="21"/>
              </w:rPr>
              <w:t>形式：</w:t>
            </w:r>
            <w:r>
              <w:rPr>
                <w:rFonts w:hint="eastAsia" w:ascii="宋体" w:hAnsi="宋体"/>
                <w:color w:val="auto"/>
                <w:szCs w:val="21"/>
              </w:rPr>
              <w:t>通过下载招标文件的电子招标投标交易平台以书面形式提出</w:t>
            </w:r>
          </w:p>
        </w:tc>
      </w:tr>
      <w:tr w14:paraId="54359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C182187">
            <w:pPr>
              <w:widowControl/>
              <w:spacing w:line="360" w:lineRule="auto"/>
              <w:jc w:val="center"/>
              <w:rPr>
                <w:color w:val="auto"/>
                <w:szCs w:val="21"/>
              </w:rPr>
            </w:pPr>
            <w:r>
              <w:rPr>
                <w:color w:val="auto"/>
                <w:szCs w:val="21"/>
              </w:rPr>
              <w:t>1.</w:t>
            </w:r>
            <w:r>
              <w:rPr>
                <w:rFonts w:hint="eastAsia"/>
                <w:color w:val="auto"/>
                <w:szCs w:val="21"/>
              </w:rPr>
              <w:t>10</w:t>
            </w:r>
            <w:r>
              <w:rPr>
                <w:color w:val="auto"/>
                <w:szCs w:val="21"/>
              </w:rPr>
              <w:t>.3</w:t>
            </w:r>
          </w:p>
        </w:tc>
        <w:tc>
          <w:tcPr>
            <w:tcW w:w="2041" w:type="dxa"/>
            <w:vAlign w:val="center"/>
          </w:tcPr>
          <w:p w14:paraId="37738E49">
            <w:pPr>
              <w:widowControl/>
              <w:spacing w:line="360" w:lineRule="auto"/>
              <w:jc w:val="center"/>
              <w:rPr>
                <w:color w:val="auto"/>
                <w:szCs w:val="21"/>
              </w:rPr>
            </w:pPr>
            <w:r>
              <w:rPr>
                <w:rFonts w:hint="eastAsia"/>
                <w:color w:val="auto"/>
                <w:szCs w:val="21"/>
              </w:rPr>
              <w:t>招标文件澄清发出的形式</w:t>
            </w:r>
          </w:p>
        </w:tc>
        <w:tc>
          <w:tcPr>
            <w:tcW w:w="5953" w:type="dxa"/>
            <w:vAlign w:val="center"/>
          </w:tcPr>
          <w:p w14:paraId="4BD53D6E">
            <w:pPr>
              <w:widowControl/>
              <w:spacing w:line="360" w:lineRule="auto"/>
              <w:jc w:val="center"/>
              <w:rPr>
                <w:color w:val="auto"/>
                <w:szCs w:val="21"/>
              </w:rPr>
            </w:pPr>
            <w:r>
              <w:rPr>
                <w:rFonts w:hint="eastAsia" w:ascii="宋体" w:hAnsi="宋体"/>
                <w:color w:val="auto"/>
                <w:szCs w:val="21"/>
              </w:rPr>
              <w:t>通过下载招标文件的电子招标投标交易平台以书面形式发出</w:t>
            </w:r>
          </w:p>
        </w:tc>
      </w:tr>
      <w:tr w14:paraId="6ABBD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27E2F9ED">
            <w:pPr>
              <w:widowControl/>
              <w:spacing w:line="360" w:lineRule="auto"/>
              <w:jc w:val="center"/>
              <w:rPr>
                <w:color w:val="auto"/>
                <w:szCs w:val="21"/>
              </w:rPr>
            </w:pPr>
            <w:r>
              <w:rPr>
                <w:color w:val="auto"/>
                <w:szCs w:val="21"/>
              </w:rPr>
              <w:t>1.11.</w:t>
            </w:r>
            <w:r>
              <w:rPr>
                <w:rFonts w:hint="eastAsia"/>
                <w:color w:val="auto"/>
                <w:szCs w:val="21"/>
              </w:rPr>
              <w:t>1</w:t>
            </w:r>
          </w:p>
        </w:tc>
        <w:tc>
          <w:tcPr>
            <w:tcW w:w="2041" w:type="dxa"/>
            <w:vAlign w:val="center"/>
          </w:tcPr>
          <w:p w14:paraId="3C93ADE7">
            <w:pPr>
              <w:widowControl/>
              <w:spacing w:line="360" w:lineRule="auto"/>
              <w:jc w:val="center"/>
              <w:rPr>
                <w:color w:val="auto"/>
                <w:szCs w:val="21"/>
              </w:rPr>
            </w:pPr>
            <w:r>
              <w:rPr>
                <w:rFonts w:hint="eastAsia"/>
                <w:color w:val="auto"/>
                <w:szCs w:val="21"/>
              </w:rPr>
              <w:t>分包</w:t>
            </w:r>
          </w:p>
        </w:tc>
        <w:tc>
          <w:tcPr>
            <w:tcW w:w="5953" w:type="dxa"/>
            <w:vAlign w:val="bottom"/>
          </w:tcPr>
          <w:p w14:paraId="726BF08D">
            <w:pPr>
              <w:widowControl/>
              <w:spacing w:line="360" w:lineRule="auto"/>
              <w:rPr>
                <w:color w:val="auto"/>
                <w:szCs w:val="21"/>
              </w:rPr>
            </w:pPr>
            <w:r>
              <w:rPr>
                <w:rFonts w:hint="eastAsia"/>
                <w:color w:val="auto"/>
                <w:szCs w:val="21"/>
              </w:rPr>
              <w:t>□不允许</w:t>
            </w:r>
          </w:p>
          <w:p w14:paraId="28C6D57D">
            <w:pPr>
              <w:widowControl/>
              <w:spacing w:line="360" w:lineRule="auto"/>
              <w:rPr>
                <w:color w:val="auto"/>
                <w:szCs w:val="21"/>
              </w:rPr>
            </w:pPr>
            <w:r>
              <w:rPr>
                <w:rFonts w:hint="eastAsia"/>
                <w:color w:val="auto"/>
                <w:szCs w:val="21"/>
              </w:rPr>
              <w:t>□允许，分包内容要求：</w:t>
            </w:r>
          </w:p>
          <w:p w14:paraId="2BAA8F4F">
            <w:pPr>
              <w:widowControl/>
              <w:spacing w:line="360" w:lineRule="auto"/>
              <w:ind w:firstLine="840" w:firstLineChars="400"/>
              <w:rPr>
                <w:color w:val="auto"/>
                <w:szCs w:val="21"/>
              </w:rPr>
            </w:pPr>
            <w:r>
              <w:rPr>
                <w:rFonts w:hint="eastAsia"/>
                <w:color w:val="auto"/>
                <w:szCs w:val="21"/>
              </w:rPr>
              <w:t>分包金额要求：</w:t>
            </w:r>
          </w:p>
          <w:p w14:paraId="086EE6A7">
            <w:pPr>
              <w:widowControl/>
              <w:spacing w:line="360" w:lineRule="auto"/>
              <w:ind w:firstLine="840" w:firstLineChars="400"/>
              <w:rPr>
                <w:color w:val="auto"/>
                <w:szCs w:val="21"/>
              </w:rPr>
            </w:pPr>
            <w:r>
              <w:rPr>
                <w:rFonts w:hint="eastAsia"/>
                <w:color w:val="auto"/>
                <w:szCs w:val="21"/>
                <w:lang w:eastAsia="zh-Hans"/>
              </w:rPr>
              <w:t>接受</w:t>
            </w:r>
            <w:r>
              <w:rPr>
                <w:rFonts w:hint="eastAsia"/>
                <w:color w:val="auto"/>
                <w:szCs w:val="21"/>
              </w:rPr>
              <w:t>分包</w:t>
            </w:r>
            <w:r>
              <w:rPr>
                <w:rFonts w:hint="eastAsia"/>
                <w:color w:val="auto"/>
                <w:szCs w:val="21"/>
                <w:lang w:eastAsia="zh-Hans"/>
              </w:rPr>
              <w:t>的第三</w:t>
            </w:r>
            <w:r>
              <w:rPr>
                <w:rFonts w:hint="eastAsia"/>
                <w:color w:val="auto"/>
                <w:szCs w:val="21"/>
              </w:rPr>
              <w:t>人资质要求：</w:t>
            </w:r>
          </w:p>
        </w:tc>
      </w:tr>
      <w:tr w14:paraId="61F6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C844E72">
            <w:pPr>
              <w:widowControl/>
              <w:spacing w:line="360" w:lineRule="auto"/>
              <w:jc w:val="center"/>
              <w:rPr>
                <w:color w:val="auto"/>
                <w:szCs w:val="21"/>
              </w:rPr>
            </w:pPr>
            <w:r>
              <w:rPr>
                <w:color w:val="auto"/>
                <w:szCs w:val="21"/>
              </w:rPr>
              <w:t>1.1</w:t>
            </w:r>
            <w:r>
              <w:rPr>
                <w:rFonts w:hint="eastAsia"/>
                <w:color w:val="auto"/>
                <w:szCs w:val="21"/>
              </w:rPr>
              <w:t>2</w:t>
            </w:r>
            <w:r>
              <w:rPr>
                <w:color w:val="auto"/>
                <w:szCs w:val="21"/>
              </w:rPr>
              <w:t>.1</w:t>
            </w:r>
          </w:p>
        </w:tc>
        <w:tc>
          <w:tcPr>
            <w:tcW w:w="2041" w:type="dxa"/>
            <w:vAlign w:val="center"/>
          </w:tcPr>
          <w:p w14:paraId="5C4176B6">
            <w:pPr>
              <w:widowControl/>
              <w:spacing w:line="360" w:lineRule="auto"/>
              <w:jc w:val="center"/>
              <w:rPr>
                <w:color w:val="auto"/>
                <w:szCs w:val="21"/>
              </w:rPr>
            </w:pPr>
            <w:r>
              <w:rPr>
                <w:rFonts w:hint="eastAsia"/>
                <w:color w:val="auto"/>
                <w:szCs w:val="21"/>
              </w:rPr>
              <w:t>实质性要求和条件</w:t>
            </w:r>
          </w:p>
        </w:tc>
        <w:tc>
          <w:tcPr>
            <w:tcW w:w="5953" w:type="dxa"/>
            <w:vAlign w:val="bottom"/>
          </w:tcPr>
          <w:p w14:paraId="4AA1DFF5">
            <w:pPr>
              <w:widowControl/>
              <w:spacing w:line="360" w:lineRule="auto"/>
              <w:rPr>
                <w:rFonts w:hint="eastAsia" w:ascii="宋体" w:hAnsi="宋体"/>
                <w:b/>
                <w:color w:val="auto"/>
                <w:szCs w:val="21"/>
              </w:rPr>
            </w:pPr>
            <w:r>
              <w:rPr>
                <w:rFonts w:hint="eastAsia" w:ascii="宋体" w:hAnsi="宋体"/>
                <w:b/>
                <w:color w:val="auto"/>
                <w:szCs w:val="21"/>
              </w:rPr>
              <w:t>（1）投标内容符合“投标人须知前附表”第1.3.1项规定；</w:t>
            </w:r>
          </w:p>
          <w:p w14:paraId="54F0A353">
            <w:pPr>
              <w:widowControl/>
              <w:spacing w:line="360" w:lineRule="auto"/>
              <w:rPr>
                <w:rFonts w:hint="eastAsia" w:ascii="宋体" w:hAnsi="宋体"/>
                <w:b/>
                <w:color w:val="auto"/>
                <w:szCs w:val="21"/>
              </w:rPr>
            </w:pPr>
            <w:r>
              <w:rPr>
                <w:rFonts w:hint="eastAsia" w:ascii="宋体" w:hAnsi="宋体"/>
                <w:b/>
                <w:color w:val="auto"/>
                <w:szCs w:val="21"/>
              </w:rPr>
              <w:t>（2）</w:t>
            </w:r>
            <w:r>
              <w:rPr>
                <w:rFonts w:hint="eastAsia"/>
                <w:b/>
                <w:color w:val="auto"/>
                <w:szCs w:val="21"/>
              </w:rPr>
              <w:t>工期期限</w:t>
            </w:r>
            <w:r>
              <w:rPr>
                <w:rFonts w:hint="eastAsia" w:ascii="宋体" w:hAnsi="宋体"/>
                <w:b/>
                <w:color w:val="auto"/>
                <w:szCs w:val="21"/>
              </w:rPr>
              <w:t>符合“投标人须知前附表”第1.3.2项规定；</w:t>
            </w:r>
          </w:p>
          <w:p w14:paraId="2D4D3BB4">
            <w:pPr>
              <w:widowControl/>
              <w:spacing w:line="360" w:lineRule="auto"/>
              <w:rPr>
                <w:rFonts w:hint="eastAsia" w:ascii="宋体" w:hAnsi="宋体"/>
                <w:b/>
                <w:color w:val="auto"/>
                <w:szCs w:val="21"/>
              </w:rPr>
            </w:pPr>
            <w:r>
              <w:rPr>
                <w:rFonts w:hint="eastAsia" w:ascii="宋体" w:hAnsi="宋体"/>
                <w:b/>
                <w:color w:val="auto"/>
                <w:szCs w:val="21"/>
              </w:rPr>
              <w:t>（3）质量要求符合“投标人须知前附表”第1.3.3项规定；</w:t>
            </w:r>
          </w:p>
          <w:p w14:paraId="0EC23D16">
            <w:pPr>
              <w:widowControl/>
              <w:spacing w:line="360" w:lineRule="auto"/>
              <w:rPr>
                <w:rFonts w:hint="eastAsia" w:ascii="宋体" w:hAnsi="宋体"/>
                <w:b/>
                <w:color w:val="auto"/>
                <w:szCs w:val="21"/>
              </w:rPr>
            </w:pPr>
            <w:r>
              <w:rPr>
                <w:rFonts w:hint="eastAsia" w:ascii="宋体" w:hAnsi="宋体"/>
                <w:b/>
                <w:color w:val="auto"/>
                <w:szCs w:val="21"/>
              </w:rPr>
              <w:t>（4）资格条件符合“投标人须知前附表”第1.4.1项规定；</w:t>
            </w:r>
          </w:p>
          <w:p w14:paraId="4E61A1F0">
            <w:pPr>
              <w:widowControl/>
              <w:spacing w:line="360" w:lineRule="auto"/>
              <w:rPr>
                <w:rFonts w:hint="eastAsia" w:ascii="宋体" w:hAnsi="宋体"/>
                <w:b/>
                <w:color w:val="auto"/>
                <w:szCs w:val="21"/>
              </w:rPr>
            </w:pPr>
            <w:r>
              <w:rPr>
                <w:rFonts w:hint="eastAsia" w:ascii="宋体" w:hAnsi="宋体"/>
                <w:b/>
                <w:color w:val="auto"/>
                <w:szCs w:val="21"/>
              </w:rPr>
              <w:t>（5）是否接受联合体投标符合“投标人须知前附表”第1.4.2项规定；</w:t>
            </w:r>
          </w:p>
          <w:p w14:paraId="14BB97FB">
            <w:pPr>
              <w:widowControl/>
              <w:spacing w:line="360" w:lineRule="auto"/>
              <w:rPr>
                <w:rFonts w:hint="eastAsia" w:ascii="宋体" w:hAnsi="宋体"/>
                <w:b/>
                <w:color w:val="auto"/>
                <w:szCs w:val="21"/>
              </w:rPr>
            </w:pPr>
            <w:r>
              <w:rPr>
                <w:rFonts w:hint="eastAsia" w:ascii="宋体" w:hAnsi="宋体"/>
                <w:b/>
                <w:color w:val="auto"/>
                <w:szCs w:val="21"/>
              </w:rPr>
              <w:t>（6）</w:t>
            </w:r>
            <w:r>
              <w:rPr>
                <w:rFonts w:hint="eastAsia"/>
                <w:b/>
                <w:color w:val="auto"/>
                <w:szCs w:val="21"/>
              </w:rPr>
              <w:t>投标文件对招标文件的偏</w:t>
            </w:r>
            <w:r>
              <w:rPr>
                <w:rFonts w:hint="eastAsia"/>
                <w:b/>
                <w:color w:val="auto"/>
                <w:szCs w:val="21"/>
                <w:lang w:eastAsia="zh-Hans"/>
              </w:rPr>
              <w:t>离</w:t>
            </w:r>
            <w:r>
              <w:rPr>
                <w:rFonts w:hint="eastAsia"/>
                <w:b/>
                <w:color w:val="auto"/>
                <w:szCs w:val="21"/>
              </w:rPr>
              <w:t>符合</w:t>
            </w:r>
            <w:r>
              <w:rPr>
                <w:rFonts w:hint="eastAsia" w:ascii="宋体" w:hAnsi="宋体"/>
                <w:b/>
                <w:color w:val="auto"/>
                <w:szCs w:val="21"/>
              </w:rPr>
              <w:t>“投标人须知前附表”第1.12.3项规定；</w:t>
            </w:r>
          </w:p>
          <w:p w14:paraId="4239C116">
            <w:pPr>
              <w:widowControl/>
              <w:spacing w:line="360" w:lineRule="auto"/>
              <w:rPr>
                <w:rFonts w:hint="eastAsia" w:ascii="宋体" w:hAnsi="宋体"/>
                <w:b/>
                <w:color w:val="auto"/>
                <w:szCs w:val="21"/>
              </w:rPr>
            </w:pPr>
            <w:r>
              <w:rPr>
                <w:rFonts w:hint="eastAsia" w:ascii="宋体" w:hAnsi="宋体"/>
                <w:b/>
                <w:color w:val="auto"/>
                <w:szCs w:val="21"/>
              </w:rPr>
              <w:t>（7）“工程量清单”项目与数量按招标文件提供的“工程量清单”逐项列项</w:t>
            </w:r>
            <w:r>
              <w:rPr>
                <w:rFonts w:hint="eastAsia" w:ascii="宋体" w:hAnsi="宋体"/>
                <w:b/>
                <w:color w:val="auto"/>
                <w:szCs w:val="21"/>
                <w:lang w:eastAsia="zh-Hans"/>
              </w:rPr>
              <w:t>，不得</w:t>
            </w:r>
            <w:r>
              <w:rPr>
                <w:rFonts w:hint="eastAsia" w:ascii="宋体" w:hAnsi="宋体"/>
                <w:b/>
                <w:color w:val="auto"/>
                <w:szCs w:val="21"/>
              </w:rPr>
              <w:t>增减或修改；</w:t>
            </w:r>
          </w:p>
          <w:p w14:paraId="13D9BC0C">
            <w:pPr>
              <w:widowControl/>
              <w:spacing w:line="360" w:lineRule="auto"/>
              <w:rPr>
                <w:rFonts w:hint="eastAsia" w:ascii="宋体" w:hAnsi="宋体"/>
                <w:b/>
                <w:color w:val="auto"/>
                <w:szCs w:val="21"/>
              </w:rPr>
            </w:pPr>
            <w:r>
              <w:rPr>
                <w:rFonts w:hint="eastAsia" w:ascii="宋体" w:hAnsi="宋体"/>
                <w:b/>
                <w:color w:val="auto"/>
                <w:szCs w:val="21"/>
              </w:rPr>
              <w:t>（8）投标总报价不高于“投标人须知前附表”第3.2.4项最高控制价A；</w:t>
            </w:r>
          </w:p>
          <w:p w14:paraId="28A1B5A0">
            <w:pPr>
              <w:widowControl/>
              <w:spacing w:line="360" w:lineRule="auto"/>
              <w:rPr>
                <w:rFonts w:hint="eastAsia" w:ascii="宋体" w:hAnsi="宋体"/>
                <w:b/>
                <w:color w:val="auto"/>
                <w:szCs w:val="21"/>
              </w:rPr>
            </w:pPr>
            <w:r>
              <w:rPr>
                <w:rFonts w:hint="eastAsia" w:ascii="宋体" w:hAnsi="宋体"/>
                <w:b/>
                <w:color w:val="auto"/>
                <w:szCs w:val="21"/>
              </w:rPr>
              <w:t>（9）施工组织设计、安全文明施工管理编制符合</w:t>
            </w:r>
            <w:r>
              <w:rPr>
                <w:rFonts w:hint="eastAsia"/>
                <w:b/>
                <w:color w:val="auto"/>
                <w:szCs w:val="21"/>
              </w:rPr>
              <w:t>第三章“评标方法（综合评估法Ⅰ类）”、“评标方法（综合评估法Ⅱ类）”第</w:t>
            </w:r>
            <w:r>
              <w:rPr>
                <w:rFonts w:ascii="宋体" w:hAnsi="宋体"/>
                <w:b/>
                <w:color w:val="auto"/>
                <w:szCs w:val="21"/>
              </w:rPr>
              <w:t>2.2.4</w:t>
            </w:r>
            <w:r>
              <w:rPr>
                <w:rFonts w:hint="eastAsia" w:ascii="宋体" w:hAnsi="宋体"/>
                <w:b/>
                <w:color w:val="auto"/>
                <w:szCs w:val="21"/>
              </w:rPr>
              <w:t>（2）</w:t>
            </w:r>
            <w:r>
              <w:rPr>
                <w:rFonts w:hint="eastAsia"/>
                <w:b/>
                <w:color w:val="auto"/>
                <w:szCs w:val="21"/>
              </w:rPr>
              <w:t>目的章节和</w:t>
            </w:r>
            <w:r>
              <w:rPr>
                <w:rFonts w:hint="eastAsia" w:ascii="宋体" w:hAnsi="宋体"/>
                <w:b/>
                <w:color w:val="auto"/>
                <w:szCs w:val="21"/>
              </w:rPr>
              <w:t>暗标评审规定；</w:t>
            </w:r>
          </w:p>
          <w:p w14:paraId="5D83274E">
            <w:pPr>
              <w:widowControl/>
              <w:spacing w:line="360" w:lineRule="auto"/>
              <w:rPr>
                <w:rFonts w:hint="eastAsia" w:ascii="宋体" w:hAnsi="宋体"/>
                <w:b/>
                <w:color w:val="auto"/>
                <w:szCs w:val="21"/>
              </w:rPr>
            </w:pPr>
            <w:r>
              <w:rPr>
                <w:rFonts w:hint="eastAsia" w:ascii="宋体" w:hAnsi="宋体"/>
                <w:b/>
                <w:color w:val="auto"/>
                <w:szCs w:val="21"/>
              </w:rPr>
              <w:t>（10）投标有效期符合“投标人须知前附表”第3.3.1项规定；</w:t>
            </w:r>
          </w:p>
          <w:p w14:paraId="5462257C">
            <w:pPr>
              <w:widowControl/>
              <w:spacing w:line="360" w:lineRule="auto"/>
              <w:rPr>
                <w:rFonts w:hint="eastAsia" w:ascii="宋体" w:hAnsi="宋体"/>
                <w:b/>
                <w:color w:val="auto"/>
                <w:szCs w:val="21"/>
              </w:rPr>
            </w:pPr>
            <w:r>
              <w:rPr>
                <w:rFonts w:hint="eastAsia" w:ascii="宋体" w:hAnsi="宋体"/>
                <w:b/>
                <w:color w:val="auto"/>
                <w:szCs w:val="21"/>
              </w:rPr>
              <w:t>（11）投标保证金提交符合“投标人须知前附表”第3.4.1项规定；</w:t>
            </w:r>
          </w:p>
          <w:p w14:paraId="66D7E6B4">
            <w:pPr>
              <w:widowControl/>
              <w:spacing w:line="360" w:lineRule="auto"/>
              <w:rPr>
                <w:rFonts w:hint="eastAsia" w:ascii="宋体" w:hAnsi="宋体"/>
                <w:b/>
                <w:color w:val="auto"/>
                <w:szCs w:val="21"/>
              </w:rPr>
            </w:pPr>
            <w:r>
              <w:rPr>
                <w:rFonts w:hint="eastAsia" w:ascii="宋体" w:hAnsi="宋体"/>
                <w:b/>
                <w:color w:val="auto"/>
                <w:szCs w:val="21"/>
              </w:rPr>
              <w:t>（12）资格审查资料符合“投标人须知前附表”第3.5款规定；</w:t>
            </w:r>
          </w:p>
          <w:p w14:paraId="6A857A57">
            <w:pPr>
              <w:widowControl/>
              <w:spacing w:line="360" w:lineRule="auto"/>
              <w:rPr>
                <w:rFonts w:hint="eastAsia" w:ascii="宋体" w:hAnsi="宋体"/>
                <w:b/>
                <w:color w:val="auto"/>
                <w:szCs w:val="21"/>
              </w:rPr>
            </w:pPr>
            <w:r>
              <w:rPr>
                <w:rFonts w:hint="eastAsia" w:ascii="宋体" w:hAnsi="宋体"/>
                <w:b/>
                <w:color w:val="auto"/>
                <w:szCs w:val="21"/>
              </w:rPr>
              <w:t>（13）递交备选投标方案符合“投标人须知前附表”第3.6.1项规定；</w:t>
            </w:r>
          </w:p>
          <w:p w14:paraId="621990A6">
            <w:pPr>
              <w:widowControl/>
              <w:spacing w:line="360" w:lineRule="auto"/>
              <w:rPr>
                <w:rFonts w:hint="eastAsia" w:ascii="宋体" w:hAnsi="宋体"/>
                <w:b/>
                <w:color w:val="auto"/>
                <w:szCs w:val="21"/>
              </w:rPr>
            </w:pPr>
            <w:r>
              <w:rPr>
                <w:rFonts w:hint="eastAsia" w:ascii="宋体" w:hAnsi="宋体"/>
                <w:b/>
                <w:color w:val="auto"/>
                <w:szCs w:val="21"/>
              </w:rPr>
              <w:t>（14）投标文件编制符合“投标人须知”第3.7.1</w:t>
            </w:r>
            <w:r>
              <w:rPr>
                <w:rFonts w:ascii="宋体" w:hAnsi="宋体"/>
                <w:b/>
                <w:color w:val="auto"/>
                <w:szCs w:val="21"/>
              </w:rPr>
              <w:t>-</w:t>
            </w:r>
            <w:r>
              <w:rPr>
                <w:rFonts w:hint="eastAsia" w:ascii="宋体" w:hAnsi="宋体"/>
                <w:b/>
                <w:color w:val="auto"/>
                <w:szCs w:val="21"/>
              </w:rPr>
              <w:t>3.7.3项规定；</w:t>
            </w:r>
          </w:p>
          <w:p w14:paraId="7F5E011D">
            <w:pPr>
              <w:widowControl/>
              <w:spacing w:line="360" w:lineRule="auto"/>
              <w:rPr>
                <w:rFonts w:hint="eastAsia" w:ascii="宋体" w:hAnsi="宋体"/>
                <w:b/>
                <w:color w:val="auto"/>
                <w:szCs w:val="21"/>
              </w:rPr>
            </w:pPr>
            <w:r>
              <w:rPr>
                <w:rFonts w:hint="eastAsia" w:ascii="宋体" w:hAnsi="宋体"/>
                <w:b/>
                <w:color w:val="auto"/>
                <w:szCs w:val="21"/>
              </w:rPr>
              <w:t>（15）投标文件加密符合“投标人须知前附表”第4.1.1项规定；</w:t>
            </w:r>
          </w:p>
          <w:p w14:paraId="783A84E8">
            <w:pPr>
              <w:widowControl/>
              <w:spacing w:line="360" w:lineRule="auto"/>
              <w:rPr>
                <w:rFonts w:hint="eastAsia" w:ascii="宋体" w:hAnsi="宋体"/>
                <w:b/>
                <w:color w:val="auto"/>
                <w:kern w:val="0"/>
                <w:szCs w:val="21"/>
              </w:rPr>
            </w:pPr>
            <w:r>
              <w:rPr>
                <w:rFonts w:hint="eastAsia" w:ascii="宋体" w:hAnsi="宋体"/>
                <w:b/>
                <w:color w:val="auto"/>
                <w:kern w:val="0"/>
                <w:szCs w:val="21"/>
              </w:rPr>
              <w:t>（16）投标文件的解密时间符合“</w:t>
            </w:r>
            <w:r>
              <w:rPr>
                <w:rFonts w:hint="eastAsia" w:ascii="宋体" w:hAnsi="宋体"/>
                <w:b/>
                <w:color w:val="auto"/>
                <w:szCs w:val="21"/>
              </w:rPr>
              <w:t>投标人须知前附表</w:t>
            </w:r>
            <w:r>
              <w:rPr>
                <w:rFonts w:hint="eastAsia" w:ascii="宋体" w:hAnsi="宋体"/>
                <w:b/>
                <w:color w:val="auto"/>
                <w:kern w:val="0"/>
                <w:szCs w:val="21"/>
              </w:rPr>
              <w:t>”第8款规定；</w:t>
            </w:r>
          </w:p>
          <w:p w14:paraId="423DE521">
            <w:pPr>
              <w:widowControl/>
              <w:spacing w:line="360" w:lineRule="auto"/>
              <w:rPr>
                <w:rFonts w:hint="eastAsia" w:ascii="宋体" w:hAnsi="宋体" w:eastAsia="宋体"/>
                <w:b/>
                <w:color w:val="auto"/>
                <w:kern w:val="0"/>
                <w:szCs w:val="21"/>
                <w:lang w:val="en-US" w:eastAsia="zh-CN"/>
              </w:rPr>
            </w:pPr>
            <w:r>
              <w:rPr>
                <w:rFonts w:hint="eastAsia" w:ascii="宋体" w:hAnsi="宋体"/>
                <w:b/>
                <w:color w:val="auto"/>
                <w:kern w:val="0"/>
                <w:szCs w:val="21"/>
              </w:rPr>
              <w:t>（</w:t>
            </w:r>
            <w:r>
              <w:rPr>
                <w:rFonts w:hint="eastAsia" w:ascii="宋体" w:hAnsi="宋体"/>
                <w:b/>
                <w:color w:val="auto"/>
                <w:kern w:val="0"/>
                <w:szCs w:val="21"/>
                <w:lang w:val="en-US" w:eastAsia="zh-CN"/>
              </w:rPr>
              <w:t>17</w:t>
            </w:r>
            <w:r>
              <w:rPr>
                <w:rFonts w:hint="eastAsia" w:ascii="宋体" w:hAnsi="宋体"/>
                <w:b/>
                <w:color w:val="auto"/>
                <w:kern w:val="0"/>
                <w:szCs w:val="21"/>
              </w:rPr>
              <w:t>）</w:t>
            </w:r>
            <w:r>
              <w:rPr>
                <w:rFonts w:hint="eastAsia" w:ascii="宋体" w:hAnsi="宋体"/>
                <w:b/>
                <w:color w:val="auto"/>
                <w:kern w:val="0"/>
                <w:szCs w:val="21"/>
                <w:lang w:val="en-US" w:eastAsia="zh-CN"/>
              </w:rPr>
              <w:t>安全生产费用按照相关文件规定执行；</w:t>
            </w:r>
          </w:p>
          <w:p w14:paraId="0480500E">
            <w:pPr>
              <w:widowControl/>
              <w:spacing w:line="360" w:lineRule="auto"/>
              <w:rPr>
                <w:color w:val="auto"/>
                <w:szCs w:val="21"/>
                <w:u w:val="single"/>
              </w:rPr>
            </w:pPr>
            <w:r>
              <w:rPr>
                <w:rFonts w:hint="eastAsia" w:ascii="宋体" w:hAnsi="宋体"/>
                <w:b/>
                <w:color w:val="auto"/>
                <w:kern w:val="0"/>
                <w:szCs w:val="21"/>
              </w:rPr>
              <w:t>（1</w:t>
            </w:r>
            <w:r>
              <w:rPr>
                <w:rFonts w:hint="eastAsia" w:ascii="宋体" w:hAnsi="宋体"/>
                <w:b/>
                <w:color w:val="auto"/>
                <w:kern w:val="0"/>
                <w:szCs w:val="21"/>
                <w:lang w:val="en-US" w:eastAsia="zh-CN"/>
              </w:rPr>
              <w:t>8</w:t>
            </w:r>
            <w:r>
              <w:rPr>
                <w:rFonts w:hint="eastAsia" w:ascii="宋体" w:hAnsi="宋体"/>
                <w:b/>
                <w:color w:val="auto"/>
                <w:kern w:val="0"/>
                <w:szCs w:val="21"/>
              </w:rPr>
              <w:t>）其他实质性要求和条件：</w:t>
            </w:r>
            <w:r>
              <w:rPr>
                <w:rFonts w:hint="eastAsia" w:ascii="宋体" w:hAnsi="宋体"/>
                <w:b/>
                <w:color w:val="auto"/>
                <w:kern w:val="0"/>
                <w:szCs w:val="21"/>
                <w:u w:val="single"/>
              </w:rPr>
              <w:t xml:space="preserve">                   </w:t>
            </w:r>
          </w:p>
        </w:tc>
      </w:tr>
      <w:tr w14:paraId="1BA0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13B2D1EC">
            <w:pPr>
              <w:widowControl/>
              <w:spacing w:line="360" w:lineRule="auto"/>
              <w:jc w:val="center"/>
              <w:rPr>
                <w:color w:val="auto"/>
                <w:szCs w:val="21"/>
              </w:rPr>
            </w:pPr>
            <w:r>
              <w:rPr>
                <w:color w:val="auto"/>
                <w:szCs w:val="21"/>
              </w:rPr>
              <w:t>1.12.</w:t>
            </w:r>
            <w:r>
              <w:rPr>
                <w:rFonts w:hint="eastAsia"/>
                <w:color w:val="auto"/>
                <w:szCs w:val="21"/>
              </w:rPr>
              <w:t>3</w:t>
            </w:r>
          </w:p>
        </w:tc>
        <w:tc>
          <w:tcPr>
            <w:tcW w:w="2041" w:type="dxa"/>
            <w:vAlign w:val="center"/>
          </w:tcPr>
          <w:p w14:paraId="09FB802F">
            <w:pPr>
              <w:widowControl/>
              <w:spacing w:line="360" w:lineRule="auto"/>
              <w:jc w:val="center"/>
              <w:rPr>
                <w:color w:val="auto"/>
                <w:szCs w:val="21"/>
              </w:rPr>
            </w:pPr>
            <w:r>
              <w:rPr>
                <w:rFonts w:hint="eastAsia"/>
                <w:color w:val="auto"/>
                <w:szCs w:val="21"/>
              </w:rPr>
              <w:t>偏</w:t>
            </w:r>
            <w:r>
              <w:rPr>
                <w:rFonts w:hint="eastAsia"/>
                <w:color w:val="auto"/>
                <w:szCs w:val="21"/>
                <w:lang w:eastAsia="zh-Hans"/>
              </w:rPr>
              <w:t>离</w:t>
            </w:r>
          </w:p>
        </w:tc>
        <w:tc>
          <w:tcPr>
            <w:tcW w:w="5953" w:type="dxa"/>
            <w:vAlign w:val="bottom"/>
          </w:tcPr>
          <w:p w14:paraId="37FDAEC0">
            <w:pPr>
              <w:widowControl/>
              <w:spacing w:line="360" w:lineRule="auto"/>
              <w:rPr>
                <w:rFonts w:hint="eastAsia" w:ascii="宋体" w:hAnsi="宋体"/>
                <w:color w:val="auto"/>
                <w:szCs w:val="21"/>
              </w:rPr>
            </w:pPr>
            <w:r>
              <w:rPr>
                <w:rFonts w:hint="eastAsia" w:ascii="宋体" w:hAnsi="宋体"/>
                <w:color w:val="auto"/>
                <w:szCs w:val="21"/>
              </w:rPr>
              <w:t>□不允许</w:t>
            </w:r>
          </w:p>
          <w:p w14:paraId="0A2B9D5B">
            <w:pPr>
              <w:widowControl/>
              <w:spacing w:line="360" w:lineRule="auto"/>
              <w:rPr>
                <w:color w:val="auto"/>
                <w:szCs w:val="21"/>
              </w:rPr>
            </w:pPr>
            <w:r>
              <w:rPr>
                <w:rFonts w:hint="eastAsia" w:ascii="宋体" w:hAnsi="宋体"/>
                <w:color w:val="auto"/>
                <w:szCs w:val="21"/>
              </w:rPr>
              <w:t>□允许，投标文件对招标文件的非实质性要求和条件的偏离允许范围和幅度及其处理方法：</w:t>
            </w:r>
          </w:p>
        </w:tc>
      </w:tr>
      <w:tr w14:paraId="7C53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C7D4D4B">
            <w:pPr>
              <w:widowControl/>
              <w:spacing w:line="360" w:lineRule="auto"/>
              <w:jc w:val="center"/>
              <w:rPr>
                <w:color w:val="auto"/>
                <w:szCs w:val="21"/>
              </w:rPr>
            </w:pPr>
            <w:r>
              <w:rPr>
                <w:color w:val="auto"/>
                <w:szCs w:val="21"/>
              </w:rPr>
              <w:t>2.1</w:t>
            </w:r>
          </w:p>
        </w:tc>
        <w:tc>
          <w:tcPr>
            <w:tcW w:w="2041" w:type="dxa"/>
            <w:vAlign w:val="center"/>
          </w:tcPr>
          <w:p w14:paraId="7C97C6C7">
            <w:pPr>
              <w:widowControl/>
              <w:spacing w:line="360" w:lineRule="auto"/>
              <w:jc w:val="center"/>
              <w:rPr>
                <w:color w:val="auto"/>
                <w:szCs w:val="21"/>
              </w:rPr>
            </w:pPr>
            <w:r>
              <w:rPr>
                <w:rFonts w:hint="eastAsia"/>
                <w:color w:val="auto"/>
                <w:szCs w:val="21"/>
              </w:rPr>
              <w:t>构成招标文件的其他资料</w:t>
            </w:r>
          </w:p>
        </w:tc>
        <w:tc>
          <w:tcPr>
            <w:tcW w:w="5953" w:type="dxa"/>
            <w:vAlign w:val="bottom"/>
          </w:tcPr>
          <w:p w14:paraId="61B113BA">
            <w:pPr>
              <w:widowControl/>
              <w:spacing w:line="360" w:lineRule="auto"/>
              <w:rPr>
                <w:color w:val="auto"/>
                <w:szCs w:val="21"/>
              </w:rPr>
            </w:pPr>
          </w:p>
        </w:tc>
      </w:tr>
      <w:tr w14:paraId="4F46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 w:hRule="atLeast"/>
        </w:trPr>
        <w:tc>
          <w:tcPr>
            <w:tcW w:w="1078" w:type="dxa"/>
            <w:vMerge w:val="restart"/>
            <w:vAlign w:val="center"/>
          </w:tcPr>
          <w:p w14:paraId="4CA67F2E">
            <w:pPr>
              <w:widowControl/>
              <w:spacing w:line="360" w:lineRule="auto"/>
              <w:jc w:val="center"/>
              <w:rPr>
                <w:color w:val="auto"/>
                <w:szCs w:val="21"/>
              </w:rPr>
            </w:pPr>
            <w:r>
              <w:rPr>
                <w:color w:val="auto"/>
                <w:szCs w:val="21"/>
              </w:rPr>
              <w:t>2.2.1</w:t>
            </w:r>
          </w:p>
        </w:tc>
        <w:tc>
          <w:tcPr>
            <w:tcW w:w="2041" w:type="dxa"/>
            <w:vMerge w:val="restart"/>
            <w:vAlign w:val="center"/>
          </w:tcPr>
          <w:p w14:paraId="45825990">
            <w:pPr>
              <w:widowControl/>
              <w:spacing w:line="360" w:lineRule="auto"/>
              <w:jc w:val="center"/>
              <w:rPr>
                <w:color w:val="auto"/>
                <w:szCs w:val="21"/>
              </w:rPr>
            </w:pPr>
            <w:r>
              <w:rPr>
                <w:rFonts w:hint="eastAsia"/>
                <w:color w:val="auto"/>
                <w:szCs w:val="21"/>
              </w:rPr>
              <w:t>投标人要求澄清招标文件</w:t>
            </w:r>
          </w:p>
        </w:tc>
        <w:tc>
          <w:tcPr>
            <w:tcW w:w="5953" w:type="dxa"/>
            <w:tcBorders>
              <w:bottom w:val="single" w:color="auto" w:sz="4" w:space="0"/>
            </w:tcBorders>
            <w:vAlign w:val="bottom"/>
          </w:tcPr>
          <w:p w14:paraId="1818D16C">
            <w:pPr>
              <w:widowControl/>
              <w:spacing w:line="360" w:lineRule="auto"/>
              <w:rPr>
                <w:color w:val="auto"/>
                <w:szCs w:val="21"/>
              </w:rPr>
            </w:pPr>
            <w:r>
              <w:rPr>
                <w:rFonts w:hint="eastAsia"/>
                <w:color w:val="auto"/>
                <w:szCs w:val="21"/>
              </w:rPr>
              <w:t>时间：</w:t>
            </w:r>
          </w:p>
        </w:tc>
      </w:tr>
      <w:tr w14:paraId="146E8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Merge w:val="continue"/>
            <w:vAlign w:val="center"/>
          </w:tcPr>
          <w:p w14:paraId="102847EE">
            <w:pPr>
              <w:widowControl/>
              <w:spacing w:line="360" w:lineRule="auto"/>
              <w:jc w:val="center"/>
              <w:rPr>
                <w:color w:val="auto"/>
                <w:szCs w:val="21"/>
              </w:rPr>
            </w:pPr>
          </w:p>
        </w:tc>
        <w:tc>
          <w:tcPr>
            <w:tcW w:w="2041" w:type="dxa"/>
            <w:vMerge w:val="continue"/>
            <w:vAlign w:val="center"/>
          </w:tcPr>
          <w:p w14:paraId="1AEC6805">
            <w:pPr>
              <w:widowControl/>
              <w:spacing w:line="360" w:lineRule="auto"/>
              <w:jc w:val="center"/>
              <w:rPr>
                <w:color w:val="auto"/>
                <w:szCs w:val="21"/>
              </w:rPr>
            </w:pPr>
          </w:p>
        </w:tc>
        <w:tc>
          <w:tcPr>
            <w:tcW w:w="5953" w:type="dxa"/>
            <w:tcBorders>
              <w:top w:val="single" w:color="auto" w:sz="4" w:space="0"/>
              <w:bottom w:val="single" w:color="auto" w:sz="4" w:space="0"/>
            </w:tcBorders>
            <w:vAlign w:val="bottom"/>
          </w:tcPr>
          <w:p w14:paraId="3F3C68F2">
            <w:pPr>
              <w:widowControl/>
              <w:spacing w:line="360" w:lineRule="auto"/>
              <w:rPr>
                <w:color w:val="auto"/>
                <w:szCs w:val="21"/>
              </w:rPr>
            </w:pPr>
            <w:r>
              <w:rPr>
                <w:rFonts w:hint="eastAsia"/>
                <w:color w:val="auto"/>
                <w:szCs w:val="21"/>
              </w:rPr>
              <w:t>形式：</w:t>
            </w:r>
            <w:r>
              <w:rPr>
                <w:rFonts w:hint="eastAsia" w:ascii="宋体" w:hAnsi="宋体"/>
                <w:color w:val="auto"/>
                <w:szCs w:val="21"/>
              </w:rPr>
              <w:t>通过下载招标文件的电子招标投标交易平台以书面形式提出</w:t>
            </w:r>
          </w:p>
        </w:tc>
      </w:tr>
      <w:tr w14:paraId="68CF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6EC9F876">
            <w:pPr>
              <w:widowControl/>
              <w:spacing w:line="360" w:lineRule="auto"/>
              <w:jc w:val="center"/>
              <w:rPr>
                <w:color w:val="auto"/>
                <w:szCs w:val="21"/>
              </w:rPr>
            </w:pPr>
            <w:r>
              <w:rPr>
                <w:color w:val="auto"/>
                <w:szCs w:val="21"/>
              </w:rPr>
              <w:t>2.2.2</w:t>
            </w:r>
          </w:p>
        </w:tc>
        <w:tc>
          <w:tcPr>
            <w:tcW w:w="2041" w:type="dxa"/>
            <w:vAlign w:val="center"/>
          </w:tcPr>
          <w:p w14:paraId="3676C2BC">
            <w:pPr>
              <w:widowControl/>
              <w:spacing w:line="360" w:lineRule="auto"/>
              <w:jc w:val="center"/>
              <w:rPr>
                <w:color w:val="auto"/>
                <w:szCs w:val="21"/>
              </w:rPr>
            </w:pPr>
            <w:r>
              <w:rPr>
                <w:rFonts w:hint="eastAsia"/>
                <w:color w:val="auto"/>
                <w:szCs w:val="21"/>
              </w:rPr>
              <w:t>招标文件澄清发出的形式</w:t>
            </w:r>
          </w:p>
        </w:tc>
        <w:tc>
          <w:tcPr>
            <w:tcW w:w="5953" w:type="dxa"/>
            <w:tcBorders>
              <w:top w:val="single" w:color="auto" w:sz="4" w:space="0"/>
              <w:bottom w:val="single" w:color="auto" w:sz="4" w:space="0"/>
            </w:tcBorders>
            <w:vAlign w:val="center"/>
          </w:tcPr>
          <w:p w14:paraId="0D576C82">
            <w:pPr>
              <w:widowControl/>
              <w:spacing w:line="360" w:lineRule="auto"/>
              <w:rPr>
                <w:color w:val="auto"/>
                <w:szCs w:val="21"/>
              </w:rPr>
            </w:pPr>
            <w:r>
              <w:rPr>
                <w:rFonts w:hint="eastAsia" w:ascii="宋体" w:hAnsi="宋体"/>
                <w:color w:val="auto"/>
                <w:szCs w:val="21"/>
              </w:rPr>
              <w:t>通过下载招标文件的电子招标投标交易平台以书面形式发出</w:t>
            </w:r>
          </w:p>
        </w:tc>
      </w:tr>
      <w:tr w14:paraId="2F35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5734E880">
            <w:pPr>
              <w:widowControl/>
              <w:spacing w:line="360" w:lineRule="auto"/>
              <w:jc w:val="center"/>
              <w:rPr>
                <w:color w:val="auto"/>
                <w:szCs w:val="21"/>
              </w:rPr>
            </w:pPr>
            <w:r>
              <w:rPr>
                <w:color w:val="auto"/>
                <w:szCs w:val="21"/>
              </w:rPr>
              <w:t>2.3.1</w:t>
            </w:r>
          </w:p>
        </w:tc>
        <w:tc>
          <w:tcPr>
            <w:tcW w:w="2041" w:type="dxa"/>
            <w:vAlign w:val="center"/>
          </w:tcPr>
          <w:p w14:paraId="17B342C1">
            <w:pPr>
              <w:widowControl/>
              <w:spacing w:line="360" w:lineRule="auto"/>
              <w:jc w:val="center"/>
              <w:rPr>
                <w:color w:val="auto"/>
                <w:szCs w:val="21"/>
              </w:rPr>
            </w:pPr>
            <w:r>
              <w:rPr>
                <w:rFonts w:hint="eastAsia"/>
                <w:color w:val="auto"/>
                <w:szCs w:val="21"/>
              </w:rPr>
              <w:t>招标文件修改发出的形式</w:t>
            </w:r>
          </w:p>
        </w:tc>
        <w:tc>
          <w:tcPr>
            <w:tcW w:w="5953" w:type="dxa"/>
            <w:tcBorders>
              <w:top w:val="single" w:color="auto" w:sz="4" w:space="0"/>
            </w:tcBorders>
            <w:vAlign w:val="center"/>
          </w:tcPr>
          <w:p w14:paraId="4DEC1CDB">
            <w:pPr>
              <w:widowControl/>
              <w:spacing w:line="360" w:lineRule="auto"/>
              <w:rPr>
                <w:color w:val="auto"/>
                <w:szCs w:val="21"/>
              </w:rPr>
            </w:pPr>
            <w:r>
              <w:rPr>
                <w:rFonts w:hint="eastAsia" w:ascii="宋体" w:hAnsi="宋体"/>
                <w:color w:val="auto"/>
                <w:szCs w:val="21"/>
              </w:rPr>
              <w:t>通过下载招标文件的电子招标投标交易平台以书面形式发出</w:t>
            </w:r>
          </w:p>
        </w:tc>
      </w:tr>
      <w:tr w14:paraId="466B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18F00E2">
            <w:pPr>
              <w:widowControl/>
              <w:spacing w:line="360" w:lineRule="auto"/>
              <w:jc w:val="center"/>
              <w:rPr>
                <w:color w:val="auto"/>
                <w:szCs w:val="21"/>
              </w:rPr>
            </w:pPr>
            <w:r>
              <w:rPr>
                <w:color w:val="auto"/>
                <w:szCs w:val="21"/>
              </w:rPr>
              <w:t>3.1</w:t>
            </w:r>
          </w:p>
        </w:tc>
        <w:tc>
          <w:tcPr>
            <w:tcW w:w="2041" w:type="dxa"/>
            <w:vAlign w:val="center"/>
          </w:tcPr>
          <w:p w14:paraId="3AFE6708">
            <w:pPr>
              <w:widowControl/>
              <w:spacing w:line="360" w:lineRule="auto"/>
              <w:jc w:val="center"/>
              <w:rPr>
                <w:color w:val="auto"/>
                <w:szCs w:val="21"/>
              </w:rPr>
            </w:pPr>
            <w:r>
              <w:rPr>
                <w:rFonts w:hint="eastAsia"/>
                <w:color w:val="auto"/>
                <w:szCs w:val="21"/>
              </w:rPr>
              <w:t>构成投标文件的其他资料</w:t>
            </w:r>
          </w:p>
        </w:tc>
        <w:tc>
          <w:tcPr>
            <w:tcW w:w="5953" w:type="dxa"/>
          </w:tcPr>
          <w:p w14:paraId="13210E7D">
            <w:pPr>
              <w:widowControl/>
              <w:spacing w:line="360" w:lineRule="auto"/>
              <w:rPr>
                <w:color w:val="auto"/>
                <w:szCs w:val="21"/>
              </w:rPr>
            </w:pPr>
          </w:p>
        </w:tc>
      </w:tr>
      <w:tr w14:paraId="308C5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28B16DE">
            <w:pPr>
              <w:widowControl/>
              <w:spacing w:line="360" w:lineRule="auto"/>
              <w:jc w:val="center"/>
              <w:rPr>
                <w:color w:val="auto"/>
                <w:szCs w:val="21"/>
              </w:rPr>
            </w:pPr>
            <w:r>
              <w:rPr>
                <w:color w:val="auto"/>
                <w:szCs w:val="21"/>
              </w:rPr>
              <w:t>3.2.1</w:t>
            </w:r>
          </w:p>
        </w:tc>
        <w:tc>
          <w:tcPr>
            <w:tcW w:w="2041" w:type="dxa"/>
            <w:vAlign w:val="center"/>
          </w:tcPr>
          <w:p w14:paraId="4956A3E2">
            <w:pPr>
              <w:widowControl/>
              <w:spacing w:line="360" w:lineRule="auto"/>
              <w:jc w:val="center"/>
              <w:rPr>
                <w:color w:val="auto"/>
                <w:szCs w:val="21"/>
              </w:rPr>
            </w:pPr>
            <w:r>
              <w:rPr>
                <w:rFonts w:hint="eastAsia"/>
                <w:color w:val="auto"/>
                <w:szCs w:val="21"/>
              </w:rPr>
              <w:t>增值税税金的计算方法</w:t>
            </w:r>
          </w:p>
        </w:tc>
        <w:tc>
          <w:tcPr>
            <w:tcW w:w="5953" w:type="dxa"/>
          </w:tcPr>
          <w:p w14:paraId="7DD944C6">
            <w:pPr>
              <w:widowControl/>
              <w:spacing w:line="360" w:lineRule="auto"/>
              <w:rPr>
                <w:color w:val="auto"/>
                <w:szCs w:val="21"/>
              </w:rPr>
            </w:pPr>
          </w:p>
        </w:tc>
      </w:tr>
      <w:tr w14:paraId="0FAF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38F01C0">
            <w:pPr>
              <w:widowControl/>
              <w:spacing w:line="360" w:lineRule="auto"/>
              <w:jc w:val="center"/>
              <w:rPr>
                <w:color w:val="auto"/>
                <w:szCs w:val="21"/>
              </w:rPr>
            </w:pPr>
            <w:r>
              <w:rPr>
                <w:color w:val="auto"/>
                <w:szCs w:val="21"/>
              </w:rPr>
              <w:t>3.2.</w:t>
            </w:r>
            <w:r>
              <w:rPr>
                <w:rFonts w:hint="eastAsia"/>
                <w:color w:val="auto"/>
                <w:szCs w:val="21"/>
              </w:rPr>
              <w:t>4</w:t>
            </w:r>
          </w:p>
        </w:tc>
        <w:tc>
          <w:tcPr>
            <w:tcW w:w="2041" w:type="dxa"/>
            <w:vAlign w:val="center"/>
          </w:tcPr>
          <w:p w14:paraId="2DEB8629">
            <w:pPr>
              <w:widowControl/>
              <w:spacing w:line="360" w:lineRule="auto"/>
              <w:jc w:val="center"/>
              <w:rPr>
                <w:color w:val="auto"/>
                <w:szCs w:val="21"/>
              </w:rPr>
            </w:pPr>
            <w:r>
              <w:rPr>
                <w:rFonts w:hint="eastAsia"/>
                <w:color w:val="auto"/>
                <w:szCs w:val="21"/>
              </w:rPr>
              <w:t>最高投标限价</w:t>
            </w:r>
          </w:p>
        </w:tc>
        <w:tc>
          <w:tcPr>
            <w:tcW w:w="5953" w:type="dxa"/>
          </w:tcPr>
          <w:p w14:paraId="2F648522">
            <w:pPr>
              <w:widowControl/>
              <w:spacing w:line="360" w:lineRule="auto"/>
              <w:rPr>
                <w:color w:val="auto"/>
                <w:szCs w:val="21"/>
              </w:rPr>
            </w:pPr>
            <w:r>
              <w:rPr>
                <w:rFonts w:hint="eastAsia"/>
                <w:color w:val="auto"/>
              </w:rPr>
              <w:t>最高控制价A=</w:t>
            </w:r>
            <w:r>
              <w:rPr>
                <w:rFonts w:hint="eastAsia"/>
                <w:color w:val="auto"/>
                <w:szCs w:val="21"/>
              </w:rPr>
              <w:t>______元</w:t>
            </w:r>
            <w:r>
              <w:rPr>
                <w:rFonts w:hint="eastAsia"/>
                <w:color w:val="auto"/>
                <w:szCs w:val="21"/>
                <w:lang w:eastAsia="zh-Hans"/>
              </w:rPr>
              <w:t>，</w:t>
            </w:r>
            <w:r>
              <w:rPr>
                <w:rFonts w:hint="eastAsia"/>
                <w:color w:val="auto"/>
                <w:szCs w:val="21"/>
              </w:rPr>
              <w:t>不可竞争金额C</w:t>
            </w:r>
            <w:r>
              <w:rPr>
                <w:color w:val="auto"/>
                <w:szCs w:val="21"/>
              </w:rPr>
              <w:t>=</w:t>
            </w:r>
            <w:r>
              <w:rPr>
                <w:rFonts w:hint="eastAsia"/>
                <w:color w:val="auto"/>
                <w:szCs w:val="21"/>
              </w:rPr>
              <w:t>______元（A</w:t>
            </w:r>
            <w:r>
              <w:rPr>
                <w:rFonts w:hint="eastAsia"/>
                <w:color w:val="auto"/>
                <w:szCs w:val="21"/>
                <w:lang w:eastAsia="zh-Hans"/>
              </w:rPr>
              <w:t>、</w:t>
            </w:r>
            <w:r>
              <w:rPr>
                <w:color w:val="auto"/>
                <w:szCs w:val="21"/>
                <w:lang w:eastAsia="zh-Hans"/>
              </w:rPr>
              <w:t>C</w:t>
            </w:r>
            <w:r>
              <w:rPr>
                <w:rFonts w:hint="eastAsia"/>
                <w:color w:val="auto"/>
                <w:szCs w:val="21"/>
              </w:rPr>
              <w:t>值以元为单位精确到元，小数点后第一位“四舍五入”，由招标人根据招标项目的具体特点和实际确定）</w:t>
            </w:r>
          </w:p>
        </w:tc>
      </w:tr>
      <w:tr w14:paraId="72970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078" w:type="dxa"/>
            <w:vAlign w:val="center"/>
          </w:tcPr>
          <w:p w14:paraId="371B2156">
            <w:pPr>
              <w:widowControl/>
              <w:spacing w:line="360" w:lineRule="auto"/>
              <w:jc w:val="center"/>
              <w:rPr>
                <w:color w:val="auto"/>
                <w:szCs w:val="21"/>
              </w:rPr>
            </w:pPr>
            <w:r>
              <w:rPr>
                <w:color w:val="auto"/>
                <w:szCs w:val="21"/>
              </w:rPr>
              <w:t>3.2.</w:t>
            </w:r>
            <w:r>
              <w:rPr>
                <w:rFonts w:hint="eastAsia"/>
                <w:color w:val="auto"/>
                <w:szCs w:val="21"/>
              </w:rPr>
              <w:t>5</w:t>
            </w:r>
          </w:p>
        </w:tc>
        <w:tc>
          <w:tcPr>
            <w:tcW w:w="2041" w:type="dxa"/>
            <w:vAlign w:val="center"/>
          </w:tcPr>
          <w:p w14:paraId="421AC5B6">
            <w:pPr>
              <w:widowControl/>
              <w:spacing w:line="360" w:lineRule="auto"/>
              <w:jc w:val="center"/>
              <w:rPr>
                <w:color w:val="auto"/>
                <w:szCs w:val="21"/>
              </w:rPr>
            </w:pPr>
            <w:r>
              <w:rPr>
                <w:rFonts w:hint="eastAsia"/>
                <w:color w:val="auto"/>
                <w:szCs w:val="21"/>
              </w:rPr>
              <w:t>投标报价的其他要求</w:t>
            </w:r>
          </w:p>
        </w:tc>
        <w:tc>
          <w:tcPr>
            <w:tcW w:w="5953" w:type="dxa"/>
          </w:tcPr>
          <w:p w14:paraId="7FBEB7AF">
            <w:pPr>
              <w:widowControl/>
              <w:spacing w:line="500" w:lineRule="exact"/>
              <w:jc w:val="left"/>
              <w:rPr>
                <w:color w:val="auto"/>
                <w:szCs w:val="21"/>
              </w:rPr>
            </w:pPr>
          </w:p>
        </w:tc>
      </w:tr>
      <w:tr w14:paraId="0A69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642F3F87">
            <w:pPr>
              <w:widowControl/>
              <w:spacing w:line="360" w:lineRule="auto"/>
              <w:jc w:val="center"/>
              <w:rPr>
                <w:color w:val="auto"/>
                <w:szCs w:val="21"/>
              </w:rPr>
            </w:pPr>
            <w:r>
              <w:rPr>
                <w:color w:val="auto"/>
                <w:szCs w:val="21"/>
              </w:rPr>
              <w:t>3.3.1</w:t>
            </w:r>
          </w:p>
        </w:tc>
        <w:tc>
          <w:tcPr>
            <w:tcW w:w="2041" w:type="dxa"/>
            <w:vAlign w:val="center"/>
          </w:tcPr>
          <w:p w14:paraId="41773508">
            <w:pPr>
              <w:widowControl/>
              <w:spacing w:line="360" w:lineRule="auto"/>
              <w:jc w:val="center"/>
              <w:rPr>
                <w:color w:val="auto"/>
                <w:szCs w:val="21"/>
              </w:rPr>
            </w:pPr>
            <w:r>
              <w:rPr>
                <w:rFonts w:hint="eastAsia"/>
                <w:color w:val="auto"/>
                <w:szCs w:val="21"/>
              </w:rPr>
              <w:t>投标有效期</w:t>
            </w:r>
          </w:p>
        </w:tc>
        <w:tc>
          <w:tcPr>
            <w:tcW w:w="5953" w:type="dxa"/>
          </w:tcPr>
          <w:p w14:paraId="585C2D19">
            <w:pPr>
              <w:pStyle w:val="33"/>
              <w:rPr>
                <w:color w:val="auto"/>
                <w:szCs w:val="21"/>
              </w:rPr>
            </w:pPr>
            <w:r>
              <w:rPr>
                <w:color w:val="auto"/>
                <w:sz w:val="22"/>
              </w:rPr>
              <w:t xml:space="preserve"> </w:t>
            </w:r>
          </w:p>
        </w:tc>
      </w:tr>
      <w:tr w14:paraId="5E08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trPr>
        <w:tc>
          <w:tcPr>
            <w:tcW w:w="1078" w:type="dxa"/>
            <w:vAlign w:val="center"/>
          </w:tcPr>
          <w:p w14:paraId="02FAA475">
            <w:pPr>
              <w:widowControl/>
              <w:spacing w:line="360" w:lineRule="auto"/>
              <w:jc w:val="center"/>
              <w:rPr>
                <w:color w:val="auto"/>
                <w:szCs w:val="21"/>
              </w:rPr>
            </w:pPr>
            <w:r>
              <w:rPr>
                <w:color w:val="auto"/>
                <w:szCs w:val="21"/>
              </w:rPr>
              <w:t>3.4.1</w:t>
            </w:r>
          </w:p>
        </w:tc>
        <w:tc>
          <w:tcPr>
            <w:tcW w:w="2041" w:type="dxa"/>
            <w:vAlign w:val="center"/>
          </w:tcPr>
          <w:p w14:paraId="01F4E53B">
            <w:pPr>
              <w:widowControl/>
              <w:spacing w:line="360" w:lineRule="auto"/>
              <w:jc w:val="center"/>
              <w:rPr>
                <w:color w:val="auto"/>
                <w:szCs w:val="21"/>
              </w:rPr>
            </w:pPr>
            <w:r>
              <w:rPr>
                <w:rFonts w:hint="eastAsia"/>
                <w:color w:val="auto"/>
                <w:szCs w:val="21"/>
              </w:rPr>
              <w:t>投标保证金</w:t>
            </w:r>
          </w:p>
        </w:tc>
        <w:tc>
          <w:tcPr>
            <w:tcW w:w="5953" w:type="dxa"/>
          </w:tcPr>
          <w:p w14:paraId="1456A393">
            <w:pPr>
              <w:widowControl/>
              <w:spacing w:line="240" w:lineRule="auto"/>
              <w:rPr>
                <w:color w:val="auto"/>
                <w:lang w:eastAsia="zh-Hans"/>
              </w:rPr>
            </w:pPr>
            <w:r>
              <w:rPr>
                <w:rFonts w:hint="eastAsia"/>
                <w:color w:val="auto"/>
                <w:szCs w:val="21"/>
              </w:rPr>
              <w:t>是否要求投标人递交投标保证金</w:t>
            </w:r>
            <w:r>
              <w:rPr>
                <w:rFonts w:hint="eastAsia"/>
                <w:color w:val="auto"/>
                <w:szCs w:val="21"/>
                <w:lang w:eastAsia="zh-Hans"/>
              </w:rPr>
              <w:t>：</w:t>
            </w:r>
          </w:p>
          <w:p w14:paraId="2A831461">
            <w:pPr>
              <w:rPr>
                <w:color w:val="auto"/>
              </w:rPr>
            </w:pPr>
            <w:r>
              <w:rPr>
                <w:rFonts w:hint="eastAsia"/>
                <w:color w:val="auto"/>
              </w:rPr>
              <w:sym w:font="Wingdings 2" w:char="00A3"/>
            </w:r>
            <w:r>
              <w:rPr>
                <w:rFonts w:hint="eastAsia"/>
                <w:color w:val="auto"/>
              </w:rPr>
              <w:t>不要求</w:t>
            </w:r>
          </w:p>
          <w:p w14:paraId="29F7A3F5">
            <w:pPr>
              <w:rPr>
                <w:color w:val="auto"/>
              </w:rPr>
            </w:pPr>
            <w:r>
              <w:rPr>
                <w:rFonts w:hint="eastAsia"/>
                <w:color w:val="auto"/>
              </w:rPr>
              <w:t>□要求，投标保证金金额：</w:t>
            </w:r>
            <w:r>
              <w:rPr>
                <w:rFonts w:hint="eastAsia" w:ascii="宋体" w:hAnsi="宋体" w:cs="宋体"/>
                <w:color w:val="auto"/>
                <w:sz w:val="24"/>
                <w:szCs w:val="24"/>
                <w:u w:val="single"/>
              </w:rPr>
              <w:t xml:space="preserve">        </w:t>
            </w:r>
            <w:r>
              <w:rPr>
                <w:rFonts w:hint="eastAsia"/>
                <w:color w:val="auto"/>
              </w:rPr>
              <w:t>元人民币。</w:t>
            </w:r>
          </w:p>
          <w:p w14:paraId="36294EF9">
            <w:pPr>
              <w:rPr>
                <w:color w:val="auto"/>
              </w:rPr>
            </w:pPr>
            <w:r>
              <w:rPr>
                <w:color w:val="auto"/>
              </w:rPr>
              <w:t>1</w:t>
            </w:r>
            <w:r>
              <w:rPr>
                <w:rFonts w:hint="eastAsia"/>
                <w:color w:val="auto"/>
                <w:lang w:eastAsia="zh-Hans"/>
              </w:rPr>
              <w:t>.</w:t>
            </w:r>
            <w:r>
              <w:rPr>
                <w:rFonts w:hint="eastAsia"/>
                <w:color w:val="auto"/>
              </w:rPr>
              <w:t>投标人可以使用下列第</w:t>
            </w:r>
            <w:r>
              <w:rPr>
                <w:rFonts w:hint="eastAsia" w:ascii="宋体" w:hAnsi="宋体" w:cs="宋体"/>
                <w:color w:val="auto"/>
                <w:sz w:val="24"/>
                <w:szCs w:val="24"/>
                <w:u w:val="single"/>
              </w:rPr>
              <w:t xml:space="preserve">        </w:t>
            </w:r>
            <w:r>
              <w:rPr>
                <w:rFonts w:hint="eastAsia"/>
                <w:color w:val="auto"/>
              </w:rPr>
              <w:t>种形式提交：</w:t>
            </w:r>
          </w:p>
          <w:p w14:paraId="5E5D66E4">
            <w:pPr>
              <w:rPr>
                <w:color w:val="auto"/>
              </w:rPr>
            </w:pPr>
            <w:r>
              <w:rPr>
                <w:rFonts w:hint="eastAsia"/>
                <w:color w:val="auto"/>
              </w:rPr>
              <w:t xml:space="preserve">    </w:t>
            </w:r>
            <w:r>
              <w:rPr>
                <w:rFonts w:hint="eastAsia"/>
                <w:color w:val="auto"/>
                <w:lang w:eastAsia="zh-Hans"/>
              </w:rPr>
              <w:t>（</w:t>
            </w:r>
            <w:r>
              <w:rPr>
                <w:rFonts w:hint="eastAsia" w:ascii="宋体" w:hAnsi="宋体" w:cs="宋体"/>
                <w:color w:val="auto"/>
              </w:rPr>
              <w:t>1</w:t>
            </w:r>
            <w:r>
              <w:rPr>
                <w:rFonts w:hint="eastAsia"/>
                <w:color w:val="auto"/>
                <w:lang w:eastAsia="zh-Hans"/>
              </w:rPr>
              <w:t>）</w:t>
            </w:r>
            <w:r>
              <w:rPr>
                <w:rFonts w:hint="eastAsia"/>
                <w:color w:val="auto"/>
              </w:rPr>
              <w:t>现金形式:应在投标截止时间之前从投标人所在地银行的投标人企业基本账户以电汇或银行转账的形式，汇到招标文件指定的投标保证金账户，并应在电汇或银行转账单上注明</w:t>
            </w:r>
            <w:r>
              <w:rPr>
                <w:rFonts w:hint="eastAsia"/>
                <w:color w:val="auto"/>
                <w:u w:val="single"/>
              </w:rPr>
              <w:t xml:space="preserve">        （招标项目编号）   </w:t>
            </w:r>
            <w:r>
              <w:rPr>
                <w:rFonts w:hint="eastAsia"/>
                <w:color w:val="auto"/>
              </w:rPr>
              <w:t>，如因投标人汇款凭证未注明招标项目编号造成银行无法识别投标保证金到账情况或识别错误的，其责任由投标人自行承担。招标人在投标截止前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14:paraId="37D0121D">
            <w:pPr>
              <w:rPr>
                <w:color w:val="auto"/>
              </w:rPr>
            </w:pPr>
            <w:r>
              <w:rPr>
                <w:rFonts w:hint="eastAsia"/>
                <w:color w:val="auto"/>
              </w:rPr>
              <w:t xml:space="preserve">    投标保证金银行</w:t>
            </w:r>
            <w:r>
              <w:rPr>
                <w:rFonts w:hint="eastAsia"/>
                <w:color w:val="auto"/>
                <w:lang w:eastAsia="zh-CN"/>
              </w:rPr>
              <w:t>账号</w:t>
            </w:r>
            <w:r>
              <w:rPr>
                <w:rFonts w:hint="eastAsia"/>
                <w:color w:val="auto"/>
              </w:rPr>
              <w:t>：</w:t>
            </w:r>
          </w:p>
          <w:p w14:paraId="76751BC9">
            <w:pPr>
              <w:rPr>
                <w:color w:val="auto"/>
                <w:u w:val="single"/>
                <w:lang w:eastAsia="zh-Hans"/>
              </w:rPr>
            </w:pPr>
            <w:r>
              <w:rPr>
                <w:rFonts w:hint="eastAsia"/>
                <w:color w:val="auto"/>
              </w:rPr>
              <w:t xml:space="preserve">    开户银行：</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lang w:eastAsia="zh-Hans"/>
              </w:rPr>
              <w:t>。</w:t>
            </w:r>
          </w:p>
          <w:p w14:paraId="5A186FBF">
            <w:pPr>
              <w:rPr>
                <w:color w:val="auto"/>
              </w:rPr>
            </w:pPr>
            <w:r>
              <w:rPr>
                <w:rFonts w:hint="eastAsia"/>
                <w:color w:val="auto"/>
              </w:rPr>
              <w:t xml:space="preserve">    </w:t>
            </w:r>
            <w:r>
              <w:rPr>
                <w:rFonts w:hint="eastAsia"/>
                <w:color w:val="auto"/>
                <w:lang w:eastAsia="zh-CN"/>
              </w:rPr>
              <w:t>账户</w:t>
            </w:r>
            <w:r>
              <w:rPr>
                <w:rFonts w:hint="eastAsia"/>
                <w:color w:val="auto"/>
              </w:rPr>
              <w:t>名称：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lang w:eastAsia="zh-Hans"/>
              </w:rPr>
              <w:t>。</w:t>
            </w:r>
          </w:p>
          <w:p w14:paraId="515F98A9">
            <w:pPr>
              <w:ind w:firstLine="420"/>
              <w:rPr>
                <w:color w:val="auto"/>
                <w:lang w:eastAsia="zh-Hans"/>
              </w:rPr>
            </w:pPr>
            <w:r>
              <w:rPr>
                <w:rFonts w:hint="eastAsia"/>
                <w:color w:val="auto"/>
              </w:rPr>
              <w:t>帐    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lang w:eastAsia="zh-Hans"/>
              </w:rPr>
              <w:t>。</w:t>
            </w:r>
          </w:p>
          <w:p w14:paraId="2453F1F8">
            <w:pPr>
              <w:rPr>
                <w:color w:val="auto"/>
              </w:rPr>
            </w:pPr>
            <w:r>
              <w:rPr>
                <w:rFonts w:hint="eastAsia"/>
                <w:color w:val="auto"/>
              </w:rPr>
              <w:t xml:space="preserve">    银行存款利率类型为：银行存款同期活期利率，并从投标截止当日开始计息。</w:t>
            </w:r>
          </w:p>
          <w:p w14:paraId="33C2FEB0">
            <w:pPr>
              <w:ind w:firstLine="420"/>
              <w:rPr>
                <w:color w:val="auto"/>
              </w:rPr>
            </w:pPr>
            <w:r>
              <w:rPr>
                <w:rFonts w:hint="eastAsia"/>
                <w:color w:val="auto"/>
              </w:rPr>
              <w:t>利息部分应出具发票的类型为：税务发票</w:t>
            </w:r>
          </w:p>
          <w:p w14:paraId="3AF0AB03">
            <w:pPr>
              <w:rPr>
                <w:color w:val="auto"/>
              </w:rPr>
            </w:pPr>
            <w:r>
              <w:rPr>
                <w:rFonts w:hint="eastAsia"/>
                <w:color w:val="auto"/>
              </w:rPr>
              <w:t xml:space="preserve">    </w:t>
            </w:r>
            <w:r>
              <w:rPr>
                <w:rFonts w:hint="eastAsia"/>
                <w:color w:val="auto"/>
                <w:lang w:eastAsia="zh-Hans"/>
              </w:rPr>
              <w:t>（</w:t>
            </w:r>
            <w:r>
              <w:rPr>
                <w:rFonts w:hint="eastAsia"/>
                <w:color w:val="auto"/>
              </w:rPr>
              <w:t>2</w:t>
            </w:r>
            <w:r>
              <w:rPr>
                <w:rFonts w:hint="eastAsia"/>
                <w:color w:val="auto"/>
                <w:lang w:eastAsia="zh-Hans"/>
              </w:rPr>
              <w:t>）</w:t>
            </w:r>
            <w:r>
              <w:rPr>
                <w:rFonts w:hint="eastAsia"/>
                <w:color w:val="auto"/>
              </w:rPr>
              <w:t>银行保函形式：</w:t>
            </w:r>
          </w:p>
          <w:p w14:paraId="3516F9E8">
            <w:pPr>
              <w:rPr>
                <w:color w:val="auto"/>
              </w:rPr>
            </w:pPr>
            <w:r>
              <w:rPr>
                <w:rFonts w:hint="eastAsia"/>
                <w:color w:val="auto"/>
              </w:rPr>
              <w:t xml:space="preserve">    采用银行电子保函，银行电子保函</w:t>
            </w:r>
            <w:r>
              <w:rPr>
                <w:rFonts w:hint="eastAsia"/>
                <w:color w:val="auto"/>
                <w:lang w:eastAsia="zh-Hans"/>
              </w:rPr>
              <w:t>文件</w:t>
            </w:r>
            <w:r>
              <w:rPr>
                <w:rFonts w:hint="eastAsia"/>
                <w:color w:val="auto"/>
              </w:rPr>
              <w:t>能够通过互联网无需任何授权即可在相应官方网站验证真伪，并在保函上写明网址，否则视为未按规定提交投标保证金，资格审查不合格。开具银行保函的费用由投标人自理。</w:t>
            </w:r>
          </w:p>
          <w:p w14:paraId="13511976">
            <w:pPr>
              <w:rPr>
                <w:color w:val="auto"/>
              </w:rPr>
            </w:pPr>
            <w:r>
              <w:rPr>
                <w:rFonts w:hint="eastAsia"/>
                <w:color w:val="auto"/>
              </w:rPr>
              <w:t xml:space="preserve">    投标人向商业银行缴交的保函费用，应在投标截止时间之前从投标人所在地银行的投标人企业基本账户以电汇或银行转账的形式汇到商业银行账户，并应在电汇或银行转账单上注明</w:t>
            </w:r>
            <w:r>
              <w:rPr>
                <w:rFonts w:hint="eastAsia"/>
                <w:color w:val="auto"/>
                <w:u w:val="single"/>
              </w:rPr>
              <w:t xml:space="preserve">   （招标项目编号）  </w:t>
            </w:r>
            <w:r>
              <w:rPr>
                <w:rFonts w:hint="eastAsia"/>
                <w:color w:val="auto"/>
              </w:rPr>
              <w:t>。</w:t>
            </w:r>
          </w:p>
          <w:p w14:paraId="620F77D1">
            <w:pPr>
              <w:rPr>
                <w:color w:val="auto"/>
              </w:rPr>
            </w:pPr>
            <w:r>
              <w:rPr>
                <w:rFonts w:hint="eastAsia"/>
                <w:color w:val="auto"/>
                <w:lang w:eastAsia="zh-Hans"/>
              </w:rPr>
              <w:t>（</w:t>
            </w:r>
            <w:r>
              <w:rPr>
                <w:color w:val="auto"/>
                <w:lang w:eastAsia="zh-Hans"/>
              </w:rPr>
              <w:t>3</w:t>
            </w:r>
            <w:r>
              <w:rPr>
                <w:rFonts w:hint="eastAsia"/>
                <w:color w:val="auto"/>
                <w:lang w:eastAsia="zh-Hans"/>
              </w:rPr>
              <w:t>）</w:t>
            </w:r>
            <w:r>
              <w:rPr>
                <w:rFonts w:hint="eastAsia"/>
                <w:color w:val="auto"/>
              </w:rPr>
              <w:t>工程担保公司出具的担保保函形式：</w:t>
            </w:r>
          </w:p>
          <w:p w14:paraId="52972FE0">
            <w:pPr>
              <w:rPr>
                <w:color w:val="auto"/>
              </w:rPr>
            </w:pPr>
            <w:r>
              <w:rPr>
                <w:rFonts w:hint="eastAsia"/>
                <w:color w:val="auto"/>
                <w:lang w:eastAsia="zh-Hans"/>
              </w:rPr>
              <w:t>采用工程担保电子保函的，</w:t>
            </w:r>
            <w:r>
              <w:rPr>
                <w:rFonts w:hint="eastAsia"/>
                <w:color w:val="auto"/>
              </w:rPr>
              <w:t>担保保函</w:t>
            </w:r>
            <w:r>
              <w:rPr>
                <w:rFonts w:hint="eastAsia"/>
                <w:color w:val="auto"/>
                <w:lang w:eastAsia="zh-Hans"/>
              </w:rPr>
              <w:t>文件</w:t>
            </w:r>
            <w:r>
              <w:rPr>
                <w:rFonts w:hint="eastAsia"/>
                <w:color w:val="auto"/>
              </w:rPr>
              <w:t>能够通过互联网无需任何授权即可在相应工程担保公司的官方网站验证真伪，并在保函上写明网址，否则视为未按规定提交投标保证金，资格审查不合格。</w:t>
            </w:r>
          </w:p>
          <w:p w14:paraId="5CAFAFD9">
            <w:pPr>
              <w:rPr>
                <w:color w:val="auto"/>
              </w:rPr>
            </w:pPr>
            <w:r>
              <w:rPr>
                <w:rFonts w:hint="eastAsia"/>
                <w:color w:val="auto"/>
              </w:rPr>
              <w:t xml:space="preserve">    投标人向担保公司缴交的保函费用，应在投标截止时间之前从投标人所在地银行的投标人企业基本账户以电汇或银行转账的形式汇到担保公司账户，并应在电汇或银行转账单上注明</w:t>
            </w:r>
            <w:r>
              <w:rPr>
                <w:rFonts w:hint="eastAsia"/>
                <w:color w:val="auto"/>
                <w:u w:val="single"/>
              </w:rPr>
              <w:t xml:space="preserve">        （招标项目编号）   </w:t>
            </w:r>
            <w:r>
              <w:rPr>
                <w:rFonts w:hint="eastAsia"/>
                <w:color w:val="auto"/>
              </w:rPr>
              <w:t>。</w:t>
            </w:r>
          </w:p>
          <w:p w14:paraId="4D0A2BB4">
            <w:pPr>
              <w:rPr>
                <w:color w:val="auto"/>
              </w:rPr>
            </w:pPr>
            <w:r>
              <w:rPr>
                <w:rFonts w:hint="eastAsia"/>
                <w:color w:val="auto"/>
              </w:rPr>
              <w:t xml:space="preserve">    </w:t>
            </w:r>
            <w:r>
              <w:rPr>
                <w:rFonts w:hint="eastAsia"/>
                <w:color w:val="auto"/>
                <w:lang w:eastAsia="zh-Hans"/>
              </w:rPr>
              <w:t>（</w:t>
            </w:r>
            <w:r>
              <w:rPr>
                <w:color w:val="auto"/>
                <w:lang w:eastAsia="zh-Hans"/>
              </w:rPr>
              <w:t>4</w:t>
            </w:r>
            <w:r>
              <w:rPr>
                <w:rFonts w:hint="eastAsia"/>
                <w:color w:val="auto"/>
                <w:lang w:eastAsia="zh-Hans"/>
              </w:rPr>
              <w:t>）</w:t>
            </w:r>
            <w:r>
              <w:rPr>
                <w:rFonts w:hint="eastAsia"/>
                <w:color w:val="auto"/>
              </w:rPr>
              <w:t>保险公司出具的投标保证保险形式：</w:t>
            </w:r>
            <w:r>
              <w:rPr>
                <w:rFonts w:hint="eastAsia"/>
                <w:color w:val="auto"/>
                <w:u w:val="single"/>
              </w:rPr>
              <w:t xml:space="preserve">  （投标保证保险的保险条款须经中国银保监会或原中国保监会批准或备案。）    </w:t>
            </w:r>
            <w:r>
              <w:rPr>
                <w:rFonts w:hint="eastAsia"/>
                <w:color w:val="auto"/>
              </w:rPr>
              <w:t>。</w:t>
            </w:r>
          </w:p>
          <w:p w14:paraId="6E35BD77">
            <w:pPr>
              <w:rPr>
                <w:color w:val="auto"/>
              </w:rPr>
            </w:pPr>
            <w:r>
              <w:rPr>
                <w:rFonts w:hint="eastAsia"/>
                <w:color w:val="auto"/>
              </w:rPr>
              <w:t xml:space="preserve">    投标人向保险公司缴交的保费，应在投标截止时间之前从投标人所在地银行的投标人企业基本账户以电汇或银行转账的形式汇到保险公司账户，并应在电汇或银行转账单上注明        </w:t>
            </w:r>
            <w:r>
              <w:rPr>
                <w:rFonts w:hint="eastAsia"/>
                <w:color w:val="auto"/>
                <w:u w:val="single"/>
              </w:rPr>
              <w:t xml:space="preserve">（招标项目编号）  </w:t>
            </w:r>
            <w:r>
              <w:rPr>
                <w:rFonts w:hint="eastAsia"/>
                <w:color w:val="auto"/>
              </w:rPr>
              <w:t>。</w:t>
            </w:r>
          </w:p>
          <w:p w14:paraId="4284304F">
            <w:pPr>
              <w:rPr>
                <w:color w:val="auto"/>
              </w:rPr>
            </w:pPr>
            <w:r>
              <w:rPr>
                <w:rFonts w:hint="eastAsia"/>
                <w:color w:val="auto"/>
              </w:rPr>
              <w:t>2.投标保证金证明材料提交形式：</w:t>
            </w:r>
          </w:p>
          <w:p w14:paraId="17B4D7E0">
            <w:pPr>
              <w:rPr>
                <w:color w:val="auto"/>
              </w:rPr>
            </w:pPr>
            <w:r>
              <w:rPr>
                <w:rFonts w:hint="eastAsia"/>
                <w:color w:val="auto"/>
              </w:rPr>
              <w:t xml:space="preserve">    </w:t>
            </w:r>
            <w:r>
              <w:rPr>
                <w:rFonts w:hint="eastAsia"/>
                <w:color w:val="auto"/>
                <w:lang w:eastAsia="zh-Hans"/>
              </w:rPr>
              <w:t>（</w:t>
            </w:r>
            <w:r>
              <w:rPr>
                <w:rFonts w:hint="eastAsia"/>
                <w:color w:val="auto"/>
              </w:rPr>
              <w:t>1</w:t>
            </w:r>
            <w:r>
              <w:rPr>
                <w:rFonts w:hint="eastAsia"/>
                <w:color w:val="auto"/>
                <w:lang w:eastAsia="zh-Hans"/>
              </w:rPr>
              <w:t>）</w:t>
            </w:r>
            <w:r>
              <w:rPr>
                <w:rFonts w:hint="eastAsia"/>
                <w:color w:val="auto"/>
              </w:rPr>
              <w:t>将电汇或银行转账单凭证的扫描件（加盖投标人单位电子</w:t>
            </w:r>
            <w:r>
              <w:rPr>
                <w:rFonts w:hint="eastAsia"/>
                <w:color w:val="auto"/>
                <w:lang w:eastAsia="zh-Hans"/>
              </w:rPr>
              <w:t>公章</w:t>
            </w:r>
            <w:r>
              <w:rPr>
                <w:rFonts w:hint="eastAsia"/>
                <w:color w:val="auto"/>
              </w:rPr>
              <w:t>）作为资格文件的组成部分。</w:t>
            </w:r>
          </w:p>
          <w:p w14:paraId="24065C9C">
            <w:pPr>
              <w:rPr>
                <w:color w:val="auto"/>
              </w:rPr>
            </w:pPr>
            <w:r>
              <w:rPr>
                <w:rFonts w:hint="eastAsia"/>
                <w:color w:val="auto"/>
              </w:rPr>
              <w:t xml:space="preserve">    </w:t>
            </w:r>
            <w:r>
              <w:rPr>
                <w:rFonts w:hint="eastAsia"/>
                <w:color w:val="auto"/>
                <w:lang w:eastAsia="zh-Hans"/>
              </w:rPr>
              <w:t>（</w:t>
            </w:r>
            <w:r>
              <w:rPr>
                <w:rFonts w:hint="eastAsia"/>
                <w:color w:val="auto"/>
              </w:rPr>
              <w:t>2</w:t>
            </w:r>
            <w:r>
              <w:rPr>
                <w:rFonts w:hint="eastAsia"/>
                <w:color w:val="auto"/>
                <w:lang w:eastAsia="zh-Hans"/>
              </w:rPr>
              <w:t>）</w:t>
            </w:r>
            <w:r>
              <w:rPr>
                <w:rFonts w:hint="eastAsia"/>
                <w:color w:val="auto"/>
              </w:rPr>
              <w:t>投标人以投标保函（银行保函、担保保函、保证保险）形式提交投标保证金的，投标人缴纳的保函手续费应当从投标人企业基本账户以电汇或银行转账的形式转出到商业银行、保险公司、工程担保公司等保函开立人公司账户，并在电汇(或银行转账单)上注明招标项目编号。电汇</w:t>
            </w:r>
            <w:r>
              <w:rPr>
                <w:rFonts w:hint="eastAsia"/>
                <w:color w:val="auto"/>
                <w:lang w:eastAsia="zh-Hans"/>
              </w:rPr>
              <w:t>（</w:t>
            </w:r>
            <w:r>
              <w:rPr>
                <w:rFonts w:hint="eastAsia"/>
                <w:color w:val="auto"/>
              </w:rPr>
              <w:t>或银行转账单</w:t>
            </w:r>
            <w:r>
              <w:rPr>
                <w:rFonts w:hint="eastAsia"/>
                <w:color w:val="auto"/>
                <w:lang w:eastAsia="zh-Hans"/>
              </w:rPr>
              <w:t>）</w:t>
            </w:r>
            <w:r>
              <w:rPr>
                <w:rFonts w:hint="eastAsia"/>
                <w:color w:val="auto"/>
              </w:rPr>
              <w:t xml:space="preserve">以及保函开立人出具的加盖单位公章（或保函开立人依法刻制并授权用于投标保函业务的专用章）的到账证明扫描件，作为投标文件的组成部分。否则视为未提交投标保证金，资格审查不合格。  </w:t>
            </w:r>
          </w:p>
          <w:p w14:paraId="723B0609">
            <w:pPr>
              <w:rPr>
                <w:color w:val="auto"/>
              </w:rPr>
            </w:pPr>
            <w:r>
              <w:rPr>
                <w:rFonts w:hint="eastAsia"/>
                <w:color w:val="auto"/>
                <w:lang w:eastAsia="zh-Hans"/>
              </w:rPr>
              <w:t>（</w:t>
            </w:r>
            <w:r>
              <w:rPr>
                <w:rFonts w:hint="eastAsia"/>
                <w:color w:val="auto"/>
              </w:rPr>
              <w:t>3</w:t>
            </w:r>
            <w:r>
              <w:rPr>
                <w:rFonts w:hint="eastAsia"/>
                <w:color w:val="auto"/>
                <w:lang w:eastAsia="zh-Hans"/>
              </w:rPr>
              <w:t>）</w:t>
            </w:r>
            <w:r>
              <w:rPr>
                <w:rFonts w:hint="eastAsia"/>
                <w:color w:val="auto"/>
              </w:rPr>
              <w:t>投标保函采用电子保函</w:t>
            </w:r>
            <w:r>
              <w:rPr>
                <w:rFonts w:hint="eastAsia"/>
                <w:color w:val="auto"/>
                <w:lang w:eastAsia="zh-Hans"/>
              </w:rPr>
              <w:t>的</w:t>
            </w:r>
            <w:r>
              <w:rPr>
                <w:rFonts w:hint="eastAsia"/>
                <w:color w:val="auto"/>
              </w:rPr>
              <w:t>，在投标截止时间之前按照招标文件约定的时间将电子保函文件放入投标文件中</w:t>
            </w:r>
            <w:r>
              <w:rPr>
                <w:rFonts w:hint="eastAsia"/>
                <w:color w:val="auto"/>
                <w:lang w:eastAsia="zh-Hans"/>
              </w:rPr>
              <w:t>，</w:t>
            </w:r>
            <w:r>
              <w:rPr>
                <w:rFonts w:hint="eastAsia"/>
                <w:color w:val="auto"/>
              </w:rPr>
              <w:t>作为投标文件的组成部分一并提交给招标人，否则视为未提交投标保证金。</w:t>
            </w:r>
          </w:p>
          <w:p w14:paraId="1DB29897">
            <w:pPr>
              <w:rPr>
                <w:color w:val="auto"/>
              </w:rPr>
            </w:pPr>
          </w:p>
          <w:p w14:paraId="7F2B91C7">
            <w:pPr>
              <w:widowControl/>
              <w:spacing w:line="240" w:lineRule="auto"/>
              <w:rPr>
                <w:color w:val="auto"/>
                <w:szCs w:val="21"/>
              </w:rPr>
            </w:pPr>
            <w:r>
              <w:rPr>
                <w:rFonts w:hint="eastAsia"/>
                <w:color w:val="auto"/>
              </w:rPr>
              <w:t>3.投标保证金有效期：投标保证金的有效期与投标有效期保持一致。</w:t>
            </w:r>
          </w:p>
        </w:tc>
      </w:tr>
      <w:tr w14:paraId="54DC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59F7B67A">
            <w:pPr>
              <w:widowControl/>
              <w:spacing w:line="360" w:lineRule="auto"/>
              <w:jc w:val="center"/>
              <w:rPr>
                <w:color w:val="auto"/>
                <w:szCs w:val="21"/>
              </w:rPr>
            </w:pPr>
            <w:r>
              <w:rPr>
                <w:color w:val="auto"/>
                <w:szCs w:val="21"/>
              </w:rPr>
              <w:t>3.4.4</w:t>
            </w:r>
          </w:p>
        </w:tc>
        <w:tc>
          <w:tcPr>
            <w:tcW w:w="2041" w:type="dxa"/>
            <w:vAlign w:val="center"/>
          </w:tcPr>
          <w:p w14:paraId="14134848">
            <w:pPr>
              <w:widowControl/>
              <w:spacing w:line="360" w:lineRule="auto"/>
              <w:jc w:val="center"/>
              <w:rPr>
                <w:color w:val="auto"/>
                <w:szCs w:val="21"/>
              </w:rPr>
            </w:pPr>
            <w:r>
              <w:rPr>
                <w:rFonts w:hint="eastAsia"/>
                <w:color w:val="auto"/>
                <w:szCs w:val="21"/>
              </w:rPr>
              <w:t>其他可以不予退还投标保证金的情形</w:t>
            </w:r>
          </w:p>
        </w:tc>
        <w:tc>
          <w:tcPr>
            <w:tcW w:w="5953" w:type="dxa"/>
          </w:tcPr>
          <w:p w14:paraId="74591E44">
            <w:pPr>
              <w:widowControl/>
              <w:spacing w:line="360" w:lineRule="auto"/>
              <w:rPr>
                <w:color w:val="auto"/>
                <w:szCs w:val="21"/>
              </w:rPr>
            </w:pPr>
            <w:r>
              <w:rPr>
                <w:rFonts w:hint="eastAsia"/>
                <w:color w:val="auto"/>
                <w:szCs w:val="21"/>
              </w:rPr>
              <w:t>（1）弄虚作假；</w:t>
            </w:r>
          </w:p>
          <w:p w14:paraId="26CA7564">
            <w:pPr>
              <w:spacing w:line="360" w:lineRule="auto"/>
              <w:rPr>
                <w:color w:val="auto"/>
                <w:szCs w:val="21"/>
                <w:lang w:eastAsia="zh-Hans"/>
              </w:rPr>
            </w:pPr>
            <w:r>
              <w:rPr>
                <w:rFonts w:hint="eastAsia"/>
                <w:color w:val="auto"/>
                <w:szCs w:val="21"/>
                <w:lang w:eastAsia="zh-Hans"/>
              </w:rPr>
              <w:t>（</w:t>
            </w:r>
            <w:r>
              <w:rPr>
                <w:color w:val="auto"/>
                <w:szCs w:val="21"/>
                <w:lang w:eastAsia="zh-Hans"/>
              </w:rPr>
              <w:t>2</w:t>
            </w:r>
            <w:r>
              <w:rPr>
                <w:rFonts w:hint="eastAsia"/>
                <w:color w:val="auto"/>
                <w:szCs w:val="21"/>
                <w:lang w:eastAsia="zh-Hans"/>
              </w:rPr>
              <w:t>）</w:t>
            </w:r>
            <w:r>
              <w:rPr>
                <w:rFonts w:hint="eastAsia"/>
                <w:color w:val="auto"/>
                <w:szCs w:val="21"/>
              </w:rPr>
              <w:t>投标文件存在投标</w:t>
            </w:r>
            <w:r>
              <w:rPr>
                <w:rFonts w:hint="eastAsia"/>
                <w:color w:val="auto"/>
                <w:szCs w:val="21"/>
                <w:lang w:eastAsia="zh-Hans"/>
              </w:rPr>
              <w:t>人</w:t>
            </w:r>
            <w:r>
              <w:rPr>
                <w:rFonts w:hint="eastAsia"/>
                <w:color w:val="auto"/>
                <w:szCs w:val="21"/>
              </w:rPr>
              <w:t>须知第</w:t>
            </w:r>
            <w:r>
              <w:rPr>
                <w:color w:val="auto"/>
                <w:szCs w:val="21"/>
              </w:rPr>
              <w:t>3</w:t>
            </w:r>
            <w:r>
              <w:rPr>
                <w:rFonts w:hint="eastAsia"/>
                <w:color w:val="auto"/>
                <w:szCs w:val="21"/>
              </w:rPr>
              <w:t>.</w:t>
            </w:r>
            <w:r>
              <w:rPr>
                <w:color w:val="auto"/>
                <w:szCs w:val="21"/>
              </w:rPr>
              <w:t>7.</w:t>
            </w:r>
            <w:r>
              <w:rPr>
                <w:color w:val="auto"/>
                <w:szCs w:val="21"/>
                <w:lang w:eastAsia="zh-Hans"/>
              </w:rPr>
              <w:t>4</w:t>
            </w:r>
            <w:r>
              <w:rPr>
                <w:rFonts w:hint="eastAsia"/>
                <w:color w:val="auto"/>
                <w:szCs w:val="21"/>
              </w:rPr>
              <w:t>款规定的雷同情形之一。</w:t>
            </w:r>
          </w:p>
          <w:p w14:paraId="53A4D28A">
            <w:pPr>
              <w:widowControl/>
              <w:spacing w:line="360" w:lineRule="auto"/>
              <w:rPr>
                <w:color w:val="auto"/>
                <w:szCs w:val="21"/>
              </w:rPr>
            </w:pPr>
            <w:r>
              <w:rPr>
                <w:rFonts w:hint="eastAsia"/>
                <w:color w:val="auto"/>
                <w:szCs w:val="21"/>
              </w:rPr>
              <w:t>（</w:t>
            </w:r>
            <w:r>
              <w:rPr>
                <w:color w:val="auto"/>
                <w:szCs w:val="21"/>
              </w:rPr>
              <w:t>3</w:t>
            </w:r>
            <w:r>
              <w:rPr>
                <w:rFonts w:hint="eastAsia"/>
                <w:color w:val="auto"/>
                <w:szCs w:val="21"/>
              </w:rPr>
              <w:t>）其他：</w:t>
            </w:r>
          </w:p>
        </w:tc>
      </w:tr>
      <w:tr w14:paraId="55AF3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3E3A9CBF">
            <w:pPr>
              <w:widowControl/>
              <w:spacing w:line="360" w:lineRule="auto"/>
              <w:jc w:val="center"/>
              <w:rPr>
                <w:color w:val="auto"/>
                <w:szCs w:val="21"/>
              </w:rPr>
            </w:pPr>
            <w:r>
              <w:rPr>
                <w:color w:val="auto"/>
                <w:szCs w:val="21"/>
              </w:rPr>
              <w:t>3.5</w:t>
            </w:r>
          </w:p>
        </w:tc>
        <w:tc>
          <w:tcPr>
            <w:tcW w:w="2041" w:type="dxa"/>
            <w:vAlign w:val="center"/>
          </w:tcPr>
          <w:p w14:paraId="46AE8BC7">
            <w:pPr>
              <w:widowControl/>
              <w:spacing w:line="360" w:lineRule="auto"/>
              <w:jc w:val="center"/>
              <w:rPr>
                <w:color w:val="auto"/>
                <w:szCs w:val="21"/>
              </w:rPr>
            </w:pPr>
            <w:r>
              <w:rPr>
                <w:rFonts w:hint="eastAsia"/>
                <w:color w:val="auto"/>
                <w:szCs w:val="21"/>
              </w:rPr>
              <w:t>资格审查资料的特殊要求</w:t>
            </w:r>
          </w:p>
        </w:tc>
        <w:tc>
          <w:tcPr>
            <w:tcW w:w="5953" w:type="dxa"/>
          </w:tcPr>
          <w:p w14:paraId="39C7079F">
            <w:pPr>
              <w:widowControl/>
              <w:spacing w:line="360" w:lineRule="auto"/>
              <w:rPr>
                <w:color w:val="auto"/>
                <w:szCs w:val="21"/>
              </w:rPr>
            </w:pPr>
            <w:r>
              <w:rPr>
                <w:rFonts w:hint="eastAsia"/>
                <w:color w:val="auto"/>
                <w:szCs w:val="21"/>
              </w:rPr>
              <w:t>有关证明材料按第八章“投标文件格式”要求在相应处附扫描件</w:t>
            </w:r>
          </w:p>
        </w:tc>
      </w:tr>
      <w:tr w14:paraId="49831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8" w:type="dxa"/>
            <w:vAlign w:val="center"/>
          </w:tcPr>
          <w:p w14:paraId="7976B419">
            <w:pPr>
              <w:widowControl/>
              <w:spacing w:line="360" w:lineRule="auto"/>
              <w:jc w:val="center"/>
              <w:rPr>
                <w:color w:val="auto"/>
                <w:szCs w:val="21"/>
              </w:rPr>
            </w:pPr>
            <w:r>
              <w:rPr>
                <w:color w:val="auto"/>
                <w:szCs w:val="21"/>
              </w:rPr>
              <w:t>3.5.2</w:t>
            </w:r>
          </w:p>
        </w:tc>
        <w:tc>
          <w:tcPr>
            <w:tcW w:w="2041" w:type="dxa"/>
            <w:vAlign w:val="center"/>
          </w:tcPr>
          <w:p w14:paraId="6B1173F5">
            <w:pPr>
              <w:widowControl/>
              <w:spacing w:line="360" w:lineRule="auto"/>
              <w:jc w:val="center"/>
              <w:rPr>
                <w:color w:val="auto"/>
                <w:szCs w:val="21"/>
              </w:rPr>
            </w:pPr>
            <w:r>
              <w:rPr>
                <w:rFonts w:hint="eastAsia"/>
                <w:color w:val="auto"/>
                <w:szCs w:val="21"/>
              </w:rPr>
              <w:t>近年财务状况的年份要求</w:t>
            </w:r>
          </w:p>
        </w:tc>
        <w:tc>
          <w:tcPr>
            <w:tcW w:w="5953" w:type="dxa"/>
          </w:tcPr>
          <w:p w14:paraId="779E48DB">
            <w:pPr>
              <w:widowControl/>
              <w:spacing w:line="360" w:lineRule="auto"/>
              <w:rPr>
                <w:color w:val="auto"/>
                <w:szCs w:val="21"/>
              </w:rPr>
            </w:pPr>
            <w:r>
              <w:rPr>
                <w:rFonts w:hint="eastAsia"/>
                <w:color w:val="auto"/>
                <w:szCs w:val="21"/>
              </w:rPr>
              <w:t>______年至______年</w:t>
            </w:r>
          </w:p>
          <w:p w14:paraId="1E932B30">
            <w:pPr>
              <w:widowControl/>
              <w:spacing w:line="360" w:lineRule="auto"/>
              <w:rPr>
                <w:b/>
                <w:color w:val="auto"/>
                <w:szCs w:val="21"/>
              </w:rPr>
            </w:pPr>
            <w:r>
              <w:rPr>
                <w:rFonts w:hint="eastAsia" w:ascii="宋体" w:hAnsi="宋体"/>
                <w:b/>
                <w:color w:val="auto"/>
                <w:szCs w:val="21"/>
              </w:rPr>
              <w:t>【注：指近3年</w:t>
            </w:r>
            <w:r>
              <w:rPr>
                <w:rFonts w:hint="eastAsia"/>
                <w:b/>
                <w:color w:val="auto"/>
                <w:szCs w:val="21"/>
              </w:rPr>
              <w:t>财务状况。</w:t>
            </w:r>
            <w:r>
              <w:rPr>
                <w:rFonts w:hint="eastAsia" w:ascii="宋体" w:hAnsi="宋体"/>
                <w:b/>
                <w:color w:val="auto"/>
                <w:szCs w:val="21"/>
              </w:rPr>
              <w:t>】</w:t>
            </w:r>
          </w:p>
        </w:tc>
      </w:tr>
      <w:tr w14:paraId="5536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078" w:type="dxa"/>
            <w:tcBorders>
              <w:bottom w:val="single" w:color="auto" w:sz="4" w:space="0"/>
            </w:tcBorders>
            <w:vAlign w:val="center"/>
          </w:tcPr>
          <w:p w14:paraId="1592D301">
            <w:pPr>
              <w:widowControl/>
              <w:spacing w:line="360" w:lineRule="auto"/>
              <w:jc w:val="center"/>
              <w:rPr>
                <w:color w:val="auto"/>
                <w:szCs w:val="21"/>
              </w:rPr>
            </w:pPr>
            <w:r>
              <w:rPr>
                <w:color w:val="auto"/>
                <w:szCs w:val="21"/>
              </w:rPr>
              <w:t>3.5.3</w:t>
            </w:r>
          </w:p>
        </w:tc>
        <w:tc>
          <w:tcPr>
            <w:tcW w:w="2041" w:type="dxa"/>
            <w:tcBorders>
              <w:bottom w:val="single" w:color="auto" w:sz="4" w:space="0"/>
            </w:tcBorders>
            <w:vAlign w:val="center"/>
          </w:tcPr>
          <w:p w14:paraId="67138F26">
            <w:pPr>
              <w:widowControl/>
              <w:spacing w:line="360" w:lineRule="auto"/>
              <w:jc w:val="center"/>
              <w:rPr>
                <w:color w:val="auto"/>
                <w:szCs w:val="21"/>
              </w:rPr>
            </w:pPr>
            <w:r>
              <w:rPr>
                <w:rFonts w:hint="eastAsia"/>
                <w:color w:val="auto"/>
                <w:szCs w:val="21"/>
              </w:rPr>
              <w:t>近年完成的类似项目情况的时间要求</w:t>
            </w:r>
          </w:p>
        </w:tc>
        <w:tc>
          <w:tcPr>
            <w:tcW w:w="5953" w:type="dxa"/>
            <w:tcBorders>
              <w:bottom w:val="single" w:color="auto" w:sz="4" w:space="0"/>
            </w:tcBorders>
          </w:tcPr>
          <w:p w14:paraId="06B79CDC">
            <w:pPr>
              <w:widowControl/>
              <w:spacing w:line="360" w:lineRule="auto"/>
              <w:rPr>
                <w:color w:val="auto"/>
                <w:szCs w:val="21"/>
              </w:rPr>
            </w:pPr>
            <w:r>
              <w:rPr>
                <w:rFonts w:hint="eastAsia"/>
                <w:color w:val="auto"/>
                <w:szCs w:val="21"/>
              </w:rPr>
              <w:t>_______年___月___日至_______年___月___日</w:t>
            </w:r>
          </w:p>
          <w:p w14:paraId="46B34E65">
            <w:pPr>
              <w:widowControl/>
              <w:spacing w:line="360" w:lineRule="auto"/>
              <w:rPr>
                <w:color w:val="auto"/>
                <w:szCs w:val="21"/>
              </w:rPr>
            </w:pPr>
            <w:r>
              <w:rPr>
                <w:rFonts w:hint="eastAsia" w:ascii="宋体" w:hAnsi="宋体"/>
                <w:b/>
                <w:color w:val="auto"/>
                <w:szCs w:val="21"/>
              </w:rPr>
              <w:t>【注：</w:t>
            </w:r>
            <w:r>
              <w:rPr>
                <w:rFonts w:hint="eastAsia" w:ascii="宋体" w:hAnsi="宋体"/>
                <w:b/>
                <w:color w:val="auto"/>
                <w:szCs w:val="21"/>
                <w:lang w:eastAsia="zh-Hans"/>
              </w:rPr>
              <w:t>指</w:t>
            </w:r>
            <w:r>
              <w:rPr>
                <w:rFonts w:hint="eastAsia" w:ascii="宋体" w:hAnsi="宋体"/>
                <w:b/>
                <w:color w:val="auto"/>
                <w:szCs w:val="21"/>
              </w:rPr>
              <w:t>自本招标项目在法定媒介发布招标公告之日</w:t>
            </w:r>
            <w:r>
              <w:rPr>
                <w:rFonts w:hint="eastAsia" w:ascii="宋体" w:hAnsi="宋体"/>
                <w:b/>
                <w:color w:val="auto"/>
                <w:szCs w:val="21"/>
                <w:lang w:eastAsia="zh-Hans"/>
              </w:rPr>
              <w:t>（含）</w:t>
            </w:r>
            <w:r>
              <w:rPr>
                <w:rFonts w:hint="eastAsia" w:ascii="宋体" w:hAnsi="宋体"/>
                <w:b/>
                <w:color w:val="auto"/>
                <w:szCs w:val="21"/>
              </w:rPr>
              <w:t>的前十年内</w:t>
            </w:r>
            <w:r>
              <w:rPr>
                <w:rFonts w:hint="eastAsia" w:ascii="宋体" w:hAnsi="宋体"/>
                <w:b/>
                <w:color w:val="auto"/>
                <w:szCs w:val="21"/>
                <w:lang w:eastAsia="zh-Hans"/>
              </w:rPr>
              <w:t>。</w:t>
            </w:r>
            <w:r>
              <w:rPr>
                <w:rFonts w:hint="eastAsia" w:ascii="宋体" w:hAnsi="宋体"/>
                <w:b/>
                <w:color w:val="auto"/>
                <w:szCs w:val="21"/>
              </w:rPr>
              <w:t>】</w:t>
            </w:r>
          </w:p>
        </w:tc>
      </w:tr>
      <w:tr w14:paraId="68F6F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1078" w:type="dxa"/>
            <w:tcBorders>
              <w:bottom w:val="single" w:color="auto" w:sz="4" w:space="0"/>
            </w:tcBorders>
            <w:vAlign w:val="center"/>
          </w:tcPr>
          <w:p w14:paraId="30A3298B">
            <w:pPr>
              <w:spacing w:line="440" w:lineRule="exact"/>
              <w:jc w:val="center"/>
              <w:rPr>
                <w:color w:val="auto"/>
                <w:szCs w:val="21"/>
              </w:rPr>
            </w:pPr>
            <w:r>
              <w:rPr>
                <w:color w:val="auto"/>
                <w:szCs w:val="21"/>
              </w:rPr>
              <w:t>3.5.</w:t>
            </w:r>
            <w:r>
              <w:rPr>
                <w:rFonts w:hint="eastAsia"/>
                <w:color w:val="auto"/>
                <w:szCs w:val="21"/>
              </w:rPr>
              <w:t>5</w:t>
            </w:r>
          </w:p>
        </w:tc>
        <w:tc>
          <w:tcPr>
            <w:tcW w:w="2041" w:type="dxa"/>
            <w:tcBorders>
              <w:bottom w:val="single" w:color="auto" w:sz="4" w:space="0"/>
            </w:tcBorders>
            <w:vAlign w:val="center"/>
          </w:tcPr>
          <w:p w14:paraId="4AFE74D7">
            <w:pPr>
              <w:spacing w:line="440" w:lineRule="exact"/>
              <w:jc w:val="center"/>
              <w:rPr>
                <w:color w:val="auto"/>
                <w:szCs w:val="21"/>
              </w:rPr>
            </w:pPr>
            <w:r>
              <w:rPr>
                <w:color w:val="auto"/>
                <w:szCs w:val="21"/>
              </w:rPr>
              <w:t>近年发生的诉讼及仲裁情况</w:t>
            </w:r>
            <w:r>
              <w:rPr>
                <w:rFonts w:hint="eastAsia"/>
                <w:color w:val="auto"/>
                <w:szCs w:val="21"/>
              </w:rPr>
              <w:t>的</w:t>
            </w:r>
            <w:r>
              <w:rPr>
                <w:rFonts w:hint="eastAsia"/>
                <w:color w:val="auto"/>
                <w:szCs w:val="21"/>
                <w:lang w:eastAsia="zh-Hans"/>
              </w:rPr>
              <w:t>时间</w:t>
            </w:r>
            <w:r>
              <w:rPr>
                <w:rFonts w:hint="eastAsia"/>
                <w:color w:val="auto"/>
                <w:szCs w:val="21"/>
              </w:rPr>
              <w:t>要求</w:t>
            </w:r>
          </w:p>
        </w:tc>
        <w:tc>
          <w:tcPr>
            <w:tcW w:w="5953" w:type="dxa"/>
            <w:tcBorders>
              <w:bottom w:val="single" w:color="auto" w:sz="4" w:space="0"/>
            </w:tcBorders>
            <w:vAlign w:val="center"/>
          </w:tcPr>
          <w:p w14:paraId="7ACD925A">
            <w:pPr>
              <w:widowControl/>
              <w:spacing w:line="360" w:lineRule="auto"/>
              <w:rPr>
                <w:color w:val="auto"/>
              </w:rPr>
            </w:pPr>
            <w:r>
              <w:rPr>
                <w:rFonts w:hint="eastAsia"/>
                <w:color w:val="auto"/>
              </w:rPr>
              <w:t>_______年___月___日至_______年___月___日</w:t>
            </w:r>
          </w:p>
          <w:p w14:paraId="75ECEC34">
            <w:pPr>
              <w:pStyle w:val="36"/>
              <w:spacing w:line="520" w:lineRule="exact"/>
              <w:ind w:left="0" w:leftChars="0" w:firstLine="0"/>
              <w:rPr>
                <w:color w:val="auto"/>
              </w:rPr>
            </w:pPr>
            <w:r>
              <w:rPr>
                <w:rFonts w:hint="eastAsia" w:ascii="宋体" w:hAnsi="宋体" w:eastAsia="宋体"/>
                <w:b/>
                <w:color w:val="auto"/>
                <w:kern w:val="2"/>
                <w:sz w:val="21"/>
                <w:szCs w:val="21"/>
              </w:rPr>
              <w:t>【注：指近3年</w:t>
            </w:r>
            <w:r>
              <w:rPr>
                <w:rFonts w:hint="eastAsia" w:ascii="宋体" w:hAnsi="宋体" w:eastAsia="宋体"/>
                <w:b/>
                <w:color w:val="auto"/>
                <w:kern w:val="2"/>
                <w:sz w:val="21"/>
                <w:szCs w:val="21"/>
                <w:lang w:eastAsia="zh-Hans"/>
              </w:rPr>
              <w:t>诉讼及仲裁情况</w:t>
            </w:r>
            <w:r>
              <w:rPr>
                <w:rFonts w:hint="eastAsia" w:ascii="宋体" w:hAnsi="宋体" w:eastAsia="宋体"/>
                <w:b/>
                <w:color w:val="auto"/>
                <w:kern w:val="2"/>
                <w:sz w:val="21"/>
                <w:szCs w:val="21"/>
              </w:rPr>
              <w:t>。】</w:t>
            </w:r>
          </w:p>
        </w:tc>
      </w:tr>
      <w:tr w14:paraId="3B57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6786EC4A">
            <w:pPr>
              <w:widowControl/>
              <w:spacing w:line="360" w:lineRule="auto"/>
              <w:jc w:val="center"/>
              <w:rPr>
                <w:color w:val="auto"/>
                <w:szCs w:val="21"/>
              </w:rPr>
            </w:pPr>
            <w:r>
              <w:rPr>
                <w:color w:val="auto"/>
                <w:szCs w:val="21"/>
              </w:rPr>
              <w:t>3.6.1</w:t>
            </w:r>
          </w:p>
        </w:tc>
        <w:tc>
          <w:tcPr>
            <w:tcW w:w="2041" w:type="dxa"/>
            <w:vAlign w:val="center"/>
          </w:tcPr>
          <w:p w14:paraId="1F9B8CE7">
            <w:pPr>
              <w:widowControl/>
              <w:spacing w:line="360" w:lineRule="auto"/>
              <w:jc w:val="center"/>
              <w:rPr>
                <w:color w:val="auto"/>
                <w:szCs w:val="21"/>
              </w:rPr>
            </w:pPr>
            <w:r>
              <w:rPr>
                <w:rFonts w:hint="eastAsia"/>
                <w:color w:val="auto"/>
                <w:szCs w:val="21"/>
              </w:rPr>
              <w:t>是否允许递交备选投标方案</w:t>
            </w:r>
          </w:p>
        </w:tc>
        <w:tc>
          <w:tcPr>
            <w:tcW w:w="5953" w:type="dxa"/>
            <w:vAlign w:val="center"/>
          </w:tcPr>
          <w:p w14:paraId="182AB0A1">
            <w:pPr>
              <w:widowControl/>
              <w:spacing w:line="360" w:lineRule="auto"/>
              <w:rPr>
                <w:color w:val="auto"/>
                <w:szCs w:val="21"/>
              </w:rPr>
            </w:pPr>
            <w:r>
              <w:rPr>
                <w:rFonts w:hint="eastAsia"/>
                <w:color w:val="auto"/>
                <w:szCs w:val="21"/>
              </w:rPr>
              <w:t>□不允许</w:t>
            </w:r>
          </w:p>
          <w:p w14:paraId="11CFB7BA">
            <w:pPr>
              <w:widowControl/>
              <w:spacing w:line="360" w:lineRule="auto"/>
              <w:rPr>
                <w:color w:val="auto"/>
                <w:szCs w:val="21"/>
              </w:rPr>
            </w:pPr>
            <w:r>
              <w:rPr>
                <w:rFonts w:hint="eastAsia"/>
                <w:color w:val="auto"/>
                <w:szCs w:val="21"/>
              </w:rPr>
              <w:t>□允许</w:t>
            </w:r>
          </w:p>
        </w:tc>
      </w:tr>
      <w:tr w14:paraId="7FCE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078" w:type="dxa"/>
            <w:vAlign w:val="center"/>
          </w:tcPr>
          <w:p w14:paraId="4E788286">
            <w:pPr>
              <w:widowControl/>
              <w:spacing w:line="360" w:lineRule="auto"/>
              <w:jc w:val="center"/>
              <w:rPr>
                <w:color w:val="auto"/>
                <w:szCs w:val="21"/>
              </w:rPr>
            </w:pPr>
            <w:r>
              <w:rPr>
                <w:rFonts w:hint="eastAsia"/>
                <w:color w:val="auto"/>
                <w:szCs w:val="21"/>
              </w:rPr>
              <w:t>3.7.3</w:t>
            </w:r>
          </w:p>
        </w:tc>
        <w:tc>
          <w:tcPr>
            <w:tcW w:w="2041" w:type="dxa"/>
            <w:vAlign w:val="center"/>
          </w:tcPr>
          <w:p w14:paraId="53DE8460">
            <w:pPr>
              <w:widowControl/>
              <w:spacing w:line="360" w:lineRule="auto"/>
              <w:jc w:val="center"/>
              <w:rPr>
                <w:color w:val="auto"/>
                <w:szCs w:val="21"/>
              </w:rPr>
            </w:pPr>
            <w:r>
              <w:rPr>
                <w:rFonts w:hint="eastAsia"/>
                <w:color w:val="auto"/>
                <w:szCs w:val="21"/>
              </w:rPr>
              <w:t>投标文件所附证书证件要求</w:t>
            </w:r>
          </w:p>
        </w:tc>
        <w:tc>
          <w:tcPr>
            <w:tcW w:w="5953" w:type="dxa"/>
            <w:vAlign w:val="center"/>
          </w:tcPr>
          <w:p w14:paraId="1B559438">
            <w:pPr>
              <w:widowControl/>
              <w:spacing w:line="360" w:lineRule="auto"/>
              <w:rPr>
                <w:color w:val="auto"/>
                <w:szCs w:val="21"/>
              </w:rPr>
            </w:pPr>
            <w:r>
              <w:rPr>
                <w:rFonts w:hint="eastAsia"/>
                <w:color w:val="auto"/>
                <w:szCs w:val="21"/>
              </w:rPr>
              <w:t>按招标文件规定形式及地方要求附</w:t>
            </w:r>
          </w:p>
        </w:tc>
      </w:tr>
      <w:tr w14:paraId="25F9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6B146CA0">
            <w:pPr>
              <w:widowControl/>
              <w:spacing w:line="360" w:lineRule="auto"/>
              <w:jc w:val="center"/>
              <w:rPr>
                <w:color w:val="auto"/>
                <w:szCs w:val="21"/>
              </w:rPr>
            </w:pPr>
            <w:r>
              <w:rPr>
                <w:rFonts w:hint="eastAsia"/>
                <w:color w:val="auto"/>
                <w:szCs w:val="21"/>
              </w:rPr>
              <w:t>3.7.3</w:t>
            </w:r>
          </w:p>
        </w:tc>
        <w:tc>
          <w:tcPr>
            <w:tcW w:w="2041" w:type="dxa"/>
            <w:vAlign w:val="center"/>
          </w:tcPr>
          <w:p w14:paraId="47A069E9">
            <w:pPr>
              <w:widowControl/>
              <w:spacing w:line="360" w:lineRule="auto"/>
              <w:jc w:val="center"/>
              <w:rPr>
                <w:color w:val="auto"/>
                <w:szCs w:val="21"/>
              </w:rPr>
            </w:pPr>
            <w:r>
              <w:rPr>
                <w:rFonts w:hint="eastAsia"/>
                <w:color w:val="auto"/>
                <w:szCs w:val="21"/>
              </w:rPr>
              <w:t>投标文件签字或盖章要求</w:t>
            </w:r>
          </w:p>
        </w:tc>
        <w:tc>
          <w:tcPr>
            <w:tcW w:w="5953" w:type="dxa"/>
            <w:vAlign w:val="center"/>
          </w:tcPr>
          <w:p w14:paraId="73D87E33">
            <w:pPr>
              <w:widowControl/>
              <w:spacing w:line="360" w:lineRule="auto"/>
              <w:rPr>
                <w:color w:val="auto"/>
                <w:szCs w:val="21"/>
              </w:rPr>
            </w:pPr>
            <w:r>
              <w:rPr>
                <w:rFonts w:hint="eastAsia"/>
                <w:color w:val="auto"/>
                <w:szCs w:val="21"/>
              </w:rPr>
              <w:t>按招标文件规定形式及格式要求签字、盖章</w:t>
            </w:r>
          </w:p>
        </w:tc>
      </w:tr>
      <w:tr w14:paraId="0FDA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77AB2693">
            <w:pPr>
              <w:widowControl/>
              <w:spacing w:line="360" w:lineRule="auto"/>
              <w:jc w:val="center"/>
              <w:rPr>
                <w:color w:val="auto"/>
                <w:szCs w:val="21"/>
              </w:rPr>
            </w:pPr>
            <w:r>
              <w:rPr>
                <w:rFonts w:hint="eastAsia"/>
                <w:color w:val="auto"/>
                <w:szCs w:val="21"/>
              </w:rPr>
              <w:t>4.1.1</w:t>
            </w:r>
          </w:p>
        </w:tc>
        <w:tc>
          <w:tcPr>
            <w:tcW w:w="2041" w:type="dxa"/>
            <w:vAlign w:val="center"/>
          </w:tcPr>
          <w:p w14:paraId="69CF6544">
            <w:pPr>
              <w:widowControl/>
              <w:spacing w:line="360" w:lineRule="auto"/>
              <w:jc w:val="center"/>
              <w:rPr>
                <w:color w:val="auto"/>
                <w:szCs w:val="21"/>
              </w:rPr>
            </w:pPr>
            <w:r>
              <w:rPr>
                <w:rFonts w:hint="eastAsia"/>
                <w:color w:val="auto"/>
                <w:szCs w:val="21"/>
              </w:rPr>
              <w:t>投标文件加密要求</w:t>
            </w:r>
          </w:p>
        </w:tc>
        <w:tc>
          <w:tcPr>
            <w:tcW w:w="5953" w:type="dxa"/>
          </w:tcPr>
          <w:p w14:paraId="74BEA5BD">
            <w:pPr>
              <w:widowControl/>
              <w:spacing w:line="360" w:lineRule="auto"/>
              <w:rPr>
                <w:rFonts w:hint="eastAsia" w:ascii="宋体" w:hAnsi="宋体"/>
                <w:color w:val="auto"/>
                <w:szCs w:val="21"/>
              </w:rPr>
            </w:pPr>
            <w:r>
              <w:rPr>
                <w:rFonts w:hint="eastAsia" w:ascii="宋体" w:hAnsi="宋体"/>
                <w:color w:val="auto"/>
                <w:szCs w:val="21"/>
              </w:rPr>
              <w:t>投标人通过下载招标文件的电子招标投标交易平台递交电子投标文件前，按招标文件中规定的内容和格式编式，使用下载招标文件的电子招标投标交易平台编制投标文件，进行</w:t>
            </w:r>
            <w:r>
              <w:rPr>
                <w:rFonts w:hint="eastAsia"/>
                <w:color w:val="auto"/>
                <w:szCs w:val="21"/>
              </w:rPr>
              <w:t>签字、盖章、文件</w:t>
            </w:r>
            <w:r>
              <w:rPr>
                <w:rFonts w:hint="eastAsia" w:ascii="宋体" w:hAnsi="宋体"/>
                <w:color w:val="auto"/>
                <w:szCs w:val="21"/>
              </w:rPr>
              <w:t>加密。</w:t>
            </w:r>
          </w:p>
          <w:p w14:paraId="6A707640">
            <w:pPr>
              <w:widowControl/>
              <w:spacing w:line="360" w:lineRule="auto"/>
              <w:rPr>
                <w:color w:val="auto"/>
                <w:szCs w:val="21"/>
              </w:rPr>
            </w:pPr>
            <w:r>
              <w:rPr>
                <w:rFonts w:hint="eastAsia" w:ascii="宋体" w:hAnsi="宋体"/>
                <w:color w:val="auto"/>
                <w:szCs w:val="21"/>
              </w:rPr>
              <w:t>有关电子投标文件编制等软件的使用详见电子招标投标交易平台的相关使用说明或电话咨询（联系电话：__________，下同）。</w:t>
            </w:r>
          </w:p>
        </w:tc>
      </w:tr>
      <w:tr w14:paraId="42D4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4570714D">
            <w:pPr>
              <w:widowControl/>
              <w:spacing w:line="360" w:lineRule="auto"/>
              <w:jc w:val="center"/>
              <w:rPr>
                <w:color w:val="auto"/>
                <w:szCs w:val="21"/>
              </w:rPr>
            </w:pPr>
            <w:r>
              <w:rPr>
                <w:color w:val="auto"/>
                <w:szCs w:val="21"/>
              </w:rPr>
              <w:t>4.2.1</w:t>
            </w:r>
          </w:p>
        </w:tc>
        <w:tc>
          <w:tcPr>
            <w:tcW w:w="2041" w:type="dxa"/>
            <w:vAlign w:val="center"/>
          </w:tcPr>
          <w:p w14:paraId="743A3415">
            <w:pPr>
              <w:widowControl/>
              <w:spacing w:line="360" w:lineRule="auto"/>
              <w:jc w:val="center"/>
              <w:rPr>
                <w:color w:val="auto"/>
                <w:szCs w:val="21"/>
              </w:rPr>
            </w:pPr>
            <w:r>
              <w:rPr>
                <w:rFonts w:hint="eastAsia"/>
                <w:color w:val="auto"/>
                <w:szCs w:val="21"/>
              </w:rPr>
              <w:t>投标截止时间</w:t>
            </w:r>
          </w:p>
        </w:tc>
        <w:tc>
          <w:tcPr>
            <w:tcW w:w="5953" w:type="dxa"/>
          </w:tcPr>
          <w:p w14:paraId="196E5734">
            <w:pPr>
              <w:widowControl/>
              <w:spacing w:line="360" w:lineRule="auto"/>
              <w:rPr>
                <w:color w:val="auto"/>
                <w:szCs w:val="21"/>
              </w:rPr>
            </w:pPr>
          </w:p>
        </w:tc>
      </w:tr>
      <w:tr w14:paraId="3F134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4187A49C">
            <w:pPr>
              <w:widowControl/>
              <w:spacing w:line="360" w:lineRule="auto"/>
              <w:jc w:val="center"/>
              <w:rPr>
                <w:color w:val="auto"/>
                <w:szCs w:val="21"/>
              </w:rPr>
            </w:pPr>
            <w:r>
              <w:rPr>
                <w:color w:val="auto"/>
                <w:szCs w:val="21"/>
              </w:rPr>
              <w:t>4.2.3</w:t>
            </w:r>
          </w:p>
        </w:tc>
        <w:tc>
          <w:tcPr>
            <w:tcW w:w="2041" w:type="dxa"/>
            <w:vAlign w:val="center"/>
          </w:tcPr>
          <w:p w14:paraId="0AA3324F">
            <w:pPr>
              <w:widowControl/>
              <w:spacing w:line="360" w:lineRule="auto"/>
              <w:jc w:val="center"/>
              <w:rPr>
                <w:color w:val="auto"/>
                <w:szCs w:val="21"/>
              </w:rPr>
            </w:pPr>
            <w:r>
              <w:rPr>
                <w:rFonts w:hint="eastAsia"/>
                <w:color w:val="auto"/>
                <w:szCs w:val="21"/>
              </w:rPr>
              <w:t>投标文件是否退还</w:t>
            </w:r>
          </w:p>
        </w:tc>
        <w:tc>
          <w:tcPr>
            <w:tcW w:w="5953" w:type="dxa"/>
          </w:tcPr>
          <w:p w14:paraId="155931D9">
            <w:pPr>
              <w:widowControl/>
              <w:spacing w:line="360" w:lineRule="auto"/>
              <w:rPr>
                <w:color w:val="auto"/>
                <w:szCs w:val="21"/>
              </w:rPr>
            </w:pPr>
            <w:r>
              <w:rPr>
                <w:rFonts w:hint="eastAsia"/>
                <w:color w:val="auto"/>
                <w:szCs w:val="21"/>
              </w:rPr>
              <w:t>□否</w:t>
            </w:r>
          </w:p>
          <w:p w14:paraId="6F940596">
            <w:pPr>
              <w:widowControl/>
              <w:spacing w:line="360" w:lineRule="auto"/>
              <w:rPr>
                <w:color w:val="auto"/>
                <w:szCs w:val="21"/>
              </w:rPr>
            </w:pPr>
            <w:r>
              <w:rPr>
                <w:rFonts w:hint="eastAsia"/>
                <w:color w:val="auto"/>
                <w:szCs w:val="21"/>
              </w:rPr>
              <w:t>□是，退还时间：</w:t>
            </w:r>
          </w:p>
        </w:tc>
      </w:tr>
      <w:tr w14:paraId="56A5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6EE24D37">
            <w:pPr>
              <w:widowControl/>
              <w:spacing w:line="360" w:lineRule="auto"/>
              <w:jc w:val="center"/>
              <w:rPr>
                <w:color w:val="auto"/>
                <w:szCs w:val="21"/>
              </w:rPr>
            </w:pPr>
            <w:r>
              <w:rPr>
                <w:color w:val="auto"/>
                <w:szCs w:val="21"/>
              </w:rPr>
              <w:t>6.1.1</w:t>
            </w:r>
          </w:p>
        </w:tc>
        <w:tc>
          <w:tcPr>
            <w:tcW w:w="2041" w:type="dxa"/>
            <w:vAlign w:val="center"/>
          </w:tcPr>
          <w:p w14:paraId="23348F3F">
            <w:pPr>
              <w:widowControl/>
              <w:spacing w:line="360" w:lineRule="auto"/>
              <w:jc w:val="center"/>
              <w:rPr>
                <w:color w:val="auto"/>
                <w:szCs w:val="21"/>
              </w:rPr>
            </w:pPr>
            <w:r>
              <w:rPr>
                <w:rFonts w:hint="eastAsia"/>
                <w:color w:val="auto"/>
                <w:szCs w:val="21"/>
              </w:rPr>
              <w:t>评标委员会的组建</w:t>
            </w:r>
          </w:p>
        </w:tc>
        <w:tc>
          <w:tcPr>
            <w:tcW w:w="5953" w:type="dxa"/>
          </w:tcPr>
          <w:p w14:paraId="39E2EFED">
            <w:pPr>
              <w:widowControl/>
              <w:spacing w:line="360" w:lineRule="auto"/>
              <w:rPr>
                <w:color w:val="auto"/>
                <w:szCs w:val="21"/>
              </w:rPr>
            </w:pPr>
            <w:r>
              <w:rPr>
                <w:rFonts w:hint="eastAsia"/>
                <w:color w:val="auto"/>
                <w:szCs w:val="21"/>
              </w:rPr>
              <w:t>评标委员会构成：_______人</w:t>
            </w:r>
          </w:p>
          <w:p w14:paraId="3A9ACE8C">
            <w:pPr>
              <w:widowControl/>
              <w:spacing w:line="360" w:lineRule="auto"/>
              <w:rPr>
                <w:color w:val="auto"/>
                <w:szCs w:val="21"/>
              </w:rPr>
            </w:pPr>
            <w:r>
              <w:rPr>
                <w:rFonts w:hint="eastAsia"/>
                <w:color w:val="auto"/>
                <w:szCs w:val="21"/>
              </w:rPr>
              <w:t>其中招标人代表_____人，专家_____人；</w:t>
            </w:r>
          </w:p>
          <w:p w14:paraId="548BE907">
            <w:pPr>
              <w:widowControl/>
              <w:spacing w:line="360" w:lineRule="auto"/>
              <w:rPr>
                <w:rFonts w:hint="eastAsia" w:eastAsia="宋体"/>
                <w:color w:val="auto"/>
                <w:szCs w:val="21"/>
                <w:lang w:eastAsia="zh-CN"/>
              </w:rPr>
            </w:pPr>
            <w:r>
              <w:rPr>
                <w:rFonts w:hint="eastAsia"/>
                <w:color w:val="auto"/>
                <w:szCs w:val="21"/>
              </w:rPr>
              <w:t>评标专家确定方式：除招标人代表外，其他专家从</w:t>
            </w:r>
            <w:r>
              <w:rPr>
                <w:rFonts w:hint="eastAsia" w:ascii="Calibri" w:hAnsi="Calibri" w:eastAsia="宋体"/>
                <w:b w:val="0"/>
                <w:bCs w:val="0"/>
                <w:color w:val="auto"/>
                <w:sz w:val="21"/>
                <w:szCs w:val="21"/>
                <w:highlight w:val="none"/>
              </w:rPr>
              <w:t>公共资源交易场所相应评标专家分库</w:t>
            </w:r>
            <w:r>
              <w:rPr>
                <w:rFonts w:hint="eastAsia"/>
                <w:color w:val="auto"/>
                <w:szCs w:val="21"/>
                <w:u w:val="none"/>
              </w:rPr>
              <w:t>中随机抽取产生</w:t>
            </w:r>
            <w:r>
              <w:rPr>
                <w:rFonts w:hint="eastAsia" w:cs="Times New Roman"/>
                <w:color w:val="auto"/>
                <w:szCs w:val="21"/>
                <w:u w:val="none"/>
                <w:lang w:eastAsia="zh-CN"/>
              </w:rPr>
              <w:t>。</w:t>
            </w:r>
          </w:p>
        </w:tc>
      </w:tr>
      <w:tr w14:paraId="6149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6751DEFC">
            <w:pPr>
              <w:widowControl/>
              <w:spacing w:line="360" w:lineRule="auto"/>
              <w:jc w:val="center"/>
              <w:rPr>
                <w:color w:val="auto"/>
                <w:szCs w:val="21"/>
              </w:rPr>
            </w:pPr>
            <w:r>
              <w:rPr>
                <w:color w:val="auto"/>
                <w:szCs w:val="21"/>
              </w:rPr>
              <w:t>6.3.2</w:t>
            </w:r>
          </w:p>
        </w:tc>
        <w:tc>
          <w:tcPr>
            <w:tcW w:w="2041" w:type="dxa"/>
            <w:vAlign w:val="center"/>
          </w:tcPr>
          <w:p w14:paraId="49AC6382">
            <w:pPr>
              <w:widowControl/>
              <w:spacing w:line="360" w:lineRule="auto"/>
              <w:jc w:val="center"/>
              <w:rPr>
                <w:color w:val="auto"/>
                <w:szCs w:val="21"/>
              </w:rPr>
            </w:pPr>
            <w:r>
              <w:rPr>
                <w:rFonts w:hint="eastAsia"/>
                <w:color w:val="auto"/>
                <w:szCs w:val="21"/>
              </w:rPr>
              <w:t>评标委员会推荐中标候选人的人数</w:t>
            </w:r>
          </w:p>
        </w:tc>
        <w:tc>
          <w:tcPr>
            <w:tcW w:w="5953" w:type="dxa"/>
          </w:tcPr>
          <w:p w14:paraId="1E56A63C">
            <w:pPr>
              <w:widowControl/>
              <w:spacing w:line="360" w:lineRule="auto"/>
              <w:rPr>
                <w:color w:val="auto"/>
                <w:szCs w:val="21"/>
              </w:rPr>
            </w:pPr>
          </w:p>
        </w:tc>
      </w:tr>
      <w:tr w14:paraId="657D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699EE793">
            <w:pPr>
              <w:widowControl/>
              <w:spacing w:line="360" w:lineRule="auto"/>
              <w:jc w:val="center"/>
              <w:rPr>
                <w:color w:val="auto"/>
                <w:szCs w:val="21"/>
              </w:rPr>
            </w:pPr>
            <w:r>
              <w:rPr>
                <w:color w:val="auto"/>
                <w:szCs w:val="21"/>
              </w:rPr>
              <w:t>7.1</w:t>
            </w:r>
          </w:p>
        </w:tc>
        <w:tc>
          <w:tcPr>
            <w:tcW w:w="2041" w:type="dxa"/>
            <w:vAlign w:val="center"/>
          </w:tcPr>
          <w:p w14:paraId="7B83F1AD">
            <w:pPr>
              <w:widowControl/>
              <w:spacing w:line="360" w:lineRule="auto"/>
              <w:jc w:val="center"/>
              <w:rPr>
                <w:color w:val="auto"/>
                <w:szCs w:val="21"/>
              </w:rPr>
            </w:pPr>
            <w:r>
              <w:rPr>
                <w:rFonts w:hint="eastAsia"/>
                <w:color w:val="auto"/>
                <w:szCs w:val="21"/>
              </w:rPr>
              <w:t>中标候选人公示媒介及期限</w:t>
            </w:r>
          </w:p>
        </w:tc>
        <w:tc>
          <w:tcPr>
            <w:tcW w:w="5953" w:type="dxa"/>
          </w:tcPr>
          <w:p w14:paraId="5FD5A409">
            <w:pPr>
              <w:widowControl/>
              <w:spacing w:line="360" w:lineRule="auto"/>
              <w:jc w:val="left"/>
              <w:rPr>
                <w:color w:val="auto"/>
                <w:szCs w:val="21"/>
              </w:rPr>
            </w:pPr>
            <w:r>
              <w:rPr>
                <w:rFonts w:hint="eastAsia"/>
                <w:color w:val="auto"/>
                <w:szCs w:val="21"/>
              </w:rPr>
              <w:t>公示媒介：</w:t>
            </w:r>
            <w:r>
              <w:rPr>
                <w:rFonts w:hint="eastAsia"/>
                <w:color w:val="auto"/>
                <w:szCs w:val="21"/>
                <w:u w:val="thick"/>
                <w:lang w:eastAsia="zh-Hans"/>
              </w:rPr>
              <w:t>（</w:t>
            </w:r>
            <w:r>
              <w:rPr>
                <w:rFonts w:hint="eastAsia"/>
                <w:color w:val="auto"/>
                <w:szCs w:val="21"/>
                <w:u w:val="thick"/>
              </w:rPr>
              <w:t>发布公示的媒介名称、网址</w:t>
            </w:r>
            <w:r>
              <w:rPr>
                <w:rFonts w:hint="eastAsia"/>
                <w:color w:val="auto"/>
                <w:szCs w:val="21"/>
                <w:u w:val="thick"/>
                <w:lang w:eastAsia="zh-Hans"/>
              </w:rPr>
              <w:t>）</w:t>
            </w:r>
            <w:r>
              <w:rPr>
                <w:rFonts w:hint="eastAsia"/>
                <w:color w:val="auto"/>
                <w:szCs w:val="21"/>
              </w:rPr>
              <w:t>。</w:t>
            </w:r>
          </w:p>
          <w:p w14:paraId="5633173B">
            <w:pPr>
              <w:widowControl/>
              <w:spacing w:line="360" w:lineRule="auto"/>
              <w:rPr>
                <w:color w:val="auto"/>
                <w:szCs w:val="21"/>
              </w:rPr>
            </w:pPr>
            <w:r>
              <w:rPr>
                <w:rFonts w:hint="eastAsia"/>
                <w:color w:val="auto"/>
                <w:szCs w:val="21"/>
              </w:rPr>
              <w:t>公示期限：_____日</w:t>
            </w:r>
          </w:p>
        </w:tc>
      </w:tr>
      <w:tr w14:paraId="26148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78F59D34">
            <w:pPr>
              <w:widowControl/>
              <w:spacing w:line="360" w:lineRule="auto"/>
              <w:jc w:val="center"/>
              <w:rPr>
                <w:color w:val="auto"/>
                <w:szCs w:val="21"/>
              </w:rPr>
            </w:pPr>
            <w:r>
              <w:rPr>
                <w:color w:val="auto"/>
                <w:szCs w:val="21"/>
              </w:rPr>
              <w:t>7.4</w:t>
            </w:r>
          </w:p>
        </w:tc>
        <w:tc>
          <w:tcPr>
            <w:tcW w:w="2041" w:type="dxa"/>
            <w:vAlign w:val="center"/>
          </w:tcPr>
          <w:p w14:paraId="2C3F773F">
            <w:pPr>
              <w:widowControl/>
              <w:spacing w:line="360" w:lineRule="auto"/>
              <w:jc w:val="center"/>
              <w:rPr>
                <w:color w:val="auto"/>
                <w:szCs w:val="21"/>
              </w:rPr>
            </w:pPr>
            <w:r>
              <w:rPr>
                <w:rFonts w:hint="eastAsia"/>
                <w:color w:val="auto"/>
                <w:szCs w:val="21"/>
              </w:rPr>
              <w:t>是否授权评标委员会确定中标人</w:t>
            </w:r>
          </w:p>
        </w:tc>
        <w:tc>
          <w:tcPr>
            <w:tcW w:w="5953" w:type="dxa"/>
          </w:tcPr>
          <w:p w14:paraId="03C6F211">
            <w:pPr>
              <w:widowControl/>
              <w:spacing w:line="360" w:lineRule="auto"/>
              <w:rPr>
                <w:color w:val="auto"/>
                <w:szCs w:val="21"/>
              </w:rPr>
            </w:pPr>
            <w:r>
              <w:rPr>
                <w:rFonts w:hint="eastAsia"/>
                <w:color w:val="auto"/>
                <w:szCs w:val="21"/>
              </w:rPr>
              <w:t>□是</w:t>
            </w:r>
          </w:p>
          <w:p w14:paraId="23D893A0">
            <w:pPr>
              <w:widowControl/>
              <w:spacing w:line="360" w:lineRule="auto"/>
              <w:rPr>
                <w:color w:val="auto"/>
                <w:szCs w:val="21"/>
              </w:rPr>
            </w:pPr>
            <w:r>
              <w:rPr>
                <w:rFonts w:hint="eastAsia"/>
                <w:color w:val="auto"/>
                <w:szCs w:val="21"/>
              </w:rPr>
              <w:t>□否</w:t>
            </w:r>
          </w:p>
        </w:tc>
      </w:tr>
      <w:tr w14:paraId="623F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trPr>
        <w:tc>
          <w:tcPr>
            <w:tcW w:w="1078" w:type="dxa"/>
            <w:vAlign w:val="center"/>
          </w:tcPr>
          <w:p w14:paraId="51F70D7A">
            <w:pPr>
              <w:widowControl/>
              <w:spacing w:line="360" w:lineRule="auto"/>
              <w:jc w:val="center"/>
              <w:rPr>
                <w:color w:val="auto"/>
                <w:szCs w:val="21"/>
              </w:rPr>
            </w:pPr>
            <w:r>
              <w:rPr>
                <w:color w:val="auto"/>
                <w:szCs w:val="21"/>
              </w:rPr>
              <w:t>7.6.1</w:t>
            </w:r>
          </w:p>
        </w:tc>
        <w:tc>
          <w:tcPr>
            <w:tcW w:w="2041" w:type="dxa"/>
            <w:vAlign w:val="center"/>
          </w:tcPr>
          <w:p w14:paraId="0F3AF278">
            <w:pPr>
              <w:widowControl/>
              <w:spacing w:line="360" w:lineRule="auto"/>
              <w:jc w:val="center"/>
              <w:rPr>
                <w:color w:val="auto"/>
                <w:szCs w:val="21"/>
              </w:rPr>
            </w:pPr>
            <w:r>
              <w:rPr>
                <w:rFonts w:hint="eastAsia"/>
                <w:color w:val="auto"/>
                <w:szCs w:val="21"/>
              </w:rPr>
              <w:t>履约保证金</w:t>
            </w:r>
          </w:p>
        </w:tc>
        <w:tc>
          <w:tcPr>
            <w:tcW w:w="5953" w:type="dxa"/>
          </w:tcPr>
          <w:p w14:paraId="7B748010">
            <w:pPr>
              <w:widowControl/>
              <w:spacing w:line="360" w:lineRule="auto"/>
              <w:rPr>
                <w:color w:val="auto"/>
                <w:szCs w:val="21"/>
              </w:rPr>
            </w:pPr>
            <w:r>
              <w:rPr>
                <w:rFonts w:hint="eastAsia"/>
                <w:color w:val="auto"/>
                <w:szCs w:val="21"/>
              </w:rPr>
              <w:t>是否要求中标人提交履约保证金：</w:t>
            </w:r>
          </w:p>
          <w:p w14:paraId="19EA66DE">
            <w:pPr>
              <w:widowControl/>
              <w:spacing w:line="360" w:lineRule="auto"/>
              <w:rPr>
                <w:color w:val="auto"/>
                <w:szCs w:val="21"/>
              </w:rPr>
            </w:pPr>
            <w:r>
              <w:rPr>
                <w:rFonts w:hint="eastAsia"/>
                <w:color w:val="auto"/>
                <w:szCs w:val="21"/>
              </w:rPr>
              <w:t>□要求，履约保证金的形式：</w:t>
            </w:r>
          </w:p>
          <w:p w14:paraId="1F15E8C3">
            <w:pPr>
              <w:widowControl/>
              <w:spacing w:line="360" w:lineRule="auto"/>
              <w:ind w:firstLine="840" w:firstLineChars="400"/>
              <w:rPr>
                <w:color w:val="auto"/>
                <w:szCs w:val="21"/>
              </w:rPr>
            </w:pPr>
            <w:r>
              <w:rPr>
                <w:rFonts w:hint="eastAsia"/>
                <w:color w:val="auto"/>
                <w:szCs w:val="21"/>
              </w:rPr>
              <w:t>履约保证金的金额：</w:t>
            </w:r>
          </w:p>
          <w:p w14:paraId="02A2EEE6">
            <w:pPr>
              <w:widowControl/>
              <w:spacing w:line="360" w:lineRule="auto"/>
              <w:rPr>
                <w:color w:val="auto"/>
                <w:szCs w:val="21"/>
              </w:rPr>
            </w:pPr>
            <w:r>
              <w:rPr>
                <w:rFonts w:hint="eastAsia"/>
                <w:color w:val="auto"/>
                <w:szCs w:val="21"/>
              </w:rPr>
              <w:t>□不要求</w:t>
            </w:r>
          </w:p>
        </w:tc>
      </w:tr>
      <w:tr w14:paraId="6BA3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078" w:type="dxa"/>
            <w:vAlign w:val="center"/>
          </w:tcPr>
          <w:p w14:paraId="5491B70B">
            <w:pPr>
              <w:widowControl/>
              <w:spacing w:line="360" w:lineRule="auto"/>
              <w:jc w:val="center"/>
              <w:rPr>
                <w:color w:val="auto"/>
                <w:szCs w:val="21"/>
              </w:rPr>
            </w:pPr>
            <w:r>
              <w:rPr>
                <w:rFonts w:hint="eastAsia"/>
                <w:color w:val="auto"/>
                <w:szCs w:val="21"/>
              </w:rPr>
              <w:t>8</w:t>
            </w:r>
          </w:p>
        </w:tc>
        <w:tc>
          <w:tcPr>
            <w:tcW w:w="2041" w:type="dxa"/>
            <w:vAlign w:val="center"/>
          </w:tcPr>
          <w:p w14:paraId="46BE9FC2">
            <w:pPr>
              <w:widowControl/>
              <w:spacing w:line="360" w:lineRule="auto"/>
              <w:jc w:val="center"/>
              <w:rPr>
                <w:color w:val="auto"/>
                <w:szCs w:val="21"/>
              </w:rPr>
            </w:pPr>
            <w:r>
              <w:rPr>
                <w:rFonts w:hint="eastAsia"/>
                <w:color w:val="auto"/>
                <w:szCs w:val="21"/>
              </w:rPr>
              <w:t>需要补充的其他内容</w:t>
            </w:r>
          </w:p>
        </w:tc>
        <w:tc>
          <w:tcPr>
            <w:tcW w:w="5953" w:type="dxa"/>
          </w:tcPr>
          <w:p w14:paraId="7C23CF0C">
            <w:pPr>
              <w:widowControl/>
              <w:spacing w:line="360" w:lineRule="auto"/>
              <w:rPr>
                <w:rFonts w:hint="eastAsia" w:eastAsia="宋体"/>
                <w:b/>
                <w:color w:val="auto"/>
                <w:szCs w:val="21"/>
                <w:lang w:val="en-US" w:eastAsia="zh-CN"/>
              </w:rPr>
            </w:pPr>
            <w:r>
              <w:rPr>
                <w:rFonts w:hint="eastAsia"/>
                <w:b/>
                <w:color w:val="auto"/>
                <w:szCs w:val="21"/>
                <w:lang w:eastAsia="zh-CN"/>
              </w:rPr>
              <w:t>（</w:t>
            </w:r>
            <w:r>
              <w:rPr>
                <w:rFonts w:hint="eastAsia"/>
                <w:b/>
                <w:color w:val="auto"/>
                <w:szCs w:val="21"/>
                <w:lang w:val="en-US" w:eastAsia="zh-CN"/>
              </w:rPr>
              <w:t>1</w:t>
            </w:r>
            <w:r>
              <w:rPr>
                <w:rFonts w:hint="eastAsia"/>
                <w:b/>
                <w:color w:val="auto"/>
                <w:szCs w:val="21"/>
                <w:lang w:eastAsia="zh-CN"/>
              </w:rPr>
              <w:t>）</w:t>
            </w:r>
            <w:r>
              <w:rPr>
                <w:rFonts w:hint="eastAsia"/>
                <w:b/>
                <w:color w:val="auto"/>
                <w:szCs w:val="21"/>
                <w:lang w:val="en-US" w:eastAsia="zh-CN"/>
              </w:rPr>
              <w:t>类似项目指：</w:t>
            </w:r>
            <w:r>
              <w:rPr>
                <w:rFonts w:hint="eastAsia"/>
                <w:color w:val="auto"/>
                <w:szCs w:val="21"/>
              </w:rPr>
              <w:t>_______</w:t>
            </w:r>
            <w:r>
              <w:rPr>
                <w:rFonts w:hint="eastAsia"/>
                <w:color w:val="auto"/>
                <w:szCs w:val="21"/>
                <w:lang w:eastAsia="zh-CN"/>
              </w:rPr>
              <w:t>。</w:t>
            </w:r>
          </w:p>
          <w:p w14:paraId="20813D52">
            <w:pPr>
              <w:widowControl/>
              <w:spacing w:line="360" w:lineRule="auto"/>
              <w:rPr>
                <w:rFonts w:hint="eastAsia" w:eastAsia="宋体"/>
                <w:b/>
                <w:color w:val="auto"/>
                <w:szCs w:val="21"/>
                <w:lang w:eastAsia="zh-CN"/>
              </w:rPr>
            </w:pPr>
            <w:r>
              <w:rPr>
                <w:rFonts w:hint="eastAsia"/>
                <w:b/>
                <w:color w:val="auto"/>
                <w:szCs w:val="21"/>
                <w:lang w:eastAsia="zh-CN"/>
              </w:rPr>
              <w:t>（</w:t>
            </w:r>
            <w:r>
              <w:rPr>
                <w:rFonts w:hint="eastAsia"/>
                <w:b/>
                <w:color w:val="auto"/>
                <w:szCs w:val="21"/>
                <w:lang w:val="en-US" w:eastAsia="zh-CN"/>
              </w:rPr>
              <w:t>2</w:t>
            </w:r>
            <w:r>
              <w:rPr>
                <w:rFonts w:hint="eastAsia"/>
                <w:b/>
                <w:color w:val="auto"/>
                <w:szCs w:val="21"/>
                <w:lang w:eastAsia="zh-CN"/>
              </w:rPr>
              <w:t>）</w:t>
            </w:r>
            <w:r>
              <w:rPr>
                <w:rFonts w:hint="eastAsia"/>
                <w:b/>
                <w:color w:val="auto"/>
                <w:szCs w:val="21"/>
                <w:shd w:val="clear" w:color="auto" w:fill="auto"/>
              </w:rPr>
              <w:t>招标控制价的下浮率K值的取值范围</w:t>
            </w:r>
            <w:r>
              <w:rPr>
                <w:rFonts w:hint="eastAsia"/>
                <w:b/>
                <w:color w:val="auto"/>
                <w:szCs w:val="21"/>
              </w:rPr>
              <w:t>规定为___%（含本数）～___%（含本数）</w:t>
            </w:r>
            <w:r>
              <w:rPr>
                <w:rFonts w:hint="eastAsia"/>
                <w:b/>
                <w:color w:val="auto"/>
                <w:szCs w:val="21"/>
                <w:lang w:val="en-US" w:eastAsia="zh-CN"/>
              </w:rPr>
              <w:t>。</w:t>
            </w:r>
            <w:r>
              <w:rPr>
                <w:rFonts w:hint="eastAsia"/>
                <w:b/>
                <w:color w:val="auto"/>
                <w:szCs w:val="21"/>
                <w:shd w:val="clear" w:color="auto" w:fill="auto"/>
              </w:rPr>
              <w:t>K值为取值范围内的任意一个百分数，随机抽取确定</w:t>
            </w:r>
            <w:r>
              <w:rPr>
                <w:rFonts w:hint="eastAsia"/>
                <w:b/>
                <w:color w:val="auto"/>
                <w:szCs w:val="21"/>
                <w:shd w:val="clear" w:color="auto" w:fill="auto"/>
                <w:lang w:eastAsia="zh-CN"/>
              </w:rPr>
              <w:t>。</w:t>
            </w:r>
            <w:r>
              <w:rPr>
                <w:rFonts w:hint="eastAsia"/>
                <w:b/>
                <w:color w:val="auto"/>
                <w:szCs w:val="21"/>
                <w:shd w:val="clear" w:color="auto" w:fill="auto"/>
              </w:rPr>
              <w:t>K值的取值范围由招标人在0～8%之间选定，其范围幅度不少于连续3个百分点。</w:t>
            </w:r>
          </w:p>
          <w:p w14:paraId="6CE2C18F">
            <w:pPr>
              <w:widowControl/>
              <w:spacing w:line="360" w:lineRule="auto"/>
              <w:rPr>
                <w:b/>
                <w:color w:val="auto"/>
                <w:szCs w:val="21"/>
              </w:rPr>
            </w:pPr>
            <w:r>
              <w:rPr>
                <w:rFonts w:hint="eastAsia"/>
                <w:b/>
                <w:color w:val="auto"/>
                <w:szCs w:val="21"/>
              </w:rPr>
              <w:t>（</w:t>
            </w:r>
            <w:r>
              <w:rPr>
                <w:rFonts w:hint="eastAsia"/>
                <w:b/>
                <w:color w:val="auto"/>
                <w:szCs w:val="21"/>
                <w:lang w:val="en-US" w:eastAsia="zh-CN"/>
              </w:rPr>
              <w:t>3</w:t>
            </w:r>
            <w:r>
              <w:rPr>
                <w:rFonts w:hint="eastAsia"/>
                <w:b/>
                <w:color w:val="auto"/>
                <w:szCs w:val="21"/>
              </w:rPr>
              <w:t>）本招标项目开评标程序：</w:t>
            </w:r>
            <w:r>
              <w:rPr>
                <w:rFonts w:hint="eastAsia" w:ascii="宋体" w:hAnsi="宋体"/>
                <w:b/>
                <w:color w:val="auto"/>
                <w:szCs w:val="21"/>
              </w:rPr>
              <w:t>①</w:t>
            </w:r>
            <w:r>
              <w:rPr>
                <w:rFonts w:hint="eastAsia"/>
                <w:b/>
                <w:color w:val="auto"/>
                <w:szCs w:val="21"/>
              </w:rPr>
              <w:t>截标、</w:t>
            </w:r>
            <w:r>
              <w:rPr>
                <w:rFonts w:hint="eastAsia" w:ascii="宋体" w:hAnsi="宋体"/>
                <w:b/>
                <w:color w:val="auto"/>
                <w:szCs w:val="21"/>
              </w:rPr>
              <w:t>②开标</w:t>
            </w:r>
            <w:r>
              <w:rPr>
                <w:rFonts w:hint="eastAsia"/>
                <w:b/>
                <w:color w:val="auto"/>
                <w:szCs w:val="21"/>
              </w:rPr>
              <w:t>、</w:t>
            </w:r>
            <w:r>
              <w:rPr>
                <w:rFonts w:hint="eastAsia" w:ascii="宋体" w:hAnsi="宋体"/>
                <w:b/>
                <w:color w:val="auto"/>
                <w:szCs w:val="21"/>
              </w:rPr>
              <w:t>③</w:t>
            </w:r>
            <w:r>
              <w:rPr>
                <w:rFonts w:hint="eastAsia"/>
                <w:b/>
                <w:color w:val="auto"/>
                <w:szCs w:val="21"/>
              </w:rPr>
              <w:t>确定评标基准价、</w:t>
            </w:r>
            <w:r>
              <w:rPr>
                <w:rFonts w:hint="eastAsia" w:ascii="宋体" w:hAnsi="宋体"/>
                <w:b/>
                <w:color w:val="auto"/>
                <w:szCs w:val="21"/>
              </w:rPr>
              <w:t>④</w:t>
            </w:r>
            <w:r>
              <w:rPr>
                <w:rFonts w:hint="eastAsia"/>
                <w:b/>
                <w:color w:val="auto"/>
                <w:szCs w:val="21"/>
              </w:rPr>
              <w:t>初步评审、</w:t>
            </w:r>
            <w:r>
              <w:rPr>
                <w:rFonts w:hint="eastAsia" w:ascii="宋体" w:hAnsi="宋体"/>
                <w:b/>
                <w:color w:val="auto"/>
                <w:szCs w:val="21"/>
              </w:rPr>
              <w:t>⑤</w:t>
            </w:r>
            <w:r>
              <w:rPr>
                <w:rFonts w:hint="eastAsia"/>
                <w:b/>
                <w:color w:val="auto"/>
                <w:szCs w:val="21"/>
              </w:rPr>
              <w:t>详细评审、</w:t>
            </w:r>
            <w:r>
              <w:rPr>
                <w:rFonts w:hint="eastAsia" w:ascii="宋体" w:hAnsi="宋体"/>
                <w:b/>
                <w:color w:val="auto"/>
                <w:szCs w:val="21"/>
              </w:rPr>
              <w:t>⑥</w:t>
            </w:r>
            <w:r>
              <w:rPr>
                <w:rFonts w:hint="eastAsia"/>
                <w:b/>
                <w:color w:val="auto"/>
                <w:szCs w:val="21"/>
              </w:rPr>
              <w:t>投标文件的澄清、</w:t>
            </w:r>
            <w:r>
              <w:rPr>
                <w:rFonts w:hint="eastAsia" w:ascii="宋体" w:hAnsi="宋体"/>
                <w:b/>
                <w:color w:val="auto"/>
                <w:szCs w:val="21"/>
              </w:rPr>
              <w:t>⑦</w:t>
            </w:r>
            <w:r>
              <w:rPr>
                <w:rFonts w:hint="eastAsia"/>
                <w:b/>
                <w:color w:val="auto"/>
                <w:szCs w:val="21"/>
              </w:rPr>
              <w:t>评标结果。</w:t>
            </w:r>
          </w:p>
          <w:p w14:paraId="5DD23237">
            <w:pPr>
              <w:widowControl/>
              <w:spacing w:line="360" w:lineRule="auto"/>
              <w:rPr>
                <w:b/>
                <w:color w:val="auto"/>
                <w:szCs w:val="21"/>
              </w:rPr>
            </w:pPr>
            <w:r>
              <w:rPr>
                <w:rFonts w:hint="eastAsia"/>
                <w:b/>
                <w:color w:val="auto"/>
                <w:szCs w:val="21"/>
              </w:rPr>
              <w:t>（</w:t>
            </w:r>
            <w:r>
              <w:rPr>
                <w:rFonts w:hint="eastAsia"/>
                <w:b/>
                <w:color w:val="auto"/>
                <w:szCs w:val="21"/>
                <w:lang w:val="en-US" w:eastAsia="zh-CN"/>
              </w:rPr>
              <w:t>4</w:t>
            </w:r>
            <w:r>
              <w:rPr>
                <w:rFonts w:hint="eastAsia"/>
                <w:b/>
                <w:color w:val="auto"/>
                <w:szCs w:val="21"/>
              </w:rPr>
              <w:t>）电子招标投标交易平台应</w:t>
            </w:r>
            <w:r>
              <w:rPr>
                <w:rFonts w:hint="eastAsia"/>
                <w:b/>
                <w:color w:val="auto"/>
                <w:szCs w:val="21"/>
                <w:lang w:val="en-US" w:eastAsia="zh-CN"/>
              </w:rPr>
              <w:t>具备</w:t>
            </w:r>
            <w:r>
              <w:rPr>
                <w:rFonts w:hint="eastAsia"/>
                <w:b/>
                <w:color w:val="auto"/>
                <w:szCs w:val="21"/>
              </w:rPr>
              <w:t>CA</w:t>
            </w:r>
            <w:r>
              <w:rPr>
                <w:rFonts w:hint="eastAsia"/>
                <w:b/>
                <w:color w:val="auto"/>
                <w:szCs w:val="21"/>
                <w:lang w:val="en-US" w:eastAsia="zh-CN"/>
              </w:rPr>
              <w:t>签章</w:t>
            </w:r>
            <w:r>
              <w:rPr>
                <w:rFonts w:hint="eastAsia"/>
                <w:b/>
                <w:color w:val="auto"/>
                <w:szCs w:val="21"/>
              </w:rPr>
              <w:t>功能，若为电子招标投标交易平台原因导致投标人无法正常使用CA，则由电子招标投标交易平台及时提出解决方案；若为投标人原因导致无法正常使用CA，投标人自行承担损失。</w:t>
            </w:r>
          </w:p>
          <w:p w14:paraId="2CB12524">
            <w:pPr>
              <w:widowControl/>
              <w:spacing w:line="360" w:lineRule="auto"/>
              <w:rPr>
                <w:rFonts w:hint="eastAsia"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5</w:t>
            </w:r>
            <w:r>
              <w:rPr>
                <w:rFonts w:hint="eastAsia" w:ascii="宋体" w:hAnsi="宋体"/>
                <w:b/>
                <w:color w:val="auto"/>
                <w:szCs w:val="21"/>
              </w:rPr>
              <w:t>）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视为</w:t>
            </w:r>
            <w:r>
              <w:rPr>
                <w:rFonts w:hint="eastAsia" w:ascii="宋体" w:hAnsi="宋体"/>
                <w:b/>
                <w:color w:val="auto"/>
                <w:szCs w:val="21"/>
                <w:lang w:eastAsia="zh-Hans"/>
              </w:rPr>
              <w:t>撤销</w:t>
            </w:r>
            <w:r>
              <w:rPr>
                <w:rFonts w:hint="eastAsia" w:ascii="宋体" w:hAnsi="宋体"/>
                <w:b/>
                <w:color w:val="auto"/>
                <w:szCs w:val="21"/>
              </w:rPr>
              <w:t>其投标</w:t>
            </w:r>
            <w:r>
              <w:rPr>
                <w:rFonts w:hint="eastAsia" w:ascii="宋体" w:hAnsi="宋体"/>
                <w:b/>
                <w:color w:val="auto"/>
                <w:szCs w:val="21"/>
                <w:lang w:eastAsia="zh-Hans"/>
              </w:rPr>
              <w:t>文件</w:t>
            </w:r>
            <w:r>
              <w:rPr>
                <w:rFonts w:hint="eastAsia" w:ascii="宋体" w:hAnsi="宋体"/>
                <w:b/>
                <w:color w:val="auto"/>
                <w:szCs w:val="21"/>
              </w:rPr>
              <w:t>的除外），且完成解密的投标人达到3家及以上的，方可公布除投标人名称以外的其他有关投标人的具体投标信息。</w:t>
            </w:r>
          </w:p>
          <w:p w14:paraId="350D8BCF">
            <w:pPr>
              <w:widowControl/>
              <w:spacing w:line="360" w:lineRule="auto"/>
              <w:rPr>
                <w:rFonts w:hint="eastAsia"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6</w:t>
            </w:r>
            <w:r>
              <w:rPr>
                <w:rFonts w:hint="eastAsia" w:ascii="宋体" w:hAnsi="宋体"/>
                <w:b/>
                <w:color w:val="auto"/>
                <w:szCs w:val="21"/>
              </w:rPr>
              <w:t>）投标人应在开始解密时间起半个小时内在线进行电子投标文件的解密操作，因投标人原因未在规定时间内解密</w:t>
            </w:r>
            <w:r>
              <w:rPr>
                <w:rFonts w:hint="eastAsia" w:ascii="宋体" w:hAnsi="宋体"/>
                <w:b/>
                <w:color w:val="auto"/>
                <w:szCs w:val="21"/>
                <w:lang w:eastAsia="zh-Hans"/>
              </w:rPr>
              <w:t>的</w:t>
            </w:r>
            <w:r>
              <w:rPr>
                <w:rFonts w:hint="eastAsia" w:ascii="宋体" w:hAnsi="宋体"/>
                <w:b/>
                <w:color w:val="auto"/>
                <w:szCs w:val="21"/>
              </w:rPr>
              <w:t>，视为</w:t>
            </w:r>
            <w:r>
              <w:rPr>
                <w:rFonts w:hint="eastAsia" w:ascii="宋体" w:hAnsi="宋体"/>
                <w:b/>
                <w:color w:val="auto"/>
                <w:szCs w:val="21"/>
                <w:lang w:eastAsia="zh-Hans"/>
              </w:rPr>
              <w:t>撤销其投标文件</w:t>
            </w:r>
            <w:r>
              <w:rPr>
                <w:rFonts w:hint="eastAsia" w:ascii="宋体" w:hAnsi="宋体"/>
                <w:b/>
                <w:color w:val="auto"/>
                <w:szCs w:val="21"/>
              </w:rPr>
              <w:t>。</w:t>
            </w:r>
          </w:p>
          <w:p w14:paraId="12D24C5A">
            <w:pPr>
              <w:widowControl/>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w:t>
            </w:r>
            <w:r>
              <w:rPr>
                <w:rFonts w:hint="eastAsia" w:ascii="宋体" w:hAnsi="宋体"/>
                <w:color w:val="auto"/>
                <w:szCs w:val="21"/>
                <w:lang w:eastAsia="zh-CN"/>
              </w:rPr>
              <w:t>终止</w:t>
            </w:r>
            <w:r>
              <w:rPr>
                <w:rFonts w:hint="eastAsia" w:ascii="宋体" w:hAnsi="宋体"/>
                <w:color w:val="auto"/>
                <w:szCs w:val="21"/>
              </w:rPr>
              <w:t>开标或评标，并配合公共资源交易场所、</w:t>
            </w:r>
            <w:r>
              <w:rPr>
                <w:rFonts w:hint="eastAsia" w:ascii="宋体" w:hAnsi="宋体"/>
                <w:color w:val="auto"/>
                <w:szCs w:val="21"/>
                <w:lang w:eastAsia="zh-Hans"/>
              </w:rPr>
              <w:t>电子招标投标交易平台</w:t>
            </w:r>
            <w:r>
              <w:rPr>
                <w:rFonts w:hint="eastAsia" w:ascii="宋体" w:hAnsi="宋体"/>
                <w:color w:val="auto"/>
                <w:szCs w:val="21"/>
              </w:rPr>
              <w:t>做好招</w:t>
            </w:r>
            <w:r>
              <w:rPr>
                <w:rFonts w:hint="eastAsia" w:ascii="宋体" w:hAnsi="宋体"/>
                <w:color w:val="auto"/>
                <w:szCs w:val="21"/>
                <w:lang w:eastAsia="zh-Hans"/>
              </w:rPr>
              <w:t>标</w:t>
            </w:r>
            <w:r>
              <w:rPr>
                <w:rFonts w:hint="eastAsia" w:ascii="宋体" w:hAnsi="宋体"/>
                <w:color w:val="auto"/>
                <w:szCs w:val="21"/>
              </w:rPr>
              <w:t>投标资料的封存和保密工作，待故障解除后再重新进行开标或重新组建评标委员会进行评标。</w:t>
            </w:r>
          </w:p>
          <w:p w14:paraId="7ED845AC">
            <w:pPr>
              <w:widowControl/>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）投标文件解密失败的补救方案：</w:t>
            </w:r>
          </w:p>
          <w:p w14:paraId="0A70393C">
            <w:pPr>
              <w:widowControl/>
              <w:spacing w:line="360" w:lineRule="auto"/>
              <w:rPr>
                <w:rFonts w:hint="eastAsia" w:ascii="宋体" w:hAnsi="宋体"/>
                <w:color w:val="auto"/>
                <w:szCs w:val="21"/>
              </w:rPr>
            </w:pPr>
            <w:r>
              <w:rPr>
                <w:rFonts w:hint="eastAsia" w:ascii="宋体" w:hAnsi="宋体"/>
                <w:color w:val="auto"/>
                <w:szCs w:val="21"/>
              </w:rPr>
              <w:t>①若为投标人设备故障或网络故障，则投标人自行更换设备或解决网络问题，投标文件解密失败经补救，仍不成功的，视为</w:t>
            </w:r>
            <w:r>
              <w:rPr>
                <w:rFonts w:hint="eastAsia" w:ascii="宋体" w:hAnsi="宋体"/>
                <w:color w:val="auto"/>
                <w:szCs w:val="21"/>
                <w:lang w:eastAsia="zh-Hans"/>
              </w:rPr>
              <w:t>撤销</w:t>
            </w:r>
            <w:r>
              <w:rPr>
                <w:rFonts w:hint="eastAsia" w:ascii="宋体" w:hAnsi="宋体"/>
                <w:color w:val="auto"/>
                <w:szCs w:val="21"/>
              </w:rPr>
              <w:t>其投标文件，开标继续进行；</w:t>
            </w:r>
          </w:p>
          <w:p w14:paraId="1196327B">
            <w:pPr>
              <w:widowControl/>
              <w:spacing w:line="360" w:lineRule="auto"/>
              <w:rPr>
                <w:rFonts w:hint="eastAsia" w:ascii="宋体" w:hAnsi="宋体"/>
                <w:color w:val="auto"/>
                <w:szCs w:val="21"/>
              </w:rPr>
            </w:pPr>
            <w:r>
              <w:rPr>
                <w:rFonts w:hint="eastAsia" w:ascii="宋体" w:hAnsi="宋体"/>
                <w:color w:val="auto"/>
                <w:szCs w:val="21"/>
              </w:rPr>
              <w:t>②若为招标人原因导致无法正常解密，则由招标人及时提出解决方案；</w:t>
            </w:r>
          </w:p>
          <w:p w14:paraId="19AFDCBB">
            <w:pPr>
              <w:widowControl/>
              <w:spacing w:line="360" w:lineRule="auto"/>
              <w:rPr>
                <w:rFonts w:hint="eastAsia" w:ascii="宋体" w:hAnsi="宋体"/>
                <w:color w:val="auto"/>
                <w:szCs w:val="21"/>
              </w:rPr>
            </w:pPr>
            <w:r>
              <w:rPr>
                <w:rFonts w:hint="eastAsia" w:ascii="宋体" w:hAnsi="宋体"/>
                <w:color w:val="auto"/>
                <w:szCs w:val="21"/>
              </w:rPr>
              <w:t>③若为电子招标投标交易平台原因导致无法正常解密，则由电子招标投标交易平台及时提出解决方案。</w:t>
            </w:r>
          </w:p>
          <w:p w14:paraId="322D1E26">
            <w:pPr>
              <w:widowControl/>
              <w:spacing w:line="360" w:lineRule="auto"/>
              <w:rPr>
                <w:rFonts w:hint="eastAsia"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9</w:t>
            </w:r>
            <w:r>
              <w:rPr>
                <w:rFonts w:hint="eastAsia" w:ascii="宋体" w:hAnsi="宋体"/>
                <w:b/>
                <w:color w:val="auto"/>
                <w:szCs w:val="21"/>
              </w:rPr>
              <w:t>）通过评审合格的投标人少于3家（不含3家），评标委员会认为投标明显缺乏竞争的，可以否决全部投标。</w:t>
            </w:r>
          </w:p>
          <w:p w14:paraId="31EE4724">
            <w:pPr>
              <w:widowControl/>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）中标候选人公示应严格按有关规定执行。涉及业绩的，应公示类似的工程业绩及其评审情况。</w:t>
            </w:r>
          </w:p>
          <w:p w14:paraId="6059FF58">
            <w:pPr>
              <w:widowControl/>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）中标</w:t>
            </w:r>
            <w:r>
              <w:rPr>
                <w:rFonts w:hint="eastAsia" w:ascii="宋体" w:hAnsi="宋体"/>
                <w:color w:val="auto"/>
                <w:szCs w:val="21"/>
                <w:lang w:val="en-US" w:eastAsia="zh-CN"/>
              </w:rPr>
              <w:t>候选人</w:t>
            </w:r>
            <w:r>
              <w:rPr>
                <w:rFonts w:hint="eastAsia" w:ascii="宋体" w:hAnsi="宋体"/>
                <w:color w:val="auto"/>
                <w:szCs w:val="21"/>
              </w:rPr>
              <w:t>应在收到中标通知书后3个工作日内向招标人提供加盖单位公章的投标文件纸质版_______份。当纸质版与电子招标投标交易平台的电子投标文件不一致时，以电子招标投标交易平台中的电子投标文件为准。</w:t>
            </w:r>
          </w:p>
          <w:p w14:paraId="6786A369">
            <w:pPr>
              <w:widowControl/>
              <w:spacing w:line="360" w:lineRule="auto"/>
              <w:rPr>
                <w:color w:val="auto"/>
                <w:szCs w:val="21"/>
              </w:rPr>
            </w:pPr>
            <w:r>
              <w:rPr>
                <w:rFonts w:hint="eastAsia"/>
                <w:color w:val="auto"/>
                <w:kern w:val="0"/>
                <w:szCs w:val="21"/>
              </w:rPr>
              <w:t>（</w:t>
            </w:r>
            <w:r>
              <w:rPr>
                <w:rFonts w:hint="eastAsia" w:ascii="宋体" w:hAnsi="宋体"/>
                <w:color w:val="auto"/>
                <w:kern w:val="0"/>
                <w:szCs w:val="21"/>
              </w:rPr>
              <w:t>1</w:t>
            </w:r>
            <w:r>
              <w:rPr>
                <w:rFonts w:hint="eastAsia" w:ascii="宋体" w:hAnsi="宋体"/>
                <w:color w:val="auto"/>
                <w:kern w:val="0"/>
                <w:szCs w:val="21"/>
                <w:lang w:val="en-US" w:eastAsia="zh-CN"/>
              </w:rPr>
              <w:t>2</w:t>
            </w:r>
            <w:r>
              <w:rPr>
                <w:rFonts w:hint="eastAsia" w:ascii="宋体" w:hAnsi="宋体"/>
                <w:color w:val="auto"/>
                <w:kern w:val="0"/>
                <w:szCs w:val="21"/>
              </w:rPr>
              <w:t>）</w:t>
            </w:r>
            <w:r>
              <w:rPr>
                <w:rFonts w:hint="eastAsia"/>
                <w:color w:val="auto"/>
                <w:kern w:val="0"/>
                <w:szCs w:val="21"/>
              </w:rPr>
              <w:t>其他：</w:t>
            </w:r>
          </w:p>
        </w:tc>
      </w:tr>
    </w:tbl>
    <w:p w14:paraId="2EB54498">
      <w:pPr>
        <w:pStyle w:val="4"/>
        <w:adjustRightInd w:val="0"/>
        <w:snapToGrid w:val="0"/>
        <w:spacing w:before="0" w:after="0" w:line="520" w:lineRule="exact"/>
        <w:rPr>
          <w:rFonts w:hint="eastAsia" w:ascii="宋体" w:hAnsi="宋体" w:eastAsia="宋体"/>
          <w:bCs w:val="0"/>
          <w:color w:val="auto"/>
          <w:sz w:val="28"/>
          <w:szCs w:val="28"/>
        </w:rPr>
      </w:pPr>
      <w:bookmarkStart w:id="1010" w:name="_Toc511635725"/>
      <w:r>
        <w:rPr>
          <w:color w:val="auto"/>
        </w:rPr>
        <w:br w:type="page"/>
      </w:r>
      <w:bookmarkStart w:id="1011" w:name="_Toc1167221417"/>
      <w:bookmarkStart w:id="1012" w:name="_Toc1525741367"/>
      <w:bookmarkStart w:id="1013" w:name="_Toc4100"/>
      <w:bookmarkStart w:id="1014" w:name="_Toc1077932677"/>
      <w:bookmarkStart w:id="1015" w:name="_Toc17180"/>
      <w:bookmarkStart w:id="1016" w:name="_Toc522748041"/>
      <w:bookmarkStart w:id="1017" w:name="_Toc516816056"/>
      <w:bookmarkStart w:id="1018" w:name="_Toc22163"/>
      <w:bookmarkStart w:id="1019" w:name="_Toc170289156"/>
      <w:bookmarkStart w:id="1020" w:name="_Toc1162736234"/>
      <w:bookmarkStart w:id="1021" w:name="_Toc2089365532"/>
      <w:bookmarkStart w:id="1022" w:name="_Toc12396"/>
      <w:bookmarkStart w:id="1023" w:name="_Toc31378"/>
      <w:bookmarkStart w:id="1024" w:name="_Toc2100900"/>
      <w:bookmarkStart w:id="1025" w:name="_Toc24424"/>
      <w:bookmarkStart w:id="1026" w:name="_Toc18965"/>
      <w:bookmarkStart w:id="1027" w:name="_Toc18416"/>
      <w:bookmarkStart w:id="1028" w:name="_Toc839818770"/>
      <w:bookmarkStart w:id="1029" w:name="_Toc7185498"/>
      <w:bookmarkStart w:id="1030" w:name="_Toc1505182639"/>
      <w:bookmarkStart w:id="1031" w:name="_Toc19464"/>
      <w:bookmarkStart w:id="1032" w:name="_Toc515441052"/>
      <w:bookmarkStart w:id="1033" w:name="_Toc584220219"/>
      <w:bookmarkStart w:id="1034" w:name="_Toc22527"/>
      <w:bookmarkStart w:id="1035" w:name="_Toc782"/>
      <w:bookmarkStart w:id="1036" w:name="_Toc26922"/>
      <w:bookmarkStart w:id="1037" w:name="_Toc7035"/>
      <w:bookmarkStart w:id="1038" w:name="_Toc32763"/>
      <w:bookmarkStart w:id="1039" w:name="_Toc1790082810"/>
      <w:bookmarkStart w:id="1040" w:name="_Toc22023"/>
      <w:bookmarkStart w:id="1041" w:name="_Toc1900842935"/>
      <w:bookmarkStart w:id="1042" w:name="_Toc3467"/>
      <w:bookmarkStart w:id="1043" w:name="_Toc740672872"/>
      <w:bookmarkStart w:id="1044" w:name="_Toc726845710"/>
      <w:bookmarkStart w:id="1045" w:name="_Toc1347"/>
      <w:bookmarkStart w:id="1046" w:name="_Toc1230087236"/>
      <w:bookmarkStart w:id="1047" w:name="_Toc1495622829"/>
      <w:bookmarkStart w:id="1048" w:name="_Toc18351"/>
      <w:bookmarkStart w:id="1049" w:name="_Toc567429645"/>
      <w:bookmarkStart w:id="1050" w:name="_Toc866197050"/>
      <w:bookmarkStart w:id="1051" w:name="_Toc11078"/>
      <w:bookmarkStart w:id="1052" w:name="_Toc14657"/>
      <w:bookmarkStart w:id="1053" w:name="_Toc1799873996"/>
      <w:bookmarkStart w:id="1054" w:name="_Toc1315575828"/>
      <w:bookmarkStart w:id="1055" w:name="_Toc2088064417"/>
      <w:r>
        <w:rPr>
          <w:rFonts w:hint="eastAsia" w:ascii="宋体" w:hAnsi="宋体" w:eastAsia="宋体"/>
          <w:bCs w:val="0"/>
          <w:color w:val="auto"/>
          <w:sz w:val="28"/>
          <w:szCs w:val="28"/>
        </w:rPr>
        <w:t>1. 总则</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5C441DFB">
      <w:pPr>
        <w:pStyle w:val="5"/>
        <w:rPr>
          <w:rFonts w:hint="eastAsia"/>
          <w:color w:val="auto"/>
        </w:rPr>
      </w:pPr>
      <w:bookmarkStart w:id="1056" w:name="_Toc1601627088"/>
      <w:bookmarkStart w:id="1057" w:name="_Toc20753"/>
      <w:bookmarkStart w:id="1058" w:name="_Toc28929"/>
      <w:bookmarkStart w:id="1059" w:name="_Toc2068380892"/>
      <w:bookmarkStart w:id="1060" w:name="_Toc32926342"/>
      <w:bookmarkStart w:id="1061" w:name="_Toc25740"/>
      <w:bookmarkStart w:id="1062" w:name="_Toc6697138"/>
      <w:bookmarkStart w:id="1063" w:name="_Toc1027599130"/>
      <w:bookmarkStart w:id="1064" w:name="_Toc251105783"/>
      <w:bookmarkStart w:id="1065" w:name="_Toc515441053"/>
      <w:bookmarkStart w:id="1066" w:name="_Toc16418"/>
      <w:bookmarkStart w:id="1067" w:name="_Toc391311684"/>
      <w:bookmarkStart w:id="1068" w:name="_Toc1673741692"/>
      <w:bookmarkStart w:id="1069" w:name="_Toc10500"/>
      <w:bookmarkStart w:id="1070" w:name="_Toc32457"/>
      <w:bookmarkStart w:id="1071" w:name="_Toc30287"/>
      <w:bookmarkStart w:id="1072" w:name="_Toc642456247"/>
      <w:bookmarkStart w:id="1073" w:name="_Toc4500"/>
      <w:bookmarkStart w:id="1074" w:name="_Toc227240174"/>
      <w:bookmarkStart w:id="1075" w:name="_Toc247252013"/>
      <w:bookmarkStart w:id="1076" w:name="_Toc7185499"/>
      <w:bookmarkStart w:id="1077" w:name="_Toc19049"/>
      <w:bookmarkStart w:id="1078" w:name="_Toc950087948"/>
      <w:bookmarkStart w:id="1079" w:name="_Toc1823376847"/>
      <w:bookmarkStart w:id="1080" w:name="_Toc313900580"/>
      <w:bookmarkStart w:id="1081" w:name="_Toc511635726"/>
      <w:bookmarkStart w:id="1082" w:name="_Toc11216"/>
      <w:bookmarkStart w:id="1083" w:name="_Toc1879"/>
      <w:bookmarkStart w:id="1084" w:name="_Toc10390"/>
      <w:bookmarkStart w:id="1085" w:name="_Toc31509"/>
      <w:bookmarkStart w:id="1086" w:name="_Toc1571539306"/>
      <w:bookmarkStart w:id="1087" w:name="_Toc1500475773"/>
      <w:bookmarkStart w:id="1088" w:name="_Toc19449"/>
      <w:bookmarkStart w:id="1089" w:name="_Toc30505"/>
      <w:bookmarkStart w:id="1090" w:name="_Toc1208863834"/>
      <w:bookmarkStart w:id="1091" w:name="_Toc470725210"/>
      <w:bookmarkStart w:id="1092" w:name="_Toc1962650835"/>
      <w:bookmarkStart w:id="1093" w:name="_Toc26852"/>
      <w:bookmarkStart w:id="1094" w:name="_Toc29257"/>
      <w:bookmarkStart w:id="1095" w:name="_Toc382176337"/>
      <w:bookmarkStart w:id="1096" w:name="_Toc693986649"/>
      <w:bookmarkStart w:id="1097" w:name="_Toc636798868"/>
      <w:bookmarkStart w:id="1098" w:name="_Toc516816057"/>
      <w:bookmarkStart w:id="1099" w:name="_Toc28352"/>
      <w:bookmarkStart w:id="1100" w:name="_Toc23314"/>
      <w:bookmarkStart w:id="1101" w:name="_Toc27118"/>
      <w:r>
        <w:rPr>
          <w:rFonts w:hint="eastAsia"/>
          <w:color w:val="auto"/>
        </w:rPr>
        <w:t>1.1 项目概况</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74A8E97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 根据《中华人民共和国招标投标法》、《中华人民共和国招标投标法实施条例》等有关法律、法规和规章的规定，本招标项目已具备招标条件，现对</w:t>
      </w:r>
      <w:r>
        <w:rPr>
          <w:rFonts w:hint="eastAsia" w:ascii="宋体" w:hAnsi="宋体"/>
          <w:color w:val="auto"/>
          <w:szCs w:val="21"/>
          <w:lang w:eastAsia="zh-Hans"/>
        </w:rPr>
        <w:t>本</w:t>
      </w:r>
      <w:r>
        <w:rPr>
          <w:rFonts w:hint="eastAsia" w:ascii="宋体" w:hAnsi="宋体"/>
          <w:color w:val="auto"/>
          <w:szCs w:val="21"/>
        </w:rPr>
        <w:t>标段施工进行招标。</w:t>
      </w:r>
    </w:p>
    <w:p w14:paraId="179B51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 本招标项目招标人：见投标人须知前附表。</w:t>
      </w:r>
    </w:p>
    <w:p w14:paraId="10B45D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 本标段招标代理机构：见投标人须知前附表。</w:t>
      </w:r>
    </w:p>
    <w:p w14:paraId="41A148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 本招标项目名称：见投标人须知前附表。</w:t>
      </w:r>
    </w:p>
    <w:p w14:paraId="14FD8728">
      <w:pPr>
        <w:spacing w:line="360" w:lineRule="auto"/>
        <w:ind w:firstLine="420" w:firstLineChars="200"/>
        <w:rPr>
          <w:color w:val="auto"/>
        </w:rPr>
      </w:pPr>
      <w:r>
        <w:rPr>
          <w:rFonts w:hint="eastAsia" w:ascii="宋体" w:hAnsi="宋体"/>
          <w:color w:val="auto"/>
          <w:szCs w:val="21"/>
        </w:rPr>
        <w:t>1.1.5 本标段建设地点：见投标人须知前附表。</w:t>
      </w:r>
    </w:p>
    <w:p w14:paraId="295A2E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w:t>
      </w:r>
      <w:r>
        <w:rPr>
          <w:rFonts w:ascii="宋体" w:hAnsi="宋体"/>
          <w:color w:val="auto"/>
          <w:szCs w:val="21"/>
        </w:rPr>
        <w:t>6</w:t>
      </w:r>
      <w:r>
        <w:rPr>
          <w:rFonts w:hint="eastAsia" w:ascii="宋体" w:hAnsi="宋体"/>
          <w:color w:val="auto"/>
          <w:szCs w:val="21"/>
        </w:rPr>
        <w:t xml:space="preserve"> 本招标项目设计人：见投标人须知前附表。</w:t>
      </w:r>
    </w:p>
    <w:p w14:paraId="24EF49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w:t>
      </w:r>
      <w:r>
        <w:rPr>
          <w:rFonts w:ascii="宋体" w:hAnsi="宋体"/>
          <w:color w:val="auto"/>
          <w:szCs w:val="21"/>
        </w:rPr>
        <w:t>7</w:t>
      </w:r>
      <w:r>
        <w:rPr>
          <w:rFonts w:hint="eastAsia" w:ascii="宋体" w:hAnsi="宋体"/>
          <w:color w:val="auto"/>
          <w:szCs w:val="21"/>
        </w:rPr>
        <w:t xml:space="preserve"> 本招标项目监理人：见投标人须知前附表。</w:t>
      </w:r>
    </w:p>
    <w:p w14:paraId="24724CC6">
      <w:pPr>
        <w:widowControl/>
        <w:shd w:val="clear" w:color="auto" w:fill="FFFFFF"/>
        <w:snapToGrid w:val="0"/>
        <w:ind w:firstLine="420" w:firstLineChars="200"/>
        <w:jc w:val="left"/>
        <w:rPr>
          <w:color w:val="auto"/>
        </w:rPr>
      </w:pPr>
      <w:r>
        <w:rPr>
          <w:rFonts w:hint="eastAsia" w:ascii="宋体" w:hAnsi="宋体"/>
          <w:color w:val="auto"/>
          <w:szCs w:val="21"/>
        </w:rPr>
        <w:t>1.1.</w:t>
      </w:r>
      <w:r>
        <w:rPr>
          <w:rFonts w:ascii="宋体" w:hAnsi="宋体"/>
          <w:color w:val="auto"/>
          <w:szCs w:val="21"/>
        </w:rPr>
        <w:t>8</w:t>
      </w:r>
      <w:r>
        <w:rPr>
          <w:rFonts w:hint="eastAsia" w:ascii="宋体" w:hAnsi="宋体"/>
          <w:color w:val="auto"/>
          <w:szCs w:val="21"/>
        </w:rPr>
        <w:t xml:space="preserve"> 本招标项目代建机构：见投标人须知前附表。</w:t>
      </w:r>
    </w:p>
    <w:p w14:paraId="709CE920">
      <w:pPr>
        <w:pStyle w:val="5"/>
        <w:rPr>
          <w:rFonts w:hint="eastAsia"/>
          <w:color w:val="auto"/>
        </w:rPr>
      </w:pPr>
      <w:bookmarkStart w:id="1102" w:name="_Toc16742"/>
      <w:bookmarkStart w:id="1103" w:name="_Toc30185"/>
      <w:bookmarkStart w:id="1104" w:name="_Toc763"/>
      <w:bookmarkStart w:id="1105" w:name="_Toc849922886"/>
      <w:bookmarkStart w:id="1106" w:name="_Toc7185500"/>
      <w:bookmarkStart w:id="1107" w:name="_Toc1507211028"/>
      <w:bookmarkStart w:id="1108" w:name="_Toc1587226591"/>
      <w:bookmarkStart w:id="1109" w:name="_Toc889648722"/>
      <w:bookmarkStart w:id="1110" w:name="_Toc26622"/>
      <w:bookmarkStart w:id="1111" w:name="_Toc515441054"/>
      <w:bookmarkStart w:id="1112" w:name="_Toc183725546"/>
      <w:bookmarkStart w:id="1113" w:name="_Toc30420"/>
      <w:bookmarkStart w:id="1114" w:name="_Toc923765925"/>
      <w:bookmarkStart w:id="1115" w:name="_Toc1986436518"/>
      <w:bookmarkStart w:id="1116" w:name="_Toc529528526"/>
      <w:bookmarkStart w:id="1117" w:name="_Toc148848922"/>
      <w:bookmarkStart w:id="1118" w:name="_Toc795088736"/>
      <w:bookmarkStart w:id="1119" w:name="_Toc22942"/>
      <w:bookmarkStart w:id="1120" w:name="_Toc999680052"/>
      <w:bookmarkStart w:id="1121" w:name="_Toc5401"/>
      <w:bookmarkStart w:id="1122" w:name="_Toc903024839"/>
      <w:bookmarkStart w:id="1123" w:name="_Toc16383"/>
      <w:bookmarkStart w:id="1124" w:name="_Toc595850090"/>
      <w:bookmarkStart w:id="1125" w:name="_Toc511635727"/>
      <w:bookmarkStart w:id="1126" w:name="_Toc1180545874"/>
      <w:bookmarkStart w:id="1127" w:name="_Toc15522"/>
      <w:bookmarkStart w:id="1128" w:name="_Toc1959857855"/>
      <w:bookmarkStart w:id="1129" w:name="_Toc16627"/>
      <w:bookmarkStart w:id="1130" w:name="_Toc1767561475"/>
      <w:bookmarkStart w:id="1131" w:name="_Toc2947"/>
      <w:bookmarkStart w:id="1132" w:name="_Toc2405"/>
      <w:bookmarkStart w:id="1133" w:name="_Toc24662"/>
      <w:bookmarkStart w:id="1134" w:name="_Toc31673771"/>
      <w:bookmarkStart w:id="1135" w:name="_Toc26235"/>
      <w:bookmarkStart w:id="1136" w:name="_Toc516816058"/>
      <w:bookmarkStart w:id="1137" w:name="_Toc114107782"/>
      <w:bookmarkStart w:id="1138" w:name="_Toc688325391"/>
      <w:bookmarkStart w:id="1139" w:name="_Toc3087"/>
      <w:bookmarkStart w:id="1140" w:name="_Toc214366213"/>
      <w:bookmarkStart w:id="1141" w:name="_Toc25342"/>
      <w:bookmarkStart w:id="1142" w:name="_Toc1489732715"/>
      <w:bookmarkStart w:id="1143" w:name="_Toc959741489"/>
      <w:bookmarkStart w:id="1144" w:name="_Toc1299"/>
      <w:bookmarkStart w:id="1145" w:name="_Toc31169"/>
      <w:bookmarkStart w:id="1146" w:name="_Toc30291"/>
      <w:bookmarkStart w:id="1147" w:name="_Toc12694"/>
      <w:r>
        <w:rPr>
          <w:rFonts w:hint="eastAsia"/>
          <w:color w:val="auto"/>
        </w:rPr>
        <w:t>1.2 资金来源和落实情况</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45E703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1.2.1 </w:t>
      </w:r>
      <w:r>
        <w:rPr>
          <w:rFonts w:hint="eastAsia" w:ascii="宋体" w:hAnsi="宋体"/>
          <w:color w:val="auto"/>
          <w:szCs w:val="21"/>
          <w:lang w:eastAsia="zh-Hans"/>
        </w:rPr>
        <w:t>本招标项目的</w:t>
      </w:r>
      <w:r>
        <w:rPr>
          <w:rFonts w:hint="eastAsia" w:ascii="宋体" w:hAnsi="宋体"/>
          <w:color w:val="auto"/>
          <w:szCs w:val="21"/>
        </w:rPr>
        <w:t>资金来源：见投标人须知前附表。</w:t>
      </w:r>
    </w:p>
    <w:p w14:paraId="31F87B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1.2.2 本招标项目的出资比例：见投标人须知前附表。</w:t>
      </w:r>
    </w:p>
    <w:p w14:paraId="7EF357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w:t>
      </w:r>
      <w:r>
        <w:rPr>
          <w:rFonts w:ascii="宋体" w:hAnsi="宋体"/>
          <w:color w:val="auto"/>
          <w:szCs w:val="21"/>
        </w:rPr>
        <w:t>3</w:t>
      </w:r>
      <w:r>
        <w:rPr>
          <w:rFonts w:hint="eastAsia" w:ascii="宋体" w:hAnsi="宋体"/>
          <w:color w:val="auto"/>
          <w:szCs w:val="21"/>
        </w:rPr>
        <w:t xml:space="preserve"> </w:t>
      </w:r>
      <w:r>
        <w:rPr>
          <w:rFonts w:hint="eastAsia" w:ascii="宋体" w:hAnsi="宋体"/>
          <w:color w:val="auto"/>
          <w:szCs w:val="21"/>
          <w:lang w:eastAsia="zh-Hans"/>
        </w:rPr>
        <w:t>本招标项目的</w:t>
      </w:r>
      <w:r>
        <w:rPr>
          <w:rFonts w:hint="eastAsia" w:ascii="宋体" w:hAnsi="宋体"/>
          <w:color w:val="auto"/>
          <w:szCs w:val="21"/>
        </w:rPr>
        <w:t>资金落实情况：见投标人须知前附表。</w:t>
      </w:r>
    </w:p>
    <w:p w14:paraId="1FF1ED4D">
      <w:pPr>
        <w:pStyle w:val="5"/>
        <w:rPr>
          <w:rFonts w:hint="eastAsia"/>
          <w:color w:val="auto"/>
        </w:rPr>
      </w:pPr>
      <w:bookmarkStart w:id="1148" w:name="_Toc12836"/>
      <w:bookmarkStart w:id="1149" w:name="_Toc833089685"/>
      <w:bookmarkStart w:id="1150" w:name="_Toc21918"/>
      <w:bookmarkStart w:id="1151" w:name="_Toc1574617312"/>
      <w:bookmarkStart w:id="1152" w:name="_Toc1544920240"/>
      <w:bookmarkStart w:id="1153" w:name="_Toc516816059"/>
      <w:bookmarkStart w:id="1154" w:name="_Toc3081"/>
      <w:bookmarkStart w:id="1155" w:name="_Toc871535724"/>
      <w:bookmarkStart w:id="1156" w:name="_Toc625533006"/>
      <w:bookmarkStart w:id="1157" w:name="_Toc26233"/>
      <w:bookmarkStart w:id="1158" w:name="_Toc20993"/>
      <w:bookmarkStart w:id="1159" w:name="_Toc515441055"/>
      <w:bookmarkStart w:id="1160" w:name="_Toc511635728"/>
      <w:bookmarkStart w:id="1161" w:name="_Toc2032866946"/>
      <w:bookmarkStart w:id="1162" w:name="_Toc190440148"/>
      <w:bookmarkStart w:id="1163" w:name="_Toc1858063483"/>
      <w:bookmarkStart w:id="1164" w:name="_Toc1522865872"/>
      <w:bookmarkStart w:id="1165" w:name="_Toc28715"/>
      <w:bookmarkStart w:id="1166" w:name="_Toc736216669"/>
      <w:bookmarkStart w:id="1167" w:name="_Toc1740208805"/>
      <w:bookmarkStart w:id="1168" w:name="_Toc29649"/>
      <w:bookmarkStart w:id="1169" w:name="_Toc1226791299"/>
      <w:bookmarkStart w:id="1170" w:name="_Toc425900632"/>
      <w:bookmarkStart w:id="1171" w:name="_Toc2126131231"/>
      <w:bookmarkStart w:id="1172" w:name="_Toc5833"/>
      <w:bookmarkStart w:id="1173" w:name="_Toc3461"/>
      <w:bookmarkStart w:id="1174" w:name="_Toc106595303"/>
      <w:bookmarkStart w:id="1175" w:name="_Toc32204"/>
      <w:bookmarkStart w:id="1176" w:name="_Toc18257"/>
      <w:bookmarkStart w:id="1177" w:name="_Toc27054"/>
      <w:bookmarkStart w:id="1178" w:name="_Toc27270"/>
      <w:bookmarkStart w:id="1179" w:name="_Toc1941250883"/>
      <w:bookmarkStart w:id="1180" w:name="_Toc29130"/>
      <w:bookmarkStart w:id="1181" w:name="_Toc29538"/>
      <w:bookmarkStart w:id="1182" w:name="_Toc613703314"/>
      <w:bookmarkStart w:id="1183" w:name="_Toc23888"/>
      <w:bookmarkStart w:id="1184" w:name="_Toc3967"/>
      <w:bookmarkStart w:id="1185" w:name="_Toc1257781764"/>
      <w:bookmarkStart w:id="1186" w:name="_Toc7185501"/>
      <w:bookmarkStart w:id="1187" w:name="_Toc1264421374"/>
      <w:bookmarkStart w:id="1188" w:name="_Toc9837"/>
      <w:bookmarkStart w:id="1189" w:name="_Toc2153"/>
      <w:bookmarkStart w:id="1190" w:name="_Toc1912608388"/>
      <w:bookmarkStart w:id="1191" w:name="_Toc475451903"/>
      <w:bookmarkStart w:id="1192" w:name="_Toc16390"/>
      <w:bookmarkStart w:id="1193" w:name="_Toc1413134318"/>
      <w:r>
        <w:rPr>
          <w:rFonts w:hint="eastAsia"/>
          <w:color w:val="auto"/>
        </w:rPr>
        <w:t>1.3 招标范围、计划工期和质量要求</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66BF97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 本次招标范围：见投标人须知前附表。</w:t>
      </w:r>
    </w:p>
    <w:p w14:paraId="314E431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1.3.2 本标段的计划工期：见投标人须知前附表。</w:t>
      </w:r>
    </w:p>
    <w:p w14:paraId="648BD61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1.3.3本标段的质量要求：见投标人须知前附表。</w:t>
      </w:r>
    </w:p>
    <w:p w14:paraId="787A9522">
      <w:pPr>
        <w:pStyle w:val="5"/>
        <w:rPr>
          <w:rFonts w:hint="eastAsia"/>
          <w:color w:val="auto"/>
        </w:rPr>
      </w:pPr>
      <w:bookmarkStart w:id="1194" w:name="_Toc516816060"/>
      <w:bookmarkStart w:id="1195" w:name="_Toc1400779777"/>
      <w:bookmarkStart w:id="1196" w:name="_Toc7185502"/>
      <w:bookmarkStart w:id="1197" w:name="_Toc2032025357"/>
      <w:bookmarkStart w:id="1198" w:name="_Toc249697803"/>
      <w:bookmarkStart w:id="1199" w:name="_Toc976933406"/>
      <w:bookmarkStart w:id="1200" w:name="_Toc515441056"/>
      <w:bookmarkStart w:id="1201" w:name="_Toc511635729"/>
      <w:bookmarkStart w:id="1202" w:name="_Toc30144"/>
      <w:bookmarkStart w:id="1203" w:name="_Toc4234"/>
      <w:bookmarkStart w:id="1204" w:name="_Toc133483234"/>
      <w:bookmarkStart w:id="1205" w:name="_Toc5707"/>
      <w:bookmarkStart w:id="1206" w:name="_Toc29744"/>
      <w:bookmarkStart w:id="1207" w:name="_Toc2077421299"/>
      <w:bookmarkStart w:id="1208" w:name="_Toc1526830453"/>
      <w:bookmarkStart w:id="1209" w:name="_Toc1096605758"/>
      <w:bookmarkStart w:id="1210" w:name="_Toc7462"/>
      <w:bookmarkStart w:id="1211" w:name="_Toc16302"/>
      <w:bookmarkStart w:id="1212" w:name="_Toc27742"/>
      <w:bookmarkStart w:id="1213" w:name="_Toc690867446"/>
      <w:bookmarkStart w:id="1214" w:name="_Toc20568"/>
      <w:bookmarkStart w:id="1215" w:name="_Toc1109597142"/>
      <w:bookmarkStart w:id="1216" w:name="_Toc2062440728"/>
      <w:bookmarkStart w:id="1217" w:name="_Toc27488"/>
      <w:bookmarkStart w:id="1218" w:name="_Toc32534"/>
      <w:bookmarkStart w:id="1219" w:name="_Toc26546"/>
      <w:bookmarkStart w:id="1220" w:name="_Toc14387"/>
      <w:bookmarkStart w:id="1221" w:name="_Toc232"/>
      <w:bookmarkStart w:id="1222" w:name="_Toc22429"/>
      <w:bookmarkStart w:id="1223" w:name="_Toc1913247754"/>
      <w:bookmarkStart w:id="1224" w:name="_Toc1673948820"/>
      <w:bookmarkStart w:id="1225" w:name="_Toc1907196984"/>
      <w:bookmarkStart w:id="1226" w:name="_Toc1152180803"/>
      <w:bookmarkStart w:id="1227" w:name="_Toc548926573"/>
      <w:bookmarkStart w:id="1228" w:name="_Toc147641857"/>
      <w:bookmarkStart w:id="1229" w:name="_Toc1856570127"/>
      <w:bookmarkStart w:id="1230" w:name="_Toc1940265516"/>
      <w:bookmarkStart w:id="1231" w:name="_Toc15460"/>
      <w:bookmarkStart w:id="1232" w:name="_Toc545895923"/>
      <w:bookmarkStart w:id="1233" w:name="_Toc29574"/>
      <w:bookmarkStart w:id="1234" w:name="_Toc28085"/>
      <w:bookmarkStart w:id="1235" w:name="_Toc1372"/>
      <w:bookmarkStart w:id="1236" w:name="_Toc144957355"/>
      <w:bookmarkStart w:id="1237" w:name="_Toc1779345753"/>
      <w:bookmarkStart w:id="1238" w:name="_Toc1291"/>
      <w:bookmarkStart w:id="1239" w:name="_Toc23387"/>
      <w:r>
        <w:rPr>
          <w:rFonts w:hint="eastAsia"/>
          <w:color w:val="auto"/>
        </w:rPr>
        <w:t>1.4 投标人资格要求</w:t>
      </w:r>
      <w:bookmarkEnd w:id="1194"/>
      <w:bookmarkEnd w:id="1195"/>
      <w:bookmarkEnd w:id="1196"/>
      <w:bookmarkEnd w:id="1197"/>
      <w:bookmarkEnd w:id="1198"/>
      <w:bookmarkEnd w:id="1199"/>
      <w:bookmarkEnd w:id="1200"/>
      <w:bookmarkEnd w:id="1201"/>
      <w:r>
        <w:rPr>
          <w:rFonts w:hint="eastAsia"/>
          <w:color w:val="auto"/>
        </w:rPr>
        <w:t>（适用于</w:t>
      </w:r>
      <w:r>
        <w:rPr>
          <w:rFonts w:hint="eastAsia"/>
          <w:color w:val="auto"/>
          <w:lang w:eastAsia="zh-Hans"/>
        </w:rPr>
        <w:t>已</w:t>
      </w:r>
      <w:r>
        <w:rPr>
          <w:rFonts w:hint="eastAsia"/>
          <w:color w:val="auto"/>
        </w:rPr>
        <w:t>进行资格预审的）</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5FC4C043">
      <w:pPr>
        <w:spacing w:line="400" w:lineRule="exact"/>
        <w:ind w:firstLine="420" w:firstLineChars="200"/>
        <w:rPr>
          <w:color w:val="auto"/>
        </w:rPr>
      </w:pPr>
      <w:r>
        <w:rPr>
          <w:rFonts w:hint="eastAsia"/>
          <w:color w:val="auto"/>
        </w:rPr>
        <w:t>投标人应是收到招标人发出投标邀请书的单位。</w:t>
      </w:r>
    </w:p>
    <w:p w14:paraId="4874B535">
      <w:pPr>
        <w:pStyle w:val="5"/>
        <w:rPr>
          <w:rFonts w:hint="eastAsia"/>
          <w:color w:val="auto"/>
        </w:rPr>
      </w:pPr>
      <w:bookmarkStart w:id="1240" w:name="_Toc4367"/>
      <w:bookmarkStart w:id="1241" w:name="_Toc219164899"/>
      <w:bookmarkStart w:id="1242" w:name="_Toc515"/>
      <w:bookmarkStart w:id="1243" w:name="_Toc2608"/>
      <w:bookmarkStart w:id="1244" w:name="_Toc5050"/>
      <w:bookmarkStart w:id="1245" w:name="_Toc2022042040"/>
      <w:bookmarkStart w:id="1246" w:name="_Toc4985"/>
      <w:bookmarkStart w:id="1247" w:name="_Toc22535"/>
      <w:bookmarkStart w:id="1248" w:name="_Toc842711022"/>
      <w:bookmarkStart w:id="1249" w:name="_Toc1682354947"/>
      <w:bookmarkStart w:id="1250" w:name="_Toc3878"/>
      <w:bookmarkStart w:id="1251" w:name="_Toc948316152"/>
      <w:bookmarkStart w:id="1252" w:name="_Toc1009"/>
      <w:bookmarkStart w:id="1253" w:name="_Toc22843"/>
      <w:bookmarkStart w:id="1254" w:name="_Toc669"/>
      <w:bookmarkStart w:id="1255" w:name="_Toc503347717"/>
      <w:bookmarkStart w:id="1256" w:name="_Toc251175046"/>
      <w:bookmarkStart w:id="1257" w:name="_Toc1430639367"/>
      <w:bookmarkStart w:id="1258" w:name="_Toc1218"/>
      <w:bookmarkStart w:id="1259" w:name="_Toc1479786370"/>
      <w:bookmarkStart w:id="1260" w:name="_Toc1157325568"/>
      <w:bookmarkStart w:id="1261" w:name="_Toc20022"/>
      <w:bookmarkStart w:id="1262" w:name="_Toc27073"/>
      <w:bookmarkStart w:id="1263" w:name="_Toc1073078314"/>
      <w:bookmarkStart w:id="1264" w:name="_Toc29889"/>
      <w:bookmarkStart w:id="1265" w:name="_Toc11972"/>
      <w:bookmarkStart w:id="1266" w:name="_Toc11591"/>
      <w:bookmarkStart w:id="1267" w:name="_Toc15093"/>
      <w:bookmarkStart w:id="1268" w:name="_Toc6918"/>
      <w:bookmarkStart w:id="1269" w:name="_Toc2112569240"/>
      <w:bookmarkStart w:id="1270" w:name="_Toc436733579"/>
      <w:bookmarkStart w:id="1271" w:name="_Toc1754286196"/>
      <w:bookmarkStart w:id="1272" w:name="_Toc1051809787"/>
      <w:bookmarkStart w:id="1273" w:name="_Toc918794966"/>
      <w:bookmarkStart w:id="1274" w:name="_Toc907769269"/>
      <w:bookmarkStart w:id="1275" w:name="_Toc822637877"/>
      <w:bookmarkStart w:id="1276" w:name="_Toc3941"/>
      <w:bookmarkStart w:id="1277" w:name="_Toc9594"/>
      <w:r>
        <w:rPr>
          <w:rFonts w:hint="eastAsia"/>
          <w:color w:val="auto"/>
        </w:rPr>
        <w:t>1.4 投标人资格要求（适用于未进行资格预审的）</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4CB52C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 投标人应具备承担本标段要求的资质条件、能力和信誉：</w:t>
      </w:r>
    </w:p>
    <w:p w14:paraId="04218F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（1）资质条件：见投标人须知前附表；</w:t>
      </w:r>
    </w:p>
    <w:p w14:paraId="1E2C59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（2）财务要求：见投标人须知前附表；</w:t>
      </w:r>
    </w:p>
    <w:p w14:paraId="45E63C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（3）业绩要求：见投标人须知前附表；</w:t>
      </w:r>
    </w:p>
    <w:p w14:paraId="60A252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（4）信誉要求：见投标人须知前附表；</w:t>
      </w:r>
    </w:p>
    <w:p w14:paraId="4B80F5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（5）项目经理资格：见投标人须知前附表；</w:t>
      </w:r>
    </w:p>
    <w:p w14:paraId="288D1E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（6）其他要求：见投标人须知前附表。</w:t>
      </w:r>
    </w:p>
    <w:p w14:paraId="56A5C5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1.4.2 投标人须知前附表规定接受联合体投标的，联合体除应符合本章第1.4.1项和投标人须知前附表的要求外，还应遵守以下规定：</w:t>
      </w:r>
    </w:p>
    <w:p w14:paraId="15E20E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（1）联合体各方应按招标文件提供的格式签订联合体协议书，明确联合体牵头人和各方权利义务，并承诺就中标项目向招标人承担连带责任；</w:t>
      </w:r>
    </w:p>
    <w:p w14:paraId="2E04C9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（2）由同一专业的单位组成的联合体，按照资质等级较低的单位确定资质等级；</w:t>
      </w:r>
    </w:p>
    <w:p w14:paraId="2EDA75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（3）联合体各方不得再以自己名义单独或参加其他联合体在同一标段中投标，否则各相关投标均无效。</w:t>
      </w:r>
    </w:p>
    <w:p w14:paraId="3B25C7E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1.4.3 投标人不得存在下列情形之一：</w:t>
      </w:r>
    </w:p>
    <w:p w14:paraId="7FB46EF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（1）为招标人不具有独立法人资格的附属机构（单位）；</w:t>
      </w:r>
    </w:p>
    <w:p w14:paraId="37E9EDC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（2）与招标人存在利害关系且可能影响招标公正性；</w:t>
      </w:r>
    </w:p>
    <w:p w14:paraId="3EC83AD9">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（3）为本招标项目（标段）的前期准备提供设计或咨询服务，但设计施工总承包的除外；</w:t>
      </w:r>
    </w:p>
    <w:p w14:paraId="3763D329">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（4）与本招标项目（标段）的其他投标人为同一个单位负责人；</w:t>
      </w:r>
    </w:p>
    <w:p w14:paraId="794F89B2">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（5）与本招标项目（标段）的其他投标人存在控股、管理关系；</w:t>
      </w:r>
    </w:p>
    <w:p w14:paraId="186D621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（6）为本招标项目（标段）的监理人；</w:t>
      </w:r>
    </w:p>
    <w:p w14:paraId="2C4A1145">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（7）为本招标项目（标段）的代建人；</w:t>
      </w:r>
    </w:p>
    <w:p w14:paraId="370CD93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（8）为本招标项目（标段）的招标代理机构；</w:t>
      </w:r>
    </w:p>
    <w:p w14:paraId="74036522">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（9）与本招标项目（标段）的监理人或代建人或招标代理机构同为一个法定代表人；</w:t>
      </w:r>
    </w:p>
    <w:p w14:paraId="5A6ACF09">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（10）与本招标项目（标段）的监理人或代建人或招标代理机构存在相互控股或参股关系；</w:t>
      </w:r>
    </w:p>
    <w:p w14:paraId="791CEF0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（11）被依法暂停或者取消投标资格；</w:t>
      </w:r>
    </w:p>
    <w:p w14:paraId="35713F2D">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（12）被责令停产停业、暂扣或者吊销许可证、暂扣或者吊销执照；</w:t>
      </w:r>
    </w:p>
    <w:p w14:paraId="183B66E6">
      <w:pPr>
        <w:widowControl/>
        <w:shd w:val="clear" w:color="auto" w:fill="FFFFFF"/>
        <w:snapToGrid w:val="0"/>
        <w:ind w:firstLine="422" w:firstLineChars="200"/>
        <w:jc w:val="left"/>
        <w:rPr>
          <w:color w:val="auto"/>
        </w:rPr>
      </w:pPr>
      <w:r>
        <w:rPr>
          <w:rFonts w:hint="eastAsia" w:ascii="宋体" w:hAnsi="宋体"/>
          <w:b/>
          <w:color w:val="auto"/>
          <w:szCs w:val="21"/>
        </w:rPr>
        <w:t>（</w:t>
      </w:r>
      <w:r>
        <w:rPr>
          <w:rFonts w:ascii="宋体" w:hAnsi="宋体"/>
          <w:b/>
          <w:color w:val="auto"/>
          <w:szCs w:val="21"/>
        </w:rPr>
        <w:t>13</w:t>
      </w:r>
      <w:r>
        <w:rPr>
          <w:rFonts w:hint="eastAsia" w:ascii="宋体" w:hAnsi="宋体"/>
          <w:b/>
          <w:color w:val="auto"/>
          <w:szCs w:val="21"/>
        </w:rPr>
        <w:t>）财产被司法机关接管或冻结</w:t>
      </w:r>
      <w:r>
        <w:rPr>
          <w:rFonts w:hint="eastAsia" w:ascii="宋体" w:hAnsi="宋体"/>
          <w:b/>
          <w:color w:val="auto"/>
          <w:szCs w:val="21"/>
          <w:lang w:eastAsia="zh-Hans"/>
        </w:rPr>
        <w:t>且导致中标后合同无法履行</w:t>
      </w:r>
      <w:r>
        <w:rPr>
          <w:rFonts w:hint="eastAsia" w:ascii="宋体" w:hAnsi="宋体"/>
          <w:b/>
          <w:color w:val="auto"/>
          <w:szCs w:val="21"/>
        </w:rPr>
        <w:t>；</w:t>
      </w:r>
    </w:p>
    <w:p w14:paraId="5ECD6F1E">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4</w:t>
      </w:r>
      <w:r>
        <w:rPr>
          <w:rFonts w:hint="eastAsia" w:ascii="宋体" w:hAnsi="宋体"/>
          <w:b/>
          <w:color w:val="auto"/>
          <w:szCs w:val="21"/>
        </w:rPr>
        <w:t>）进入清算程序，或被宣告破产，或其他丧失履约能力的情形；</w:t>
      </w:r>
    </w:p>
    <w:p w14:paraId="65BDD73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5</w:t>
      </w:r>
      <w:r>
        <w:rPr>
          <w:rFonts w:hint="eastAsia" w:ascii="宋体" w:hAnsi="宋体"/>
          <w:b/>
          <w:color w:val="auto"/>
          <w:szCs w:val="21"/>
        </w:rPr>
        <w:t>）在最近三年内有骗取中标或严重违约或重大工程质量问题的（以相关行业主管部门的行政处罚决定或司法机关出具的有关法律文书为准）；</w:t>
      </w:r>
    </w:p>
    <w:p w14:paraId="63C12CDA">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6</w:t>
      </w:r>
      <w:r>
        <w:rPr>
          <w:rFonts w:hint="eastAsia" w:ascii="宋体" w:hAnsi="宋体"/>
          <w:b/>
          <w:color w:val="auto"/>
          <w:szCs w:val="21"/>
        </w:rPr>
        <w:t>）被</w:t>
      </w:r>
      <w:r>
        <w:rPr>
          <w:rFonts w:hint="eastAsia" w:ascii="宋体" w:hAnsi="宋体"/>
          <w:b/>
          <w:color w:val="auto"/>
          <w:szCs w:val="21"/>
          <w:lang w:eastAsia="zh-Hans"/>
        </w:rPr>
        <w:t>市场监督</w:t>
      </w:r>
      <w:r>
        <w:rPr>
          <w:rFonts w:hint="eastAsia" w:ascii="宋体" w:hAnsi="宋体"/>
          <w:b/>
          <w:color w:val="auto"/>
          <w:szCs w:val="21"/>
        </w:rPr>
        <w:t>管理机关在全国企业信用信息公示系统中列入</w:t>
      </w:r>
      <w:r>
        <w:rPr>
          <w:rFonts w:hint="eastAsia" w:ascii="宋体" w:hAnsi="宋体"/>
          <w:b/>
          <w:color w:val="auto"/>
          <w:szCs w:val="21"/>
          <w:lang w:eastAsia="zh-Hans"/>
        </w:rPr>
        <w:t>“经营异常名录”和“</w:t>
      </w:r>
      <w:r>
        <w:rPr>
          <w:rFonts w:hint="eastAsia" w:ascii="宋体" w:hAnsi="宋体"/>
          <w:b/>
          <w:color w:val="auto"/>
          <w:szCs w:val="21"/>
        </w:rPr>
        <w:t>严重违法失信名单</w:t>
      </w:r>
      <w:r>
        <w:rPr>
          <w:rFonts w:hint="eastAsia" w:ascii="宋体" w:hAnsi="宋体"/>
          <w:b/>
          <w:color w:val="auto"/>
          <w:szCs w:val="21"/>
          <w:lang w:eastAsia="zh-Hans"/>
        </w:rPr>
        <w:t>”</w:t>
      </w:r>
      <w:r>
        <w:rPr>
          <w:rFonts w:hint="eastAsia" w:ascii="宋体" w:hAnsi="宋体"/>
          <w:b/>
          <w:color w:val="auto"/>
          <w:szCs w:val="21"/>
        </w:rPr>
        <w:t>；</w:t>
      </w:r>
    </w:p>
    <w:p w14:paraId="567AD8F6">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7</w:t>
      </w:r>
      <w:r>
        <w:rPr>
          <w:rFonts w:hint="eastAsia" w:ascii="宋体" w:hAnsi="宋体"/>
          <w:b/>
          <w:color w:val="auto"/>
          <w:szCs w:val="21"/>
        </w:rPr>
        <w:t>）被最高人民法院在“信用中国”网站（www.creditchina.gov.cn）或各级信用信息共享平台中列入失信被执行人名单；</w:t>
      </w:r>
    </w:p>
    <w:p w14:paraId="1DB2976F">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8</w:t>
      </w:r>
      <w:r>
        <w:rPr>
          <w:rFonts w:hint="eastAsia" w:ascii="宋体" w:hAnsi="宋体"/>
          <w:b/>
          <w:color w:val="auto"/>
          <w:szCs w:val="21"/>
        </w:rPr>
        <w:t>）在近三年内投标人或其法定代表人、拟委任的项目负责人有行贿犯罪行为的</w:t>
      </w:r>
      <w:r>
        <w:rPr>
          <w:rFonts w:hint="eastAsia" w:ascii="宋体" w:hAnsi="宋体"/>
          <w:b/>
          <w:strike w:val="0"/>
          <w:color w:val="auto"/>
          <w:szCs w:val="21"/>
          <w:highlight w:val="none"/>
        </w:rPr>
        <w:t>（以</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信用中国</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裁判文书网</w:t>
      </w:r>
      <w:r>
        <w:rPr>
          <w:rFonts w:hint="eastAsia" w:ascii="宋体" w:hAnsi="宋体"/>
          <w:b/>
          <w:strike w:val="0"/>
          <w:color w:val="auto"/>
          <w:szCs w:val="21"/>
          <w:highlight w:val="none"/>
          <w:lang w:eastAsia="zh-CN"/>
        </w:rPr>
        <w:t>”</w:t>
      </w:r>
      <w:r>
        <w:rPr>
          <w:rFonts w:hint="eastAsia" w:ascii="宋体" w:hAnsi="宋体"/>
          <w:b/>
          <w:strike w:val="0"/>
          <w:color w:val="auto"/>
          <w:szCs w:val="21"/>
          <w:highlight w:val="none"/>
        </w:rPr>
        <w:t>的查询结果为准）</w:t>
      </w:r>
      <w:r>
        <w:rPr>
          <w:rFonts w:hint="eastAsia" w:ascii="宋体" w:hAnsi="宋体"/>
          <w:b/>
          <w:color w:val="auto"/>
          <w:szCs w:val="21"/>
        </w:rPr>
        <w:t>；</w:t>
      </w:r>
    </w:p>
    <w:p w14:paraId="0A5F9AC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w:t>
      </w:r>
      <w:r>
        <w:rPr>
          <w:rFonts w:ascii="宋体" w:hAnsi="宋体"/>
          <w:b/>
          <w:color w:val="auto"/>
          <w:szCs w:val="21"/>
        </w:rPr>
        <w:t>9</w:t>
      </w:r>
      <w:r>
        <w:rPr>
          <w:rFonts w:hint="eastAsia" w:ascii="宋体" w:hAnsi="宋体"/>
          <w:b/>
          <w:color w:val="auto"/>
          <w:szCs w:val="21"/>
        </w:rPr>
        <w:t>）因拖欠工人工资或者发生质量安全事故被相关行业主管部门限制承接工程的（以相关行业主管部门的行政处罚决定或司法机关出具的有关法律文书为准）；</w:t>
      </w:r>
    </w:p>
    <w:p w14:paraId="74CBE95C">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（20）法律法规或投标人须知前附表规定的其他情形。</w:t>
      </w:r>
    </w:p>
    <w:p w14:paraId="1EF9FE59">
      <w:pPr>
        <w:pStyle w:val="5"/>
        <w:rPr>
          <w:rFonts w:hint="eastAsia"/>
          <w:color w:val="auto"/>
        </w:rPr>
      </w:pPr>
      <w:bookmarkStart w:id="1278" w:name="_Toc82156807"/>
      <w:bookmarkStart w:id="1279" w:name="_Toc13341"/>
      <w:bookmarkStart w:id="1280" w:name="_Toc29138"/>
      <w:bookmarkStart w:id="1281" w:name="_Toc14742"/>
      <w:bookmarkStart w:id="1282" w:name="_Toc659555892"/>
      <w:bookmarkStart w:id="1283" w:name="_Toc9307"/>
      <w:bookmarkStart w:id="1284" w:name="_Toc789494789"/>
      <w:bookmarkStart w:id="1285" w:name="_Toc27919"/>
      <w:bookmarkStart w:id="1286" w:name="_Toc1829191652"/>
      <w:bookmarkStart w:id="1287" w:name="_Toc511635730"/>
      <w:bookmarkStart w:id="1288" w:name="_Toc570002888"/>
      <w:bookmarkStart w:id="1289" w:name="_Toc1693631767"/>
      <w:bookmarkStart w:id="1290" w:name="_Toc761404683"/>
      <w:bookmarkStart w:id="1291" w:name="_Toc1873422277"/>
      <w:bookmarkStart w:id="1292" w:name="_Toc10312"/>
      <w:bookmarkStart w:id="1293" w:name="_Toc1123"/>
      <w:bookmarkStart w:id="1294" w:name="_Toc18237"/>
      <w:bookmarkStart w:id="1295" w:name="_Toc1154275795"/>
      <w:bookmarkStart w:id="1296" w:name="_Toc487928783"/>
      <w:bookmarkStart w:id="1297" w:name="_Toc26956"/>
      <w:bookmarkStart w:id="1298" w:name="_Toc531852505"/>
      <w:bookmarkStart w:id="1299" w:name="_Toc11029"/>
      <w:bookmarkStart w:id="1300" w:name="_Toc1528929357"/>
      <w:bookmarkStart w:id="1301" w:name="_Toc1088"/>
      <w:bookmarkStart w:id="1302" w:name="_Toc27866"/>
      <w:bookmarkStart w:id="1303" w:name="_Toc1807273327"/>
      <w:bookmarkStart w:id="1304" w:name="_Toc1779571632"/>
      <w:bookmarkStart w:id="1305" w:name="_Toc27240"/>
      <w:bookmarkStart w:id="1306" w:name="_Toc7185503"/>
      <w:bookmarkStart w:id="1307" w:name="_Toc817736858"/>
      <w:bookmarkStart w:id="1308" w:name="_Toc1569897827"/>
      <w:bookmarkStart w:id="1309" w:name="_Toc32160"/>
      <w:bookmarkStart w:id="1310" w:name="_Toc1485106509"/>
      <w:bookmarkStart w:id="1311" w:name="_Toc1411430497"/>
      <w:bookmarkStart w:id="1312" w:name="_Toc515441057"/>
      <w:bookmarkStart w:id="1313" w:name="_Toc21961"/>
      <w:bookmarkStart w:id="1314" w:name="_Toc516816061"/>
      <w:bookmarkStart w:id="1315" w:name="_Toc8149"/>
      <w:bookmarkStart w:id="1316" w:name="_Toc17037"/>
      <w:bookmarkStart w:id="1317" w:name="_Toc29635"/>
      <w:bookmarkStart w:id="1318" w:name="_Toc17847"/>
      <w:bookmarkStart w:id="1319" w:name="_Toc1604080829"/>
      <w:bookmarkStart w:id="1320" w:name="_Toc575079353"/>
      <w:bookmarkStart w:id="1321" w:name="_Toc27694"/>
      <w:bookmarkStart w:id="1322" w:name="_Toc42489978"/>
      <w:bookmarkStart w:id="1323" w:name="_Toc826994086"/>
      <w:r>
        <w:rPr>
          <w:rFonts w:hint="eastAsia"/>
          <w:color w:val="auto"/>
        </w:rPr>
        <w:t>1.5 费用承担</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5633E5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投标人准备和参加投标活动发生的费用自理。</w:t>
      </w:r>
    </w:p>
    <w:p w14:paraId="407AA828">
      <w:pPr>
        <w:pStyle w:val="5"/>
        <w:rPr>
          <w:rFonts w:hint="eastAsia"/>
          <w:color w:val="auto"/>
        </w:rPr>
      </w:pPr>
      <w:bookmarkStart w:id="1324" w:name="_Toc1526491635"/>
      <w:bookmarkStart w:id="1325" w:name="_Toc12058"/>
      <w:bookmarkStart w:id="1326" w:name="_Toc1288691347"/>
      <w:bookmarkStart w:id="1327" w:name="_Toc25610"/>
      <w:bookmarkStart w:id="1328" w:name="_Toc2234"/>
      <w:bookmarkStart w:id="1329" w:name="_Toc2073866744"/>
      <w:bookmarkStart w:id="1330" w:name="_Toc113989349"/>
      <w:bookmarkStart w:id="1331" w:name="_Toc2130151329"/>
      <w:bookmarkStart w:id="1332" w:name="_Toc807998317"/>
      <w:bookmarkStart w:id="1333" w:name="_Toc1693503214"/>
      <w:bookmarkStart w:id="1334" w:name="_Toc1995688359"/>
      <w:bookmarkStart w:id="1335" w:name="_Toc1018112721"/>
      <w:bookmarkStart w:id="1336" w:name="_Toc1929"/>
      <w:bookmarkStart w:id="1337" w:name="_Toc29947"/>
      <w:bookmarkStart w:id="1338" w:name="_Toc775440018"/>
      <w:bookmarkStart w:id="1339" w:name="_Toc13048"/>
      <w:bookmarkStart w:id="1340" w:name="_Toc8025"/>
      <w:bookmarkStart w:id="1341" w:name="_Toc11166"/>
      <w:bookmarkStart w:id="1342" w:name="_Toc1255667255"/>
      <w:bookmarkStart w:id="1343" w:name="_Toc516816062"/>
      <w:bookmarkStart w:id="1344" w:name="_Toc515441058"/>
      <w:bookmarkStart w:id="1345" w:name="_Toc20398"/>
      <w:bookmarkStart w:id="1346" w:name="_Toc2124953875"/>
      <w:bookmarkStart w:id="1347" w:name="_Toc5870"/>
      <w:bookmarkStart w:id="1348" w:name="_Toc834103721"/>
      <w:bookmarkStart w:id="1349" w:name="_Toc24179"/>
      <w:bookmarkStart w:id="1350" w:name="_Toc73454708"/>
      <w:bookmarkStart w:id="1351" w:name="_Toc7185504"/>
      <w:bookmarkStart w:id="1352" w:name="_Toc19807"/>
      <w:bookmarkStart w:id="1353" w:name="_Toc5820"/>
      <w:bookmarkStart w:id="1354" w:name="_Toc1884947557"/>
      <w:bookmarkStart w:id="1355" w:name="_Toc10067"/>
      <w:bookmarkStart w:id="1356" w:name="_Toc2401"/>
      <w:bookmarkStart w:id="1357" w:name="_Toc1992774677"/>
      <w:bookmarkStart w:id="1358" w:name="_Toc4177"/>
      <w:bookmarkStart w:id="1359" w:name="_Toc31723"/>
      <w:bookmarkStart w:id="1360" w:name="_Toc28908"/>
      <w:bookmarkStart w:id="1361" w:name="_Toc511635731"/>
      <w:bookmarkStart w:id="1362" w:name="_Toc2120850631"/>
      <w:bookmarkStart w:id="1363" w:name="_Toc202977225"/>
      <w:bookmarkStart w:id="1364" w:name="_Toc1164489442"/>
      <w:bookmarkStart w:id="1365" w:name="_Toc6649"/>
      <w:bookmarkStart w:id="1366" w:name="_Toc2858"/>
      <w:bookmarkStart w:id="1367" w:name="_Toc276788565"/>
      <w:bookmarkStart w:id="1368" w:name="_Toc1955515253"/>
      <w:bookmarkStart w:id="1369" w:name="_Toc1682274371"/>
      <w:r>
        <w:rPr>
          <w:rFonts w:hint="eastAsia"/>
          <w:color w:val="auto"/>
        </w:rPr>
        <w:t>1.6 保密</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1D8D2E4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参与招标投标活动的各方应对招标文件和投标文件中的商业和技术等秘密保密，</w:t>
      </w:r>
      <w:r>
        <w:rPr>
          <w:rFonts w:hint="eastAsia" w:ascii="宋体" w:hAnsi="宋体"/>
          <w:color w:val="auto"/>
          <w:szCs w:val="21"/>
          <w:lang w:eastAsia="zh-Hans"/>
        </w:rPr>
        <w:t>违者</w:t>
      </w:r>
      <w:r>
        <w:rPr>
          <w:rFonts w:hint="eastAsia" w:ascii="宋体" w:hAnsi="宋体"/>
          <w:color w:val="auto"/>
          <w:szCs w:val="21"/>
        </w:rPr>
        <w:t>应</w:t>
      </w:r>
      <w:r>
        <w:rPr>
          <w:rFonts w:hint="eastAsia" w:ascii="宋体" w:hAnsi="宋体"/>
          <w:color w:val="auto"/>
          <w:szCs w:val="21"/>
          <w:lang w:eastAsia="zh-Hans"/>
        </w:rPr>
        <w:t>对由此造成的后果</w:t>
      </w:r>
      <w:r>
        <w:rPr>
          <w:rFonts w:hint="eastAsia" w:ascii="宋体" w:hAnsi="宋体"/>
          <w:color w:val="auto"/>
          <w:szCs w:val="21"/>
        </w:rPr>
        <w:t>承担法律责任。</w:t>
      </w:r>
    </w:p>
    <w:p w14:paraId="3774159F">
      <w:pPr>
        <w:pStyle w:val="5"/>
        <w:rPr>
          <w:rFonts w:hint="eastAsia"/>
          <w:color w:val="auto"/>
        </w:rPr>
      </w:pPr>
      <w:bookmarkStart w:id="1370" w:name="_Toc20374"/>
      <w:bookmarkStart w:id="1371" w:name="_Toc29426"/>
      <w:bookmarkStart w:id="1372" w:name="_Toc13109"/>
      <w:bookmarkStart w:id="1373" w:name="_Toc1905262383"/>
      <w:bookmarkStart w:id="1374" w:name="_Toc535832553"/>
      <w:bookmarkStart w:id="1375" w:name="_Toc28202"/>
      <w:bookmarkStart w:id="1376" w:name="_Toc1818775598"/>
      <w:bookmarkStart w:id="1377" w:name="_Toc7991231"/>
      <w:bookmarkStart w:id="1378" w:name="_Toc1255123483"/>
      <w:bookmarkStart w:id="1379" w:name="_Toc27992"/>
      <w:bookmarkStart w:id="1380" w:name="_Toc9673"/>
      <w:bookmarkStart w:id="1381" w:name="_Toc7627"/>
      <w:bookmarkStart w:id="1382" w:name="_Toc21909"/>
      <w:bookmarkStart w:id="1383" w:name="_Toc25336"/>
      <w:bookmarkStart w:id="1384" w:name="_Toc515441059"/>
      <w:bookmarkStart w:id="1385" w:name="_Toc1234189139"/>
      <w:bookmarkStart w:id="1386" w:name="_Toc31463"/>
      <w:bookmarkStart w:id="1387" w:name="_Toc22831"/>
      <w:bookmarkStart w:id="1388" w:name="_Toc2107744007"/>
      <w:bookmarkStart w:id="1389" w:name="_Toc677755716"/>
      <w:bookmarkStart w:id="1390" w:name="_Toc632"/>
      <w:bookmarkStart w:id="1391" w:name="_Toc18370"/>
      <w:bookmarkStart w:id="1392" w:name="_Toc15026"/>
      <w:bookmarkStart w:id="1393" w:name="_Toc7185505"/>
      <w:bookmarkStart w:id="1394" w:name="_Toc215656995"/>
      <w:bookmarkStart w:id="1395" w:name="_Toc263575519"/>
      <w:bookmarkStart w:id="1396" w:name="_Toc31461"/>
      <w:bookmarkStart w:id="1397" w:name="_Toc511635732"/>
      <w:bookmarkStart w:id="1398" w:name="_Toc1897663978"/>
      <w:bookmarkStart w:id="1399" w:name="_Toc1202982311"/>
      <w:bookmarkStart w:id="1400" w:name="_Toc1446727515"/>
      <w:bookmarkStart w:id="1401" w:name="_Toc1662889034"/>
      <w:bookmarkStart w:id="1402" w:name="_Toc1889612530"/>
      <w:bookmarkStart w:id="1403" w:name="_Toc2134650867"/>
      <w:bookmarkStart w:id="1404" w:name="_Toc12802"/>
      <w:bookmarkStart w:id="1405" w:name="_Toc409037727"/>
      <w:bookmarkStart w:id="1406" w:name="_Toc6801"/>
      <w:bookmarkStart w:id="1407" w:name="_Toc1488613838"/>
      <w:bookmarkStart w:id="1408" w:name="_Toc516816063"/>
      <w:bookmarkStart w:id="1409" w:name="_Toc753507366"/>
      <w:bookmarkStart w:id="1410" w:name="_Toc21995"/>
      <w:bookmarkStart w:id="1411" w:name="_Toc270802551"/>
      <w:bookmarkStart w:id="1412" w:name="_Toc22873"/>
      <w:bookmarkStart w:id="1413" w:name="_Toc1440"/>
      <w:bookmarkStart w:id="1414" w:name="_Toc1555576583"/>
      <w:bookmarkStart w:id="1415" w:name="_Toc634829955"/>
      <w:r>
        <w:rPr>
          <w:rFonts w:hint="eastAsia"/>
          <w:color w:val="auto"/>
        </w:rPr>
        <w:t>1.7 语言文字</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01D741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除专用术语外，与招标投标有关的语言均使用中文。必要时专用术语应附有中文注释。</w:t>
      </w:r>
    </w:p>
    <w:p w14:paraId="1A61BD6A">
      <w:pPr>
        <w:pStyle w:val="5"/>
        <w:rPr>
          <w:rFonts w:hint="eastAsia"/>
          <w:color w:val="auto"/>
        </w:rPr>
      </w:pPr>
      <w:bookmarkStart w:id="1416" w:name="_Toc24985"/>
      <w:bookmarkStart w:id="1417" w:name="_Toc24170"/>
      <w:bookmarkStart w:id="1418" w:name="_Toc8717"/>
      <w:bookmarkStart w:id="1419" w:name="_Toc1729619874"/>
      <w:bookmarkStart w:id="1420" w:name="_Toc1339493271"/>
      <w:bookmarkStart w:id="1421" w:name="_Toc1215314887"/>
      <w:bookmarkStart w:id="1422" w:name="_Toc12428"/>
      <w:bookmarkStart w:id="1423" w:name="_Toc1164633303"/>
      <w:bookmarkStart w:id="1424" w:name="_Toc2859"/>
      <w:bookmarkStart w:id="1425" w:name="_Toc1109711903"/>
      <w:bookmarkStart w:id="1426" w:name="_Toc472312800"/>
      <w:bookmarkStart w:id="1427" w:name="_Toc888295389"/>
      <w:bookmarkStart w:id="1428" w:name="_Toc30964"/>
      <w:bookmarkStart w:id="1429" w:name="_Toc511635733"/>
      <w:bookmarkStart w:id="1430" w:name="_Toc823812380"/>
      <w:bookmarkStart w:id="1431" w:name="_Toc19533"/>
      <w:bookmarkStart w:id="1432" w:name="_Toc515441060"/>
      <w:bookmarkStart w:id="1433" w:name="_Toc516816064"/>
      <w:bookmarkStart w:id="1434" w:name="_Toc13436"/>
      <w:bookmarkStart w:id="1435" w:name="_Toc6935"/>
      <w:bookmarkStart w:id="1436" w:name="_Toc18951"/>
      <w:bookmarkStart w:id="1437" w:name="_Toc948287716"/>
      <w:bookmarkStart w:id="1438" w:name="_Toc879244188"/>
      <w:bookmarkStart w:id="1439" w:name="_Toc32250"/>
      <w:bookmarkStart w:id="1440" w:name="_Toc1338786400"/>
      <w:bookmarkStart w:id="1441" w:name="_Toc1802467719"/>
      <w:bookmarkStart w:id="1442" w:name="_Toc860626664"/>
      <w:bookmarkStart w:id="1443" w:name="_Toc2112648119"/>
      <w:bookmarkStart w:id="1444" w:name="_Toc18825"/>
      <w:bookmarkStart w:id="1445" w:name="_Toc7185506"/>
      <w:bookmarkStart w:id="1446" w:name="_Toc22974"/>
      <w:bookmarkStart w:id="1447" w:name="_Toc128514300"/>
      <w:bookmarkStart w:id="1448" w:name="_Toc10442"/>
      <w:bookmarkStart w:id="1449" w:name="_Toc787055124"/>
      <w:bookmarkStart w:id="1450" w:name="_Toc2262"/>
      <w:bookmarkStart w:id="1451" w:name="_Toc487234003"/>
      <w:bookmarkStart w:id="1452" w:name="_Toc21495"/>
      <w:bookmarkStart w:id="1453" w:name="_Toc616210664"/>
      <w:bookmarkStart w:id="1454" w:name="_Toc2110768384"/>
      <w:bookmarkStart w:id="1455" w:name="_Toc1742202476"/>
      <w:bookmarkStart w:id="1456" w:name="_Toc601923642"/>
      <w:bookmarkStart w:id="1457" w:name="_Toc1758836649"/>
      <w:bookmarkStart w:id="1458" w:name="_Toc6455"/>
      <w:bookmarkStart w:id="1459" w:name="_Toc16792"/>
      <w:bookmarkStart w:id="1460" w:name="_Toc14694"/>
      <w:bookmarkStart w:id="1461" w:name="_Toc11718"/>
      <w:r>
        <w:rPr>
          <w:rFonts w:hint="eastAsia"/>
          <w:color w:val="auto"/>
        </w:rPr>
        <w:t>1.8 计量单位</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7711BD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所有计量均采用中华人民共和国法定计量单位。</w:t>
      </w:r>
    </w:p>
    <w:p w14:paraId="210BE5DC">
      <w:pPr>
        <w:pStyle w:val="5"/>
        <w:rPr>
          <w:rFonts w:hint="eastAsia"/>
          <w:color w:val="auto"/>
        </w:rPr>
      </w:pPr>
      <w:bookmarkStart w:id="1462" w:name="_Toc390"/>
      <w:bookmarkStart w:id="1463" w:name="_Toc1382576526"/>
      <w:bookmarkStart w:id="1464" w:name="_Toc10465"/>
      <w:bookmarkStart w:id="1465" w:name="_Toc11101"/>
      <w:bookmarkStart w:id="1466" w:name="_Toc29392"/>
      <w:bookmarkStart w:id="1467" w:name="_Toc4142"/>
      <w:bookmarkStart w:id="1468" w:name="_Toc987598451"/>
      <w:bookmarkStart w:id="1469" w:name="_Toc511635734"/>
      <w:bookmarkStart w:id="1470" w:name="_Toc25965"/>
      <w:bookmarkStart w:id="1471" w:name="_Toc622092709"/>
      <w:bookmarkStart w:id="1472" w:name="_Toc516816065"/>
      <w:bookmarkStart w:id="1473" w:name="_Toc257487287"/>
      <w:bookmarkStart w:id="1474" w:name="_Toc28138"/>
      <w:bookmarkStart w:id="1475" w:name="_Toc7185507"/>
      <w:bookmarkStart w:id="1476" w:name="_Toc1882673724"/>
      <w:bookmarkStart w:id="1477" w:name="_Toc655158788"/>
      <w:bookmarkStart w:id="1478" w:name="_Toc18924"/>
      <w:bookmarkStart w:id="1479" w:name="_Toc782316535"/>
      <w:bookmarkStart w:id="1480" w:name="_Toc792334196"/>
      <w:bookmarkStart w:id="1481" w:name="_Toc1825964763"/>
      <w:bookmarkStart w:id="1482" w:name="_Toc26161"/>
      <w:bookmarkStart w:id="1483" w:name="_Toc1670628651"/>
      <w:bookmarkStart w:id="1484" w:name="_Toc7470"/>
      <w:bookmarkStart w:id="1485" w:name="_Toc1401865095"/>
      <w:bookmarkStart w:id="1486" w:name="_Toc274288979"/>
      <w:bookmarkStart w:id="1487" w:name="_Toc26987"/>
      <w:bookmarkStart w:id="1488" w:name="_Toc515441061"/>
      <w:bookmarkStart w:id="1489" w:name="_Toc31563"/>
      <w:bookmarkStart w:id="1490" w:name="_Toc12320"/>
      <w:bookmarkStart w:id="1491" w:name="_Toc32479526"/>
      <w:bookmarkStart w:id="1492" w:name="_Toc31588"/>
      <w:bookmarkStart w:id="1493" w:name="_Toc1080339192"/>
      <w:bookmarkStart w:id="1494" w:name="_Toc1718774865"/>
      <w:bookmarkStart w:id="1495" w:name="_Toc1061670288"/>
      <w:bookmarkStart w:id="1496" w:name="_Toc1395498425"/>
      <w:bookmarkStart w:id="1497" w:name="_Toc1683687195"/>
      <w:bookmarkStart w:id="1498" w:name="_Toc1796855181"/>
      <w:bookmarkStart w:id="1499" w:name="_Toc17407"/>
      <w:bookmarkStart w:id="1500" w:name="_Toc24205"/>
      <w:bookmarkStart w:id="1501" w:name="_Toc22398"/>
      <w:bookmarkStart w:id="1502" w:name="_Toc1486484014"/>
      <w:bookmarkStart w:id="1503" w:name="_Toc1249979303"/>
      <w:bookmarkStart w:id="1504" w:name="_Toc586742410"/>
      <w:bookmarkStart w:id="1505" w:name="_Toc18615"/>
      <w:bookmarkStart w:id="1506" w:name="_Toc757"/>
      <w:bookmarkStart w:id="1507" w:name="_Toc26366"/>
      <w:r>
        <w:rPr>
          <w:rFonts w:hint="eastAsia"/>
          <w:color w:val="auto"/>
        </w:rPr>
        <w:t>1.9 踏勘现场</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58C3599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1.9.1 投标人须知前附表规定组织踏勘现场的，招标人按投标人须知前附表规定的时间、地点组织投标人踏勘项目现场。部分投标人未按时参加踏勘现场的，不影响踏勘现场的正常进行。</w:t>
      </w:r>
    </w:p>
    <w:p w14:paraId="3050CF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 投标人踏勘现场发生的费用自理。</w:t>
      </w:r>
    </w:p>
    <w:p w14:paraId="6F6F81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1.9.3 除招标人的原因外，投标人自行负责在踏勘现场中所发生的人员伤亡和财产损失。</w:t>
      </w:r>
    </w:p>
    <w:p w14:paraId="168A4D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1.9.4 招标人在踏勘现场中介绍的工程场地和相关的周边环境情况，供投标人在编制投标文</w:t>
      </w:r>
    </w:p>
    <w:p w14:paraId="7C68DE87">
      <w:pPr>
        <w:widowControl/>
        <w:shd w:val="clear" w:color="auto" w:fill="FFFFFF"/>
        <w:snapToGrid w:val="0"/>
        <w:jc w:val="left"/>
        <w:rPr>
          <w:rFonts w:hint="eastAsia" w:ascii="宋体" w:hAnsi="宋体"/>
          <w:color w:val="auto"/>
          <w:szCs w:val="21"/>
        </w:rPr>
      </w:pPr>
      <w:r>
        <w:rPr>
          <w:rFonts w:hint="eastAsia" w:ascii="宋体" w:hAnsi="宋体"/>
          <w:color w:val="auto"/>
          <w:szCs w:val="21"/>
        </w:rPr>
        <w:t>件时参考，招标人不对投标人据此作出的判断和决策负责。</w:t>
      </w:r>
    </w:p>
    <w:p w14:paraId="5C5E875E">
      <w:pPr>
        <w:pStyle w:val="5"/>
        <w:rPr>
          <w:rFonts w:hint="eastAsia"/>
          <w:color w:val="auto"/>
        </w:rPr>
      </w:pPr>
      <w:bookmarkStart w:id="1508" w:name="_Toc7185508"/>
      <w:bookmarkStart w:id="1509" w:name="_Toc286564559"/>
      <w:bookmarkStart w:id="1510" w:name="_Toc666058294"/>
      <w:bookmarkStart w:id="1511" w:name="_Toc515441062"/>
      <w:bookmarkStart w:id="1512" w:name="_Toc8367"/>
      <w:bookmarkStart w:id="1513" w:name="_Toc134777846"/>
      <w:bookmarkStart w:id="1514" w:name="_Toc1659557747"/>
      <w:bookmarkStart w:id="1515" w:name="_Toc1499116811"/>
      <w:bookmarkStart w:id="1516" w:name="_Toc2054536479"/>
      <w:bookmarkStart w:id="1517" w:name="_Toc1103560428"/>
      <w:bookmarkStart w:id="1518" w:name="_Toc31877"/>
      <w:bookmarkStart w:id="1519" w:name="_Toc31803"/>
      <w:bookmarkStart w:id="1520" w:name="_Toc1474963591"/>
      <w:bookmarkStart w:id="1521" w:name="_Toc14222"/>
      <w:bookmarkStart w:id="1522" w:name="_Toc1717110567"/>
      <w:bookmarkStart w:id="1523" w:name="_Toc409283904"/>
      <w:bookmarkStart w:id="1524" w:name="_Toc422547144"/>
      <w:bookmarkStart w:id="1525" w:name="_Toc13277"/>
      <w:bookmarkStart w:id="1526" w:name="_Toc1953"/>
      <w:bookmarkStart w:id="1527" w:name="_Toc10332"/>
      <w:bookmarkStart w:id="1528" w:name="_Toc338669846"/>
      <w:bookmarkStart w:id="1529" w:name="_Toc1829982953"/>
      <w:bookmarkStart w:id="1530" w:name="_Toc17839"/>
      <w:bookmarkStart w:id="1531" w:name="_Toc29411"/>
      <w:bookmarkStart w:id="1532" w:name="_Toc1473120088"/>
      <w:bookmarkStart w:id="1533" w:name="_Toc50907493"/>
      <w:bookmarkStart w:id="1534" w:name="_Toc1190611942"/>
      <w:bookmarkStart w:id="1535" w:name="_Toc1448456111"/>
      <w:bookmarkStart w:id="1536" w:name="_Toc2554"/>
      <w:bookmarkStart w:id="1537" w:name="_Toc15103"/>
      <w:bookmarkStart w:id="1538" w:name="_Toc214737125"/>
      <w:bookmarkStart w:id="1539" w:name="_Toc26875"/>
      <w:bookmarkStart w:id="1540" w:name="_Toc10606"/>
      <w:bookmarkStart w:id="1541" w:name="_Toc1073224370"/>
      <w:bookmarkStart w:id="1542" w:name="_Toc511635735"/>
      <w:bookmarkStart w:id="1543" w:name="_Toc3543"/>
      <w:bookmarkStart w:id="1544" w:name="_Toc1561766567"/>
      <w:bookmarkStart w:id="1545" w:name="_Toc12720"/>
      <w:bookmarkStart w:id="1546" w:name="_Toc2674"/>
      <w:bookmarkStart w:id="1547" w:name="_Toc1105091747"/>
      <w:bookmarkStart w:id="1548" w:name="_Toc22276"/>
      <w:bookmarkStart w:id="1549" w:name="_Toc516816066"/>
      <w:bookmarkStart w:id="1550" w:name="_Toc1874"/>
      <w:bookmarkStart w:id="1551" w:name="_Toc1646620258"/>
      <w:bookmarkStart w:id="1552" w:name="_Toc16237"/>
      <w:bookmarkStart w:id="1553" w:name="_Toc13207"/>
      <w:r>
        <w:rPr>
          <w:rFonts w:hint="eastAsia"/>
          <w:color w:val="auto"/>
        </w:rPr>
        <w:t>1.10 投标预备会</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0EE06D4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1.10.1 投标人须知前附表规定召开投标预备会的，招标人按投标人须知前附表规定的时间和地点召开投标预备会，澄清投标人提出的问题。</w:t>
      </w:r>
    </w:p>
    <w:p w14:paraId="760BD2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1.10.2 投标人应按投标人须知前附表规定的时间和形式将提出的问题送达招标人，以便招标人在会议期间澄清。</w:t>
      </w:r>
    </w:p>
    <w:p w14:paraId="392C4A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1.10.3 投标预备会后，招标人将对投标人所提问题的澄清，以投标人须知前附表规定的形式通知所有购买招标文件的投标人。该澄清内容为招标文件的组成部分。</w:t>
      </w:r>
    </w:p>
    <w:p w14:paraId="67AE7B43">
      <w:pPr>
        <w:pStyle w:val="5"/>
        <w:rPr>
          <w:rFonts w:hint="eastAsia"/>
          <w:color w:val="auto"/>
        </w:rPr>
      </w:pPr>
      <w:bookmarkStart w:id="1554" w:name="_Toc14370"/>
      <w:bookmarkStart w:id="1555" w:name="_Toc1838412573"/>
      <w:bookmarkStart w:id="1556" w:name="_Toc17784"/>
      <w:bookmarkStart w:id="1557" w:name="_Toc15293"/>
      <w:bookmarkStart w:id="1558" w:name="_Toc1756979094"/>
      <w:bookmarkStart w:id="1559" w:name="_Toc124917317"/>
      <w:bookmarkStart w:id="1560" w:name="_Toc26640"/>
      <w:bookmarkStart w:id="1561" w:name="_Toc1632206539"/>
      <w:bookmarkStart w:id="1562" w:name="_Toc13173"/>
      <w:bookmarkStart w:id="1563" w:name="_Toc7185509"/>
      <w:bookmarkStart w:id="1564" w:name="_Toc1192437172"/>
      <w:bookmarkStart w:id="1565" w:name="_Toc1309336616"/>
      <w:bookmarkStart w:id="1566" w:name="_Toc2065557935"/>
      <w:bookmarkStart w:id="1567" w:name="_Toc21034"/>
      <w:bookmarkStart w:id="1568" w:name="_Toc6784"/>
      <w:bookmarkStart w:id="1569" w:name="_Toc23729"/>
      <w:bookmarkStart w:id="1570" w:name="_Toc19691"/>
      <w:bookmarkStart w:id="1571" w:name="_Toc1592051183"/>
      <w:bookmarkStart w:id="1572" w:name="_Toc1871337904"/>
      <w:bookmarkStart w:id="1573" w:name="_Toc852"/>
      <w:bookmarkStart w:id="1574" w:name="_Toc1314332915"/>
      <w:bookmarkStart w:id="1575" w:name="_Toc515441063"/>
      <w:bookmarkStart w:id="1576" w:name="_Toc327235185"/>
      <w:bookmarkStart w:id="1577" w:name="_Toc21428579"/>
      <w:bookmarkStart w:id="1578" w:name="_Toc17231"/>
      <w:bookmarkStart w:id="1579" w:name="_Toc10967"/>
      <w:bookmarkStart w:id="1580" w:name="_Toc1205042440"/>
      <w:bookmarkStart w:id="1581" w:name="_Toc18417"/>
      <w:bookmarkStart w:id="1582" w:name="_Toc390352753"/>
      <w:bookmarkStart w:id="1583" w:name="_Toc1763493784"/>
      <w:bookmarkStart w:id="1584" w:name="_Toc262698737"/>
      <w:bookmarkStart w:id="1585" w:name="_Toc1836"/>
      <w:bookmarkStart w:id="1586" w:name="_Toc1378095873"/>
      <w:bookmarkStart w:id="1587" w:name="_Toc669446593"/>
      <w:bookmarkStart w:id="1588" w:name="_Toc444453187"/>
      <w:bookmarkStart w:id="1589" w:name="_Toc511635736"/>
      <w:bookmarkStart w:id="1590" w:name="_Toc18377"/>
      <w:bookmarkStart w:id="1591" w:name="_Toc966835437"/>
      <w:bookmarkStart w:id="1592" w:name="_Toc7253"/>
      <w:bookmarkStart w:id="1593" w:name="_Toc20528"/>
      <w:bookmarkStart w:id="1594" w:name="_Toc362286448"/>
      <w:bookmarkStart w:id="1595" w:name="_Toc516816067"/>
      <w:bookmarkStart w:id="1596" w:name="_Toc16317"/>
      <w:bookmarkStart w:id="1597" w:name="_Toc10896"/>
      <w:bookmarkStart w:id="1598" w:name="_Toc13575"/>
      <w:bookmarkStart w:id="1599" w:name="_Toc903743345"/>
      <w:r>
        <w:rPr>
          <w:rFonts w:hint="eastAsia"/>
          <w:color w:val="auto"/>
        </w:rPr>
        <w:t>1.11 分包</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011CEE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投标人须知前附表规定允许分包的</w:t>
      </w:r>
      <w:r>
        <w:rPr>
          <w:rFonts w:ascii="宋体" w:hAnsi="宋体"/>
          <w:color w:val="auto"/>
          <w:szCs w:val="21"/>
        </w:rPr>
        <w:t>，</w:t>
      </w:r>
      <w:r>
        <w:rPr>
          <w:rFonts w:hint="eastAsia" w:ascii="宋体" w:hAnsi="宋体"/>
          <w:color w:val="auto"/>
          <w:szCs w:val="21"/>
        </w:rPr>
        <w:t>分包的内容</w:t>
      </w:r>
      <w:r>
        <w:rPr>
          <w:rFonts w:ascii="宋体" w:hAnsi="宋体"/>
          <w:color w:val="auto"/>
          <w:szCs w:val="21"/>
        </w:rPr>
        <w:t>、</w:t>
      </w:r>
      <w:r>
        <w:rPr>
          <w:rFonts w:hint="eastAsia" w:ascii="宋体" w:hAnsi="宋体"/>
          <w:color w:val="auto"/>
          <w:szCs w:val="21"/>
        </w:rPr>
        <w:t>分包金额</w:t>
      </w:r>
      <w:r>
        <w:rPr>
          <w:rFonts w:ascii="宋体" w:hAnsi="宋体"/>
          <w:color w:val="auto"/>
          <w:szCs w:val="21"/>
        </w:rPr>
        <w:t>、</w:t>
      </w:r>
      <w:r>
        <w:rPr>
          <w:rFonts w:hint="eastAsia" w:ascii="宋体" w:hAnsi="宋体"/>
          <w:color w:val="auto"/>
          <w:szCs w:val="21"/>
        </w:rPr>
        <w:t>接受分包的第三人资质要求见投标人须知前附表</w:t>
      </w:r>
      <w:r>
        <w:rPr>
          <w:rFonts w:ascii="宋体" w:hAnsi="宋体"/>
          <w:color w:val="auto"/>
          <w:szCs w:val="21"/>
        </w:rPr>
        <w:t>。</w:t>
      </w:r>
      <w:r>
        <w:rPr>
          <w:rFonts w:hint="eastAsia" w:ascii="宋体" w:hAnsi="宋体"/>
          <w:color w:val="auto"/>
          <w:szCs w:val="21"/>
        </w:rPr>
        <w:t>投标人应在投标文件中明确是否在中标后将中标项目的部分非主体、非关键性工作进行分包</w:t>
      </w:r>
      <w:r>
        <w:rPr>
          <w:rFonts w:ascii="宋体" w:hAnsi="宋体"/>
          <w:color w:val="auto"/>
          <w:szCs w:val="21"/>
        </w:rPr>
        <w:t>。</w:t>
      </w:r>
      <w:r>
        <w:rPr>
          <w:rFonts w:hint="eastAsia" w:ascii="宋体" w:hAnsi="宋体"/>
          <w:color w:val="auto"/>
          <w:szCs w:val="21"/>
        </w:rPr>
        <w:t>投标人拟分包时</w:t>
      </w:r>
      <w:r>
        <w:rPr>
          <w:rFonts w:ascii="宋体" w:hAnsi="宋体"/>
          <w:color w:val="auto"/>
          <w:szCs w:val="21"/>
        </w:rPr>
        <w:t>，</w:t>
      </w:r>
      <w:r>
        <w:rPr>
          <w:rFonts w:hint="eastAsia" w:ascii="宋体" w:hAnsi="宋体"/>
          <w:color w:val="auto"/>
          <w:szCs w:val="21"/>
        </w:rPr>
        <w:t>分包人应具备与分包工程的标准和规模相适应的资质和业绩</w:t>
      </w:r>
      <w:r>
        <w:rPr>
          <w:rFonts w:ascii="宋体" w:hAnsi="宋体"/>
          <w:color w:val="auto"/>
          <w:szCs w:val="21"/>
        </w:rPr>
        <w:t>，</w:t>
      </w:r>
      <w:r>
        <w:rPr>
          <w:rFonts w:hint="eastAsia" w:ascii="宋体" w:hAnsi="宋体"/>
          <w:color w:val="auto"/>
          <w:szCs w:val="21"/>
        </w:rPr>
        <w:t>在人力</w:t>
      </w:r>
      <w:r>
        <w:rPr>
          <w:rFonts w:ascii="宋体" w:hAnsi="宋体"/>
          <w:color w:val="auto"/>
          <w:szCs w:val="21"/>
        </w:rPr>
        <w:t>、</w:t>
      </w:r>
      <w:r>
        <w:rPr>
          <w:rFonts w:hint="eastAsia" w:ascii="宋体" w:hAnsi="宋体"/>
          <w:color w:val="auto"/>
          <w:szCs w:val="21"/>
        </w:rPr>
        <w:t>设备</w:t>
      </w:r>
      <w:r>
        <w:rPr>
          <w:rFonts w:ascii="宋体" w:hAnsi="宋体"/>
          <w:color w:val="auto"/>
          <w:szCs w:val="21"/>
        </w:rPr>
        <w:t>、</w:t>
      </w:r>
      <w:r>
        <w:rPr>
          <w:rFonts w:hint="eastAsia" w:ascii="宋体" w:hAnsi="宋体"/>
          <w:color w:val="auto"/>
          <w:szCs w:val="21"/>
        </w:rPr>
        <w:t>资金等方面具有承担分包工程施工的能力</w:t>
      </w:r>
      <w:r>
        <w:rPr>
          <w:rFonts w:ascii="宋体" w:hAnsi="宋体"/>
          <w:color w:val="auto"/>
          <w:szCs w:val="21"/>
        </w:rPr>
        <w:t>。</w:t>
      </w:r>
      <w:r>
        <w:rPr>
          <w:rFonts w:hint="eastAsia" w:ascii="宋体" w:hAnsi="宋体"/>
          <w:color w:val="auto"/>
          <w:szCs w:val="21"/>
        </w:rPr>
        <w:t>投标人应在投标文件中提供分包协议</w:t>
      </w:r>
      <w:r>
        <w:rPr>
          <w:rFonts w:ascii="宋体" w:hAnsi="宋体"/>
          <w:color w:val="auto"/>
          <w:szCs w:val="21"/>
        </w:rPr>
        <w:t>、</w:t>
      </w:r>
      <w:r>
        <w:rPr>
          <w:rFonts w:hint="eastAsia" w:ascii="宋体" w:hAnsi="宋体"/>
          <w:color w:val="auto"/>
          <w:szCs w:val="21"/>
        </w:rPr>
        <w:t>分包人的资质证书及营业执照</w:t>
      </w:r>
      <w:r>
        <w:rPr>
          <w:rFonts w:ascii="宋体" w:hAnsi="宋体"/>
          <w:color w:val="auto"/>
          <w:szCs w:val="21"/>
        </w:rPr>
        <w:t>扫描件、</w:t>
      </w:r>
      <w:r>
        <w:rPr>
          <w:rFonts w:hint="eastAsia" w:ascii="宋体" w:hAnsi="宋体"/>
          <w:color w:val="auto"/>
          <w:szCs w:val="21"/>
        </w:rPr>
        <w:t>人员</w:t>
      </w:r>
      <w:r>
        <w:rPr>
          <w:rFonts w:ascii="宋体" w:hAnsi="宋体"/>
          <w:color w:val="auto"/>
          <w:szCs w:val="21"/>
        </w:rPr>
        <w:t>、</w:t>
      </w:r>
      <w:r>
        <w:rPr>
          <w:rFonts w:hint="eastAsia" w:ascii="宋体" w:hAnsi="宋体"/>
          <w:color w:val="auto"/>
          <w:szCs w:val="21"/>
        </w:rPr>
        <w:t>设备和业绩资料表</w:t>
      </w:r>
      <w:r>
        <w:rPr>
          <w:rFonts w:ascii="宋体" w:hAnsi="宋体"/>
          <w:color w:val="auto"/>
          <w:szCs w:val="21"/>
        </w:rPr>
        <w:t>、</w:t>
      </w:r>
      <w:r>
        <w:rPr>
          <w:rFonts w:hint="eastAsia" w:ascii="宋体" w:hAnsi="宋体"/>
          <w:color w:val="auto"/>
          <w:szCs w:val="21"/>
        </w:rPr>
        <w:t>分包的工程项目和工程量。</w:t>
      </w:r>
    </w:p>
    <w:p w14:paraId="213DD9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中标人不得向他人转让中标项目，接受分包的人不得再次分包。中标人应当就分包项目向招标人负责，接受分包的</w:t>
      </w:r>
      <w:r>
        <w:rPr>
          <w:rFonts w:hint="eastAsia" w:ascii="宋体" w:hAnsi="宋体"/>
          <w:color w:val="auto"/>
          <w:szCs w:val="21"/>
          <w:lang w:eastAsia="zh-Hans"/>
        </w:rPr>
        <w:t>第三</w:t>
      </w:r>
      <w:r>
        <w:rPr>
          <w:rFonts w:hint="eastAsia" w:ascii="宋体" w:hAnsi="宋体"/>
          <w:color w:val="auto"/>
          <w:szCs w:val="21"/>
        </w:rPr>
        <w:t>人就分包项目承担连带责任。</w:t>
      </w:r>
    </w:p>
    <w:p w14:paraId="266FC927">
      <w:pPr>
        <w:pStyle w:val="5"/>
        <w:rPr>
          <w:rFonts w:hint="eastAsia"/>
          <w:color w:val="auto"/>
        </w:rPr>
      </w:pPr>
      <w:bookmarkStart w:id="1600" w:name="_Toc9412"/>
      <w:bookmarkStart w:id="1601" w:name="_Toc16485"/>
      <w:bookmarkStart w:id="1602" w:name="_Toc4140"/>
      <w:bookmarkStart w:id="1603" w:name="_Toc539194195"/>
      <w:bookmarkStart w:id="1604" w:name="_Toc1520358204"/>
      <w:bookmarkStart w:id="1605" w:name="_Toc515441064"/>
      <w:bookmarkStart w:id="1606" w:name="_Toc976509363"/>
      <w:bookmarkStart w:id="1607" w:name="_Toc4767"/>
      <w:bookmarkStart w:id="1608" w:name="_Toc29132"/>
      <w:bookmarkStart w:id="1609" w:name="_Toc10778"/>
      <w:bookmarkStart w:id="1610" w:name="_Toc2105474708"/>
      <w:bookmarkStart w:id="1611" w:name="_Toc4025"/>
      <w:bookmarkStart w:id="1612" w:name="_Toc2098778174"/>
      <w:bookmarkStart w:id="1613" w:name="_Toc3519"/>
      <w:bookmarkStart w:id="1614" w:name="_Toc1741916457"/>
      <w:bookmarkStart w:id="1615" w:name="_Toc516816068"/>
      <w:bookmarkStart w:id="1616" w:name="_Toc1046204616"/>
      <w:bookmarkStart w:id="1617" w:name="_Toc1618215441"/>
      <w:bookmarkStart w:id="1618" w:name="_Toc974156000"/>
      <w:bookmarkStart w:id="1619" w:name="_Toc230014223"/>
      <w:bookmarkStart w:id="1620" w:name="_Toc14472"/>
      <w:bookmarkStart w:id="1621" w:name="_Toc62564184"/>
      <w:bookmarkStart w:id="1622" w:name="_Toc205401375"/>
      <w:bookmarkStart w:id="1623" w:name="_Toc641"/>
      <w:bookmarkStart w:id="1624" w:name="_Toc17159"/>
      <w:bookmarkStart w:id="1625" w:name="_Toc15125"/>
      <w:bookmarkStart w:id="1626" w:name="_Toc19689"/>
      <w:bookmarkStart w:id="1627" w:name="_Toc17998"/>
      <w:bookmarkStart w:id="1628" w:name="_Toc1759059790"/>
      <w:bookmarkStart w:id="1629" w:name="_Toc722061918"/>
      <w:bookmarkStart w:id="1630" w:name="_Toc1547"/>
      <w:bookmarkStart w:id="1631" w:name="_Toc832192291"/>
      <w:bookmarkStart w:id="1632" w:name="_Toc511635737"/>
      <w:bookmarkStart w:id="1633" w:name="_Toc7185510"/>
      <w:bookmarkStart w:id="1634" w:name="_Toc1647486608"/>
      <w:bookmarkStart w:id="1635" w:name="_Toc755574303"/>
      <w:bookmarkStart w:id="1636" w:name="_Toc14365"/>
      <w:bookmarkStart w:id="1637" w:name="_Toc136134328"/>
      <w:bookmarkStart w:id="1638" w:name="_Toc21119"/>
      <w:bookmarkStart w:id="1639" w:name="_Toc19389"/>
      <w:bookmarkStart w:id="1640" w:name="_Toc976589643"/>
      <w:bookmarkStart w:id="1641" w:name="_Toc1678142213"/>
      <w:bookmarkStart w:id="1642" w:name="_Toc3254"/>
      <w:bookmarkStart w:id="1643" w:name="_Toc1393823700"/>
      <w:bookmarkStart w:id="1644" w:name="_Toc96178086"/>
      <w:bookmarkStart w:id="1645" w:name="_Toc24799"/>
      <w:r>
        <w:rPr>
          <w:rFonts w:hint="eastAsia"/>
          <w:color w:val="auto"/>
        </w:rPr>
        <w:t>1.12 响应和偏</w:t>
      </w:r>
      <w:r>
        <w:rPr>
          <w:rFonts w:hint="eastAsia"/>
          <w:color w:val="auto"/>
          <w:lang w:eastAsia="zh-Hans"/>
        </w:rPr>
        <w:t>离</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7DBE0F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1.12.1投标文件应当对招标文件的实质性要求和条件作出满足性或更有利于招标人的响应，否则，投标人的投标将被否决。实质性要求和条件见投标人须知前附表。</w:t>
      </w:r>
    </w:p>
    <w:p w14:paraId="0B1EC7C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1.12.2 投标人应根据招标文件的要求提供工期期限等内容以对招标文件作出响应。</w:t>
      </w:r>
    </w:p>
    <w:p w14:paraId="6D8039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1.12.3 投标人须知前附表允许投标文件偏离招标文件某些要求的，偏</w:t>
      </w:r>
      <w:r>
        <w:rPr>
          <w:rFonts w:hint="eastAsia" w:ascii="宋体" w:hAnsi="宋体"/>
          <w:color w:val="auto"/>
          <w:szCs w:val="21"/>
          <w:lang w:eastAsia="zh-Hans"/>
        </w:rPr>
        <w:t>离</w:t>
      </w:r>
      <w:r>
        <w:rPr>
          <w:rFonts w:hint="eastAsia" w:ascii="宋体" w:hAnsi="宋体"/>
          <w:color w:val="auto"/>
          <w:szCs w:val="21"/>
        </w:rPr>
        <w:t>应当符合招标文件规定的偏</w:t>
      </w:r>
      <w:r>
        <w:rPr>
          <w:rFonts w:hint="eastAsia" w:ascii="宋体" w:hAnsi="宋体"/>
          <w:color w:val="auto"/>
          <w:szCs w:val="21"/>
          <w:lang w:eastAsia="zh-Hans"/>
        </w:rPr>
        <w:t>离</w:t>
      </w:r>
      <w:r>
        <w:rPr>
          <w:rFonts w:hint="eastAsia" w:ascii="宋体" w:hAnsi="宋体"/>
          <w:color w:val="auto"/>
          <w:szCs w:val="21"/>
        </w:rPr>
        <w:t>范围和幅度，其处理方式见投标人须知前附表。</w:t>
      </w:r>
    </w:p>
    <w:p w14:paraId="4C794302">
      <w:pPr>
        <w:pStyle w:val="4"/>
        <w:adjustRightInd w:val="0"/>
        <w:snapToGrid w:val="0"/>
        <w:spacing w:before="0" w:after="0" w:line="520" w:lineRule="exact"/>
        <w:rPr>
          <w:rFonts w:hint="eastAsia" w:ascii="宋体" w:hAnsi="宋体" w:eastAsia="宋体"/>
          <w:bCs w:val="0"/>
          <w:color w:val="auto"/>
          <w:sz w:val="28"/>
          <w:szCs w:val="28"/>
        </w:rPr>
      </w:pPr>
      <w:bookmarkStart w:id="1646" w:name="_Toc1745868443"/>
      <w:bookmarkStart w:id="1647" w:name="_Toc477882090"/>
      <w:bookmarkStart w:id="1648" w:name="_Toc516816069"/>
      <w:bookmarkStart w:id="1649" w:name="_Toc1243304424"/>
      <w:bookmarkStart w:id="1650" w:name="_Toc939566641"/>
      <w:bookmarkStart w:id="1651" w:name="_Toc7185511"/>
      <w:bookmarkStart w:id="1652" w:name="_Toc1800759885"/>
      <w:bookmarkStart w:id="1653" w:name="_Toc2112363123"/>
      <w:bookmarkStart w:id="1654" w:name="_Toc1899902622"/>
      <w:bookmarkStart w:id="1655" w:name="_Toc1633437840"/>
      <w:bookmarkStart w:id="1656" w:name="_Toc3629"/>
      <w:bookmarkStart w:id="1657" w:name="_Toc264566629"/>
      <w:bookmarkStart w:id="1658" w:name="_Toc94841926"/>
      <w:bookmarkStart w:id="1659" w:name="_Toc1557388858"/>
      <w:bookmarkStart w:id="1660" w:name="_Toc13628"/>
      <w:bookmarkStart w:id="1661" w:name="_Toc511635738"/>
      <w:bookmarkStart w:id="1662" w:name="_Toc1205"/>
      <w:bookmarkStart w:id="1663" w:name="_Toc21562"/>
      <w:bookmarkStart w:id="1664" w:name="_Toc23009"/>
      <w:bookmarkStart w:id="1665" w:name="_Toc11580"/>
      <w:bookmarkStart w:id="1666" w:name="_Toc13685"/>
      <w:bookmarkStart w:id="1667" w:name="_Toc2003328672"/>
      <w:bookmarkStart w:id="1668" w:name="_Toc378481361"/>
      <w:bookmarkStart w:id="1669" w:name="_Toc32295"/>
      <w:bookmarkStart w:id="1670" w:name="_Toc7074"/>
      <w:bookmarkStart w:id="1671" w:name="_Toc1396737105"/>
      <w:bookmarkStart w:id="1672" w:name="_Toc1614011279"/>
      <w:bookmarkStart w:id="1673" w:name="_Toc324615880"/>
      <w:bookmarkStart w:id="1674" w:name="_Toc30991"/>
      <w:bookmarkStart w:id="1675" w:name="_Toc515441065"/>
      <w:bookmarkStart w:id="1676" w:name="_Toc613"/>
      <w:bookmarkStart w:id="1677" w:name="_Toc25690"/>
      <w:bookmarkStart w:id="1678" w:name="_Toc1122833567"/>
      <w:bookmarkStart w:id="1679" w:name="_Toc12248"/>
      <w:bookmarkStart w:id="1680" w:name="_Toc22526"/>
      <w:bookmarkStart w:id="1681" w:name="_Toc110522281"/>
      <w:bookmarkStart w:id="1682" w:name="_Toc1892816895"/>
      <w:bookmarkStart w:id="1683" w:name="_Toc8813"/>
      <w:bookmarkStart w:id="1684" w:name="_Toc1174688896"/>
      <w:bookmarkStart w:id="1685" w:name="_Toc8610"/>
      <w:bookmarkStart w:id="1686" w:name="_Toc17989"/>
      <w:bookmarkStart w:id="1687" w:name="_Toc26848"/>
      <w:bookmarkStart w:id="1688" w:name="_Toc224567272"/>
      <w:bookmarkStart w:id="1689" w:name="_Toc866505810"/>
      <w:bookmarkStart w:id="1690" w:name="_Toc15049"/>
      <w:bookmarkStart w:id="1691" w:name="_Toc10792"/>
      <w:r>
        <w:rPr>
          <w:rFonts w:hint="eastAsia" w:ascii="宋体" w:hAnsi="宋体" w:eastAsia="宋体"/>
          <w:bCs w:val="0"/>
          <w:color w:val="auto"/>
          <w:sz w:val="28"/>
          <w:szCs w:val="28"/>
        </w:rPr>
        <w:t>2. 招标文件</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5363612F">
      <w:pPr>
        <w:pStyle w:val="5"/>
        <w:rPr>
          <w:rFonts w:hint="eastAsia"/>
          <w:color w:val="auto"/>
        </w:rPr>
      </w:pPr>
      <w:bookmarkStart w:id="1692" w:name="_Toc575384208"/>
      <w:bookmarkStart w:id="1693" w:name="_Toc1454"/>
      <w:bookmarkStart w:id="1694" w:name="_Toc287356057"/>
      <w:bookmarkStart w:id="1695" w:name="_Toc2122105759"/>
      <w:bookmarkStart w:id="1696" w:name="_Toc27053"/>
      <w:bookmarkStart w:id="1697" w:name="_Toc1503846770"/>
      <w:bookmarkStart w:id="1698" w:name="_Toc10599"/>
      <w:bookmarkStart w:id="1699" w:name="_Toc1741852540"/>
      <w:bookmarkStart w:id="1700" w:name="_Toc729020711"/>
      <w:bookmarkStart w:id="1701" w:name="_Toc1906317279"/>
      <w:bookmarkStart w:id="1702" w:name="_Toc511635739"/>
      <w:bookmarkStart w:id="1703" w:name="_Toc1276538363"/>
      <w:bookmarkStart w:id="1704" w:name="_Toc28030"/>
      <w:bookmarkStart w:id="1705" w:name="_Toc1179108201"/>
      <w:bookmarkStart w:id="1706" w:name="_Toc515441066"/>
      <w:bookmarkStart w:id="1707" w:name="_Toc1696372638"/>
      <w:bookmarkStart w:id="1708" w:name="_Toc1821620896"/>
      <w:bookmarkStart w:id="1709" w:name="_Toc28132"/>
      <w:bookmarkStart w:id="1710" w:name="_Toc1210631780"/>
      <w:bookmarkStart w:id="1711" w:name="_Toc1524954380"/>
      <w:bookmarkStart w:id="1712" w:name="_Toc7429"/>
      <w:bookmarkStart w:id="1713" w:name="_Toc14519"/>
      <w:bookmarkStart w:id="1714" w:name="_Toc8994"/>
      <w:bookmarkStart w:id="1715" w:name="_Toc22239"/>
      <w:bookmarkStart w:id="1716" w:name="_Toc175446850"/>
      <w:bookmarkStart w:id="1717" w:name="_Toc849278896"/>
      <w:bookmarkStart w:id="1718" w:name="_Toc884350024"/>
      <w:bookmarkStart w:id="1719" w:name="_Toc7185512"/>
      <w:bookmarkStart w:id="1720" w:name="_Toc1201568858"/>
      <w:bookmarkStart w:id="1721" w:name="_Toc1898291254"/>
      <w:bookmarkStart w:id="1722" w:name="_Toc20372"/>
      <w:bookmarkStart w:id="1723" w:name="_Toc816778378"/>
      <w:bookmarkStart w:id="1724" w:name="_Toc1345"/>
      <w:bookmarkStart w:id="1725" w:name="_Toc11834"/>
      <w:bookmarkStart w:id="1726" w:name="_Toc14306"/>
      <w:bookmarkStart w:id="1727" w:name="_Toc1280184313"/>
      <w:bookmarkStart w:id="1728" w:name="_Toc1173372725"/>
      <w:bookmarkStart w:id="1729" w:name="_Toc26948"/>
      <w:bookmarkStart w:id="1730" w:name="_Toc475"/>
      <w:bookmarkStart w:id="1731" w:name="_Toc19359"/>
      <w:bookmarkStart w:id="1732" w:name="_Toc31947"/>
      <w:bookmarkStart w:id="1733" w:name="_Toc2386"/>
      <w:bookmarkStart w:id="1734" w:name="_Toc516816070"/>
      <w:bookmarkStart w:id="1735" w:name="_Toc289671913"/>
      <w:bookmarkStart w:id="1736" w:name="_Toc21672"/>
      <w:bookmarkStart w:id="1737" w:name="_Toc6592"/>
      <w:r>
        <w:rPr>
          <w:rFonts w:hint="eastAsia"/>
          <w:color w:val="auto"/>
        </w:rPr>
        <w:t>2.1 招标文件的组成</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37AE97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本招标文件包括：</w:t>
      </w:r>
    </w:p>
    <w:p w14:paraId="41899E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（1）招标公告（或投标邀请书）；</w:t>
      </w:r>
    </w:p>
    <w:p w14:paraId="01C0EA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（2）投标人须知；</w:t>
      </w:r>
    </w:p>
    <w:p w14:paraId="0CABB6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（3）评标办法；</w:t>
      </w:r>
    </w:p>
    <w:p w14:paraId="465EEC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（4）合同条款及格式；</w:t>
      </w:r>
    </w:p>
    <w:p w14:paraId="1DA349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（5）工程量清单；</w:t>
      </w:r>
    </w:p>
    <w:p w14:paraId="745D3F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（6）图纸；</w:t>
      </w:r>
    </w:p>
    <w:p w14:paraId="710B6E1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（7）技术标准和要求；</w:t>
      </w:r>
    </w:p>
    <w:p w14:paraId="7842EBC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（8）投标文件格式；</w:t>
      </w:r>
    </w:p>
    <w:p w14:paraId="33AF4E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（9）投标人须知前附表规定的其他资料。</w:t>
      </w:r>
    </w:p>
    <w:p w14:paraId="162B7B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根据本章第1.10款、第2.2款和第2.3款对招标文件所作的澄清、修改，构成招标文件的组成部分。</w:t>
      </w:r>
    </w:p>
    <w:p w14:paraId="379B80EE">
      <w:pPr>
        <w:pStyle w:val="5"/>
        <w:rPr>
          <w:rFonts w:hint="eastAsia"/>
          <w:color w:val="auto"/>
        </w:rPr>
      </w:pPr>
      <w:bookmarkStart w:id="1738" w:name="_Toc26856"/>
      <w:bookmarkStart w:id="1739" w:name="_Toc1828254782"/>
      <w:bookmarkStart w:id="1740" w:name="_Toc8800"/>
      <w:bookmarkStart w:id="1741" w:name="_Toc292439691"/>
      <w:bookmarkStart w:id="1742" w:name="_Toc240160619"/>
      <w:bookmarkStart w:id="1743" w:name="_Toc4241"/>
      <w:bookmarkStart w:id="1744" w:name="_Toc7698"/>
      <w:bookmarkStart w:id="1745" w:name="_Toc1654087110"/>
      <w:bookmarkStart w:id="1746" w:name="_Toc10616"/>
      <w:bookmarkStart w:id="1747" w:name="_Toc1417621847"/>
      <w:bookmarkStart w:id="1748" w:name="_Toc1979063665"/>
      <w:bookmarkStart w:id="1749" w:name="_Toc21610"/>
      <w:bookmarkStart w:id="1750" w:name="_Toc2050011543"/>
      <w:bookmarkStart w:id="1751" w:name="_Toc823082137"/>
      <w:bookmarkStart w:id="1752" w:name="_Toc20640"/>
      <w:bookmarkStart w:id="1753" w:name="_Toc19168"/>
      <w:bookmarkStart w:id="1754" w:name="_Toc1256883642"/>
      <w:bookmarkStart w:id="1755" w:name="_Toc516816071"/>
      <w:bookmarkStart w:id="1756" w:name="_Toc419089298"/>
      <w:bookmarkStart w:id="1757" w:name="_Toc25634"/>
      <w:bookmarkStart w:id="1758" w:name="_Toc942029294"/>
      <w:bookmarkStart w:id="1759" w:name="_Toc1564046146"/>
      <w:bookmarkStart w:id="1760" w:name="_Toc1165978560"/>
      <w:bookmarkStart w:id="1761" w:name="_Toc5618"/>
      <w:bookmarkStart w:id="1762" w:name="_Toc878727422"/>
      <w:bookmarkStart w:id="1763" w:name="_Toc19837"/>
      <w:bookmarkStart w:id="1764" w:name="_Toc7185513"/>
      <w:bookmarkStart w:id="1765" w:name="_Toc818563876"/>
      <w:bookmarkStart w:id="1766" w:name="_Toc1455527440"/>
      <w:bookmarkStart w:id="1767" w:name="_Toc170414042"/>
      <w:bookmarkStart w:id="1768" w:name="_Toc4185"/>
      <w:bookmarkStart w:id="1769" w:name="_Toc12261"/>
      <w:bookmarkStart w:id="1770" w:name="_Toc9175"/>
      <w:bookmarkStart w:id="1771" w:name="_Toc11226"/>
      <w:bookmarkStart w:id="1772" w:name="_Toc1418633411"/>
      <w:bookmarkStart w:id="1773" w:name="_Toc515441067"/>
      <w:bookmarkStart w:id="1774" w:name="_Toc1245"/>
      <w:bookmarkStart w:id="1775" w:name="_Toc4279"/>
      <w:bookmarkStart w:id="1776" w:name="_Toc10601"/>
      <w:bookmarkStart w:id="1777" w:name="_Toc511635740"/>
      <w:bookmarkStart w:id="1778" w:name="_Toc14868"/>
      <w:bookmarkStart w:id="1779" w:name="_Toc533058674"/>
      <w:bookmarkStart w:id="1780" w:name="_Toc32191"/>
      <w:bookmarkStart w:id="1781" w:name="_Toc1838421362"/>
      <w:bookmarkStart w:id="1782" w:name="_Toc536532481"/>
      <w:bookmarkStart w:id="1783" w:name="_Toc363521415"/>
      <w:r>
        <w:rPr>
          <w:rFonts w:hint="eastAsia"/>
          <w:color w:val="auto"/>
        </w:rPr>
        <w:t>2.2 招标文件的澄清</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101ECC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FC8843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招标文件的澄清以投标人须知前附表规定的形式发给所有购买招标文件的投标人，但不指明澄清问题的来源。</w:t>
      </w:r>
      <w:r>
        <w:rPr>
          <w:rFonts w:hint="eastAsia" w:ascii="宋体" w:hAnsi="宋体"/>
          <w:color w:val="auto"/>
          <w:szCs w:val="21"/>
          <w:lang w:eastAsia="zh-Hans"/>
        </w:rPr>
        <w:t>如果</w:t>
      </w:r>
      <w:r>
        <w:rPr>
          <w:rFonts w:hint="eastAsia" w:ascii="宋体" w:hAnsi="宋体"/>
          <w:color w:val="auto"/>
          <w:szCs w:val="21"/>
        </w:rPr>
        <w:t>澄清发出的时间距本章第4.2.1项规定的投标截止时间不足15日，相应延长投标截止时间。</w:t>
      </w:r>
    </w:p>
    <w:p w14:paraId="70F036A9">
      <w:pPr>
        <w:widowControl/>
        <w:shd w:val="clear" w:color="auto" w:fill="FFFFFF"/>
        <w:snapToGrid w:val="0"/>
        <w:ind w:firstLine="420" w:firstLineChars="200"/>
        <w:jc w:val="left"/>
        <w:rPr>
          <w:rFonts w:hint="eastAsia" w:ascii="宋体" w:hAnsi="宋体"/>
          <w:color w:val="auto"/>
          <w:szCs w:val="21"/>
          <w:highlight w:val="yellow"/>
        </w:rPr>
      </w:pPr>
      <w:r>
        <w:rPr>
          <w:rFonts w:hint="eastAsia" w:ascii="宋体" w:hAnsi="宋体"/>
          <w:color w:val="auto"/>
          <w:szCs w:val="21"/>
          <w:highlight w:val="none"/>
        </w:rPr>
        <w:t xml:space="preserve">2.2.3 </w:t>
      </w:r>
      <w:r>
        <w:rPr>
          <w:rFonts w:hint="eastAsia" w:ascii="宋体" w:hAnsi="宋体"/>
          <w:color w:val="auto"/>
          <w:szCs w:val="21"/>
          <w:highlight w:val="none"/>
          <w:lang w:eastAsia="zh-Hans"/>
        </w:rPr>
        <w:t>招</w:t>
      </w:r>
      <w:r>
        <w:rPr>
          <w:rFonts w:hint="eastAsia"/>
          <w:color w:val="auto"/>
          <w:highlight w:val="none"/>
        </w:rPr>
        <w:t>标人对招标文件进行澄清的，应当</w:t>
      </w:r>
      <w:r>
        <w:rPr>
          <w:rFonts w:hint="eastAsia" w:ascii="宋体" w:hAnsi="宋体"/>
          <w:color w:val="auto"/>
          <w:szCs w:val="21"/>
          <w:highlight w:val="none"/>
        </w:rPr>
        <w:t>通过下载招标文件的电子招标投标交易平台以</w:t>
      </w:r>
      <w:r>
        <w:rPr>
          <w:rFonts w:hint="eastAsia"/>
          <w:color w:val="auto"/>
          <w:highlight w:val="none"/>
        </w:rPr>
        <w:t>醒目的方式公告澄清的内容，</w:t>
      </w:r>
      <w:r>
        <w:rPr>
          <w:rFonts w:ascii="宋体" w:hAnsi="宋体" w:cs="黑体"/>
          <w:color w:val="auto"/>
          <w:kern w:val="0"/>
          <w:szCs w:val="21"/>
          <w:highlight w:val="none"/>
        </w:rPr>
        <w:t>投标人应</w:t>
      </w:r>
      <w:r>
        <w:rPr>
          <w:rFonts w:hint="eastAsia" w:ascii="宋体" w:hAnsi="宋体" w:cs="黑体"/>
          <w:color w:val="auto"/>
          <w:kern w:val="0"/>
          <w:szCs w:val="21"/>
          <w:highlight w:val="none"/>
        </w:rPr>
        <w:t>实时关注</w:t>
      </w:r>
      <w:r>
        <w:rPr>
          <w:rFonts w:hint="default" w:ascii="宋体" w:hAnsi="宋体" w:cs="黑体"/>
          <w:color w:val="auto"/>
          <w:kern w:val="0"/>
          <w:szCs w:val="21"/>
          <w:highlight w:val="none"/>
        </w:rPr>
        <w:t>电子招标投标交易平台</w:t>
      </w:r>
      <w:r>
        <w:rPr>
          <w:rFonts w:ascii="宋体" w:hAnsi="宋体" w:cs="黑体"/>
          <w:color w:val="auto"/>
          <w:kern w:val="0"/>
          <w:szCs w:val="21"/>
          <w:highlight w:val="none"/>
        </w:rPr>
        <w:t>上</w:t>
      </w:r>
      <w:r>
        <w:rPr>
          <w:rFonts w:hint="eastAsia" w:ascii="宋体" w:hAnsi="宋体" w:cs="黑体"/>
          <w:color w:val="auto"/>
          <w:kern w:val="0"/>
          <w:szCs w:val="21"/>
          <w:highlight w:val="none"/>
        </w:rPr>
        <w:t>发出</w:t>
      </w:r>
      <w:r>
        <w:rPr>
          <w:rFonts w:ascii="宋体" w:hAnsi="宋体" w:cs="黑体"/>
          <w:color w:val="auto"/>
          <w:kern w:val="0"/>
          <w:szCs w:val="21"/>
          <w:highlight w:val="none"/>
        </w:rPr>
        <w:t>的澄清通知，因投标人</w:t>
      </w:r>
      <w:r>
        <w:rPr>
          <w:rFonts w:hint="eastAsia" w:ascii="宋体" w:hAnsi="宋体" w:cs="黑体"/>
          <w:color w:val="auto"/>
          <w:kern w:val="0"/>
          <w:szCs w:val="21"/>
          <w:highlight w:val="none"/>
        </w:rPr>
        <w:t>自身</w:t>
      </w:r>
      <w:r>
        <w:rPr>
          <w:rFonts w:ascii="宋体" w:hAnsi="宋体" w:cs="黑体"/>
          <w:color w:val="auto"/>
          <w:kern w:val="0"/>
          <w:szCs w:val="21"/>
          <w:highlight w:val="none"/>
        </w:rPr>
        <w:t>原因未及时获知澄清内容而导致的任何后果将由投标人自行承担</w:t>
      </w:r>
      <w:r>
        <w:rPr>
          <w:rFonts w:hint="eastAsia" w:ascii="宋体" w:hAnsi="宋体"/>
          <w:color w:val="auto"/>
          <w:szCs w:val="21"/>
          <w:highlight w:val="none"/>
        </w:rPr>
        <w:t>。</w:t>
      </w:r>
    </w:p>
    <w:p w14:paraId="0EA2EE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除非招标人认为确有必要答复，否则，招标人有权拒绝回复投标人在本章第2.2.1项规定的时间后的任何澄清要求。</w:t>
      </w:r>
    </w:p>
    <w:p w14:paraId="717119CE">
      <w:pPr>
        <w:pStyle w:val="5"/>
        <w:rPr>
          <w:rFonts w:hint="eastAsia"/>
          <w:color w:val="auto"/>
        </w:rPr>
      </w:pPr>
      <w:bookmarkStart w:id="1784" w:name="_Toc28332"/>
      <w:bookmarkStart w:id="1785" w:name="_Toc1608289683"/>
      <w:bookmarkStart w:id="1786" w:name="_Toc1553102443"/>
      <w:bookmarkStart w:id="1787" w:name="_Toc28034"/>
      <w:bookmarkStart w:id="1788" w:name="_Toc1066247355"/>
      <w:bookmarkStart w:id="1789" w:name="_Toc1794219202"/>
      <w:bookmarkStart w:id="1790" w:name="_Toc822821250"/>
      <w:bookmarkStart w:id="1791" w:name="_Toc1599306232"/>
      <w:bookmarkStart w:id="1792" w:name="_Toc4434"/>
      <w:bookmarkStart w:id="1793" w:name="_Toc316370733"/>
      <w:bookmarkStart w:id="1794" w:name="_Toc516816072"/>
      <w:bookmarkStart w:id="1795" w:name="_Toc1282099798"/>
      <w:bookmarkStart w:id="1796" w:name="_Toc31565"/>
      <w:bookmarkStart w:id="1797" w:name="_Toc511635741"/>
      <w:bookmarkStart w:id="1798" w:name="_Toc526741135"/>
      <w:bookmarkStart w:id="1799" w:name="_Toc2034952973"/>
      <w:bookmarkStart w:id="1800" w:name="_Toc7776"/>
      <w:bookmarkStart w:id="1801" w:name="_Toc353118098"/>
      <w:bookmarkStart w:id="1802" w:name="_Toc25900"/>
      <w:bookmarkStart w:id="1803" w:name="_Toc18477"/>
      <w:bookmarkStart w:id="1804" w:name="_Toc113446190"/>
      <w:bookmarkStart w:id="1805" w:name="_Toc7185514"/>
      <w:bookmarkStart w:id="1806" w:name="_Toc1257750820"/>
      <w:bookmarkStart w:id="1807" w:name="_Toc813379045"/>
      <w:bookmarkStart w:id="1808" w:name="_Toc739"/>
      <w:bookmarkStart w:id="1809" w:name="_Toc31371"/>
      <w:bookmarkStart w:id="1810" w:name="_Toc515441068"/>
      <w:bookmarkStart w:id="1811" w:name="_Toc1063461103"/>
      <w:bookmarkStart w:id="1812" w:name="_Toc5732"/>
      <w:bookmarkStart w:id="1813" w:name="_Toc9071"/>
      <w:bookmarkStart w:id="1814" w:name="_Toc1591302301"/>
      <w:bookmarkStart w:id="1815" w:name="_Toc22700"/>
      <w:bookmarkStart w:id="1816" w:name="_Toc6606"/>
      <w:bookmarkStart w:id="1817" w:name="_Toc18162"/>
      <w:bookmarkStart w:id="1818" w:name="_Toc1786802711"/>
      <w:bookmarkStart w:id="1819" w:name="_Toc1928"/>
      <w:bookmarkStart w:id="1820" w:name="_Toc4923"/>
      <w:bookmarkStart w:id="1821" w:name="_Toc28266"/>
      <w:bookmarkStart w:id="1822" w:name="_Toc1896292919"/>
      <w:bookmarkStart w:id="1823" w:name="_Toc28546"/>
      <w:bookmarkStart w:id="1824" w:name="_Toc25068"/>
      <w:bookmarkStart w:id="1825" w:name="_Toc5866"/>
      <w:bookmarkStart w:id="1826" w:name="_Toc1723736542"/>
      <w:bookmarkStart w:id="1827" w:name="_Toc1436898574"/>
      <w:bookmarkStart w:id="1828" w:name="_Toc1962842281"/>
      <w:bookmarkStart w:id="1829" w:name="_Toc217574414"/>
      <w:r>
        <w:rPr>
          <w:rFonts w:hint="eastAsia"/>
          <w:color w:val="auto"/>
        </w:rPr>
        <w:t>2.3 招标文件的修改</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486DC1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2.3.1 招标人以投标人须知前附表规定的形式修改招标文件，并通知所有已购买招标文件的</w:t>
      </w:r>
    </w:p>
    <w:p w14:paraId="0603D2C6">
      <w:pPr>
        <w:widowControl/>
        <w:shd w:val="clear" w:color="auto" w:fill="FFFFFF"/>
        <w:snapToGrid w:val="0"/>
        <w:jc w:val="left"/>
        <w:rPr>
          <w:rFonts w:hint="eastAsia" w:ascii="宋体" w:hAnsi="宋体"/>
          <w:color w:val="auto"/>
          <w:szCs w:val="21"/>
        </w:rPr>
      </w:pPr>
      <w:r>
        <w:rPr>
          <w:rFonts w:hint="eastAsia" w:ascii="宋体" w:hAnsi="宋体"/>
          <w:color w:val="auto"/>
          <w:szCs w:val="21"/>
        </w:rPr>
        <w:t>投标人。</w:t>
      </w:r>
      <w:r>
        <w:rPr>
          <w:rFonts w:hint="eastAsia" w:ascii="宋体" w:hAnsi="宋体"/>
          <w:color w:val="auto"/>
          <w:szCs w:val="21"/>
          <w:lang w:eastAsia="zh-Hans"/>
        </w:rPr>
        <w:t>如果</w:t>
      </w:r>
      <w:r>
        <w:rPr>
          <w:rFonts w:hint="eastAsia" w:ascii="宋体" w:hAnsi="宋体"/>
          <w:color w:val="auto"/>
          <w:szCs w:val="21"/>
        </w:rPr>
        <w:t>修改招标文件的时间距本章第4.2.1项规定的投标截止时间不足15日，相应延长投</w:t>
      </w:r>
    </w:p>
    <w:p w14:paraId="14D3BE88">
      <w:pPr>
        <w:widowControl/>
        <w:shd w:val="clear" w:color="auto" w:fill="FFFFFF"/>
        <w:snapToGrid w:val="0"/>
        <w:jc w:val="left"/>
        <w:rPr>
          <w:rFonts w:hint="eastAsia" w:ascii="宋体" w:hAnsi="宋体"/>
          <w:color w:val="auto"/>
          <w:szCs w:val="21"/>
        </w:rPr>
      </w:pPr>
      <w:r>
        <w:rPr>
          <w:rFonts w:hint="eastAsia" w:ascii="宋体" w:hAnsi="宋体"/>
          <w:color w:val="auto"/>
          <w:szCs w:val="21"/>
        </w:rPr>
        <w:t>标截止时间。</w:t>
      </w:r>
    </w:p>
    <w:p w14:paraId="17BB0274">
      <w:pPr>
        <w:widowControl/>
        <w:shd w:val="clear" w:color="auto" w:fill="FFFFFF"/>
        <w:snapToGrid w:val="0"/>
        <w:ind w:firstLine="420" w:firstLineChars="200"/>
        <w:jc w:val="left"/>
        <w:rPr>
          <w:color w:val="auto"/>
        </w:rPr>
      </w:pPr>
      <w:r>
        <w:rPr>
          <w:rFonts w:hint="eastAsia" w:ascii="宋体" w:hAnsi="宋体"/>
          <w:color w:val="auto"/>
          <w:szCs w:val="21"/>
        </w:rPr>
        <w:t>2.3.2</w:t>
      </w:r>
      <w:r>
        <w:rPr>
          <w:rFonts w:hint="eastAsia" w:ascii="宋体" w:hAnsi="宋体"/>
          <w:color w:val="auto"/>
          <w:szCs w:val="21"/>
          <w:lang w:eastAsia="zh-Hans"/>
        </w:rPr>
        <w:t>招</w:t>
      </w:r>
      <w:r>
        <w:rPr>
          <w:rFonts w:hint="eastAsia"/>
          <w:color w:val="auto"/>
        </w:rPr>
        <w:t>标人对招标文件进行</w:t>
      </w:r>
      <w:r>
        <w:rPr>
          <w:rFonts w:hint="eastAsia"/>
          <w:color w:val="auto"/>
          <w:lang w:eastAsia="zh-Hans"/>
        </w:rPr>
        <w:t>修改</w:t>
      </w:r>
      <w:r>
        <w:rPr>
          <w:rFonts w:hint="eastAsia"/>
          <w:color w:val="auto"/>
        </w:rPr>
        <w:t>的，应当</w:t>
      </w:r>
      <w:r>
        <w:rPr>
          <w:rFonts w:hint="eastAsia" w:ascii="宋体" w:hAnsi="宋体"/>
          <w:color w:val="auto"/>
          <w:szCs w:val="21"/>
        </w:rPr>
        <w:t>通过下载招标文件的电子招标投标交易平台以</w:t>
      </w:r>
      <w:r>
        <w:rPr>
          <w:rFonts w:hint="eastAsia"/>
          <w:color w:val="auto"/>
        </w:rPr>
        <w:t>醒</w:t>
      </w:r>
    </w:p>
    <w:p w14:paraId="0A440D57">
      <w:pPr>
        <w:widowControl/>
        <w:shd w:val="clear" w:color="auto" w:fill="FFFFFF"/>
        <w:snapToGrid w:val="0"/>
        <w:jc w:val="left"/>
        <w:rPr>
          <w:rFonts w:hint="eastAsia" w:ascii="宋体" w:hAnsi="宋体"/>
          <w:color w:val="auto"/>
          <w:szCs w:val="21"/>
        </w:rPr>
      </w:pPr>
      <w:r>
        <w:rPr>
          <w:rFonts w:hint="eastAsia"/>
          <w:color w:val="auto"/>
        </w:rPr>
        <w:t>目的方式公告</w:t>
      </w:r>
      <w:r>
        <w:rPr>
          <w:rFonts w:hint="eastAsia"/>
          <w:color w:val="auto"/>
          <w:lang w:eastAsia="zh-Hans"/>
        </w:rPr>
        <w:t>修改</w:t>
      </w:r>
      <w:r>
        <w:rPr>
          <w:rFonts w:hint="eastAsia"/>
          <w:color w:val="auto"/>
        </w:rPr>
        <w:t>的内容</w:t>
      </w:r>
      <w:r>
        <w:rPr>
          <w:rFonts w:hint="eastAsia"/>
          <w:color w:val="auto"/>
          <w:lang w:eastAsia="zh-CN"/>
        </w:rPr>
        <w:t>。</w:t>
      </w:r>
      <w:r>
        <w:rPr>
          <w:rFonts w:ascii="宋体" w:hAnsi="宋体" w:cs="黑体"/>
          <w:color w:val="auto"/>
          <w:kern w:val="0"/>
          <w:szCs w:val="21"/>
          <w:highlight w:val="none"/>
        </w:rPr>
        <w:t>投标人应</w:t>
      </w:r>
      <w:r>
        <w:rPr>
          <w:rFonts w:hint="eastAsia" w:ascii="宋体" w:hAnsi="宋体" w:cs="黑体"/>
          <w:color w:val="auto"/>
          <w:kern w:val="0"/>
          <w:szCs w:val="21"/>
          <w:highlight w:val="none"/>
        </w:rPr>
        <w:t>实时关注</w:t>
      </w:r>
      <w:r>
        <w:rPr>
          <w:rFonts w:hint="default" w:ascii="宋体" w:hAnsi="宋体" w:cs="黑体"/>
          <w:color w:val="auto"/>
          <w:kern w:val="0"/>
          <w:szCs w:val="21"/>
          <w:highlight w:val="none"/>
        </w:rPr>
        <w:t>电子招标投标交易平台</w:t>
      </w:r>
      <w:r>
        <w:rPr>
          <w:rFonts w:ascii="宋体" w:hAnsi="宋体" w:cs="黑体"/>
          <w:color w:val="auto"/>
          <w:kern w:val="0"/>
          <w:szCs w:val="21"/>
          <w:highlight w:val="none"/>
        </w:rPr>
        <w:t>上</w:t>
      </w:r>
      <w:r>
        <w:rPr>
          <w:rFonts w:hint="eastAsia" w:ascii="宋体" w:hAnsi="宋体" w:cs="黑体"/>
          <w:color w:val="auto"/>
          <w:kern w:val="0"/>
          <w:szCs w:val="21"/>
          <w:highlight w:val="none"/>
        </w:rPr>
        <w:t>发出</w:t>
      </w:r>
      <w:r>
        <w:rPr>
          <w:rFonts w:ascii="宋体" w:hAnsi="宋体" w:cs="黑体"/>
          <w:color w:val="auto"/>
          <w:kern w:val="0"/>
          <w:szCs w:val="21"/>
          <w:highlight w:val="none"/>
        </w:rPr>
        <w:t>的</w:t>
      </w:r>
      <w:r>
        <w:rPr>
          <w:rFonts w:hint="eastAsia" w:ascii="宋体" w:hAnsi="宋体" w:cs="黑体"/>
          <w:color w:val="auto"/>
          <w:kern w:val="0"/>
          <w:szCs w:val="21"/>
          <w:highlight w:val="none"/>
          <w:lang w:val="en-US" w:eastAsia="zh-CN"/>
        </w:rPr>
        <w:t>修改通知</w:t>
      </w:r>
      <w:r>
        <w:rPr>
          <w:rFonts w:ascii="宋体" w:hAnsi="宋体" w:cs="黑体"/>
          <w:color w:val="auto"/>
          <w:kern w:val="0"/>
          <w:szCs w:val="21"/>
          <w:highlight w:val="none"/>
        </w:rPr>
        <w:t>，因投标人</w:t>
      </w:r>
      <w:r>
        <w:rPr>
          <w:rFonts w:hint="eastAsia" w:ascii="宋体" w:hAnsi="宋体" w:cs="黑体"/>
          <w:color w:val="auto"/>
          <w:kern w:val="0"/>
          <w:szCs w:val="21"/>
          <w:highlight w:val="none"/>
        </w:rPr>
        <w:t>自身</w:t>
      </w:r>
      <w:r>
        <w:rPr>
          <w:rFonts w:ascii="宋体" w:hAnsi="宋体" w:cs="黑体"/>
          <w:color w:val="auto"/>
          <w:kern w:val="0"/>
          <w:szCs w:val="21"/>
          <w:highlight w:val="none"/>
        </w:rPr>
        <w:t>原因未及时获知</w:t>
      </w:r>
      <w:r>
        <w:rPr>
          <w:rFonts w:hint="eastAsia" w:ascii="宋体" w:hAnsi="宋体" w:cs="黑体"/>
          <w:color w:val="auto"/>
          <w:kern w:val="0"/>
          <w:szCs w:val="21"/>
          <w:highlight w:val="none"/>
          <w:lang w:val="en-US" w:eastAsia="zh-CN"/>
        </w:rPr>
        <w:t>修改</w:t>
      </w:r>
      <w:r>
        <w:rPr>
          <w:rFonts w:ascii="宋体" w:hAnsi="宋体" w:cs="黑体"/>
          <w:color w:val="auto"/>
          <w:kern w:val="0"/>
          <w:szCs w:val="21"/>
          <w:highlight w:val="none"/>
        </w:rPr>
        <w:t>内容而导致的任何后果将由投标人自行承担</w:t>
      </w:r>
      <w:r>
        <w:rPr>
          <w:rFonts w:hint="eastAsia" w:ascii="宋体" w:hAnsi="宋体"/>
          <w:color w:val="auto"/>
          <w:szCs w:val="21"/>
        </w:rPr>
        <w:t>。</w:t>
      </w:r>
    </w:p>
    <w:p w14:paraId="49A48A64">
      <w:pPr>
        <w:pStyle w:val="5"/>
        <w:rPr>
          <w:rFonts w:hint="eastAsia"/>
          <w:color w:val="auto"/>
        </w:rPr>
      </w:pPr>
      <w:bookmarkStart w:id="1830" w:name="_Toc11085"/>
      <w:bookmarkStart w:id="1831" w:name="_Toc1728196160"/>
      <w:bookmarkStart w:id="1832" w:name="_Toc25446"/>
      <w:bookmarkStart w:id="1833" w:name="_Toc400390988"/>
      <w:bookmarkStart w:id="1834" w:name="_Toc8960"/>
      <w:bookmarkStart w:id="1835" w:name="_Toc1815744917"/>
      <w:bookmarkStart w:id="1836" w:name="_Toc3215"/>
      <w:bookmarkStart w:id="1837" w:name="_Toc14164"/>
      <w:bookmarkStart w:id="1838" w:name="_Toc12138"/>
      <w:bookmarkStart w:id="1839" w:name="_Toc1336494319"/>
      <w:bookmarkStart w:id="1840" w:name="_Toc7185515"/>
      <w:bookmarkStart w:id="1841" w:name="_Toc73399559"/>
      <w:bookmarkStart w:id="1842" w:name="_Toc476756840"/>
      <w:bookmarkStart w:id="1843" w:name="_Toc1993915200"/>
      <w:bookmarkStart w:id="1844" w:name="_Toc515441069"/>
      <w:bookmarkStart w:id="1845" w:name="_Toc1010663011"/>
      <w:bookmarkStart w:id="1846" w:name="_Toc511635742"/>
      <w:bookmarkStart w:id="1847" w:name="_Toc1349"/>
      <w:bookmarkStart w:id="1848" w:name="_Toc1244"/>
      <w:bookmarkStart w:id="1849" w:name="_Toc1756008904"/>
      <w:bookmarkStart w:id="1850" w:name="_Toc148037392"/>
      <w:bookmarkStart w:id="1851" w:name="_Toc30300"/>
      <w:bookmarkStart w:id="1852" w:name="_Toc190284506"/>
      <w:bookmarkStart w:id="1853" w:name="_Toc516816073"/>
      <w:bookmarkStart w:id="1854" w:name="_Toc16580"/>
      <w:bookmarkStart w:id="1855" w:name="_Toc381844129"/>
      <w:bookmarkStart w:id="1856" w:name="_Toc9424"/>
      <w:bookmarkStart w:id="1857" w:name="_Toc799"/>
      <w:bookmarkStart w:id="1858" w:name="_Toc1634515372"/>
      <w:bookmarkStart w:id="1859" w:name="_Toc84364140"/>
      <w:bookmarkStart w:id="1860" w:name="_Toc26200"/>
      <w:bookmarkStart w:id="1861" w:name="_Toc1872120441"/>
      <w:bookmarkStart w:id="1862" w:name="_Toc1500722703"/>
      <w:bookmarkStart w:id="1863" w:name="_Toc630055089"/>
      <w:bookmarkStart w:id="1864" w:name="_Toc1358556425"/>
      <w:bookmarkStart w:id="1865" w:name="_Toc329030216"/>
      <w:bookmarkStart w:id="1866" w:name="_Toc12298"/>
      <w:bookmarkStart w:id="1867" w:name="_Toc256433169"/>
      <w:bookmarkStart w:id="1868" w:name="_Toc959"/>
      <w:bookmarkStart w:id="1869" w:name="_Toc11512"/>
      <w:bookmarkStart w:id="1870" w:name="_Toc9342"/>
      <w:bookmarkStart w:id="1871" w:name="_Toc3908"/>
      <w:bookmarkStart w:id="1872" w:name="_Toc1509545717"/>
      <w:bookmarkStart w:id="1873" w:name="_Toc4324"/>
      <w:bookmarkStart w:id="1874" w:name="_Toc1285663364"/>
      <w:bookmarkStart w:id="1875" w:name="_Toc16037"/>
      <w:r>
        <w:rPr>
          <w:rFonts w:hint="eastAsia"/>
          <w:color w:val="auto"/>
        </w:rPr>
        <w:t>2.4 招标文件的异议</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14:paraId="091CD04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投标人或者其他利害关系人对招标文件有异议的，应当在投标截止时间10日前以不署名、不盖章的形式通过</w:t>
      </w:r>
      <w:r>
        <w:rPr>
          <w:rFonts w:hint="eastAsia" w:ascii="宋体" w:hAnsi="宋体"/>
          <w:color w:val="auto"/>
          <w:szCs w:val="21"/>
          <w:lang w:eastAsia="zh-CN"/>
        </w:rPr>
        <w:t>电子招标投标交易平台</w:t>
      </w:r>
      <w:r>
        <w:rPr>
          <w:rFonts w:hint="eastAsia" w:ascii="宋体" w:hAnsi="宋体"/>
          <w:color w:val="auto"/>
          <w:szCs w:val="21"/>
        </w:rPr>
        <w:t>提出。招标人将在收到异议之日起3日内作出答复；作出答复前，将暂停招标投标活动。</w:t>
      </w:r>
    </w:p>
    <w:p w14:paraId="3CE6897C">
      <w:pPr>
        <w:pStyle w:val="4"/>
        <w:adjustRightInd w:val="0"/>
        <w:snapToGrid w:val="0"/>
        <w:spacing w:before="0" w:after="0" w:line="520" w:lineRule="exact"/>
        <w:rPr>
          <w:rFonts w:hint="eastAsia" w:ascii="宋体" w:hAnsi="宋体" w:eastAsia="宋体"/>
          <w:bCs w:val="0"/>
          <w:color w:val="auto"/>
          <w:sz w:val="28"/>
          <w:szCs w:val="28"/>
        </w:rPr>
      </w:pPr>
      <w:bookmarkStart w:id="1876" w:name="_Toc163702634"/>
      <w:bookmarkStart w:id="1877" w:name="_Toc590722923"/>
      <w:bookmarkStart w:id="1878" w:name="_Toc17097"/>
      <w:bookmarkStart w:id="1879" w:name="_Toc511635743"/>
      <w:bookmarkStart w:id="1880" w:name="_Toc279"/>
      <w:bookmarkStart w:id="1881" w:name="_Toc7540"/>
      <w:bookmarkStart w:id="1882" w:name="_Toc373888807"/>
      <w:bookmarkStart w:id="1883" w:name="_Toc1305069265"/>
      <w:bookmarkStart w:id="1884" w:name="_Toc22583"/>
      <w:bookmarkStart w:id="1885" w:name="_Toc689044780"/>
      <w:bookmarkStart w:id="1886" w:name="_Toc21550"/>
      <w:bookmarkStart w:id="1887" w:name="_Toc8980"/>
      <w:bookmarkStart w:id="1888" w:name="_Toc16277"/>
      <w:bookmarkStart w:id="1889" w:name="_Toc7185516"/>
      <w:bookmarkStart w:id="1890" w:name="_Toc1945339690"/>
      <w:bookmarkStart w:id="1891" w:name="_Toc4422"/>
      <w:bookmarkStart w:id="1892" w:name="_Toc1482196149"/>
      <w:bookmarkStart w:id="1893" w:name="_Toc973138867"/>
      <w:bookmarkStart w:id="1894" w:name="_Toc563059961"/>
      <w:bookmarkStart w:id="1895" w:name="_Toc1278384118"/>
      <w:bookmarkStart w:id="1896" w:name="_Toc94017466"/>
      <w:bookmarkStart w:id="1897" w:name="_Toc1076535445"/>
      <w:bookmarkStart w:id="1898" w:name="_Toc22037"/>
      <w:bookmarkStart w:id="1899" w:name="_Toc24399"/>
      <w:bookmarkStart w:id="1900" w:name="_Toc2020075501"/>
      <w:bookmarkStart w:id="1901" w:name="_Toc250454965"/>
      <w:bookmarkStart w:id="1902" w:name="_Toc28856"/>
      <w:bookmarkStart w:id="1903" w:name="_Toc1765061754"/>
      <w:bookmarkStart w:id="1904" w:name="_Toc1928555460"/>
      <w:bookmarkStart w:id="1905" w:name="_Toc19775"/>
      <w:bookmarkStart w:id="1906" w:name="_Toc568893960"/>
      <w:bookmarkStart w:id="1907" w:name="_Toc515441070"/>
      <w:bookmarkStart w:id="1908" w:name="_Toc508541959"/>
      <w:bookmarkStart w:id="1909" w:name="_Toc7694"/>
      <w:bookmarkStart w:id="1910" w:name="_Toc25941"/>
      <w:bookmarkStart w:id="1911" w:name="_Toc970774735"/>
      <w:bookmarkStart w:id="1912" w:name="_Toc23961"/>
      <w:bookmarkStart w:id="1913" w:name="_Toc451035306"/>
      <w:bookmarkStart w:id="1914" w:name="_Toc2173"/>
      <w:bookmarkStart w:id="1915" w:name="_Toc1211700071"/>
      <w:bookmarkStart w:id="1916" w:name="_Toc795"/>
      <w:bookmarkStart w:id="1917" w:name="_Toc516816074"/>
      <w:bookmarkStart w:id="1918" w:name="_Toc10229"/>
      <w:bookmarkStart w:id="1919" w:name="_Toc240449287"/>
      <w:bookmarkStart w:id="1920" w:name="_Toc21179"/>
      <w:bookmarkStart w:id="1921" w:name="_Toc8440"/>
      <w:r>
        <w:rPr>
          <w:rFonts w:hint="eastAsia" w:ascii="宋体" w:hAnsi="宋体" w:eastAsia="宋体"/>
          <w:bCs w:val="0"/>
          <w:color w:val="auto"/>
          <w:sz w:val="28"/>
          <w:szCs w:val="28"/>
        </w:rPr>
        <w:t>3. 投标文件</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14:paraId="02E28430">
      <w:pPr>
        <w:pStyle w:val="5"/>
        <w:rPr>
          <w:rFonts w:hint="eastAsia"/>
          <w:color w:val="auto"/>
        </w:rPr>
      </w:pPr>
      <w:bookmarkStart w:id="1922" w:name="_Toc516816075"/>
      <w:bookmarkStart w:id="1923" w:name="_Toc463266780"/>
      <w:bookmarkStart w:id="1924" w:name="_Toc31328"/>
      <w:bookmarkStart w:id="1925" w:name="_Toc227982991"/>
      <w:bookmarkStart w:id="1926" w:name="_Toc2999"/>
      <w:bookmarkStart w:id="1927" w:name="_Toc22720"/>
      <w:bookmarkStart w:id="1928" w:name="_Toc515441071"/>
      <w:bookmarkStart w:id="1929" w:name="_Toc29777"/>
      <w:bookmarkStart w:id="1930" w:name="_Toc328648635"/>
      <w:bookmarkStart w:id="1931" w:name="_Toc14884"/>
      <w:bookmarkStart w:id="1932" w:name="_Toc1751070517"/>
      <w:bookmarkStart w:id="1933" w:name="_Toc16000"/>
      <w:bookmarkStart w:id="1934" w:name="_Toc23567"/>
      <w:bookmarkStart w:id="1935" w:name="_Toc2048650044"/>
      <w:bookmarkStart w:id="1936" w:name="_Toc412028127"/>
      <w:bookmarkStart w:id="1937" w:name="_Toc1260932049"/>
      <w:bookmarkStart w:id="1938" w:name="_Toc455668796"/>
      <w:bookmarkStart w:id="1939" w:name="_Toc2033127902"/>
      <w:bookmarkStart w:id="1940" w:name="_Toc1377704886"/>
      <w:bookmarkStart w:id="1941" w:name="_Toc22627"/>
      <w:bookmarkStart w:id="1942" w:name="_Toc1543792836"/>
      <w:bookmarkStart w:id="1943" w:name="_Toc1535815845"/>
      <w:bookmarkStart w:id="1944" w:name="_Toc53799820"/>
      <w:bookmarkStart w:id="1945" w:name="_Toc460371043"/>
      <w:bookmarkStart w:id="1946" w:name="_Toc27392"/>
      <w:bookmarkStart w:id="1947" w:name="_Toc1814426602"/>
      <w:bookmarkStart w:id="1948" w:name="_Toc18116"/>
      <w:bookmarkStart w:id="1949" w:name="_Toc7185517"/>
      <w:bookmarkStart w:id="1950" w:name="_Toc1839969884"/>
      <w:bookmarkStart w:id="1951" w:name="_Toc79789853"/>
      <w:bookmarkStart w:id="1952" w:name="_Toc20326"/>
      <w:bookmarkStart w:id="1953" w:name="_Toc29818"/>
      <w:bookmarkStart w:id="1954" w:name="_Toc12783"/>
      <w:bookmarkStart w:id="1955" w:name="_Toc11807"/>
      <w:bookmarkStart w:id="1956" w:name="_Toc803589276"/>
      <w:bookmarkStart w:id="1957" w:name="_Toc29782"/>
      <w:bookmarkStart w:id="1958" w:name="_Toc30764"/>
      <w:bookmarkStart w:id="1959" w:name="_Toc8386"/>
      <w:bookmarkStart w:id="1960" w:name="_Toc2080597679"/>
      <w:bookmarkStart w:id="1961" w:name="_Toc19702"/>
      <w:bookmarkStart w:id="1962" w:name="_Toc511635744"/>
      <w:bookmarkStart w:id="1963" w:name="_Toc309482117"/>
      <w:bookmarkStart w:id="1964" w:name="_Toc781498140"/>
      <w:bookmarkStart w:id="1965" w:name="_Toc423617831"/>
      <w:bookmarkStart w:id="1966" w:name="_Toc14876"/>
      <w:bookmarkStart w:id="1967" w:name="_Toc19057"/>
      <w:r>
        <w:rPr>
          <w:rFonts w:hint="eastAsia"/>
          <w:color w:val="auto"/>
        </w:rPr>
        <w:t>3.1 投标文件的组成</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14:paraId="2F02E4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投标文件应包括下列内容：</w:t>
      </w:r>
    </w:p>
    <w:p w14:paraId="00FC58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（1）投标函</w:t>
      </w:r>
      <w:r>
        <w:rPr>
          <w:rFonts w:hint="eastAsia" w:ascii="宋体" w:hAnsi="宋体"/>
          <w:color w:val="auto"/>
          <w:szCs w:val="21"/>
          <w:lang w:eastAsia="zh-Hans"/>
        </w:rPr>
        <w:t>及</w:t>
      </w:r>
      <w:r>
        <w:rPr>
          <w:rFonts w:hint="eastAsia" w:ascii="宋体" w:hAnsi="宋体"/>
          <w:color w:val="auto"/>
          <w:szCs w:val="21"/>
        </w:rPr>
        <w:t>投标函附录；</w:t>
      </w:r>
    </w:p>
    <w:p w14:paraId="6432D9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（2）法定代表人身份证明或</w:t>
      </w:r>
      <w:r>
        <w:rPr>
          <w:rFonts w:hint="eastAsia"/>
          <w:color w:val="auto"/>
        </w:rPr>
        <w:t>附有法定代表人身份证明的</w:t>
      </w:r>
      <w:r>
        <w:rPr>
          <w:rFonts w:hint="eastAsia" w:ascii="宋体" w:hAnsi="宋体"/>
          <w:color w:val="auto"/>
          <w:szCs w:val="21"/>
        </w:rPr>
        <w:t>授权委托书；</w:t>
      </w:r>
    </w:p>
    <w:p w14:paraId="107A228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（3）联合体协议书</w:t>
      </w:r>
      <w:r>
        <w:rPr>
          <w:rFonts w:hint="eastAsia" w:ascii="宋体" w:hAnsi="宋体"/>
          <w:color w:val="auto"/>
          <w:szCs w:val="21"/>
          <w:lang w:eastAsia="zh-Hans"/>
        </w:rPr>
        <w:t>（如有）</w:t>
      </w:r>
      <w:r>
        <w:rPr>
          <w:rFonts w:hint="eastAsia" w:ascii="宋体" w:hAnsi="宋体"/>
          <w:color w:val="auto"/>
          <w:szCs w:val="21"/>
        </w:rPr>
        <w:t>；</w:t>
      </w:r>
    </w:p>
    <w:p w14:paraId="50B28532">
      <w:pPr>
        <w:widowControl/>
        <w:shd w:val="clear" w:color="auto" w:fill="FFFFFF"/>
        <w:tabs>
          <w:tab w:val="center" w:pos="4632"/>
        </w:tabs>
        <w:snapToGrid w:val="0"/>
        <w:ind w:firstLine="420" w:firstLineChars="200"/>
        <w:jc w:val="left"/>
        <w:rPr>
          <w:rFonts w:hint="eastAsia" w:ascii="宋体" w:hAnsi="宋体"/>
          <w:color w:val="auto"/>
          <w:szCs w:val="21"/>
        </w:rPr>
      </w:pPr>
      <w:r>
        <w:rPr>
          <w:rFonts w:hint="eastAsia" w:ascii="宋体" w:hAnsi="宋体"/>
          <w:color w:val="auto"/>
          <w:szCs w:val="21"/>
        </w:rPr>
        <w:t>（4）投标保证金；</w:t>
      </w:r>
    </w:p>
    <w:p w14:paraId="33D9A88B">
      <w:pPr>
        <w:widowControl/>
        <w:shd w:val="clear" w:color="auto" w:fill="FFFFFF"/>
        <w:tabs>
          <w:tab w:val="center" w:pos="4632"/>
        </w:tabs>
        <w:snapToGrid w:val="0"/>
        <w:ind w:firstLine="420" w:firstLineChars="200"/>
        <w:jc w:val="left"/>
        <w:rPr>
          <w:rFonts w:hint="eastAsia" w:ascii="宋体" w:hAnsi="宋体"/>
          <w:color w:val="auto"/>
          <w:szCs w:val="21"/>
        </w:rPr>
      </w:pPr>
      <w:r>
        <w:rPr>
          <w:rFonts w:hint="eastAsia" w:ascii="宋体" w:hAnsi="宋体"/>
          <w:color w:val="auto"/>
          <w:szCs w:val="21"/>
        </w:rPr>
        <w:t>（5）已标价工程量清单；</w:t>
      </w:r>
    </w:p>
    <w:p w14:paraId="2AE8C61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（6）施工组织设计；</w:t>
      </w:r>
    </w:p>
    <w:p w14:paraId="024859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（7）安全文明施工管理；</w:t>
      </w:r>
    </w:p>
    <w:p w14:paraId="06ECF75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w:t>
      </w:r>
      <w:r>
        <w:rPr>
          <w:rFonts w:hint="eastAsia"/>
          <w:color w:val="auto"/>
        </w:rPr>
        <w:t>拟委任的主要人员汇总表；</w:t>
      </w:r>
    </w:p>
    <w:p w14:paraId="02C20615">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w:t>
      </w:r>
      <w:r>
        <w:rPr>
          <w:rFonts w:hint="eastAsia" w:ascii="宋体" w:hAnsi="宋体"/>
          <w:color w:val="auto"/>
          <w:szCs w:val="21"/>
        </w:rPr>
        <w:t>9</w:t>
      </w:r>
      <w:r>
        <w:rPr>
          <w:rFonts w:hint="eastAsia" w:ascii="宋体" w:hAnsi="宋体"/>
          <w:color w:val="auto"/>
          <w:szCs w:val="21"/>
          <w:lang w:eastAsia="zh-Hans"/>
        </w:rPr>
        <w:t>）拟分包项目情况表（如有）；</w:t>
      </w:r>
    </w:p>
    <w:p w14:paraId="5D1A7F28">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w:t>
      </w:r>
      <w:r>
        <w:rPr>
          <w:rFonts w:hint="eastAsia" w:ascii="宋体" w:hAnsi="宋体"/>
          <w:color w:val="auto"/>
          <w:szCs w:val="21"/>
        </w:rPr>
        <w:t>10</w:t>
      </w:r>
      <w:r>
        <w:rPr>
          <w:rFonts w:hint="eastAsia" w:ascii="宋体" w:hAnsi="宋体"/>
          <w:color w:val="auto"/>
          <w:szCs w:val="21"/>
          <w:lang w:eastAsia="zh-Hans"/>
        </w:rPr>
        <w:t>）</w:t>
      </w:r>
      <w:r>
        <w:rPr>
          <w:rFonts w:hint="eastAsia" w:ascii="宋体" w:hAnsi="宋体"/>
          <w:color w:val="auto"/>
          <w:szCs w:val="21"/>
        </w:rPr>
        <w:t>资格审查资料</w:t>
      </w:r>
      <w:r>
        <w:rPr>
          <w:rFonts w:hint="eastAsia" w:ascii="宋体" w:hAnsi="宋体"/>
          <w:color w:val="auto"/>
          <w:szCs w:val="21"/>
          <w:lang w:eastAsia="zh-Hans"/>
        </w:rPr>
        <w:t>；</w:t>
      </w:r>
    </w:p>
    <w:p w14:paraId="705AFAC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1）投标人须知前附表规定的其他资料。</w:t>
      </w:r>
    </w:p>
    <w:p w14:paraId="577659A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投标人在评标过程中作出的符合法律法规和招标文件规定的澄清确认，构成投标文件的组成部分。</w:t>
      </w:r>
    </w:p>
    <w:p w14:paraId="2B059D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投标人须知前附表规定不接受联合体投标的，或投标人没有组成联合体的，投标文件不包括本章第3.1.1（3）目所指的联合体协议书。</w:t>
      </w:r>
    </w:p>
    <w:p w14:paraId="2553F28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投标人须知前附表未要求提交投标保证金的，投标文件不包括本章第3.1.1（4）目所指的投标保证金。</w:t>
      </w:r>
    </w:p>
    <w:p w14:paraId="5FB8786D">
      <w:pPr>
        <w:pStyle w:val="5"/>
        <w:rPr>
          <w:rFonts w:hint="eastAsia"/>
          <w:color w:val="auto"/>
        </w:rPr>
      </w:pPr>
      <w:bookmarkStart w:id="1968" w:name="_Toc1128966852"/>
      <w:bookmarkStart w:id="1969" w:name="_Toc269668361"/>
      <w:bookmarkStart w:id="1970" w:name="_Toc6036"/>
      <w:bookmarkStart w:id="1971" w:name="_Toc11108"/>
      <w:bookmarkStart w:id="1972" w:name="_Toc515441072"/>
      <w:bookmarkStart w:id="1973" w:name="_Toc17549"/>
      <w:bookmarkStart w:id="1974" w:name="_Toc16206"/>
      <w:bookmarkStart w:id="1975" w:name="_Toc31069"/>
      <w:bookmarkStart w:id="1976" w:name="_Toc32676"/>
      <w:bookmarkStart w:id="1977" w:name="_Toc800112414"/>
      <w:bookmarkStart w:id="1978" w:name="_Toc20857850"/>
      <w:bookmarkStart w:id="1979" w:name="_Toc21185"/>
      <w:bookmarkStart w:id="1980" w:name="_Toc25545"/>
      <w:bookmarkStart w:id="1981" w:name="_Toc1469452561"/>
      <w:bookmarkStart w:id="1982" w:name="_Toc9980"/>
      <w:bookmarkStart w:id="1983" w:name="_Toc4909"/>
      <w:bookmarkStart w:id="1984" w:name="_Toc400305749"/>
      <w:bookmarkStart w:id="1985" w:name="_Toc7185518"/>
      <w:bookmarkStart w:id="1986" w:name="_Toc72539560"/>
      <w:bookmarkStart w:id="1987" w:name="_Toc20920"/>
      <w:bookmarkStart w:id="1988" w:name="_Toc629253928"/>
      <w:bookmarkStart w:id="1989" w:name="_Toc64"/>
      <w:bookmarkStart w:id="1990" w:name="_Toc260547385"/>
      <w:bookmarkStart w:id="1991" w:name="_Toc498769170"/>
      <w:bookmarkStart w:id="1992" w:name="_Toc32736"/>
      <w:bookmarkStart w:id="1993" w:name="_Toc1126280731"/>
      <w:bookmarkStart w:id="1994" w:name="_Toc292"/>
      <w:bookmarkStart w:id="1995" w:name="_Toc998263643"/>
      <w:bookmarkStart w:id="1996" w:name="_Toc25289"/>
      <w:bookmarkStart w:id="1997" w:name="_Toc628771598"/>
      <w:bookmarkStart w:id="1998" w:name="_Toc599303489"/>
      <w:bookmarkStart w:id="1999" w:name="_Toc1116318947"/>
      <w:bookmarkStart w:id="2000" w:name="_Toc17744"/>
      <w:bookmarkStart w:id="2001" w:name="_Toc2501"/>
      <w:bookmarkStart w:id="2002" w:name="_Toc917337048"/>
      <w:bookmarkStart w:id="2003" w:name="_Toc8736"/>
      <w:bookmarkStart w:id="2004" w:name="_Toc1055977157"/>
      <w:bookmarkStart w:id="2005" w:name="_Toc836595812"/>
      <w:bookmarkStart w:id="2006" w:name="_Toc8668"/>
      <w:bookmarkStart w:id="2007" w:name="_Toc122959353"/>
      <w:bookmarkStart w:id="2008" w:name="_Toc22674"/>
      <w:bookmarkStart w:id="2009" w:name="_Toc609323588"/>
      <w:bookmarkStart w:id="2010" w:name="_Toc1496551085"/>
      <w:bookmarkStart w:id="2011" w:name="_Toc1850953622"/>
      <w:bookmarkStart w:id="2012" w:name="_Toc511635745"/>
      <w:bookmarkStart w:id="2013" w:name="_Toc516816076"/>
      <w:r>
        <w:rPr>
          <w:rFonts w:hint="eastAsia"/>
          <w:color w:val="auto"/>
        </w:rPr>
        <w:t>3.2 投标报价</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14:paraId="5FEA6A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投标人应按第五章“工程量清单”和第八章“投标文件格式”</w:t>
      </w:r>
      <w:r>
        <w:rPr>
          <w:rFonts w:hint="eastAsia" w:ascii="宋体" w:hAnsi="宋体"/>
          <w:color w:val="auto"/>
          <w:szCs w:val="21"/>
          <w:lang w:eastAsia="zh-Hans"/>
        </w:rPr>
        <w:t>的要求填写相应表格</w:t>
      </w:r>
      <w:r>
        <w:rPr>
          <w:rFonts w:hint="eastAsia" w:ascii="宋体" w:hAnsi="宋体"/>
          <w:color w:val="auto"/>
          <w:szCs w:val="21"/>
        </w:rPr>
        <w:t>。投标报价应包括国家规定的增值税税金，除投标人须知前附表另有规定外，增值税税金按一般计税方法计算。</w:t>
      </w:r>
    </w:p>
    <w:p w14:paraId="051534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投标人应充分了解该项目的总体情况以及影响投标报价的其他要素。</w:t>
      </w:r>
    </w:p>
    <w:p w14:paraId="6AE62B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投标人在投标截止时间前修改投标函中的投标报价总额，应同时修改第五章“工程量清单”中的相应报价。此修改须符合本章第4.3款的有关要求。</w:t>
      </w:r>
    </w:p>
    <w:p w14:paraId="56666D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招标人设有最高投标限价的，投标人的投标报价不得超过最高投标限价，最高投标限价在投标人须知前附表中载明。</w:t>
      </w:r>
    </w:p>
    <w:p w14:paraId="59BE5A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3.2.5 投标报价的其他要求见投标人须知前附表。</w:t>
      </w:r>
    </w:p>
    <w:p w14:paraId="70B84B6A">
      <w:pPr>
        <w:pStyle w:val="5"/>
        <w:rPr>
          <w:rFonts w:hint="eastAsia"/>
          <w:color w:val="auto"/>
        </w:rPr>
      </w:pPr>
      <w:bookmarkStart w:id="2014" w:name="_Toc529414512"/>
      <w:bookmarkStart w:id="2015" w:name="_Toc1479381259"/>
      <w:bookmarkStart w:id="2016" w:name="_Toc300743462"/>
      <w:bookmarkStart w:id="2017" w:name="_Toc28625"/>
      <w:bookmarkStart w:id="2018" w:name="_Toc24023"/>
      <w:bookmarkStart w:id="2019" w:name="_Toc19155"/>
      <w:bookmarkStart w:id="2020" w:name="_Toc515441073"/>
      <w:bookmarkStart w:id="2021" w:name="_Toc21455"/>
      <w:bookmarkStart w:id="2022" w:name="_Toc8212"/>
      <w:bookmarkStart w:id="2023" w:name="_Toc2019941039"/>
      <w:bookmarkStart w:id="2024" w:name="_Toc1555402037"/>
      <w:bookmarkStart w:id="2025" w:name="_Toc1699514620"/>
      <w:bookmarkStart w:id="2026" w:name="_Toc1205611931"/>
      <w:bookmarkStart w:id="2027" w:name="_Toc32385"/>
      <w:bookmarkStart w:id="2028" w:name="_Toc25517"/>
      <w:bookmarkStart w:id="2029" w:name="_Toc28903"/>
      <w:bookmarkStart w:id="2030" w:name="_Toc1674797537"/>
      <w:bookmarkStart w:id="2031" w:name="_Toc6265"/>
      <w:bookmarkStart w:id="2032" w:name="_Toc1090375375"/>
      <w:bookmarkStart w:id="2033" w:name="_Toc11375"/>
      <w:bookmarkStart w:id="2034" w:name="_Toc898663923"/>
      <w:bookmarkStart w:id="2035" w:name="_Toc25360"/>
      <w:bookmarkStart w:id="2036" w:name="_Toc518050489"/>
      <w:bookmarkStart w:id="2037" w:name="_Toc4590"/>
      <w:bookmarkStart w:id="2038" w:name="_Toc2144704346"/>
      <w:bookmarkStart w:id="2039" w:name="_Toc795435193"/>
      <w:bookmarkStart w:id="2040" w:name="_Toc2094228231"/>
      <w:bookmarkStart w:id="2041" w:name="_Toc1527860319"/>
      <w:bookmarkStart w:id="2042" w:name="_Toc23912"/>
      <w:bookmarkStart w:id="2043" w:name="_Toc698577457"/>
      <w:bookmarkStart w:id="2044" w:name="_Toc9656"/>
      <w:bookmarkStart w:id="2045" w:name="_Toc1661290068"/>
      <w:bookmarkStart w:id="2046" w:name="_Toc26177"/>
      <w:bookmarkStart w:id="2047" w:name="_Toc1003218891"/>
      <w:bookmarkStart w:id="2048" w:name="_Toc511635746"/>
      <w:bookmarkStart w:id="2049" w:name="_Toc1027252227"/>
      <w:bookmarkStart w:id="2050" w:name="_Toc516816077"/>
      <w:bookmarkStart w:id="2051" w:name="_Toc31278"/>
      <w:bookmarkStart w:id="2052" w:name="_Toc25651"/>
      <w:bookmarkStart w:id="2053" w:name="_Toc20773"/>
      <w:bookmarkStart w:id="2054" w:name="_Toc1184765949"/>
      <w:bookmarkStart w:id="2055" w:name="_Toc1125648157"/>
      <w:bookmarkStart w:id="2056" w:name="_Toc7185519"/>
      <w:bookmarkStart w:id="2057" w:name="_Toc18358"/>
      <w:bookmarkStart w:id="2058" w:name="_Toc1549157071"/>
      <w:bookmarkStart w:id="2059" w:name="_Toc23111"/>
      <w:r>
        <w:rPr>
          <w:rFonts w:hint="eastAsia"/>
          <w:color w:val="auto"/>
        </w:rPr>
        <w:t>3.3 投标有效期</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60229CA4">
      <w:pPr>
        <w:widowControl/>
        <w:ind w:firstLine="420" w:firstLineChars="200"/>
        <w:jc w:val="left"/>
        <w:rPr>
          <w:rFonts w:hint="eastAsia" w:ascii="宋体" w:hAnsi="宋体"/>
          <w:color w:val="auto"/>
          <w:szCs w:val="21"/>
        </w:rPr>
      </w:pPr>
      <w:r>
        <w:rPr>
          <w:rFonts w:hint="eastAsia" w:ascii="宋体" w:hAnsi="宋体"/>
          <w:color w:val="auto"/>
          <w:szCs w:val="21"/>
        </w:rPr>
        <w:t>3.3.1 除投标人须知前附表另有规定外，投标有效期为90天</w:t>
      </w:r>
      <w:r>
        <w:rPr>
          <w:rFonts w:hint="eastAsia"/>
          <w:color w:val="auto"/>
        </w:rPr>
        <w:t>。</w:t>
      </w:r>
    </w:p>
    <w:p w14:paraId="571CC4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在投标有效期内，投标人撤销投标文件的，应承担招标文件和法律规定的责任。</w:t>
      </w:r>
    </w:p>
    <w:p w14:paraId="581B38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w:t>
      </w:r>
      <w:r>
        <w:rPr>
          <w:rFonts w:hint="eastAsia" w:ascii="宋体" w:hAnsi="宋体"/>
          <w:color w:val="auto"/>
          <w:szCs w:val="21"/>
          <w:highlight w:val="none"/>
          <w:lang w:eastAsia="zh-CN"/>
        </w:rPr>
        <w:t>电子保函</w:t>
      </w:r>
      <w:r>
        <w:rPr>
          <w:rFonts w:hint="eastAsia" w:ascii="宋体" w:hAnsi="宋体"/>
          <w:color w:val="auto"/>
          <w:szCs w:val="21"/>
        </w:rPr>
        <w:t>形式递交的投标保证金的银行同期存款利息。</w:t>
      </w:r>
    </w:p>
    <w:p w14:paraId="2AB9491E">
      <w:pPr>
        <w:pStyle w:val="5"/>
        <w:rPr>
          <w:rFonts w:hint="eastAsia"/>
          <w:color w:val="auto"/>
        </w:rPr>
      </w:pPr>
      <w:bookmarkStart w:id="2060" w:name="_Toc2849"/>
      <w:bookmarkStart w:id="2061" w:name="_Toc793586176"/>
      <w:bookmarkStart w:id="2062" w:name="_Toc975863685"/>
      <w:bookmarkStart w:id="2063" w:name="_Toc532928327"/>
      <w:bookmarkStart w:id="2064" w:name="_Toc28438"/>
      <w:bookmarkStart w:id="2065" w:name="_Toc17426"/>
      <w:bookmarkStart w:id="2066" w:name="_Toc844953663"/>
      <w:bookmarkStart w:id="2067" w:name="_Toc892929859"/>
      <w:bookmarkStart w:id="2068" w:name="_Toc26713"/>
      <w:bookmarkStart w:id="2069" w:name="_Toc1407140956"/>
      <w:bookmarkStart w:id="2070" w:name="_Toc32290"/>
      <w:bookmarkStart w:id="2071" w:name="_Toc591156069"/>
      <w:bookmarkStart w:id="2072" w:name="_Toc1460967774"/>
      <w:bookmarkStart w:id="2073" w:name="_Toc19331"/>
      <w:bookmarkStart w:id="2074" w:name="_Toc1286414254"/>
      <w:bookmarkStart w:id="2075" w:name="_Toc436904087"/>
      <w:bookmarkStart w:id="2076" w:name="_Toc4754"/>
      <w:bookmarkStart w:id="2077" w:name="_Toc1867278229"/>
      <w:bookmarkStart w:id="2078" w:name="_Toc272"/>
      <w:bookmarkStart w:id="2079" w:name="_Toc23003"/>
      <w:bookmarkStart w:id="2080" w:name="_Toc8688"/>
      <w:bookmarkStart w:id="2081" w:name="_Toc1566344443"/>
      <w:bookmarkStart w:id="2082" w:name="_Toc15441"/>
      <w:bookmarkStart w:id="2083" w:name="_Toc1211514872"/>
      <w:bookmarkStart w:id="2084" w:name="_Toc323600928"/>
      <w:bookmarkStart w:id="2085" w:name="_Toc1727550697"/>
      <w:bookmarkStart w:id="2086" w:name="_Toc516816078"/>
      <w:bookmarkStart w:id="2087" w:name="_Toc1254043130"/>
      <w:bookmarkStart w:id="2088" w:name="_Toc20846"/>
      <w:bookmarkStart w:id="2089" w:name="_Toc1205788440"/>
      <w:bookmarkStart w:id="2090" w:name="_Toc592064510"/>
      <w:bookmarkStart w:id="2091" w:name="_Toc698221650"/>
      <w:bookmarkStart w:id="2092" w:name="_Toc511635747"/>
      <w:bookmarkStart w:id="2093" w:name="_Toc2766"/>
      <w:bookmarkStart w:id="2094" w:name="_Toc8354"/>
      <w:bookmarkStart w:id="2095" w:name="_Toc26325"/>
      <w:bookmarkStart w:id="2096" w:name="_Toc62229593"/>
      <w:bookmarkStart w:id="2097" w:name="_Toc14255"/>
      <w:bookmarkStart w:id="2098" w:name="_Toc1585128276"/>
      <w:bookmarkStart w:id="2099" w:name="_Toc753"/>
      <w:bookmarkStart w:id="2100" w:name="_Toc23408"/>
      <w:bookmarkStart w:id="2101" w:name="_Toc1803"/>
      <w:bookmarkStart w:id="2102" w:name="_Toc395155047"/>
      <w:bookmarkStart w:id="2103" w:name="_Toc7185520"/>
      <w:bookmarkStart w:id="2104" w:name="_Toc515441074"/>
      <w:bookmarkStart w:id="2105" w:name="_Toc24203"/>
      <w:r>
        <w:rPr>
          <w:rFonts w:hint="eastAsia"/>
          <w:color w:val="auto"/>
        </w:rPr>
        <w:t>3.4 投标保证金</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14:paraId="26E14E0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投标人在递交投标文件的同时，应按投标人须知前附表规定的金额、形式和第八章“投标文件格式”规定的投标保证金格式递交投标保证金，并作为其投标文件的组成部分。境内投标人以现金或者</w:t>
      </w:r>
      <w:r>
        <w:rPr>
          <w:rFonts w:hint="eastAsia" w:ascii="宋体" w:hAnsi="宋体"/>
          <w:color w:val="auto"/>
          <w:szCs w:val="21"/>
          <w:highlight w:val="none"/>
          <w:lang w:eastAsia="zh-CN"/>
        </w:rPr>
        <w:t>电子保函</w:t>
      </w:r>
      <w:r>
        <w:rPr>
          <w:rFonts w:hint="eastAsia" w:ascii="宋体" w:hAnsi="宋体"/>
          <w:color w:val="auto"/>
          <w:szCs w:val="21"/>
        </w:rPr>
        <w:t>形式提交的投标保证金，应当从其基本账户转出并在投标文件中附上基本账户开户证明。联合体投标的，其投标保证金可以由牵头人递交，并应符合投标人须知前附表的规定。</w:t>
      </w:r>
    </w:p>
    <w:p w14:paraId="38E6DA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投标人不按本章第3.4.1项要求提交投标保证金的，</w:t>
      </w:r>
      <w:r>
        <w:rPr>
          <w:rFonts w:hint="eastAsia"/>
          <w:color w:val="auto"/>
        </w:rPr>
        <w:t>其投标文件作废标处理</w:t>
      </w:r>
      <w:r>
        <w:rPr>
          <w:rFonts w:hint="eastAsia" w:ascii="宋体" w:hAnsi="宋体"/>
          <w:color w:val="auto"/>
          <w:szCs w:val="21"/>
        </w:rPr>
        <w:t>。</w:t>
      </w:r>
    </w:p>
    <w:p w14:paraId="4BEAC40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 招标人最迟将在与中标人签订合同后5日内，向未中标的投标人和中标人退还投标保证金。投标保证金以现金形式递交的，还应退还银行同期存款利息。</w:t>
      </w:r>
    </w:p>
    <w:p w14:paraId="4ECE05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3.4.4 有下列情形之一的，投标保证金将不予退还：</w:t>
      </w:r>
    </w:p>
    <w:p w14:paraId="75E82F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（1）投标人在投标有效期内撤销</w:t>
      </w:r>
      <w:r>
        <w:rPr>
          <w:rFonts w:hint="eastAsia"/>
          <w:color w:val="auto"/>
        </w:rPr>
        <w:t>或修改其</w:t>
      </w:r>
      <w:r>
        <w:rPr>
          <w:rFonts w:hint="eastAsia" w:ascii="宋体" w:hAnsi="宋体"/>
          <w:color w:val="auto"/>
          <w:szCs w:val="21"/>
        </w:rPr>
        <w:t>投标文件；</w:t>
      </w:r>
    </w:p>
    <w:p w14:paraId="1627A2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（2）中标人在收到中标通知书后，无正当理由</w:t>
      </w:r>
      <w:r>
        <w:rPr>
          <w:rFonts w:hint="eastAsia"/>
          <w:color w:val="auto"/>
        </w:rPr>
        <w:t>拒签合同协议书</w:t>
      </w:r>
      <w:r>
        <w:rPr>
          <w:rFonts w:hint="eastAsia" w:ascii="宋体" w:hAnsi="宋体"/>
          <w:color w:val="auto"/>
          <w:szCs w:val="21"/>
        </w:rPr>
        <w:t>或</w:t>
      </w:r>
      <w:r>
        <w:rPr>
          <w:rFonts w:hint="eastAsia" w:ascii="宋体" w:hAnsi="宋体"/>
          <w:color w:val="auto"/>
          <w:szCs w:val="21"/>
          <w:lang w:eastAsia="zh-Hans"/>
        </w:rPr>
        <w:t>未</w:t>
      </w:r>
      <w:r>
        <w:rPr>
          <w:rFonts w:hint="eastAsia" w:ascii="宋体" w:hAnsi="宋体"/>
          <w:color w:val="auto"/>
          <w:szCs w:val="21"/>
        </w:rPr>
        <w:t>按照招标文件要求提交履约保证金；</w:t>
      </w:r>
    </w:p>
    <w:p w14:paraId="24E6C98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（3）发生投标人须知前附表规定的其他可以不予退还投标保证金的情形。</w:t>
      </w:r>
    </w:p>
    <w:p w14:paraId="2445E461">
      <w:pPr>
        <w:pStyle w:val="5"/>
        <w:rPr>
          <w:rFonts w:hint="eastAsia"/>
          <w:color w:val="auto"/>
        </w:rPr>
      </w:pPr>
      <w:bookmarkStart w:id="2106" w:name="_Toc1351438405"/>
      <w:bookmarkStart w:id="2107" w:name="_Toc965657039"/>
      <w:bookmarkStart w:id="2108" w:name="_Toc7185521"/>
      <w:bookmarkStart w:id="2109" w:name="_Toc1728126728"/>
      <w:bookmarkStart w:id="2110" w:name="_Toc1919583899"/>
      <w:bookmarkStart w:id="2111" w:name="_Toc856414977"/>
      <w:bookmarkStart w:id="2112" w:name="_Toc1008341656"/>
      <w:bookmarkStart w:id="2113" w:name="_Toc511635749"/>
      <w:bookmarkStart w:id="2114" w:name="_Toc1637996497"/>
      <w:bookmarkStart w:id="2115" w:name="_Toc1300700661"/>
      <w:bookmarkStart w:id="2116" w:name="_Toc1298374252"/>
      <w:bookmarkStart w:id="2117" w:name="_Toc1716293697"/>
      <w:bookmarkStart w:id="2118" w:name="_Toc515441076"/>
      <w:bookmarkStart w:id="2119" w:name="_Toc1160624342"/>
      <w:bookmarkStart w:id="2120" w:name="_Toc516816079"/>
      <w:bookmarkStart w:id="2121" w:name="_Toc157357820"/>
      <w:bookmarkStart w:id="2122" w:name="_Toc1070"/>
      <w:bookmarkStart w:id="2123" w:name="_Toc68233462"/>
      <w:bookmarkStart w:id="2124" w:name="_Toc3004"/>
      <w:bookmarkStart w:id="2125" w:name="_Toc15858"/>
      <w:bookmarkStart w:id="2126" w:name="_Toc1332202692"/>
      <w:bookmarkStart w:id="2127" w:name="_Toc19041"/>
      <w:bookmarkStart w:id="2128" w:name="_Toc14235"/>
      <w:bookmarkStart w:id="2129" w:name="_Toc10416"/>
      <w:bookmarkStart w:id="2130" w:name="_Toc31662"/>
      <w:bookmarkStart w:id="2131" w:name="_Toc27728"/>
      <w:bookmarkStart w:id="2132" w:name="_Toc2046492629"/>
      <w:bookmarkStart w:id="2133" w:name="_Toc18832"/>
      <w:bookmarkStart w:id="2134" w:name="_Toc24095"/>
      <w:bookmarkStart w:id="2135" w:name="_Toc1929412162"/>
      <w:bookmarkStart w:id="2136" w:name="_Toc2521"/>
      <w:bookmarkStart w:id="2137" w:name="_Toc1696508575"/>
      <w:bookmarkStart w:id="2138" w:name="_Toc8709"/>
      <w:bookmarkStart w:id="2139" w:name="_Toc1203"/>
      <w:bookmarkStart w:id="2140" w:name="_Toc2030617988"/>
      <w:bookmarkStart w:id="2141" w:name="_Toc27953"/>
      <w:bookmarkStart w:id="2142" w:name="_Toc20617"/>
      <w:bookmarkStart w:id="2143" w:name="_Toc3067"/>
      <w:bookmarkStart w:id="2144" w:name="_Toc800401116"/>
      <w:bookmarkStart w:id="2145" w:name="_Toc14423"/>
      <w:bookmarkStart w:id="2146" w:name="_Toc1974340077"/>
      <w:bookmarkStart w:id="2147" w:name="_Toc23746"/>
      <w:bookmarkStart w:id="2148" w:name="_Toc17440"/>
      <w:bookmarkStart w:id="2149" w:name="_Toc23005"/>
      <w:bookmarkStart w:id="2150" w:name="_Toc19177545"/>
      <w:bookmarkStart w:id="2151" w:name="_Toc1536483019"/>
      <w:r>
        <w:rPr>
          <w:rFonts w:hint="eastAsia"/>
          <w:color w:val="auto"/>
        </w:rPr>
        <w:t>3.5 资格审查资料</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r>
        <w:rPr>
          <w:rFonts w:hint="eastAsia"/>
          <w:color w:val="auto"/>
        </w:rPr>
        <w:t>（适用于已进行资格预审的）</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14:paraId="5C83CA96">
      <w:pPr>
        <w:ind w:firstLine="420" w:firstLineChars="200"/>
        <w:rPr>
          <w:color w:val="auto"/>
        </w:rPr>
      </w:pPr>
      <w:r>
        <w:rPr>
          <w:rFonts w:hint="eastAsia"/>
          <w:color w:val="auto"/>
        </w:rPr>
        <w:t>投标人在编制投标文件时，应按新情况更新或补充其在申请资格预审时提供的资料，以证实其各项资格条件仍能继续满足资格预审文件的要求，具备承担本标段施工的资质条件、能力和信誉。</w:t>
      </w:r>
    </w:p>
    <w:p w14:paraId="5E7DAE45">
      <w:pPr>
        <w:pStyle w:val="5"/>
        <w:rPr>
          <w:rFonts w:hint="eastAsia"/>
          <w:color w:val="auto"/>
        </w:rPr>
      </w:pPr>
      <w:bookmarkStart w:id="2152" w:name="_Toc9395"/>
      <w:bookmarkStart w:id="2153" w:name="_Toc194451765"/>
      <w:bookmarkStart w:id="2154" w:name="_Toc1815921010"/>
      <w:bookmarkStart w:id="2155" w:name="_Toc23445"/>
      <w:bookmarkStart w:id="2156" w:name="_Toc29262"/>
      <w:bookmarkStart w:id="2157" w:name="_Toc627137034"/>
      <w:bookmarkStart w:id="2158" w:name="_Toc6758"/>
      <w:bookmarkStart w:id="2159" w:name="_Toc799761612"/>
      <w:bookmarkStart w:id="2160" w:name="_Toc152045552"/>
      <w:bookmarkStart w:id="2161" w:name="_Toc8321"/>
      <w:bookmarkStart w:id="2162" w:name="_Toc1303525251"/>
      <w:bookmarkStart w:id="2163" w:name="_Toc17995"/>
      <w:bookmarkStart w:id="2164" w:name="_Toc12841"/>
      <w:bookmarkStart w:id="2165" w:name="_Toc43528336"/>
      <w:bookmarkStart w:id="2166" w:name="_Toc666140822"/>
      <w:bookmarkStart w:id="2167" w:name="_Toc12217"/>
      <w:bookmarkStart w:id="2168" w:name="_Toc26416"/>
      <w:bookmarkStart w:id="2169" w:name="_Toc179245158"/>
      <w:bookmarkStart w:id="2170" w:name="_Toc1079238806"/>
      <w:bookmarkStart w:id="2171" w:name="_Toc15592"/>
      <w:bookmarkStart w:id="2172" w:name="_Toc22418"/>
      <w:bookmarkStart w:id="2173" w:name="_Toc152042328"/>
      <w:bookmarkStart w:id="2174" w:name="_Toc24108"/>
      <w:bookmarkStart w:id="2175" w:name="_Toc1404753915"/>
      <w:bookmarkStart w:id="2176" w:name="_Toc926250633"/>
      <w:bookmarkStart w:id="2177" w:name="_Toc9278"/>
      <w:bookmarkStart w:id="2178" w:name="_Toc14864"/>
      <w:bookmarkStart w:id="2179" w:name="_Toc346393318"/>
      <w:bookmarkStart w:id="2180" w:name="_Toc786406192"/>
      <w:bookmarkStart w:id="2181" w:name="_Toc12313"/>
      <w:bookmarkStart w:id="2182" w:name="_Toc29074"/>
      <w:bookmarkStart w:id="2183" w:name="_Toc1963844342"/>
      <w:bookmarkStart w:id="2184" w:name="_Toc21144"/>
      <w:bookmarkStart w:id="2185" w:name="_Toc179632570"/>
      <w:bookmarkStart w:id="2186" w:name="_Toc144974520"/>
      <w:bookmarkStart w:id="2187" w:name="_Toc15480"/>
      <w:bookmarkStart w:id="2188" w:name="_Toc156"/>
      <w:bookmarkStart w:id="2189" w:name="_Toc1210"/>
      <w:bookmarkStart w:id="2190" w:name="_Toc503991804"/>
      <w:r>
        <w:rPr>
          <w:rFonts w:hint="eastAsia"/>
          <w:color w:val="auto"/>
        </w:rPr>
        <w:t>3.5 资格审查资料（适用于未进行资格预审的）</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14:paraId="7E7C80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除投标人须知前附表另有规定外，投标人应按下列规定提供资格审查资料，以证明其满足本章第1.4款规定的资质、财务、业绩、信誉等要求。</w:t>
      </w:r>
    </w:p>
    <w:p w14:paraId="0ECBD0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3.5.1 “投标人基本情况表”应附投标人营业执照、投标人资质证书副本和安全生产许可证等材料的扫描件。</w:t>
      </w:r>
    </w:p>
    <w:p w14:paraId="233D7F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02892E4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3.5.3 “近年完成的类似项目情况表”应附中标通知书</w:t>
      </w:r>
      <w:r>
        <w:rPr>
          <w:rFonts w:hint="eastAsia" w:ascii="宋体" w:hAnsi="宋体"/>
          <w:color w:val="auto"/>
          <w:szCs w:val="21"/>
          <w:lang w:eastAsia="zh-CN"/>
        </w:rPr>
        <w:t>、</w:t>
      </w:r>
      <w:r>
        <w:rPr>
          <w:rFonts w:hint="eastAsia" w:ascii="宋体" w:hAnsi="宋体"/>
          <w:color w:val="auto"/>
          <w:szCs w:val="21"/>
        </w:rPr>
        <w:t>合同文件</w:t>
      </w:r>
      <w:r>
        <w:rPr>
          <w:rFonts w:hint="eastAsia" w:ascii="宋体" w:hAnsi="宋体" w:eastAsia="宋体" w:cs="Times New Roman"/>
          <w:color w:val="auto"/>
          <w:szCs w:val="21"/>
          <w:lang w:eastAsia="zh-CN"/>
        </w:rPr>
        <w:t>、</w:t>
      </w:r>
      <w:r>
        <w:rPr>
          <w:rFonts w:hint="eastAsia" w:ascii="宋体" w:hAnsi="宋体" w:cs="Times New Roman"/>
          <w:b w:val="0"/>
          <w:bCs w:val="0"/>
          <w:color w:val="auto"/>
          <w:sz w:val="21"/>
          <w:szCs w:val="21"/>
          <w:highlight w:val="none"/>
          <w:u w:val="none"/>
          <w:shd w:val="clear" w:color="auto" w:fill="auto"/>
          <w:lang w:val="en-US" w:eastAsia="zh-CN"/>
        </w:rPr>
        <w:t>竣（完）工</w:t>
      </w:r>
      <w:r>
        <w:rPr>
          <w:rFonts w:hint="eastAsia" w:ascii="宋体" w:hAnsi="宋体" w:eastAsia="宋体" w:cs="Times New Roman"/>
          <w:b w:val="0"/>
          <w:bCs w:val="0"/>
          <w:color w:val="auto"/>
          <w:sz w:val="21"/>
          <w:szCs w:val="21"/>
          <w:highlight w:val="none"/>
          <w:u w:val="none"/>
          <w:shd w:val="clear" w:color="auto" w:fill="auto"/>
          <w:lang w:val="en-US" w:eastAsia="zh-CN"/>
        </w:rPr>
        <w:t>验收证明材料（指合同工程完工证书或竣工证书或完工验收鉴定书或竣工验收鉴定书或发包人证明）</w:t>
      </w:r>
      <w:r>
        <w:rPr>
          <w:rFonts w:hint="eastAsia" w:ascii="宋体" w:hAnsi="宋体"/>
          <w:color w:val="auto"/>
          <w:szCs w:val="21"/>
        </w:rPr>
        <w:t>，</w:t>
      </w:r>
      <w:r>
        <w:rPr>
          <w:rFonts w:hint="eastAsia" w:ascii="宋体" w:hAnsi="宋体"/>
          <w:color w:val="auto"/>
          <w:szCs w:val="21"/>
          <w:highlight w:val="none"/>
        </w:rPr>
        <w:t>证明材料必须与全国水利建设市场监管平台填报公示信息一致</w:t>
      </w:r>
      <w:r>
        <w:rPr>
          <w:rFonts w:hint="eastAsia" w:ascii="宋体" w:hAnsi="宋体"/>
          <w:color w:val="auto"/>
          <w:szCs w:val="21"/>
        </w:rPr>
        <w:t>；具体时间要求见投标人须知前附表，每张表格只填写一个项目，并标明序号。</w:t>
      </w:r>
    </w:p>
    <w:p w14:paraId="102644C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3.5.4 “正在施工和新承接的项目情况表”应附</w:t>
      </w:r>
      <w:r>
        <w:rPr>
          <w:rFonts w:hint="eastAsia" w:ascii="宋体" w:hAnsi="宋体"/>
          <w:color w:val="auto"/>
          <w:szCs w:val="21"/>
          <w:highlight w:val="none"/>
        </w:rPr>
        <w:t>中标通知书和合同</w:t>
      </w:r>
      <w:r>
        <w:rPr>
          <w:rFonts w:hint="eastAsia" w:ascii="宋体" w:hAnsi="宋体"/>
          <w:color w:val="auto"/>
          <w:szCs w:val="21"/>
          <w:highlight w:val="none"/>
          <w:lang w:val="en-US" w:eastAsia="zh-CN"/>
        </w:rPr>
        <w:t>文件</w:t>
      </w:r>
      <w:r>
        <w:rPr>
          <w:rFonts w:hint="eastAsia" w:ascii="宋体" w:hAnsi="宋体"/>
          <w:color w:val="auto"/>
          <w:szCs w:val="21"/>
          <w:highlight w:val="none"/>
        </w:rPr>
        <w:t>扫描件</w:t>
      </w:r>
      <w:r>
        <w:rPr>
          <w:rFonts w:hint="eastAsia" w:ascii="宋体" w:hAnsi="宋体"/>
          <w:color w:val="auto"/>
          <w:szCs w:val="21"/>
        </w:rPr>
        <w:t>。每张表格只填写一个项目，并标明序号。</w:t>
      </w:r>
    </w:p>
    <w:p w14:paraId="09171D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3.5.5 “近年发生的诉讼及仲裁情况”应说明相关情况，并附法院或仲裁机构作出的判决、</w:t>
      </w:r>
    </w:p>
    <w:p w14:paraId="57811C7F">
      <w:pPr>
        <w:widowControl/>
        <w:shd w:val="clear" w:color="auto" w:fill="FFFFFF"/>
        <w:snapToGrid w:val="0"/>
        <w:jc w:val="left"/>
        <w:rPr>
          <w:color w:val="auto"/>
        </w:rPr>
      </w:pPr>
      <w:r>
        <w:rPr>
          <w:rFonts w:hint="eastAsia" w:ascii="宋体" w:hAnsi="宋体"/>
          <w:color w:val="auto"/>
          <w:szCs w:val="21"/>
        </w:rPr>
        <w:t>裁决等有关法律文书</w:t>
      </w:r>
      <w:r>
        <w:rPr>
          <w:rFonts w:hint="eastAsia" w:ascii="宋体" w:hAnsi="宋体"/>
          <w:color w:val="auto"/>
          <w:szCs w:val="21"/>
          <w:lang w:eastAsia="zh-Hans"/>
        </w:rPr>
        <w:t>扫描件</w:t>
      </w:r>
      <w:r>
        <w:rPr>
          <w:rFonts w:hint="eastAsia" w:ascii="宋体" w:hAnsi="宋体"/>
          <w:color w:val="auto"/>
          <w:szCs w:val="21"/>
        </w:rPr>
        <w:t>，具体</w:t>
      </w:r>
      <w:r>
        <w:rPr>
          <w:rFonts w:hint="eastAsia" w:ascii="宋体" w:hAnsi="宋体"/>
          <w:color w:val="auto"/>
          <w:szCs w:val="21"/>
          <w:lang w:eastAsia="zh-Hans"/>
        </w:rPr>
        <w:t>时间</w:t>
      </w:r>
      <w:r>
        <w:rPr>
          <w:rFonts w:hint="eastAsia" w:ascii="宋体" w:hAnsi="宋体"/>
          <w:color w:val="auto"/>
          <w:szCs w:val="21"/>
        </w:rPr>
        <w:t>要求见投标人须知前附表。</w:t>
      </w:r>
    </w:p>
    <w:p w14:paraId="5AA885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w:t>
      </w:r>
      <w:r>
        <w:rPr>
          <w:rFonts w:ascii="宋体" w:hAnsi="宋体"/>
          <w:color w:val="auto"/>
          <w:szCs w:val="21"/>
        </w:rPr>
        <w:t>6</w:t>
      </w:r>
      <w:r>
        <w:rPr>
          <w:rFonts w:hint="eastAsia" w:ascii="宋体" w:hAnsi="宋体"/>
          <w:color w:val="auto"/>
          <w:szCs w:val="21"/>
        </w:rPr>
        <w:t xml:space="preserve"> “拟委任的主要人员汇总表”应填报满足本章第1.4.1项规定的项目经理和其他主要人员的相关信息。“主要人员简历表”中项目经理应附身份证、学历证、职称证、注册建造师执业证书和社保缴费证明扫描件，管理过的项目业绩须附中标通知书、合同文件、</w:t>
      </w:r>
      <w:r>
        <w:rPr>
          <w:rFonts w:hint="eastAsia" w:ascii="宋体" w:hAnsi="宋体" w:cs="Times New Roman"/>
          <w:b w:val="0"/>
          <w:bCs w:val="0"/>
          <w:color w:val="auto"/>
          <w:sz w:val="21"/>
          <w:szCs w:val="21"/>
          <w:highlight w:val="none"/>
          <w:u w:val="none"/>
          <w:shd w:val="clear" w:color="auto" w:fill="auto"/>
          <w:lang w:val="en-US" w:eastAsia="zh-CN"/>
        </w:rPr>
        <w:t>竣（完）工</w:t>
      </w:r>
      <w:r>
        <w:rPr>
          <w:rFonts w:hint="eastAsia" w:ascii="宋体" w:hAnsi="宋体" w:eastAsia="宋体" w:cs="Times New Roman"/>
          <w:b w:val="0"/>
          <w:bCs w:val="0"/>
          <w:color w:val="auto"/>
          <w:sz w:val="21"/>
          <w:szCs w:val="21"/>
          <w:highlight w:val="none"/>
          <w:u w:val="none"/>
          <w:shd w:val="clear" w:color="auto" w:fill="auto"/>
          <w:lang w:val="en-US" w:eastAsia="zh-CN"/>
        </w:rPr>
        <w:t>验收证明材料（指合同工程完工证书或竣工证书或完工验收鉴定书或竣工验收鉴定书或发包人证明）</w:t>
      </w:r>
      <w:r>
        <w:rPr>
          <w:rFonts w:hint="eastAsia" w:ascii="宋体" w:hAnsi="宋体"/>
          <w:color w:val="auto"/>
          <w:szCs w:val="21"/>
        </w:rPr>
        <w:t>，证明材料必须载明项目经理姓名，证明材料必须与全国水利建设市场监管平台填报公示信息一致；其他主要人员应附身份证、学历证、职称证、有关证书和社保缴费证明扫描件，管理过的项目业绩须附中标通知书、合同文件、</w:t>
      </w:r>
      <w:r>
        <w:rPr>
          <w:rFonts w:hint="eastAsia" w:ascii="宋体" w:hAnsi="宋体" w:cs="Times New Roman"/>
          <w:b w:val="0"/>
          <w:bCs w:val="0"/>
          <w:color w:val="auto"/>
          <w:sz w:val="21"/>
          <w:szCs w:val="21"/>
          <w:u w:val="none"/>
          <w:shd w:val="clear"/>
          <w:lang w:val="en-US" w:eastAsia="zh-CN"/>
        </w:rPr>
        <w:t>竣（完）工</w:t>
      </w:r>
      <w:r>
        <w:rPr>
          <w:rFonts w:hint="eastAsia" w:ascii="宋体" w:hAnsi="宋体" w:eastAsia="宋体" w:cs="Times New Roman"/>
          <w:b w:val="0"/>
          <w:bCs w:val="0"/>
          <w:color w:val="auto"/>
          <w:sz w:val="21"/>
          <w:szCs w:val="21"/>
          <w:u w:val="none"/>
          <w:shd w:val="clear"/>
          <w:lang w:val="en-US" w:eastAsia="zh-CN"/>
        </w:rPr>
        <w:t>验收证明材料（指合同工程完工证书或竣工证书或完工验收鉴定书或竣工验收鉴定书或发包人证明）</w:t>
      </w:r>
      <w:r>
        <w:rPr>
          <w:rFonts w:hint="eastAsia" w:ascii="宋体" w:hAnsi="宋体"/>
          <w:color w:val="auto"/>
          <w:szCs w:val="21"/>
        </w:rPr>
        <w:t>，证明材料必须载明相关人员姓名，证明材料必须与全国水利建设市场监管平台填报公示信息一致。</w:t>
      </w:r>
    </w:p>
    <w:p w14:paraId="574091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w:t>
      </w:r>
      <w:r>
        <w:rPr>
          <w:rFonts w:ascii="宋体" w:hAnsi="宋体"/>
          <w:color w:val="auto"/>
          <w:szCs w:val="21"/>
        </w:rPr>
        <w:t>7</w:t>
      </w:r>
      <w:r>
        <w:rPr>
          <w:rFonts w:hint="eastAsia" w:ascii="宋体" w:hAnsi="宋体"/>
          <w:color w:val="auto"/>
          <w:szCs w:val="21"/>
        </w:rPr>
        <w:t xml:space="preserve"> 投标人须知前附表规定接受联合体投标的，本章第3.5.1项至第3.5.</w:t>
      </w:r>
      <w:r>
        <w:rPr>
          <w:rFonts w:ascii="宋体" w:hAnsi="宋体"/>
          <w:color w:val="auto"/>
          <w:szCs w:val="21"/>
        </w:rPr>
        <w:t>6</w:t>
      </w:r>
      <w:r>
        <w:rPr>
          <w:rFonts w:hint="eastAsia" w:ascii="宋体" w:hAnsi="宋体"/>
          <w:color w:val="auto"/>
          <w:szCs w:val="21"/>
        </w:rPr>
        <w:t>项规定的表格和资料应包括联合体各方相关情况。</w:t>
      </w:r>
    </w:p>
    <w:p w14:paraId="1622A1BB">
      <w:pPr>
        <w:pStyle w:val="5"/>
        <w:rPr>
          <w:rFonts w:hint="eastAsia"/>
          <w:color w:val="auto"/>
        </w:rPr>
      </w:pPr>
      <w:bookmarkStart w:id="2191" w:name="_Toc24753"/>
      <w:bookmarkStart w:id="2192" w:name="_Toc1801297412"/>
      <w:bookmarkStart w:id="2193" w:name="_Toc516816080"/>
      <w:bookmarkStart w:id="2194" w:name="_Toc6071"/>
      <w:bookmarkStart w:id="2195" w:name="_Toc25993"/>
      <w:bookmarkStart w:id="2196" w:name="_Toc2057075468"/>
      <w:bookmarkStart w:id="2197" w:name="_Toc996543543"/>
      <w:bookmarkStart w:id="2198" w:name="_Toc747818975"/>
      <w:bookmarkStart w:id="2199" w:name="_Toc493266311"/>
      <w:bookmarkStart w:id="2200" w:name="_Toc1828187268"/>
      <w:bookmarkStart w:id="2201" w:name="_Toc15053"/>
      <w:bookmarkStart w:id="2202" w:name="_Toc1868210510"/>
      <w:bookmarkStart w:id="2203" w:name="_Toc914746060"/>
      <w:bookmarkStart w:id="2204" w:name="_Toc26805"/>
      <w:bookmarkStart w:id="2205" w:name="_Toc1838222163"/>
      <w:bookmarkStart w:id="2206" w:name="_Toc3178"/>
      <w:bookmarkStart w:id="2207" w:name="_Toc6240"/>
      <w:bookmarkStart w:id="2208" w:name="_Toc1436303172"/>
      <w:bookmarkStart w:id="2209" w:name="_Toc28428"/>
      <w:bookmarkStart w:id="2210" w:name="_Toc3137"/>
      <w:bookmarkStart w:id="2211" w:name="_Toc1331116245"/>
      <w:bookmarkStart w:id="2212" w:name="_Toc1194716197"/>
      <w:bookmarkStart w:id="2213" w:name="_Toc1019350293"/>
      <w:bookmarkStart w:id="2214" w:name="_Toc1266651327"/>
      <w:bookmarkStart w:id="2215" w:name="_Toc1214254186"/>
      <w:bookmarkStart w:id="2216" w:name="_Toc13686"/>
      <w:bookmarkStart w:id="2217" w:name="_Toc263834287"/>
      <w:bookmarkStart w:id="2218" w:name="_Toc6061"/>
      <w:bookmarkStart w:id="2219" w:name="_Toc1655685251"/>
      <w:bookmarkStart w:id="2220" w:name="_Toc23258"/>
      <w:bookmarkStart w:id="2221" w:name="_Toc1263934094"/>
      <w:bookmarkStart w:id="2222" w:name="_Toc9292"/>
      <w:bookmarkStart w:id="2223" w:name="_Toc1119729880"/>
      <w:bookmarkStart w:id="2224" w:name="_Toc10709"/>
      <w:bookmarkStart w:id="2225" w:name="_Toc515441077"/>
      <w:bookmarkStart w:id="2226" w:name="_Toc7185522"/>
      <w:bookmarkStart w:id="2227" w:name="_Toc10251"/>
      <w:bookmarkStart w:id="2228" w:name="_Toc1639966614"/>
      <w:bookmarkStart w:id="2229" w:name="_Toc511635750"/>
      <w:bookmarkStart w:id="2230" w:name="_Toc22806"/>
      <w:bookmarkStart w:id="2231" w:name="_Toc1514505306"/>
      <w:bookmarkStart w:id="2232" w:name="_Toc245"/>
      <w:bookmarkStart w:id="2233" w:name="_Toc25169"/>
      <w:bookmarkStart w:id="2234" w:name="_Toc442390962"/>
      <w:bookmarkStart w:id="2235" w:name="_Toc22083"/>
      <w:bookmarkStart w:id="2236" w:name="_Toc15668"/>
      <w:r>
        <w:rPr>
          <w:rFonts w:hint="eastAsia"/>
          <w:color w:val="auto"/>
        </w:rPr>
        <w:t>3.6 备选投标方案</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14:paraId="123E4F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3.6.1 除投标人须知前附表规定允许外，投标人不得递交备选投标方案，否则其投标将被否决。</w:t>
      </w:r>
    </w:p>
    <w:p w14:paraId="71866F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677FCE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3.6.3 投标人提供两个或两个以上投标报价，或者在投标文件中提供一个报价，但同时提供两个或两个以上施工组织设计、安全文明施工管理的，视为提供备选方案。</w:t>
      </w:r>
    </w:p>
    <w:p w14:paraId="2CC93BEC">
      <w:pPr>
        <w:pStyle w:val="5"/>
        <w:rPr>
          <w:rFonts w:hint="eastAsia"/>
          <w:color w:val="auto"/>
        </w:rPr>
      </w:pPr>
      <w:bookmarkStart w:id="2237" w:name="_Toc1300147799"/>
      <w:bookmarkStart w:id="2238" w:name="_Toc511635751"/>
      <w:bookmarkStart w:id="2239" w:name="_Toc17855"/>
      <w:bookmarkStart w:id="2240" w:name="_Toc1328631725"/>
      <w:bookmarkStart w:id="2241" w:name="_Toc9204"/>
      <w:bookmarkStart w:id="2242" w:name="_Toc167010051"/>
      <w:bookmarkStart w:id="2243" w:name="_Toc8915731"/>
      <w:bookmarkStart w:id="2244" w:name="_Toc21148"/>
      <w:bookmarkStart w:id="2245" w:name="_Toc1733578916"/>
      <w:bookmarkStart w:id="2246" w:name="_Toc2113755900"/>
      <w:bookmarkStart w:id="2247" w:name="_Toc4830"/>
      <w:bookmarkStart w:id="2248" w:name="_Toc11787"/>
      <w:bookmarkStart w:id="2249" w:name="_Toc676512420"/>
      <w:bookmarkStart w:id="2250" w:name="_Toc83735877"/>
      <w:bookmarkStart w:id="2251" w:name="_Toc515441078"/>
      <w:bookmarkStart w:id="2252" w:name="_Toc22236"/>
      <w:bookmarkStart w:id="2253" w:name="_Toc655638783"/>
      <w:bookmarkStart w:id="2254" w:name="_Toc928157623"/>
      <w:bookmarkStart w:id="2255" w:name="_Toc24679"/>
      <w:bookmarkStart w:id="2256" w:name="_Toc35"/>
      <w:bookmarkStart w:id="2257" w:name="_Toc623023529"/>
      <w:bookmarkStart w:id="2258" w:name="_Toc21075"/>
      <w:bookmarkStart w:id="2259" w:name="_Toc1519210581"/>
      <w:bookmarkStart w:id="2260" w:name="_Toc19675"/>
      <w:bookmarkStart w:id="2261" w:name="_Toc4317"/>
      <w:bookmarkStart w:id="2262" w:name="_Toc603460178"/>
      <w:bookmarkStart w:id="2263" w:name="_Toc18717"/>
      <w:bookmarkStart w:id="2264" w:name="_Toc10847"/>
      <w:bookmarkStart w:id="2265" w:name="_Toc9695"/>
      <w:bookmarkStart w:id="2266" w:name="_Toc26804"/>
      <w:bookmarkStart w:id="2267" w:name="_Toc7185523"/>
      <w:bookmarkStart w:id="2268" w:name="_Toc682364248"/>
      <w:bookmarkStart w:id="2269" w:name="_Toc1743322332"/>
      <w:bookmarkStart w:id="2270" w:name="_Toc28246"/>
      <w:bookmarkStart w:id="2271" w:name="_Toc1040011557"/>
      <w:bookmarkStart w:id="2272" w:name="_Toc10158"/>
      <w:bookmarkStart w:id="2273" w:name="_Toc1491"/>
      <w:bookmarkStart w:id="2274" w:name="_Toc20565"/>
      <w:bookmarkStart w:id="2275" w:name="_Toc20543"/>
      <w:bookmarkStart w:id="2276" w:name="_Toc900894499"/>
      <w:bookmarkStart w:id="2277" w:name="_Toc32081734"/>
      <w:bookmarkStart w:id="2278" w:name="_Toc147392000"/>
      <w:bookmarkStart w:id="2279" w:name="_Toc1856614201"/>
      <w:bookmarkStart w:id="2280" w:name="_Toc301601547"/>
      <w:bookmarkStart w:id="2281" w:name="_Toc433006661"/>
      <w:bookmarkStart w:id="2282" w:name="_Toc516816081"/>
      <w:r>
        <w:rPr>
          <w:rFonts w:hint="eastAsia"/>
          <w:color w:val="auto"/>
        </w:rPr>
        <w:t>3.7 投标文件的编制</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14:paraId="6CBDE3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1C1C13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3.7.2 投标文件应当对招标文件有关工期期限、投标有效期、</w:t>
      </w:r>
      <w:r>
        <w:rPr>
          <w:rFonts w:hint="eastAsia"/>
          <w:color w:val="auto"/>
          <w:szCs w:val="21"/>
        </w:rPr>
        <w:t>质量要求、技术标准和要求、</w:t>
      </w:r>
      <w:r>
        <w:rPr>
          <w:rFonts w:hint="eastAsia" w:ascii="宋体" w:hAnsi="宋体"/>
          <w:color w:val="auto"/>
          <w:szCs w:val="21"/>
        </w:rPr>
        <w:t>招标范围等实质性内容作出响应。</w:t>
      </w:r>
    </w:p>
    <w:p w14:paraId="01B49D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3.7.3 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w:t>
      </w:r>
    </w:p>
    <w:p w14:paraId="238A6E5F">
      <w:pPr>
        <w:widowControl/>
        <w:shd w:val="clear" w:color="auto" w:fill="FFFFFF"/>
        <w:snapToGrid w:val="0"/>
        <w:jc w:val="left"/>
        <w:rPr>
          <w:rFonts w:hint="eastAsia" w:ascii="宋体" w:hAnsi="宋体"/>
          <w:color w:val="auto"/>
          <w:szCs w:val="21"/>
        </w:rPr>
      </w:pPr>
      <w:r>
        <w:rPr>
          <w:rFonts w:hint="eastAsia" w:ascii="宋体" w:hAnsi="宋体"/>
          <w:color w:val="auto"/>
          <w:szCs w:val="21"/>
        </w:rPr>
        <w:t>子印章的，应附由法定代表人签署的授权委托书。签字或盖章的具体要求见投标人须知前附表。</w:t>
      </w:r>
    </w:p>
    <w:p w14:paraId="529FD048">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rPr>
        <w:t>3.7.4</w:t>
      </w:r>
      <w:r>
        <w:rPr>
          <w:rFonts w:ascii="宋体" w:hAnsi="宋体"/>
          <w:color w:val="auto"/>
          <w:szCs w:val="21"/>
        </w:rPr>
        <w:t xml:space="preserve"> </w:t>
      </w:r>
      <w:r>
        <w:rPr>
          <w:rFonts w:hint="eastAsia" w:ascii="宋体" w:hAnsi="宋体"/>
          <w:color w:val="auto"/>
          <w:szCs w:val="21"/>
        </w:rPr>
        <w:t>投标人的投标文件存在下列情形，视为投标文件雷同</w:t>
      </w:r>
      <w:r>
        <w:rPr>
          <w:rFonts w:hint="eastAsia" w:ascii="宋体" w:hAnsi="宋体"/>
          <w:color w:val="auto"/>
          <w:szCs w:val="21"/>
          <w:lang w:eastAsia="zh-Hans"/>
        </w:rPr>
        <w:t>：</w:t>
      </w:r>
    </w:p>
    <w:p w14:paraId="4C4CE942">
      <w:pPr>
        <w:shd w:val="clear" w:color="auto" w:fill="FFFFFF"/>
        <w:snapToGrid w:val="0"/>
        <w:ind w:firstLine="420" w:firstLineChars="200"/>
        <w:rPr>
          <w:rFonts w:hint="eastAsia" w:ascii="宋体" w:hAnsi="宋体"/>
          <w:color w:val="auto"/>
          <w:szCs w:val="21"/>
          <w:highlight w:val="none"/>
        </w:rPr>
      </w:pPr>
      <w:r>
        <w:rPr>
          <w:rFonts w:hint="eastAsia" w:ascii="宋体" w:hAnsi="宋体"/>
          <w:color w:val="auto"/>
          <w:szCs w:val="21"/>
          <w:highlight w:val="none"/>
          <w:lang w:eastAsia="zh-Hans"/>
        </w:rPr>
        <w:t>（1）</w:t>
      </w:r>
      <w:r>
        <w:rPr>
          <w:rFonts w:hint="eastAsia" w:ascii="宋体" w:hAnsi="宋体"/>
          <w:color w:val="auto"/>
          <w:szCs w:val="21"/>
          <w:highlight w:val="none"/>
        </w:rPr>
        <w:t xml:space="preserve">不同投标人的电子投标文件使用同一台计算机编制。不同投标人编制电子投标文件的计算机硬件信息中存在一条及以上的计算机网卡 MAC 地址、CPU序列号和硬盘序列号均相同的。 </w:t>
      </w:r>
    </w:p>
    <w:p w14:paraId="765A72C2">
      <w:pPr>
        <w:shd w:val="clear" w:color="auto" w:fill="FFFFFF"/>
        <w:snapToGrid w:val="0"/>
        <w:ind w:firstLine="420" w:firstLineChars="200"/>
        <w:rPr>
          <w:rFonts w:hint="eastAsia" w:ascii="宋体" w:hAnsi="宋体"/>
          <w:color w:val="auto"/>
          <w:szCs w:val="21"/>
          <w:highlight w:val="none"/>
          <w:lang w:eastAsia="zh-Hans"/>
        </w:rPr>
      </w:pPr>
      <w:r>
        <w:rPr>
          <w:rFonts w:hint="eastAsia" w:ascii="宋体" w:hAnsi="宋体"/>
          <w:color w:val="auto"/>
          <w:szCs w:val="21"/>
          <w:highlight w:val="none"/>
          <w:lang w:eastAsia="zh-Hans"/>
        </w:rPr>
        <w:t>（2）</w:t>
      </w:r>
      <w:r>
        <w:rPr>
          <w:rFonts w:hint="eastAsia" w:ascii="宋体" w:hAnsi="宋体"/>
          <w:color w:val="auto"/>
          <w:szCs w:val="21"/>
          <w:highlight w:val="none"/>
        </w:rPr>
        <w:t>不同投标人的电子投标文件在同一台计算机上传、解密。不同投标人的电子投标文件上传或解密的计算机网卡MAC地址、 CPU序列号和硬盘序列号等硬件信息均相同的</w:t>
      </w:r>
      <w:r>
        <w:rPr>
          <w:rFonts w:hint="eastAsia" w:ascii="宋体" w:hAnsi="宋体"/>
          <w:color w:val="auto"/>
          <w:szCs w:val="21"/>
          <w:highlight w:val="none"/>
          <w:lang w:eastAsia="zh-Hans"/>
        </w:rPr>
        <w:t>（</w:t>
      </w:r>
      <w:r>
        <w:rPr>
          <w:rFonts w:hint="eastAsia" w:ascii="宋体" w:hAnsi="宋体"/>
          <w:color w:val="auto"/>
          <w:szCs w:val="21"/>
          <w:highlight w:val="none"/>
        </w:rPr>
        <w:t>开标现场上传、 解密电子投标文件的除外</w:t>
      </w:r>
      <w:r>
        <w:rPr>
          <w:rFonts w:hint="eastAsia" w:ascii="宋体" w:hAnsi="宋体"/>
          <w:color w:val="auto"/>
          <w:szCs w:val="21"/>
          <w:highlight w:val="none"/>
          <w:lang w:eastAsia="zh-Hans"/>
        </w:rPr>
        <w:t>）。</w:t>
      </w:r>
    </w:p>
    <w:p w14:paraId="6CFF6039">
      <w:pPr>
        <w:shd w:val="clear" w:color="auto" w:fill="FFFFFF"/>
        <w:snapToGrid w:val="0"/>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3</w:t>
      </w:r>
      <w:r>
        <w:rPr>
          <w:rFonts w:hint="eastAsia" w:ascii="宋体" w:hAnsi="宋体"/>
          <w:color w:val="auto"/>
          <w:szCs w:val="21"/>
          <w:highlight w:val="none"/>
          <w:lang w:eastAsia="zh-Hans"/>
        </w:rPr>
        <w:t>）不同投标人组价工程量清单的计价软件加密锁序列号、实名认证信息有一条及以上相同，或者记录的硬件识别信息中存在计算机网卡MAC地址(如有)、CPU序列号和硬盘序列号均相同的</w:t>
      </w:r>
      <w:r>
        <w:rPr>
          <w:rFonts w:hint="eastAsia" w:ascii="宋体" w:hAnsi="宋体" w:cs="Times New Roman"/>
          <w:color w:val="auto"/>
          <w:szCs w:val="21"/>
          <w:highlight w:val="none"/>
          <w:lang w:eastAsia="zh-CN"/>
        </w:rPr>
        <w:t>。</w:t>
      </w:r>
    </w:p>
    <w:p w14:paraId="429022EC">
      <w:pPr>
        <w:shd w:val="clear" w:color="auto" w:fill="FFFFFF"/>
        <w:snapToGrid w:val="0"/>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4</w:t>
      </w:r>
      <w:r>
        <w:rPr>
          <w:rFonts w:hint="eastAsia" w:ascii="宋体" w:hAnsi="宋体"/>
          <w:color w:val="auto"/>
          <w:szCs w:val="21"/>
          <w:highlight w:val="none"/>
          <w:lang w:eastAsia="zh-Hans"/>
        </w:rPr>
        <w:t>）投标人递交的已标价工程量清单XM</w:t>
      </w:r>
      <w:r>
        <w:rPr>
          <w:rFonts w:hint="eastAsia" w:ascii="宋体" w:hAnsi="宋体"/>
          <w:color w:val="auto"/>
          <w:szCs w:val="21"/>
          <w:highlight w:val="none"/>
          <w:lang w:val="en-US" w:eastAsia="zh-CN"/>
        </w:rPr>
        <w:t>L</w:t>
      </w:r>
      <w:r>
        <w:rPr>
          <w:rFonts w:hint="eastAsia" w:ascii="宋体" w:hAnsi="宋体"/>
          <w:color w:val="auto"/>
          <w:szCs w:val="21"/>
          <w:highlight w:val="none"/>
          <w:lang w:eastAsia="zh-Hans"/>
        </w:rPr>
        <w:t>电子文档未按照规定记录软硬件信息的，或者记录的软硬件信息经电子招标投标交易平台认定被篡改的</w:t>
      </w:r>
      <w:r>
        <w:rPr>
          <w:rFonts w:hint="eastAsia" w:ascii="宋体" w:hAnsi="宋体" w:cs="Times New Roman"/>
          <w:color w:val="auto"/>
          <w:szCs w:val="21"/>
          <w:highlight w:val="none"/>
          <w:lang w:eastAsia="zh-CN"/>
        </w:rPr>
        <w:t>。</w:t>
      </w:r>
    </w:p>
    <w:p w14:paraId="3F46B9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bidi="ar"/>
        </w:rPr>
        <w:t xml:space="preserve">3.7.6 投标文件技术部分采用暗标，应按以下方式进行编制 </w:t>
      </w:r>
    </w:p>
    <w:p w14:paraId="2AE8EC48">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bidi="ar"/>
        </w:rPr>
        <w:t>（1）技术</w:t>
      </w:r>
      <w:r>
        <w:rPr>
          <w:rFonts w:hint="eastAsia" w:ascii="宋体" w:hAnsi="宋体"/>
          <w:color w:val="auto"/>
          <w:szCs w:val="21"/>
          <w:lang w:bidi="ar"/>
        </w:rPr>
        <w:t>文件</w:t>
      </w:r>
      <w:r>
        <w:rPr>
          <w:rFonts w:hint="eastAsia" w:ascii="宋体" w:hAnsi="宋体"/>
          <w:color w:val="auto"/>
          <w:szCs w:val="21"/>
          <w:lang w:eastAsia="zh-Hans" w:bidi="ar"/>
        </w:rPr>
        <w:t xml:space="preserve">格式统一按要求进行编制；不得在技术文件内出现投标人名称，不得出现任何能引起判断出投标人的内容；不得在技术投标文件内出现空白页，重复页情况； </w:t>
      </w:r>
    </w:p>
    <w:p w14:paraId="67480B0B">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bidi="ar"/>
        </w:rPr>
        <w:t>（2）技术</w:t>
      </w:r>
      <w:r>
        <w:rPr>
          <w:rFonts w:hint="eastAsia" w:ascii="宋体" w:hAnsi="宋体"/>
          <w:color w:val="auto"/>
          <w:szCs w:val="21"/>
          <w:lang w:bidi="ar"/>
        </w:rPr>
        <w:t>文件</w:t>
      </w:r>
      <w:r>
        <w:rPr>
          <w:rFonts w:hint="eastAsia" w:ascii="宋体" w:hAnsi="宋体"/>
          <w:color w:val="auto"/>
          <w:szCs w:val="21"/>
          <w:lang w:eastAsia="zh-Hans" w:bidi="ar"/>
        </w:rPr>
        <w:t>统一采用仿宋字体</w:t>
      </w:r>
      <w:r>
        <w:rPr>
          <w:rFonts w:hint="eastAsia" w:ascii="宋体" w:hAnsi="宋体"/>
          <w:color w:val="auto"/>
          <w:szCs w:val="21"/>
          <w:lang w:bidi="ar"/>
        </w:rPr>
        <w:t>不加粗</w:t>
      </w:r>
      <w:r>
        <w:rPr>
          <w:rFonts w:hint="eastAsia" w:ascii="宋体" w:hAnsi="宋体"/>
          <w:color w:val="auto"/>
          <w:szCs w:val="21"/>
          <w:lang w:eastAsia="zh-Hans" w:bidi="ar"/>
        </w:rPr>
        <w:t>；除图纸内、表格内、框图内文字、数字采用5号大小的仿宋字体外，其它文字、数字均采用4号仿宋字体；</w:t>
      </w:r>
      <w:r>
        <w:rPr>
          <w:rFonts w:hint="eastAsia" w:ascii="宋体" w:hAnsi="宋体"/>
          <w:color w:val="auto"/>
          <w:szCs w:val="21"/>
          <w:lang w:bidi="ar"/>
        </w:rPr>
        <w:t>段落行距统一采用单倍行距；左侧、右侧、首行统一采用缩进0字符；</w:t>
      </w:r>
      <w:r>
        <w:rPr>
          <w:rFonts w:hint="eastAsia" w:ascii="宋体" w:hAnsi="宋体"/>
          <w:color w:val="auto"/>
          <w:szCs w:val="21"/>
          <w:lang w:eastAsia="zh-Hans" w:bidi="ar"/>
        </w:rPr>
        <w:t>所有文字不得有任何修饰；不设</w:t>
      </w:r>
      <w:r>
        <w:rPr>
          <w:rFonts w:hint="eastAsia" w:ascii="宋体" w:hAnsi="宋体"/>
          <w:color w:val="auto"/>
          <w:szCs w:val="21"/>
          <w:lang w:bidi="ar"/>
        </w:rPr>
        <w:t>网格、</w:t>
      </w:r>
      <w:r>
        <w:rPr>
          <w:rFonts w:hint="eastAsia" w:ascii="宋体" w:hAnsi="宋体"/>
          <w:color w:val="auto"/>
          <w:szCs w:val="21"/>
          <w:lang w:eastAsia="zh-Hans" w:bidi="ar"/>
        </w:rPr>
        <w:t>图签，不编页码号</w:t>
      </w:r>
      <w:r>
        <w:rPr>
          <w:rFonts w:hint="eastAsia" w:ascii="宋体" w:hAnsi="宋体"/>
          <w:color w:val="auto"/>
          <w:szCs w:val="21"/>
          <w:lang w:bidi="ar"/>
        </w:rPr>
        <w:t>；正文纸张方向统一采用纵向</w:t>
      </w:r>
      <w:r>
        <w:rPr>
          <w:rFonts w:hint="eastAsia" w:ascii="宋体" w:hAnsi="宋体"/>
          <w:color w:val="auto"/>
          <w:szCs w:val="21"/>
          <w:lang w:eastAsia="zh-Hans" w:bidi="ar"/>
        </w:rPr>
        <w:t xml:space="preserve">； </w:t>
      </w:r>
    </w:p>
    <w:p w14:paraId="32B14453">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bidi="ar"/>
        </w:rPr>
        <w:t>（3）技术</w:t>
      </w:r>
      <w:r>
        <w:rPr>
          <w:rFonts w:hint="eastAsia" w:ascii="宋体" w:hAnsi="宋体"/>
          <w:color w:val="auto"/>
          <w:szCs w:val="21"/>
          <w:lang w:bidi="ar"/>
        </w:rPr>
        <w:t>文件</w:t>
      </w:r>
      <w:r>
        <w:rPr>
          <w:rFonts w:hint="eastAsia" w:ascii="宋体" w:hAnsi="宋体"/>
          <w:color w:val="auto"/>
          <w:szCs w:val="21"/>
          <w:lang w:eastAsia="zh-Hans" w:bidi="ar"/>
        </w:rPr>
        <w:t xml:space="preserve">不做目录； </w:t>
      </w:r>
    </w:p>
    <w:p w14:paraId="63622587">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bidi="ar"/>
        </w:rPr>
        <w:t>（4）技术</w:t>
      </w:r>
      <w:r>
        <w:rPr>
          <w:rFonts w:hint="eastAsia" w:ascii="宋体" w:hAnsi="宋体"/>
          <w:color w:val="auto"/>
          <w:szCs w:val="21"/>
          <w:lang w:bidi="ar"/>
        </w:rPr>
        <w:t>文件</w:t>
      </w:r>
      <w:r>
        <w:rPr>
          <w:rFonts w:hint="eastAsia" w:ascii="宋体" w:hAnsi="宋体"/>
          <w:color w:val="auto"/>
          <w:szCs w:val="21"/>
          <w:lang w:eastAsia="zh-Hans" w:bidi="ar"/>
        </w:rPr>
        <w:t xml:space="preserve">中不得出现任何有关投标人的资料及可以识别的记号； </w:t>
      </w:r>
    </w:p>
    <w:p w14:paraId="6909695D">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bidi="ar"/>
        </w:rPr>
        <w:t>（5）图纸严格按规范要求绘制，不设图签；图纸上所有文字和线条不得采用彩色，线条可用细、 粗实线和虚线；不得注明设计单位及设计人。</w:t>
      </w:r>
    </w:p>
    <w:p w14:paraId="6D4C499C">
      <w:pPr>
        <w:pStyle w:val="4"/>
        <w:adjustRightInd w:val="0"/>
        <w:snapToGrid w:val="0"/>
        <w:spacing w:before="0" w:after="0" w:line="520" w:lineRule="exact"/>
        <w:rPr>
          <w:rFonts w:hint="eastAsia" w:ascii="宋体" w:hAnsi="宋体" w:eastAsia="宋体"/>
          <w:bCs w:val="0"/>
          <w:color w:val="auto"/>
          <w:sz w:val="28"/>
          <w:szCs w:val="28"/>
        </w:rPr>
      </w:pPr>
      <w:bookmarkStart w:id="2283" w:name="_Toc28590"/>
      <w:bookmarkStart w:id="2284" w:name="_Toc1365815722"/>
      <w:bookmarkStart w:id="2285" w:name="_Toc933241156"/>
      <w:bookmarkStart w:id="2286" w:name="_Toc1899037903"/>
      <w:bookmarkStart w:id="2287" w:name="_Toc1939155684"/>
      <w:bookmarkStart w:id="2288" w:name="_Toc26377"/>
      <w:bookmarkStart w:id="2289" w:name="_Toc1350202363"/>
      <w:bookmarkStart w:id="2290" w:name="_Toc778440569"/>
      <w:bookmarkStart w:id="2291" w:name="_Toc73438979"/>
      <w:bookmarkStart w:id="2292" w:name="_Toc13414"/>
      <w:bookmarkStart w:id="2293" w:name="_Toc29107"/>
      <w:bookmarkStart w:id="2294" w:name="_Toc1937430512"/>
      <w:bookmarkStart w:id="2295" w:name="_Toc11253"/>
      <w:bookmarkStart w:id="2296" w:name="_Toc133"/>
      <w:bookmarkStart w:id="2297" w:name="_Toc1670319274"/>
      <w:bookmarkStart w:id="2298" w:name="_Toc23981"/>
      <w:bookmarkStart w:id="2299" w:name="_Toc11616"/>
      <w:bookmarkStart w:id="2300" w:name="_Toc223957953"/>
      <w:bookmarkStart w:id="2301" w:name="_Toc955793509"/>
      <w:bookmarkStart w:id="2302" w:name="_Toc511635752"/>
      <w:bookmarkStart w:id="2303" w:name="_Toc26189131"/>
      <w:bookmarkStart w:id="2304" w:name="_Toc1104835566"/>
      <w:bookmarkStart w:id="2305" w:name="_Toc5777"/>
      <w:bookmarkStart w:id="2306" w:name="_Toc582433124"/>
      <w:bookmarkStart w:id="2307" w:name="_Toc516816082"/>
      <w:bookmarkStart w:id="2308" w:name="_Toc14986"/>
      <w:bookmarkStart w:id="2309" w:name="_Toc21601"/>
      <w:bookmarkStart w:id="2310" w:name="_Toc9152"/>
      <w:bookmarkStart w:id="2311" w:name="_Toc1868355391"/>
      <w:bookmarkStart w:id="2312" w:name="_Toc2616"/>
      <w:bookmarkStart w:id="2313" w:name="_Toc747095954"/>
      <w:bookmarkStart w:id="2314" w:name="_Toc1168699009"/>
      <w:bookmarkStart w:id="2315" w:name="_Toc515441079"/>
      <w:bookmarkStart w:id="2316" w:name="_Toc179307941"/>
      <w:bookmarkStart w:id="2317" w:name="_Toc937949568"/>
      <w:bookmarkStart w:id="2318" w:name="_Toc1177485297"/>
      <w:bookmarkStart w:id="2319" w:name="_Toc176800528"/>
      <w:bookmarkStart w:id="2320" w:name="_Toc17360"/>
      <w:bookmarkStart w:id="2321" w:name="_Toc28306"/>
      <w:bookmarkStart w:id="2322" w:name="_Toc2700"/>
      <w:bookmarkStart w:id="2323" w:name="_Toc19931"/>
      <w:bookmarkStart w:id="2324" w:name="_Toc17112"/>
      <w:bookmarkStart w:id="2325" w:name="_Toc1574133343"/>
      <w:bookmarkStart w:id="2326" w:name="_Toc5504"/>
      <w:bookmarkStart w:id="2327" w:name="_Toc7185524"/>
      <w:bookmarkStart w:id="2328" w:name="_Toc4689"/>
      <w:r>
        <w:rPr>
          <w:rFonts w:hint="eastAsia" w:ascii="宋体" w:hAnsi="宋体" w:eastAsia="宋体"/>
          <w:bCs w:val="0"/>
          <w:color w:val="auto"/>
          <w:sz w:val="28"/>
          <w:szCs w:val="28"/>
        </w:rPr>
        <w:t>4. 投标</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14:paraId="44851D2E">
      <w:pPr>
        <w:pStyle w:val="5"/>
        <w:rPr>
          <w:rFonts w:hint="eastAsia"/>
          <w:color w:val="auto"/>
        </w:rPr>
      </w:pPr>
      <w:bookmarkStart w:id="2329" w:name="_Toc515441080"/>
      <w:bookmarkStart w:id="2330" w:name="_Toc511635753"/>
      <w:bookmarkStart w:id="2331" w:name="_Toc516816083"/>
      <w:bookmarkStart w:id="2332" w:name="_Toc30005"/>
      <w:bookmarkStart w:id="2333" w:name="_Toc723052042"/>
      <w:bookmarkStart w:id="2334" w:name="_Toc3806"/>
      <w:bookmarkStart w:id="2335" w:name="_Toc23965"/>
      <w:bookmarkStart w:id="2336" w:name="_Toc16779"/>
      <w:bookmarkStart w:id="2337" w:name="_Toc391417092"/>
      <w:bookmarkStart w:id="2338" w:name="_Toc16943"/>
      <w:bookmarkStart w:id="2339" w:name="_Toc7185525"/>
      <w:bookmarkStart w:id="2340" w:name="_Toc32753"/>
      <w:bookmarkStart w:id="2341" w:name="_Toc709007646"/>
      <w:bookmarkStart w:id="2342" w:name="_Toc100075723"/>
      <w:bookmarkStart w:id="2343" w:name="_Toc812136871"/>
      <w:bookmarkStart w:id="2344" w:name="_Toc1633306675"/>
      <w:bookmarkStart w:id="2345" w:name="_Toc1228074007"/>
      <w:bookmarkStart w:id="2346" w:name="_Toc1516590295"/>
      <w:bookmarkStart w:id="2347" w:name="_Toc943170103"/>
      <w:bookmarkStart w:id="2348" w:name="_Toc1608048408"/>
      <w:bookmarkStart w:id="2349" w:name="_Toc4380"/>
      <w:bookmarkStart w:id="2350" w:name="_Toc1669966527"/>
      <w:bookmarkStart w:id="2351" w:name="_Toc30855"/>
      <w:bookmarkStart w:id="2352" w:name="_Toc933579574"/>
      <w:bookmarkStart w:id="2353" w:name="_Toc1438808801"/>
      <w:bookmarkStart w:id="2354" w:name="_Toc31198"/>
      <w:bookmarkStart w:id="2355" w:name="_Toc1827745800"/>
      <w:bookmarkStart w:id="2356" w:name="_Toc1177754116"/>
      <w:bookmarkStart w:id="2357" w:name="_Toc940"/>
      <w:bookmarkStart w:id="2358" w:name="_Toc104814869"/>
      <w:bookmarkStart w:id="2359" w:name="_Toc1911034851"/>
      <w:bookmarkStart w:id="2360" w:name="_Toc25668"/>
      <w:bookmarkStart w:id="2361" w:name="_Toc2074060729"/>
      <w:bookmarkStart w:id="2362" w:name="_Toc1149804534"/>
      <w:bookmarkStart w:id="2363" w:name="_Toc20389"/>
      <w:bookmarkStart w:id="2364" w:name="_Toc14892"/>
      <w:bookmarkStart w:id="2365" w:name="_Toc1588420396"/>
      <w:bookmarkStart w:id="2366" w:name="_Toc15039"/>
      <w:bookmarkStart w:id="2367" w:name="_Toc15614"/>
      <w:bookmarkStart w:id="2368" w:name="_Toc24824"/>
      <w:bookmarkStart w:id="2369" w:name="_Toc2273"/>
      <w:bookmarkStart w:id="2370" w:name="_Toc32304"/>
      <w:bookmarkStart w:id="2371" w:name="_Toc780265659"/>
      <w:bookmarkStart w:id="2372" w:name="_Toc843826203"/>
      <w:bookmarkStart w:id="2373" w:name="_Toc7267"/>
      <w:bookmarkStart w:id="2374" w:name="_Toc23406"/>
      <w:r>
        <w:rPr>
          <w:rFonts w:hint="eastAsia"/>
          <w:color w:val="auto"/>
        </w:rPr>
        <w:t>4.1 投标文件的</w:t>
      </w:r>
      <w:bookmarkEnd w:id="2329"/>
      <w:bookmarkEnd w:id="2330"/>
      <w:bookmarkEnd w:id="2331"/>
      <w:r>
        <w:rPr>
          <w:rFonts w:hint="eastAsia"/>
          <w:color w:val="auto"/>
        </w:rPr>
        <w:t>加密</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3FC6CF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4.1.1 投标人应当按照招标文件和电子招标投标交易平台的要求加密投标文件，具体要求见投标人须知前附表。</w:t>
      </w:r>
    </w:p>
    <w:p w14:paraId="584A16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4.1.2未按本章第4.1.1项要求加密的投标文件，招标人将予以拒收。</w:t>
      </w:r>
    </w:p>
    <w:p w14:paraId="183B486F">
      <w:pPr>
        <w:pStyle w:val="5"/>
        <w:rPr>
          <w:rFonts w:hint="eastAsia"/>
          <w:color w:val="auto"/>
        </w:rPr>
      </w:pPr>
      <w:bookmarkStart w:id="2375" w:name="_Toc27082"/>
      <w:bookmarkStart w:id="2376" w:name="_Toc1663636646"/>
      <w:bookmarkStart w:id="2377" w:name="_Toc1873195168"/>
      <w:bookmarkStart w:id="2378" w:name="_Toc511635754"/>
      <w:bookmarkStart w:id="2379" w:name="_Toc31915"/>
      <w:bookmarkStart w:id="2380" w:name="_Toc9636"/>
      <w:bookmarkStart w:id="2381" w:name="_Toc492980860"/>
      <w:bookmarkStart w:id="2382" w:name="_Toc686912743"/>
      <w:bookmarkStart w:id="2383" w:name="_Toc1283122614"/>
      <w:bookmarkStart w:id="2384" w:name="_Toc1212379715"/>
      <w:bookmarkStart w:id="2385" w:name="_Toc14928"/>
      <w:bookmarkStart w:id="2386" w:name="_Toc849681822"/>
      <w:bookmarkStart w:id="2387" w:name="_Toc9768"/>
      <w:bookmarkStart w:id="2388" w:name="_Toc516816084"/>
      <w:bookmarkStart w:id="2389" w:name="_Toc515441081"/>
      <w:bookmarkStart w:id="2390" w:name="_Toc2054"/>
      <w:bookmarkStart w:id="2391" w:name="_Toc8653"/>
      <w:bookmarkStart w:id="2392" w:name="_Toc1389782231"/>
      <w:bookmarkStart w:id="2393" w:name="_Toc7185526"/>
      <w:bookmarkStart w:id="2394" w:name="_Toc804654483"/>
      <w:bookmarkStart w:id="2395" w:name="_Toc6320"/>
      <w:bookmarkStart w:id="2396" w:name="_Toc1706947232"/>
      <w:bookmarkStart w:id="2397" w:name="_Toc21695"/>
      <w:bookmarkStart w:id="2398" w:name="_Toc774504332"/>
      <w:bookmarkStart w:id="2399" w:name="_Toc2052232766"/>
      <w:bookmarkStart w:id="2400" w:name="_Toc32202"/>
      <w:bookmarkStart w:id="2401" w:name="_Toc18884"/>
      <w:bookmarkStart w:id="2402" w:name="_Toc1393653187"/>
      <w:bookmarkStart w:id="2403" w:name="_Toc784114199"/>
      <w:bookmarkStart w:id="2404" w:name="_Toc23690"/>
      <w:bookmarkStart w:id="2405" w:name="_Toc204989033"/>
      <w:bookmarkStart w:id="2406" w:name="_Toc3547"/>
      <w:bookmarkStart w:id="2407" w:name="_Toc18998"/>
      <w:bookmarkStart w:id="2408" w:name="_Toc12047"/>
      <w:bookmarkStart w:id="2409" w:name="_Toc1156653213"/>
      <w:bookmarkStart w:id="2410" w:name="_Toc4714"/>
      <w:bookmarkStart w:id="2411" w:name="_Toc1156375236"/>
      <w:bookmarkStart w:id="2412" w:name="_Toc4742"/>
      <w:bookmarkStart w:id="2413" w:name="_Toc387895761"/>
      <w:bookmarkStart w:id="2414" w:name="_Toc1849310771"/>
      <w:bookmarkStart w:id="2415" w:name="_Toc1368"/>
      <w:bookmarkStart w:id="2416" w:name="_Toc24173"/>
      <w:bookmarkStart w:id="2417" w:name="_Toc997316225"/>
      <w:bookmarkStart w:id="2418" w:name="_Toc1995"/>
      <w:bookmarkStart w:id="2419" w:name="_Toc1317573912"/>
      <w:bookmarkStart w:id="2420" w:name="_Toc178330565"/>
      <w:r>
        <w:rPr>
          <w:rFonts w:hint="eastAsia"/>
          <w:color w:val="auto"/>
        </w:rPr>
        <w:t>4.2 投标文件的递交</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14:paraId="1FE4B2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4.2.1 投标人应在投标人须知前附表规定的投标截止时间前递交投标文件。</w:t>
      </w:r>
    </w:p>
    <w:p w14:paraId="5B6B33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4.2.2 投标人通过下载招标文件的电子招标投标交易平台递交电子投标文件。</w:t>
      </w:r>
    </w:p>
    <w:p w14:paraId="13152A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4.2.3 除投标人须知前附表另有规定外，投标人所递交的投标文件不予退还。</w:t>
      </w:r>
    </w:p>
    <w:p w14:paraId="789B0A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4.2.4 投标人完成电子投标文件上传后，电子招标投标交易平台即时向投标人发出递交回执通知。递交时间以递交回执通知载明的传输完成时间为准。</w:t>
      </w:r>
    </w:p>
    <w:p w14:paraId="2196C67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4.2.5 逾期送达的投标文件，电子招标投标交易平台将予以拒收。</w:t>
      </w:r>
    </w:p>
    <w:p w14:paraId="7BEED19B">
      <w:pPr>
        <w:pStyle w:val="5"/>
        <w:rPr>
          <w:rFonts w:hint="eastAsia"/>
          <w:color w:val="auto"/>
        </w:rPr>
      </w:pPr>
      <w:bookmarkStart w:id="2421" w:name="_Toc4894"/>
      <w:bookmarkStart w:id="2422" w:name="_Toc2037811645"/>
      <w:bookmarkStart w:id="2423" w:name="_Toc1123370622"/>
      <w:bookmarkStart w:id="2424" w:name="_Toc1034"/>
      <w:bookmarkStart w:id="2425" w:name="_Toc7185527"/>
      <w:bookmarkStart w:id="2426" w:name="_Toc848578247"/>
      <w:bookmarkStart w:id="2427" w:name="_Toc1141243695"/>
      <w:bookmarkStart w:id="2428" w:name="_Toc21917"/>
      <w:bookmarkStart w:id="2429" w:name="_Toc783928740"/>
      <w:bookmarkStart w:id="2430" w:name="_Toc524976080"/>
      <w:bookmarkStart w:id="2431" w:name="_Toc17114"/>
      <w:bookmarkStart w:id="2432" w:name="_Toc19023"/>
      <w:bookmarkStart w:id="2433" w:name="_Toc21945"/>
      <w:bookmarkStart w:id="2434" w:name="_Toc410990324"/>
      <w:bookmarkStart w:id="2435" w:name="_Toc1760854767"/>
      <w:bookmarkStart w:id="2436" w:name="_Toc3697"/>
      <w:bookmarkStart w:id="2437" w:name="_Toc504025382"/>
      <w:bookmarkStart w:id="2438" w:name="_Toc12700"/>
      <w:bookmarkStart w:id="2439" w:name="_Toc1462118390"/>
      <w:bookmarkStart w:id="2440" w:name="_Toc29713"/>
      <w:bookmarkStart w:id="2441" w:name="_Toc680923556"/>
      <w:bookmarkStart w:id="2442" w:name="_Toc428087951"/>
      <w:bookmarkStart w:id="2443" w:name="_Toc70385329"/>
      <w:bookmarkStart w:id="2444" w:name="_Toc29340"/>
      <w:bookmarkStart w:id="2445" w:name="_Toc835305166"/>
      <w:bookmarkStart w:id="2446" w:name="_Toc1770"/>
      <w:bookmarkStart w:id="2447" w:name="_Toc4038"/>
      <w:bookmarkStart w:id="2448" w:name="_Toc471586102"/>
      <w:bookmarkStart w:id="2449" w:name="_Toc516816085"/>
      <w:bookmarkStart w:id="2450" w:name="_Toc12966"/>
      <w:bookmarkStart w:id="2451" w:name="_Toc31576"/>
      <w:bookmarkStart w:id="2452" w:name="_Toc3731"/>
      <w:bookmarkStart w:id="2453" w:name="_Toc511635755"/>
      <w:bookmarkStart w:id="2454" w:name="_Toc1647684601"/>
      <w:bookmarkStart w:id="2455" w:name="_Toc12287"/>
      <w:bookmarkStart w:id="2456" w:name="_Toc25008"/>
      <w:bookmarkStart w:id="2457" w:name="_Toc515441082"/>
      <w:bookmarkStart w:id="2458" w:name="_Toc537403894"/>
      <w:bookmarkStart w:id="2459" w:name="_Toc27651"/>
      <w:bookmarkStart w:id="2460" w:name="_Toc1983613451"/>
      <w:bookmarkStart w:id="2461" w:name="_Toc27037"/>
      <w:bookmarkStart w:id="2462" w:name="_Toc686907843"/>
      <w:bookmarkStart w:id="2463" w:name="_Toc28339"/>
      <w:bookmarkStart w:id="2464" w:name="_Toc1141027269"/>
      <w:bookmarkStart w:id="2465" w:name="_Toc1751186482"/>
      <w:bookmarkStart w:id="2466" w:name="_Toc1195923457"/>
      <w:r>
        <w:rPr>
          <w:rFonts w:hint="eastAsia"/>
          <w:color w:val="auto"/>
        </w:rPr>
        <w:t>4.3 投标文件的修改与撤回</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65B1530E">
      <w:pPr>
        <w:widowControl/>
        <w:shd w:val="clear" w:color="auto" w:fill="FFFFFF"/>
        <w:snapToGrid w:val="0"/>
        <w:ind w:firstLine="420" w:firstLineChars="200"/>
        <w:jc w:val="left"/>
        <w:rPr>
          <w:rFonts w:hint="eastAsia" w:ascii="宋体" w:hAnsi="宋体"/>
          <w:strike/>
          <w:color w:val="auto"/>
          <w:szCs w:val="21"/>
        </w:rPr>
      </w:pPr>
      <w:r>
        <w:rPr>
          <w:rFonts w:hint="eastAsia" w:ascii="宋体" w:hAnsi="宋体"/>
          <w:color w:val="auto"/>
          <w:szCs w:val="21"/>
        </w:rPr>
        <w:t>在本章第4.2.1项规定的投标截止时间前，投标人可以修改或撤回已递交的投标文件。</w:t>
      </w:r>
    </w:p>
    <w:p w14:paraId="147ECF5B">
      <w:pPr>
        <w:pStyle w:val="4"/>
        <w:adjustRightInd w:val="0"/>
        <w:snapToGrid w:val="0"/>
        <w:spacing w:before="0" w:after="0" w:line="520" w:lineRule="exact"/>
        <w:rPr>
          <w:rFonts w:hint="eastAsia" w:ascii="宋体" w:hAnsi="宋体" w:eastAsia="宋体"/>
          <w:bCs w:val="0"/>
          <w:color w:val="auto"/>
          <w:sz w:val="28"/>
          <w:szCs w:val="28"/>
        </w:rPr>
      </w:pPr>
      <w:bookmarkStart w:id="2467" w:name="_Toc29063"/>
      <w:bookmarkStart w:id="2468" w:name="_Toc17392"/>
      <w:bookmarkStart w:id="2469" w:name="_Toc927820839"/>
      <w:bookmarkStart w:id="2470" w:name="_Toc1410154684"/>
      <w:bookmarkStart w:id="2471" w:name="_Toc2135514676"/>
      <w:bookmarkStart w:id="2472" w:name="_Toc17334"/>
      <w:bookmarkStart w:id="2473" w:name="_Toc1961303177"/>
      <w:bookmarkStart w:id="2474" w:name="_Toc7185528"/>
      <w:bookmarkStart w:id="2475" w:name="_Toc15764"/>
      <w:bookmarkStart w:id="2476" w:name="_Toc516816086"/>
      <w:bookmarkStart w:id="2477" w:name="_Toc30285"/>
      <w:bookmarkStart w:id="2478" w:name="_Toc803975007"/>
      <w:bookmarkStart w:id="2479" w:name="_Toc31346"/>
      <w:bookmarkStart w:id="2480" w:name="_Toc1479091506"/>
      <w:bookmarkStart w:id="2481" w:name="_Toc29059"/>
      <w:bookmarkStart w:id="2482" w:name="_Toc24888"/>
      <w:bookmarkStart w:id="2483" w:name="_Toc515441083"/>
      <w:bookmarkStart w:id="2484" w:name="_Toc21911"/>
      <w:bookmarkStart w:id="2485" w:name="_Toc1431115159"/>
      <w:bookmarkStart w:id="2486" w:name="_Toc1055134929"/>
      <w:bookmarkStart w:id="2487" w:name="_Toc3500"/>
      <w:bookmarkStart w:id="2488" w:name="_Toc341850829"/>
      <w:bookmarkStart w:id="2489" w:name="_Toc10457"/>
      <w:bookmarkStart w:id="2490" w:name="_Toc833460942"/>
      <w:bookmarkStart w:id="2491" w:name="_Toc24253"/>
      <w:bookmarkStart w:id="2492" w:name="_Toc1978510823"/>
      <w:bookmarkStart w:id="2493" w:name="_Toc5393"/>
      <w:bookmarkStart w:id="2494" w:name="_Toc873324523"/>
      <w:bookmarkStart w:id="2495" w:name="_Toc1586089526"/>
      <w:bookmarkStart w:id="2496" w:name="_Toc25499"/>
      <w:bookmarkStart w:id="2497" w:name="_Toc25102"/>
      <w:bookmarkStart w:id="2498" w:name="_Toc1206966716"/>
      <w:bookmarkStart w:id="2499" w:name="_Toc213929662"/>
      <w:bookmarkStart w:id="2500" w:name="_Toc30052"/>
      <w:bookmarkStart w:id="2501" w:name="_Toc14647"/>
      <w:bookmarkStart w:id="2502" w:name="_Toc17764"/>
      <w:bookmarkStart w:id="2503" w:name="_Toc1706330508"/>
      <w:bookmarkStart w:id="2504" w:name="_Toc678158835"/>
      <w:bookmarkStart w:id="2505" w:name="_Toc9092"/>
      <w:bookmarkStart w:id="2506" w:name="_Toc216342373"/>
      <w:bookmarkStart w:id="2507" w:name="_Toc1850218653"/>
      <w:bookmarkStart w:id="2508" w:name="_Toc511635756"/>
      <w:bookmarkStart w:id="2509" w:name="_Toc615697602"/>
      <w:bookmarkStart w:id="2510" w:name="_Toc168408109"/>
      <w:bookmarkStart w:id="2511" w:name="_Toc1750"/>
      <w:bookmarkStart w:id="2512" w:name="_Toc1732958884"/>
      <w:r>
        <w:rPr>
          <w:rFonts w:hint="eastAsia" w:ascii="宋体" w:hAnsi="宋体" w:eastAsia="宋体"/>
          <w:bCs w:val="0"/>
          <w:color w:val="auto"/>
          <w:sz w:val="28"/>
          <w:szCs w:val="28"/>
        </w:rPr>
        <w:t>5. 开标</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454EACE2">
      <w:pPr>
        <w:pStyle w:val="5"/>
        <w:rPr>
          <w:rFonts w:hint="eastAsia"/>
          <w:color w:val="auto"/>
        </w:rPr>
      </w:pPr>
      <w:bookmarkStart w:id="2513" w:name="_Toc1453385568"/>
      <w:bookmarkStart w:id="2514" w:name="_Toc1286"/>
      <w:bookmarkStart w:id="2515" w:name="_Toc19921"/>
      <w:bookmarkStart w:id="2516" w:name="_Toc2062014463"/>
      <w:bookmarkStart w:id="2517" w:name="_Toc515441084"/>
      <w:bookmarkStart w:id="2518" w:name="_Toc6876"/>
      <w:bookmarkStart w:id="2519" w:name="_Toc23045"/>
      <w:bookmarkStart w:id="2520" w:name="_Toc23368"/>
      <w:bookmarkStart w:id="2521" w:name="_Toc51641217"/>
      <w:bookmarkStart w:id="2522" w:name="_Toc840245696"/>
      <w:bookmarkStart w:id="2523" w:name="_Toc30775"/>
      <w:bookmarkStart w:id="2524" w:name="_Toc359066250"/>
      <w:bookmarkStart w:id="2525" w:name="_Toc9016"/>
      <w:bookmarkStart w:id="2526" w:name="_Toc700967221"/>
      <w:bookmarkStart w:id="2527" w:name="_Toc7331"/>
      <w:bookmarkStart w:id="2528" w:name="_Toc1880278424"/>
      <w:bookmarkStart w:id="2529" w:name="_Toc7596"/>
      <w:bookmarkStart w:id="2530" w:name="_Toc628204156"/>
      <w:bookmarkStart w:id="2531" w:name="_Toc13652"/>
      <w:bookmarkStart w:id="2532" w:name="_Toc2089706460"/>
      <w:bookmarkStart w:id="2533" w:name="_Toc1194612013"/>
      <w:bookmarkStart w:id="2534" w:name="_Toc1666742774"/>
      <w:bookmarkStart w:id="2535" w:name="_Toc376448640"/>
      <w:bookmarkStart w:id="2536" w:name="_Toc27628"/>
      <w:bookmarkStart w:id="2537" w:name="_Toc935630913"/>
      <w:bookmarkStart w:id="2538" w:name="_Toc7185529"/>
      <w:bookmarkStart w:id="2539" w:name="_Toc16516"/>
      <w:bookmarkStart w:id="2540" w:name="_Toc181"/>
      <w:bookmarkStart w:id="2541" w:name="_Toc1895998036"/>
      <w:bookmarkStart w:id="2542" w:name="_Toc1061692411"/>
      <w:bookmarkStart w:id="2543" w:name="_Toc968127278"/>
      <w:bookmarkStart w:id="2544" w:name="_Toc19430"/>
      <w:bookmarkStart w:id="2545" w:name="_Toc440835725"/>
      <w:bookmarkStart w:id="2546" w:name="_Toc1119825216"/>
      <w:bookmarkStart w:id="2547" w:name="_Toc18081"/>
      <w:bookmarkStart w:id="2548" w:name="_Toc28603"/>
      <w:bookmarkStart w:id="2549" w:name="_Toc692153271"/>
      <w:bookmarkStart w:id="2550" w:name="_Toc516816087"/>
      <w:bookmarkStart w:id="2551" w:name="_Toc18021"/>
      <w:bookmarkStart w:id="2552" w:name="_Toc21760"/>
      <w:bookmarkStart w:id="2553" w:name="_Toc11303"/>
      <w:bookmarkStart w:id="2554" w:name="_Toc800225918"/>
      <w:bookmarkStart w:id="2555" w:name="_Toc10157"/>
      <w:bookmarkStart w:id="2556" w:name="_Toc1006080206"/>
      <w:bookmarkStart w:id="2557" w:name="_Toc1967727317"/>
      <w:bookmarkStart w:id="2558" w:name="_Toc511635757"/>
      <w:r>
        <w:rPr>
          <w:rFonts w:hint="eastAsia"/>
          <w:color w:val="auto"/>
        </w:rPr>
        <w:t>5.1 开标时间和地点</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14:paraId="3EF0FA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招标人在本章第4.2.1项规定的投标截止时间（开标时间）,通过电子招标投标交易平台公开</w:t>
      </w:r>
    </w:p>
    <w:p w14:paraId="290592F3">
      <w:pPr>
        <w:widowControl/>
        <w:shd w:val="clear" w:color="auto" w:fill="FFFFFF"/>
        <w:snapToGrid w:val="0"/>
        <w:jc w:val="left"/>
        <w:rPr>
          <w:rFonts w:hint="eastAsia" w:ascii="宋体" w:hAnsi="宋体"/>
          <w:color w:val="auto"/>
          <w:szCs w:val="21"/>
        </w:rPr>
      </w:pPr>
      <w:r>
        <w:rPr>
          <w:rFonts w:hint="eastAsia" w:ascii="宋体" w:hAnsi="宋体"/>
          <w:color w:val="auto"/>
          <w:szCs w:val="21"/>
        </w:rPr>
        <w:t>开标，所有投标人</w:t>
      </w:r>
      <w:r>
        <w:rPr>
          <w:rFonts w:hint="eastAsia"/>
          <w:color w:val="auto"/>
        </w:rPr>
        <w:t>的法定代表人或其委托代理人</w:t>
      </w:r>
      <w:r>
        <w:rPr>
          <w:rFonts w:hint="eastAsia" w:ascii="宋体" w:hAnsi="宋体"/>
          <w:color w:val="auto"/>
          <w:szCs w:val="21"/>
        </w:rPr>
        <w:t>应当准时参加。</w:t>
      </w:r>
    </w:p>
    <w:p w14:paraId="46F0B6DD">
      <w:pPr>
        <w:pStyle w:val="5"/>
        <w:rPr>
          <w:rFonts w:hint="eastAsia"/>
          <w:color w:val="auto"/>
          <w:highlight w:val="none"/>
        </w:rPr>
      </w:pPr>
      <w:bookmarkStart w:id="2559" w:name="_Toc156950000"/>
      <w:bookmarkStart w:id="2560" w:name="_Toc2782"/>
      <w:bookmarkStart w:id="2561" w:name="_Toc515441085"/>
      <w:bookmarkStart w:id="2562" w:name="_Toc1854406312"/>
      <w:bookmarkStart w:id="2563" w:name="_Toc516816088"/>
      <w:bookmarkStart w:id="2564" w:name="_Toc4442"/>
      <w:bookmarkStart w:id="2565" w:name="_Toc9559"/>
      <w:bookmarkStart w:id="2566" w:name="_Toc344853019"/>
      <w:bookmarkStart w:id="2567" w:name="_Toc1019486688"/>
      <w:bookmarkStart w:id="2568" w:name="_Toc5566"/>
      <w:bookmarkStart w:id="2569" w:name="_Toc4925"/>
      <w:bookmarkStart w:id="2570" w:name="_Toc185984355"/>
      <w:bookmarkStart w:id="2571" w:name="_Toc307447925"/>
      <w:bookmarkStart w:id="2572" w:name="_Toc4630"/>
      <w:bookmarkStart w:id="2573" w:name="_Toc422728754"/>
      <w:bookmarkStart w:id="2574" w:name="_Toc101109898"/>
      <w:bookmarkStart w:id="2575" w:name="_Toc2051269411"/>
      <w:bookmarkStart w:id="2576" w:name="_Toc1748910182"/>
      <w:bookmarkStart w:id="2577" w:name="_Toc20616"/>
      <w:bookmarkStart w:id="2578" w:name="_Toc60795905"/>
      <w:bookmarkStart w:id="2579" w:name="_Toc485468418"/>
      <w:bookmarkStart w:id="2580" w:name="_Toc6358"/>
      <w:bookmarkStart w:id="2581" w:name="_Toc31239"/>
      <w:bookmarkStart w:id="2582" w:name="_Toc20265"/>
      <w:bookmarkStart w:id="2583" w:name="_Toc511635758"/>
      <w:bookmarkStart w:id="2584" w:name="_Toc7185530"/>
      <w:bookmarkStart w:id="2585" w:name="_Toc1979051674"/>
      <w:bookmarkStart w:id="2586" w:name="_Toc350540731"/>
      <w:bookmarkStart w:id="2587" w:name="_Toc20877"/>
      <w:bookmarkStart w:id="2588" w:name="_Toc28542"/>
      <w:bookmarkStart w:id="2589" w:name="_Toc867"/>
      <w:bookmarkStart w:id="2590" w:name="_Toc19531"/>
      <w:bookmarkStart w:id="2591" w:name="_Toc16211"/>
      <w:bookmarkStart w:id="2592" w:name="_Toc77"/>
      <w:bookmarkStart w:id="2593" w:name="_Toc18940"/>
      <w:bookmarkStart w:id="2594" w:name="_Toc397415680"/>
      <w:bookmarkStart w:id="2595" w:name="_Toc15162"/>
      <w:bookmarkStart w:id="2596" w:name="_Toc355723004"/>
      <w:bookmarkStart w:id="2597" w:name="_Toc1273491457"/>
      <w:bookmarkStart w:id="2598" w:name="_Toc1676636866"/>
      <w:bookmarkStart w:id="2599" w:name="_Toc1572240398"/>
      <w:bookmarkStart w:id="2600" w:name="_Toc1617606563"/>
      <w:bookmarkStart w:id="2601" w:name="_Toc1169111150"/>
      <w:bookmarkStart w:id="2602" w:name="_Toc5834"/>
      <w:bookmarkStart w:id="2603" w:name="_Toc7358"/>
      <w:bookmarkStart w:id="2604" w:name="_Toc1197641240"/>
      <w:r>
        <w:rPr>
          <w:rFonts w:hint="eastAsia"/>
          <w:color w:val="auto"/>
          <w:highlight w:val="none"/>
        </w:rPr>
        <w:t>5.2 开标程序</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032B05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主持人按下列程序进行开标：</w:t>
      </w:r>
    </w:p>
    <w:p w14:paraId="1BF11A5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（1）宣布开标纪律；</w:t>
      </w:r>
    </w:p>
    <w:p w14:paraId="6FB823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（2）公布在投标截止时间前递交投标文件的投标人名称；</w:t>
      </w:r>
    </w:p>
    <w:p w14:paraId="50BB74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（3）宣布开标人、唱标人、记录人、监标人等有关人员姓名；</w:t>
      </w:r>
    </w:p>
    <w:p w14:paraId="0BB961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（4）投标人通过电子招标投标交易平台对已递交的电子投标文件进行解密，公布招标项目名</w:t>
      </w:r>
    </w:p>
    <w:p w14:paraId="3765FAA7">
      <w:pPr>
        <w:widowControl/>
        <w:shd w:val="clear" w:color="auto" w:fill="FFFFFF"/>
        <w:snapToGrid w:val="0"/>
        <w:jc w:val="left"/>
        <w:rPr>
          <w:rFonts w:hint="eastAsia" w:ascii="宋体" w:hAnsi="宋体"/>
          <w:color w:val="auto"/>
          <w:szCs w:val="21"/>
        </w:rPr>
      </w:pPr>
      <w:r>
        <w:rPr>
          <w:rFonts w:hint="eastAsia" w:ascii="宋体" w:hAnsi="宋体"/>
          <w:color w:val="auto"/>
          <w:szCs w:val="21"/>
        </w:rPr>
        <w:t>称、投标人名称、投标保证金的递交情况、投标报价、工期期限及其他内容，并记录在案；</w:t>
      </w:r>
    </w:p>
    <w:p w14:paraId="1A08E40F">
      <w:pPr>
        <w:widowControl/>
        <w:shd w:val="clear" w:color="auto" w:fill="FFFFFF"/>
        <w:snapToGrid w:val="0"/>
        <w:ind w:firstLine="420" w:firstLineChars="200"/>
        <w:jc w:val="left"/>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eastAsia="宋体" w:cs="Times New Roman"/>
          <w:b w:val="0"/>
          <w:bCs w:val="0"/>
          <w:color w:val="auto"/>
          <w:sz w:val="21"/>
          <w:szCs w:val="21"/>
          <w:highlight w:val="none"/>
          <w:u w:val="none"/>
          <w:shd w:val="clear" w:color="auto" w:fill="auto"/>
          <w:lang w:val="en-US" w:eastAsia="zh-CN"/>
        </w:rPr>
        <w:t>上传含控制单价的工程量清单（工作量清单明细须与招标文件中载明一致）</w:t>
      </w:r>
      <w:r>
        <w:rPr>
          <w:rFonts w:hint="eastAsia" w:ascii="宋体" w:hAnsi="宋体" w:cs="Times New Roman"/>
          <w:b w:val="0"/>
          <w:bCs w:val="0"/>
          <w:color w:val="auto"/>
          <w:sz w:val="21"/>
          <w:szCs w:val="21"/>
          <w:u w:val="none"/>
          <w:shd w:val="clear"/>
          <w:lang w:val="en-US" w:eastAsia="zh-CN"/>
        </w:rPr>
        <w:t>；</w:t>
      </w:r>
    </w:p>
    <w:p w14:paraId="0D6107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）开标结束。</w:t>
      </w:r>
    </w:p>
    <w:p w14:paraId="1AFA5558">
      <w:pPr>
        <w:pStyle w:val="5"/>
        <w:rPr>
          <w:rFonts w:hint="eastAsia"/>
          <w:color w:val="auto"/>
        </w:rPr>
      </w:pPr>
      <w:bookmarkStart w:id="2605" w:name="_Toc2102874575"/>
      <w:bookmarkStart w:id="2606" w:name="_Toc2130005386"/>
      <w:bookmarkStart w:id="2607" w:name="_Toc4487"/>
      <w:bookmarkStart w:id="2608" w:name="_Toc12540"/>
      <w:bookmarkStart w:id="2609" w:name="_Toc21328"/>
      <w:bookmarkStart w:id="2610" w:name="_Toc990422196"/>
      <w:bookmarkStart w:id="2611" w:name="_Toc576716873"/>
      <w:bookmarkStart w:id="2612" w:name="_Toc2118016968"/>
      <w:bookmarkStart w:id="2613" w:name="_Toc20717"/>
      <w:bookmarkStart w:id="2614" w:name="_Toc42054980"/>
      <w:bookmarkStart w:id="2615" w:name="_Toc2033810727"/>
      <w:bookmarkStart w:id="2616" w:name="_Toc19152"/>
      <w:bookmarkStart w:id="2617" w:name="_Toc2005576498"/>
      <w:bookmarkStart w:id="2618" w:name="_Toc10380"/>
      <w:bookmarkStart w:id="2619" w:name="_Toc19407"/>
      <w:bookmarkStart w:id="2620" w:name="_Toc27205"/>
      <w:bookmarkStart w:id="2621" w:name="_Toc14528"/>
      <w:bookmarkStart w:id="2622" w:name="_Toc511635759"/>
      <w:bookmarkStart w:id="2623" w:name="_Toc10124"/>
      <w:bookmarkStart w:id="2624" w:name="_Toc27077"/>
      <w:bookmarkStart w:id="2625" w:name="_Toc694490909"/>
      <w:bookmarkStart w:id="2626" w:name="_Toc1611"/>
      <w:bookmarkStart w:id="2627" w:name="_Toc1923211647"/>
      <w:bookmarkStart w:id="2628" w:name="_Toc1250348100"/>
      <w:bookmarkStart w:id="2629" w:name="_Toc25249"/>
      <w:bookmarkStart w:id="2630" w:name="_Toc1748891797"/>
      <w:bookmarkStart w:id="2631" w:name="_Toc392097349"/>
      <w:bookmarkStart w:id="2632" w:name="_Toc1888229450"/>
      <w:bookmarkStart w:id="2633" w:name="_Toc1742043010"/>
      <w:bookmarkStart w:id="2634" w:name="_Toc926264202"/>
      <w:bookmarkStart w:id="2635" w:name="_Toc1324752385"/>
      <w:bookmarkStart w:id="2636" w:name="_Toc7185531"/>
      <w:bookmarkStart w:id="2637" w:name="_Toc27124"/>
      <w:bookmarkStart w:id="2638" w:name="_Toc691191590"/>
      <w:bookmarkStart w:id="2639" w:name="_Toc977326373"/>
      <w:bookmarkStart w:id="2640" w:name="_Toc12987"/>
      <w:bookmarkStart w:id="2641" w:name="_Toc9667"/>
      <w:bookmarkStart w:id="2642" w:name="_Toc4656"/>
      <w:bookmarkStart w:id="2643" w:name="_Toc516816089"/>
      <w:bookmarkStart w:id="2644" w:name="_Toc431620793"/>
      <w:bookmarkStart w:id="2645" w:name="_Toc515441086"/>
      <w:bookmarkStart w:id="2646" w:name="_Toc1694760182"/>
      <w:bookmarkStart w:id="2647" w:name="_Toc26703"/>
      <w:bookmarkStart w:id="2648" w:name="_Toc748731484"/>
      <w:bookmarkStart w:id="2649" w:name="_Toc4902"/>
      <w:bookmarkStart w:id="2650" w:name="_Toc8832"/>
      <w:r>
        <w:rPr>
          <w:rFonts w:hint="eastAsia"/>
          <w:color w:val="auto"/>
        </w:rPr>
        <w:t>5.3 开标异议</w:t>
      </w:r>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202E79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投标人对开标有异议的，应当使用本单位的CA证书当场通过</w:t>
      </w:r>
      <w:r>
        <w:rPr>
          <w:rFonts w:hint="eastAsia" w:ascii="宋体" w:hAnsi="宋体"/>
          <w:color w:val="auto"/>
          <w:szCs w:val="21"/>
          <w:lang w:eastAsia="zh-CN"/>
        </w:rPr>
        <w:t>电子招标投标交易平台</w:t>
      </w:r>
      <w:r>
        <w:rPr>
          <w:rFonts w:hint="eastAsia" w:ascii="宋体" w:hAnsi="宋体"/>
          <w:color w:val="auto"/>
          <w:szCs w:val="21"/>
        </w:rPr>
        <w:t>在线提出；招标人应当通过</w:t>
      </w:r>
      <w:r>
        <w:rPr>
          <w:rFonts w:hint="eastAsia" w:ascii="宋体" w:hAnsi="宋体"/>
          <w:color w:val="auto"/>
          <w:szCs w:val="21"/>
          <w:lang w:eastAsia="zh-CN"/>
        </w:rPr>
        <w:t>电子招标投标交易平台</w:t>
      </w:r>
      <w:r>
        <w:rPr>
          <w:rFonts w:hint="eastAsia" w:ascii="宋体" w:hAnsi="宋体"/>
          <w:color w:val="auto"/>
          <w:szCs w:val="21"/>
        </w:rPr>
        <w:t>当场作出答复，</w:t>
      </w:r>
      <w:r>
        <w:rPr>
          <w:rFonts w:hint="eastAsia" w:ascii="宋体" w:hAnsi="宋体"/>
          <w:color w:val="auto"/>
          <w:szCs w:val="21"/>
          <w:lang w:eastAsia="zh-CN"/>
        </w:rPr>
        <w:t>电子招标投标交易平台</w:t>
      </w:r>
      <w:r>
        <w:rPr>
          <w:rFonts w:hint="eastAsia" w:ascii="宋体" w:hAnsi="宋体"/>
          <w:color w:val="auto"/>
          <w:szCs w:val="21"/>
        </w:rPr>
        <w:t>应当记录并保存异议的提出和答复情况。</w:t>
      </w:r>
    </w:p>
    <w:p w14:paraId="09EFA425">
      <w:pPr>
        <w:pStyle w:val="4"/>
        <w:adjustRightInd w:val="0"/>
        <w:snapToGrid w:val="0"/>
        <w:spacing w:before="0" w:after="0" w:line="520" w:lineRule="exact"/>
        <w:rPr>
          <w:rFonts w:hint="eastAsia" w:ascii="宋体" w:hAnsi="宋体" w:eastAsia="宋体"/>
          <w:bCs w:val="0"/>
          <w:color w:val="auto"/>
          <w:sz w:val="28"/>
          <w:szCs w:val="28"/>
        </w:rPr>
      </w:pPr>
      <w:bookmarkStart w:id="2651" w:name="_Toc1872309519"/>
      <w:bookmarkStart w:id="2652" w:name="_Toc4857"/>
      <w:bookmarkStart w:id="2653" w:name="_Toc1874603346"/>
      <w:bookmarkStart w:id="2654" w:name="_Toc2106514431"/>
      <w:bookmarkStart w:id="2655" w:name="_Toc10438"/>
      <w:bookmarkStart w:id="2656" w:name="_Toc13860"/>
      <w:bookmarkStart w:id="2657" w:name="_Toc1823363815"/>
      <w:bookmarkStart w:id="2658" w:name="_Toc17947"/>
      <w:bookmarkStart w:id="2659" w:name="_Toc820878574"/>
      <w:bookmarkStart w:id="2660" w:name="_Toc515441087"/>
      <w:bookmarkStart w:id="2661" w:name="_Toc1500315647"/>
      <w:bookmarkStart w:id="2662" w:name="_Toc516816090"/>
      <w:bookmarkStart w:id="2663" w:name="_Toc1758768713"/>
      <w:bookmarkStart w:id="2664" w:name="_Toc7160"/>
      <w:bookmarkStart w:id="2665" w:name="_Toc1286785600"/>
      <w:bookmarkStart w:id="2666" w:name="_Toc7185532"/>
      <w:bookmarkStart w:id="2667" w:name="_Toc295928997"/>
      <w:bookmarkStart w:id="2668" w:name="_Toc1641780132"/>
      <w:bookmarkStart w:id="2669" w:name="_Toc9471"/>
      <w:bookmarkStart w:id="2670" w:name="_Toc10577"/>
      <w:bookmarkStart w:id="2671" w:name="_Toc2692"/>
      <w:bookmarkStart w:id="2672" w:name="_Toc12970"/>
      <w:bookmarkStart w:id="2673" w:name="_Toc28354"/>
      <w:bookmarkStart w:id="2674" w:name="_Toc23564"/>
      <w:bookmarkStart w:id="2675" w:name="_Toc1015755690"/>
      <w:bookmarkStart w:id="2676" w:name="_Toc880100275"/>
      <w:bookmarkStart w:id="2677" w:name="_Toc448127012"/>
      <w:bookmarkStart w:id="2678" w:name="_Toc1969418755"/>
      <w:bookmarkStart w:id="2679" w:name="_Toc822248504"/>
      <w:bookmarkStart w:id="2680" w:name="_Toc22639"/>
      <w:bookmarkStart w:id="2681" w:name="_Toc702"/>
      <w:bookmarkStart w:id="2682" w:name="_Toc19263"/>
      <w:bookmarkStart w:id="2683" w:name="_Toc735086118"/>
      <w:bookmarkStart w:id="2684" w:name="_Toc5685"/>
      <w:bookmarkStart w:id="2685" w:name="_Toc511635760"/>
      <w:bookmarkStart w:id="2686" w:name="_Toc1691"/>
      <w:bookmarkStart w:id="2687" w:name="_Toc1118006507"/>
      <w:bookmarkStart w:id="2688" w:name="_Toc2882599"/>
      <w:bookmarkStart w:id="2689" w:name="_Toc8795"/>
      <w:bookmarkStart w:id="2690" w:name="_Toc50908385"/>
      <w:bookmarkStart w:id="2691" w:name="_Toc613485911"/>
      <w:bookmarkStart w:id="2692" w:name="_Toc15027"/>
      <w:bookmarkStart w:id="2693" w:name="_Toc2649"/>
      <w:bookmarkStart w:id="2694" w:name="_Toc759679390"/>
      <w:bookmarkStart w:id="2695" w:name="_Toc1473030805"/>
      <w:bookmarkStart w:id="2696" w:name="_Toc15874"/>
      <w:r>
        <w:rPr>
          <w:rFonts w:hint="eastAsia" w:ascii="宋体" w:hAnsi="宋体" w:eastAsia="宋体"/>
          <w:bCs w:val="0"/>
          <w:color w:val="auto"/>
          <w:sz w:val="28"/>
          <w:szCs w:val="28"/>
        </w:rPr>
        <w:t>6. 评标</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14:paraId="6B6E87AE">
      <w:pPr>
        <w:pStyle w:val="5"/>
        <w:rPr>
          <w:rFonts w:hint="eastAsia"/>
          <w:color w:val="auto"/>
        </w:rPr>
      </w:pPr>
      <w:bookmarkStart w:id="2697" w:name="_Toc1071244890"/>
      <w:bookmarkStart w:id="2698" w:name="_Toc7434"/>
      <w:bookmarkStart w:id="2699" w:name="_Toc1845253910"/>
      <w:bookmarkStart w:id="2700" w:name="_Toc22534"/>
      <w:bookmarkStart w:id="2701" w:name="_Toc5427"/>
      <w:bookmarkStart w:id="2702" w:name="_Toc31652"/>
      <w:bookmarkStart w:id="2703" w:name="_Toc24054"/>
      <w:bookmarkStart w:id="2704" w:name="_Toc52096055"/>
      <w:bookmarkStart w:id="2705" w:name="_Toc855564074"/>
      <w:bookmarkStart w:id="2706" w:name="_Toc772637375"/>
      <w:bookmarkStart w:id="2707" w:name="_Toc381298221"/>
      <w:bookmarkStart w:id="2708" w:name="_Toc511635761"/>
      <w:bookmarkStart w:id="2709" w:name="_Toc32232"/>
      <w:bookmarkStart w:id="2710" w:name="_Toc11370"/>
      <w:bookmarkStart w:id="2711" w:name="_Toc515441088"/>
      <w:bookmarkStart w:id="2712" w:name="_Toc5169"/>
      <w:bookmarkStart w:id="2713" w:name="_Toc473338283"/>
      <w:bookmarkStart w:id="2714" w:name="_Toc1711"/>
      <w:bookmarkStart w:id="2715" w:name="_Toc11585"/>
      <w:bookmarkStart w:id="2716" w:name="_Toc683996015"/>
      <w:bookmarkStart w:id="2717" w:name="_Toc445540655"/>
      <w:bookmarkStart w:id="2718" w:name="_Toc2125445036"/>
      <w:bookmarkStart w:id="2719" w:name="_Toc516816091"/>
      <w:bookmarkStart w:id="2720" w:name="_Toc2000935546"/>
      <w:bookmarkStart w:id="2721" w:name="_Toc828206342"/>
      <w:bookmarkStart w:id="2722" w:name="_Toc311"/>
      <w:bookmarkStart w:id="2723" w:name="_Toc1458371827"/>
      <w:bookmarkStart w:id="2724" w:name="_Toc725851085"/>
      <w:bookmarkStart w:id="2725" w:name="_Toc7185533"/>
      <w:bookmarkStart w:id="2726" w:name="_Toc1660842083"/>
      <w:bookmarkStart w:id="2727" w:name="_Toc1037257019"/>
      <w:bookmarkStart w:id="2728" w:name="_Toc21728"/>
      <w:bookmarkStart w:id="2729" w:name="_Toc96"/>
      <w:bookmarkStart w:id="2730" w:name="_Toc2510"/>
      <w:bookmarkStart w:id="2731" w:name="_Toc10586"/>
      <w:bookmarkStart w:id="2732" w:name="_Toc31508"/>
      <w:bookmarkStart w:id="2733" w:name="_Toc918735189"/>
      <w:bookmarkStart w:id="2734" w:name="_Toc118964035"/>
      <w:bookmarkStart w:id="2735" w:name="_Toc788716930"/>
      <w:bookmarkStart w:id="2736" w:name="_Toc9531"/>
      <w:bookmarkStart w:id="2737" w:name="_Toc106526127"/>
      <w:bookmarkStart w:id="2738" w:name="_Toc30327"/>
      <w:bookmarkStart w:id="2739" w:name="_Toc27890"/>
      <w:bookmarkStart w:id="2740" w:name="_Toc1203201159"/>
      <w:bookmarkStart w:id="2741" w:name="_Toc13290"/>
      <w:bookmarkStart w:id="2742" w:name="_Toc1141226315"/>
      <w:r>
        <w:rPr>
          <w:rFonts w:hint="eastAsia"/>
          <w:color w:val="auto"/>
        </w:rPr>
        <w:t>6.1 评标委员会</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14:paraId="140C65EC">
      <w:pPr>
        <w:widowControl/>
        <w:shd w:val="clear" w:color="auto" w:fill="FFFFFF"/>
        <w:snapToGrid w:val="0"/>
        <w:ind w:firstLine="420" w:firstLineChars="200"/>
        <w:jc w:val="left"/>
        <w:rPr>
          <w:rFonts w:hint="eastAsia" w:ascii="宋体" w:hAnsi="宋体"/>
          <w:color w:val="auto"/>
          <w:szCs w:val="21"/>
          <w:highlight w:val="none"/>
        </w:rPr>
      </w:pPr>
      <w:r>
        <w:rPr>
          <w:rFonts w:hint="eastAsia" w:ascii="宋体" w:hAnsi="宋体"/>
          <w:color w:val="auto"/>
          <w:szCs w:val="21"/>
        </w:rPr>
        <w:t>6.1.1 评标由招标人依法组建的评标委员会负责。评标委员会由招标人或其委托的</w:t>
      </w:r>
      <w:r>
        <w:rPr>
          <w:rFonts w:hint="eastAsia" w:ascii="宋体" w:hAnsi="宋体"/>
          <w:color w:val="auto"/>
          <w:szCs w:val="21"/>
          <w:highlight w:val="none"/>
        </w:rPr>
        <w:t>招标代理</w:t>
      </w:r>
    </w:p>
    <w:p w14:paraId="381A0CF6">
      <w:pPr>
        <w:widowControl/>
        <w:shd w:val="clear" w:color="auto" w:fill="FFFFFF"/>
        <w:snapToGrid w:val="0"/>
        <w:jc w:val="left"/>
        <w:rPr>
          <w:rFonts w:hint="eastAsia" w:ascii="宋体" w:hAnsi="宋体"/>
          <w:color w:val="auto"/>
          <w:szCs w:val="21"/>
        </w:rPr>
      </w:pPr>
      <w:r>
        <w:rPr>
          <w:rFonts w:hint="eastAsia" w:ascii="宋体" w:hAnsi="宋体"/>
          <w:color w:val="auto"/>
          <w:szCs w:val="21"/>
          <w:highlight w:val="none"/>
        </w:rPr>
        <w:t>机构</w:t>
      </w:r>
      <w:r>
        <w:rPr>
          <w:rFonts w:hint="eastAsia" w:ascii="宋体" w:hAnsi="宋体"/>
          <w:color w:val="auto"/>
          <w:szCs w:val="21"/>
        </w:rPr>
        <w:t>熟悉相关业务的代表，以及有关技术、经济等方面的专家组成。评标委员会成员人数以及技术、经济等方面专家的确定方式见投标人须知前附表。</w:t>
      </w:r>
    </w:p>
    <w:p w14:paraId="06698D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6.1.2 评标委员会成员有下列情形之一的，应当回避：</w:t>
      </w:r>
    </w:p>
    <w:p w14:paraId="68E1CEA2">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（1）投标单位</w:t>
      </w:r>
      <w:r>
        <w:rPr>
          <w:rFonts w:hint="eastAsia" w:ascii="宋体" w:hAnsi="宋体"/>
          <w:color w:val="auto"/>
          <w:szCs w:val="21"/>
          <w:highlight w:val="none"/>
        </w:rPr>
        <w:t>人员或者组织负责人以及参加投标工作人员的近亲属</w:t>
      </w:r>
      <w:r>
        <w:rPr>
          <w:rFonts w:hint="eastAsia" w:ascii="宋体" w:hAnsi="宋体"/>
          <w:color w:val="auto"/>
          <w:szCs w:val="21"/>
        </w:rPr>
        <w:t>；</w:t>
      </w:r>
    </w:p>
    <w:p w14:paraId="0556959D">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（2）项目主管部门或者有关行政监督部门的人员；</w:t>
      </w:r>
    </w:p>
    <w:p w14:paraId="710EBBDC">
      <w:pPr>
        <w:widowControl/>
        <w:shd w:val="clear" w:color="auto" w:fill="FFFFFF"/>
        <w:snapToGrid w:val="0"/>
        <w:spacing w:line="240" w:lineRule="auto"/>
        <w:ind w:firstLine="420" w:firstLineChars="200"/>
        <w:jc w:val="left"/>
        <w:rPr>
          <w:rFonts w:hint="eastAsia" w:ascii="宋体" w:hAnsi="宋体"/>
          <w:color w:val="auto"/>
          <w:szCs w:val="21"/>
        </w:rPr>
      </w:pPr>
      <w:r>
        <w:rPr>
          <w:rFonts w:hint="eastAsia" w:ascii="宋体" w:hAnsi="宋体"/>
          <w:color w:val="auto"/>
          <w:szCs w:val="21"/>
        </w:rPr>
        <w:t>（3）编制投标文件的人员；</w:t>
      </w:r>
    </w:p>
    <w:p w14:paraId="64980008">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（4）与投标人有经济利益或者其他利害关系，可能影响对投标文件进行公正评审的人员；</w:t>
      </w:r>
    </w:p>
    <w:p w14:paraId="26461DB1">
      <w:pPr>
        <w:widowControl/>
        <w:shd w:val="clear" w:color="auto" w:fill="FFFFFF"/>
        <w:snapToGrid w:val="0"/>
        <w:ind w:firstLine="420"/>
        <w:jc w:val="left"/>
        <w:rPr>
          <w:rFonts w:hint="eastAsia" w:ascii="宋体" w:hAnsi="宋体"/>
          <w:color w:val="auto"/>
          <w:szCs w:val="21"/>
        </w:rPr>
      </w:pPr>
      <w:r>
        <w:rPr>
          <w:rFonts w:hint="eastAsia" w:ascii="宋体" w:hAnsi="宋体"/>
          <w:color w:val="auto"/>
          <w:szCs w:val="21"/>
        </w:rPr>
        <w:t>（5）在招标投标活动中因违法行为受过行政处罚或者刑事处罚的人员。</w:t>
      </w:r>
    </w:p>
    <w:p w14:paraId="7840971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6.1.3 评标过程中，评标委员会成员有回避事由、擅离职守或者因健康等原因不能继续评标</w:t>
      </w:r>
    </w:p>
    <w:p w14:paraId="6016959B">
      <w:pPr>
        <w:widowControl/>
        <w:shd w:val="clear" w:color="auto" w:fill="FFFFFF"/>
        <w:snapToGrid w:val="0"/>
        <w:jc w:val="left"/>
        <w:rPr>
          <w:rFonts w:hint="eastAsia" w:ascii="宋体" w:hAnsi="宋体"/>
          <w:color w:val="auto"/>
          <w:szCs w:val="21"/>
        </w:rPr>
      </w:pPr>
      <w:r>
        <w:rPr>
          <w:rFonts w:hint="eastAsia" w:ascii="宋体" w:hAnsi="宋体"/>
          <w:color w:val="auto"/>
          <w:szCs w:val="21"/>
        </w:rPr>
        <w:t>的，招标人有权更换。被更换的评标委员会成员作出的评审结论无效，由更换后的评标委员会成</w:t>
      </w:r>
    </w:p>
    <w:p w14:paraId="4601608C">
      <w:pPr>
        <w:widowControl/>
        <w:shd w:val="clear" w:color="auto" w:fill="FFFFFF"/>
        <w:snapToGrid w:val="0"/>
        <w:jc w:val="left"/>
        <w:rPr>
          <w:rFonts w:hint="eastAsia" w:ascii="宋体" w:hAnsi="宋体"/>
          <w:color w:val="auto"/>
          <w:szCs w:val="21"/>
        </w:rPr>
      </w:pPr>
      <w:r>
        <w:rPr>
          <w:rFonts w:hint="eastAsia" w:ascii="宋体" w:hAnsi="宋体"/>
          <w:color w:val="auto"/>
          <w:szCs w:val="21"/>
        </w:rPr>
        <w:t>员重新进行评审。</w:t>
      </w:r>
    </w:p>
    <w:p w14:paraId="3CA3EC91">
      <w:pPr>
        <w:pStyle w:val="5"/>
        <w:rPr>
          <w:rFonts w:hint="eastAsia"/>
          <w:color w:val="auto"/>
        </w:rPr>
      </w:pPr>
      <w:bookmarkStart w:id="2743" w:name="_Toc441061714"/>
      <w:bookmarkStart w:id="2744" w:name="_Toc8613"/>
      <w:bookmarkStart w:id="2745" w:name="_Toc515441089"/>
      <w:bookmarkStart w:id="2746" w:name="_Toc14726"/>
      <w:bookmarkStart w:id="2747" w:name="_Toc13597"/>
      <w:bookmarkStart w:id="2748" w:name="_Toc1111735854"/>
      <w:bookmarkStart w:id="2749" w:name="_Toc25377"/>
      <w:bookmarkStart w:id="2750" w:name="_Toc25440"/>
      <w:bookmarkStart w:id="2751" w:name="_Toc2057453429"/>
      <w:bookmarkStart w:id="2752" w:name="_Toc27795"/>
      <w:bookmarkStart w:id="2753" w:name="_Toc516816092"/>
      <w:bookmarkStart w:id="2754" w:name="_Toc2030231863"/>
      <w:bookmarkStart w:id="2755" w:name="_Toc1530738538"/>
      <w:bookmarkStart w:id="2756" w:name="_Toc1822473787"/>
      <w:bookmarkStart w:id="2757" w:name="_Toc774899593"/>
      <w:bookmarkStart w:id="2758" w:name="_Toc121260888"/>
      <w:bookmarkStart w:id="2759" w:name="_Toc14405"/>
      <w:bookmarkStart w:id="2760" w:name="_Toc1371119043"/>
      <w:bookmarkStart w:id="2761" w:name="_Toc1495859161"/>
      <w:bookmarkStart w:id="2762" w:name="_Toc21395"/>
      <w:bookmarkStart w:id="2763" w:name="_Toc1552552056"/>
      <w:bookmarkStart w:id="2764" w:name="_Toc5108"/>
      <w:bookmarkStart w:id="2765" w:name="_Toc5722"/>
      <w:bookmarkStart w:id="2766" w:name="_Toc7185534"/>
      <w:bookmarkStart w:id="2767" w:name="_Toc9516"/>
      <w:bookmarkStart w:id="2768" w:name="_Toc780445275"/>
      <w:bookmarkStart w:id="2769" w:name="_Toc129809602"/>
      <w:bookmarkStart w:id="2770" w:name="_Toc1696373226"/>
      <w:bookmarkStart w:id="2771" w:name="_Toc2062375053"/>
      <w:bookmarkStart w:id="2772" w:name="_Toc20594"/>
      <w:bookmarkStart w:id="2773" w:name="_Toc511635762"/>
      <w:bookmarkStart w:id="2774" w:name="_Toc1117093893"/>
      <w:bookmarkStart w:id="2775" w:name="_Toc21694"/>
      <w:bookmarkStart w:id="2776" w:name="_Toc2073795143"/>
      <w:bookmarkStart w:id="2777" w:name="_Toc16951"/>
      <w:bookmarkStart w:id="2778" w:name="_Toc387997699"/>
      <w:bookmarkStart w:id="2779" w:name="_Toc30309"/>
      <w:bookmarkStart w:id="2780" w:name="_Toc32077"/>
      <w:bookmarkStart w:id="2781" w:name="_Toc1672070635"/>
      <w:bookmarkStart w:id="2782" w:name="_Toc9232"/>
      <w:bookmarkStart w:id="2783" w:name="_Toc29219"/>
      <w:bookmarkStart w:id="2784" w:name="_Toc14622"/>
      <w:bookmarkStart w:id="2785" w:name="_Toc1414224848"/>
      <w:bookmarkStart w:id="2786" w:name="_Toc1624433178"/>
      <w:bookmarkStart w:id="2787" w:name="_Toc2053955634"/>
      <w:bookmarkStart w:id="2788" w:name="_Toc27380"/>
      <w:r>
        <w:rPr>
          <w:rFonts w:hint="eastAsia"/>
          <w:color w:val="auto"/>
        </w:rPr>
        <w:t>6.2 评标原则</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62661B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评标活动遵循公平、公正、科学和择优的原则。</w:t>
      </w:r>
    </w:p>
    <w:p w14:paraId="7ACF4301">
      <w:pPr>
        <w:pStyle w:val="5"/>
        <w:rPr>
          <w:rFonts w:hint="eastAsia"/>
          <w:color w:val="auto"/>
        </w:rPr>
      </w:pPr>
      <w:bookmarkStart w:id="2789" w:name="_Toc19649"/>
      <w:bookmarkStart w:id="2790" w:name="_Toc516816093"/>
      <w:bookmarkStart w:id="2791" w:name="_Toc2014079109"/>
      <w:bookmarkStart w:id="2792" w:name="_Toc8318"/>
      <w:bookmarkStart w:id="2793" w:name="_Toc520157803"/>
      <w:bookmarkStart w:id="2794" w:name="_Toc113621049"/>
      <w:bookmarkStart w:id="2795" w:name="_Toc23156"/>
      <w:bookmarkStart w:id="2796" w:name="_Toc1316974801"/>
      <w:bookmarkStart w:id="2797" w:name="_Toc7185535"/>
      <w:bookmarkStart w:id="2798" w:name="_Toc739254258"/>
      <w:bookmarkStart w:id="2799" w:name="_Toc511635763"/>
      <w:bookmarkStart w:id="2800" w:name="_Toc1695017577"/>
      <w:bookmarkStart w:id="2801" w:name="_Toc69763613"/>
      <w:bookmarkStart w:id="2802" w:name="_Toc1396624143"/>
      <w:bookmarkStart w:id="2803" w:name="_Toc313863498"/>
      <w:bookmarkStart w:id="2804" w:name="_Toc19540"/>
      <w:bookmarkStart w:id="2805" w:name="_Toc31790"/>
      <w:bookmarkStart w:id="2806" w:name="_Toc615377591"/>
      <w:bookmarkStart w:id="2807" w:name="_Toc1836769278"/>
      <w:bookmarkStart w:id="2808" w:name="_Toc951911810"/>
      <w:bookmarkStart w:id="2809" w:name="_Toc4782"/>
      <w:bookmarkStart w:id="2810" w:name="_Toc1951453191"/>
      <w:bookmarkStart w:id="2811" w:name="_Toc838097209"/>
      <w:bookmarkStart w:id="2812" w:name="_Toc30394"/>
      <w:bookmarkStart w:id="2813" w:name="_Toc69"/>
      <w:bookmarkStart w:id="2814" w:name="_Toc268517106"/>
      <w:bookmarkStart w:id="2815" w:name="_Toc25723"/>
      <w:bookmarkStart w:id="2816" w:name="_Toc9334"/>
      <w:bookmarkStart w:id="2817" w:name="_Toc16289"/>
      <w:bookmarkStart w:id="2818" w:name="_Toc528015340"/>
      <w:bookmarkStart w:id="2819" w:name="_Toc7890"/>
      <w:bookmarkStart w:id="2820" w:name="_Toc757680948"/>
      <w:bookmarkStart w:id="2821" w:name="_Toc23084"/>
      <w:bookmarkStart w:id="2822" w:name="_Toc188"/>
      <w:bookmarkStart w:id="2823" w:name="_Toc2428"/>
      <w:bookmarkStart w:id="2824" w:name="_Toc23723"/>
      <w:bookmarkStart w:id="2825" w:name="_Toc515441090"/>
      <w:bookmarkStart w:id="2826" w:name="_Toc32715113"/>
      <w:bookmarkStart w:id="2827" w:name="_Toc31574"/>
      <w:bookmarkStart w:id="2828" w:name="_Toc1181"/>
      <w:bookmarkStart w:id="2829" w:name="_Toc1816094142"/>
      <w:bookmarkStart w:id="2830" w:name="_Toc888818335"/>
      <w:bookmarkStart w:id="2831" w:name="_Toc1898223391"/>
      <w:bookmarkStart w:id="2832" w:name="_Toc1958161401"/>
      <w:bookmarkStart w:id="2833" w:name="_Toc10872"/>
      <w:bookmarkStart w:id="2834" w:name="_Toc16676"/>
      <w:r>
        <w:rPr>
          <w:rFonts w:hint="eastAsia"/>
          <w:color w:val="auto"/>
        </w:rPr>
        <w:t>6.3 评标</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p>
    <w:p w14:paraId="220E2803">
      <w:pPr>
        <w:widowControl/>
        <w:shd w:val="clear" w:color="auto" w:fill="FFFFFF"/>
        <w:snapToGrid w:val="0"/>
        <w:ind w:firstLine="420" w:firstLineChars="200"/>
        <w:jc w:val="left"/>
        <w:rPr>
          <w:rFonts w:hint="eastAsia" w:ascii="宋体" w:hAnsi="宋体"/>
          <w:bCs/>
          <w:color w:val="auto"/>
          <w:szCs w:val="21"/>
        </w:rPr>
      </w:pPr>
      <w:r>
        <w:rPr>
          <w:rFonts w:hint="eastAsia" w:ascii="宋体" w:hAnsi="宋体"/>
          <w:bCs/>
          <w:color w:val="auto"/>
          <w:szCs w:val="21"/>
        </w:rPr>
        <w:t>6.3.1 评标委员会按照第三章“评标办法”规定的方法、评审因素、标准和程序对投标文件</w:t>
      </w:r>
    </w:p>
    <w:p w14:paraId="231CB904">
      <w:pPr>
        <w:widowControl/>
        <w:shd w:val="clear" w:color="auto" w:fill="FFFFFF"/>
        <w:snapToGrid w:val="0"/>
        <w:jc w:val="left"/>
        <w:rPr>
          <w:rFonts w:hint="eastAsia" w:ascii="宋体" w:hAnsi="宋体"/>
          <w:bCs/>
          <w:color w:val="auto"/>
          <w:szCs w:val="21"/>
        </w:rPr>
      </w:pPr>
      <w:r>
        <w:rPr>
          <w:rFonts w:hint="eastAsia" w:ascii="宋体" w:hAnsi="宋体"/>
          <w:bCs/>
          <w:color w:val="auto"/>
          <w:szCs w:val="21"/>
        </w:rPr>
        <w:t>进行评审。第三章“评标办法”没有规定的方法、评审因素和标准，不作为评标依据。</w:t>
      </w:r>
    </w:p>
    <w:p w14:paraId="52E6A0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6.3.2 评标完成后，评标委员会应当通过</w:t>
      </w:r>
      <w:r>
        <w:rPr>
          <w:rFonts w:hint="eastAsia" w:ascii="宋体" w:hAnsi="宋体"/>
          <w:color w:val="auto"/>
          <w:szCs w:val="21"/>
          <w:lang w:eastAsia="zh-CN"/>
        </w:rPr>
        <w:t>电子招标投标交易平台</w:t>
      </w:r>
      <w:r>
        <w:rPr>
          <w:rFonts w:hint="eastAsia" w:ascii="宋体" w:hAnsi="宋体"/>
          <w:color w:val="auto"/>
          <w:szCs w:val="21"/>
        </w:rPr>
        <w:t>向招标人提交书面评标报告。评标委</w:t>
      </w:r>
    </w:p>
    <w:p w14:paraId="1AB49555">
      <w:pPr>
        <w:widowControl/>
        <w:shd w:val="clear" w:color="auto" w:fill="FFFFFF"/>
        <w:snapToGrid w:val="0"/>
        <w:jc w:val="left"/>
        <w:rPr>
          <w:rFonts w:hint="eastAsia" w:ascii="宋体" w:hAnsi="宋体"/>
          <w:color w:val="auto"/>
          <w:szCs w:val="21"/>
        </w:rPr>
      </w:pPr>
      <w:r>
        <w:rPr>
          <w:rFonts w:hint="eastAsia" w:ascii="宋体" w:hAnsi="宋体"/>
          <w:color w:val="auto"/>
          <w:szCs w:val="21"/>
        </w:rPr>
        <w:t>员会推荐中标候选人的人数见投标人须知前附表。</w:t>
      </w:r>
    </w:p>
    <w:p w14:paraId="5AA192F2">
      <w:pPr>
        <w:widowControl/>
        <w:shd w:val="clear" w:color="auto" w:fill="FFFFFF"/>
        <w:snapToGrid w:val="0"/>
        <w:ind w:firstLine="422" w:firstLineChars="200"/>
        <w:jc w:val="left"/>
        <w:rPr>
          <w:b/>
          <w:bCs/>
          <w:color w:val="auto"/>
        </w:rPr>
      </w:pPr>
      <w:r>
        <w:rPr>
          <w:rFonts w:hint="eastAsia" w:ascii="宋体" w:hAnsi="宋体"/>
          <w:b/>
          <w:bCs/>
          <w:color w:val="auto"/>
          <w:szCs w:val="21"/>
        </w:rPr>
        <w:t>6.3.3评标委员会应当在评标报告中列明投标文件雷同情况。</w:t>
      </w:r>
    </w:p>
    <w:p w14:paraId="22CE3555">
      <w:pPr>
        <w:pStyle w:val="4"/>
        <w:adjustRightInd w:val="0"/>
        <w:snapToGrid w:val="0"/>
        <w:spacing w:before="0" w:after="0" w:line="520" w:lineRule="exact"/>
        <w:rPr>
          <w:rFonts w:hint="eastAsia" w:ascii="宋体" w:hAnsi="宋体" w:eastAsia="宋体"/>
          <w:bCs w:val="0"/>
          <w:color w:val="auto"/>
          <w:sz w:val="28"/>
          <w:szCs w:val="28"/>
        </w:rPr>
      </w:pPr>
      <w:bookmarkStart w:id="2835" w:name="_Toc883973854"/>
      <w:bookmarkStart w:id="2836" w:name="_Toc15030"/>
      <w:bookmarkStart w:id="2837" w:name="_Toc1703524153"/>
      <w:bookmarkStart w:id="2838" w:name="_Toc32479"/>
      <w:bookmarkStart w:id="2839" w:name="_Toc23444"/>
      <w:bookmarkStart w:id="2840" w:name="_Toc14567"/>
      <w:bookmarkStart w:id="2841" w:name="_Toc1065709691"/>
      <w:bookmarkStart w:id="2842" w:name="_Toc554550990"/>
      <w:bookmarkStart w:id="2843" w:name="_Toc511635764"/>
      <w:bookmarkStart w:id="2844" w:name="_Toc516008360"/>
      <w:bookmarkStart w:id="2845" w:name="_Toc1913149973"/>
      <w:bookmarkStart w:id="2846" w:name="_Toc7908"/>
      <w:bookmarkStart w:id="2847" w:name="_Toc18349"/>
      <w:bookmarkStart w:id="2848" w:name="_Toc18779"/>
      <w:bookmarkStart w:id="2849" w:name="_Toc15926"/>
      <w:bookmarkStart w:id="2850" w:name="_Toc2138456076"/>
      <w:bookmarkStart w:id="2851" w:name="_Toc515441091"/>
      <w:bookmarkStart w:id="2852" w:name="_Toc16146"/>
      <w:bookmarkStart w:id="2853" w:name="_Toc1973"/>
      <w:bookmarkStart w:id="2854" w:name="_Toc1621"/>
      <w:bookmarkStart w:id="2855" w:name="_Toc1103858195"/>
      <w:bookmarkStart w:id="2856" w:name="_Toc473507813"/>
      <w:bookmarkStart w:id="2857" w:name="_Toc28620520"/>
      <w:bookmarkStart w:id="2858" w:name="_Toc7185536"/>
      <w:bookmarkStart w:id="2859" w:name="_Toc11598"/>
      <w:bookmarkStart w:id="2860" w:name="_Toc951389976"/>
      <w:bookmarkStart w:id="2861" w:name="_Toc281530778"/>
      <w:bookmarkStart w:id="2862" w:name="_Toc6709"/>
      <w:bookmarkStart w:id="2863" w:name="_Toc13902"/>
      <w:bookmarkStart w:id="2864" w:name="_Toc1453416311"/>
      <w:bookmarkStart w:id="2865" w:name="_Toc30654"/>
      <w:bookmarkStart w:id="2866" w:name="_Toc87090559"/>
      <w:bookmarkStart w:id="2867" w:name="_Toc20286"/>
      <w:bookmarkStart w:id="2868" w:name="_Toc909169783"/>
      <w:bookmarkStart w:id="2869" w:name="_Toc2389"/>
      <w:bookmarkStart w:id="2870" w:name="_Toc369927985"/>
      <w:bookmarkStart w:id="2871" w:name="_Toc1990340949"/>
      <w:bookmarkStart w:id="2872" w:name="_Toc8617"/>
      <w:bookmarkStart w:id="2873" w:name="_Toc503829721"/>
      <w:bookmarkStart w:id="2874" w:name="_Toc631776332"/>
      <w:bookmarkStart w:id="2875" w:name="_Toc7299"/>
      <w:bookmarkStart w:id="2876" w:name="_Toc516816094"/>
      <w:bookmarkStart w:id="2877" w:name="_Toc423472705"/>
      <w:bookmarkStart w:id="2878" w:name="_Toc1789839184"/>
      <w:bookmarkStart w:id="2879" w:name="_Toc2033751731"/>
      <w:bookmarkStart w:id="2880" w:name="_Toc30841"/>
      <w:r>
        <w:rPr>
          <w:rFonts w:hint="eastAsia" w:ascii="宋体" w:hAnsi="宋体" w:eastAsia="宋体"/>
          <w:bCs w:val="0"/>
          <w:color w:val="auto"/>
          <w:sz w:val="28"/>
          <w:szCs w:val="28"/>
        </w:rPr>
        <w:t>7. 合同授予</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14:paraId="01938C85">
      <w:pPr>
        <w:pStyle w:val="5"/>
        <w:rPr>
          <w:rFonts w:hint="eastAsia"/>
          <w:color w:val="auto"/>
        </w:rPr>
      </w:pPr>
      <w:bookmarkStart w:id="2881" w:name="_Toc744953140"/>
      <w:bookmarkStart w:id="2882" w:name="_Toc18992"/>
      <w:bookmarkStart w:id="2883" w:name="_Toc414485830"/>
      <w:bookmarkStart w:id="2884" w:name="_Toc433456932"/>
      <w:bookmarkStart w:id="2885" w:name="_Toc2088937999"/>
      <w:bookmarkStart w:id="2886" w:name="_Toc9993"/>
      <w:bookmarkStart w:id="2887" w:name="_Toc307560524"/>
      <w:bookmarkStart w:id="2888" w:name="_Toc516816095"/>
      <w:bookmarkStart w:id="2889" w:name="_Toc2136226359"/>
      <w:bookmarkStart w:id="2890" w:name="_Toc1915617265"/>
      <w:bookmarkStart w:id="2891" w:name="_Toc30205"/>
      <w:bookmarkStart w:id="2892" w:name="_Toc3752"/>
      <w:bookmarkStart w:id="2893" w:name="_Toc26595"/>
      <w:bookmarkStart w:id="2894" w:name="_Toc781311505"/>
      <w:bookmarkStart w:id="2895" w:name="_Toc1070394476"/>
      <w:bookmarkStart w:id="2896" w:name="_Toc656694232"/>
      <w:bookmarkStart w:id="2897" w:name="_Toc12493"/>
      <w:bookmarkStart w:id="2898" w:name="_Toc1995574717"/>
      <w:bookmarkStart w:id="2899" w:name="_Toc338100726"/>
      <w:bookmarkStart w:id="2900" w:name="_Toc18957"/>
      <w:bookmarkStart w:id="2901" w:name="_Toc1369160657"/>
      <w:bookmarkStart w:id="2902" w:name="_Toc2023721959"/>
      <w:bookmarkStart w:id="2903" w:name="_Toc26794"/>
      <w:bookmarkStart w:id="2904" w:name="_Toc5654"/>
      <w:bookmarkStart w:id="2905" w:name="_Toc19849"/>
      <w:bookmarkStart w:id="2906" w:name="_Toc3940"/>
      <w:bookmarkStart w:id="2907" w:name="_Toc32604"/>
      <w:bookmarkStart w:id="2908" w:name="_Toc878457667"/>
      <w:bookmarkStart w:id="2909" w:name="_Toc1818900956"/>
      <w:bookmarkStart w:id="2910" w:name="_Toc38949680"/>
      <w:bookmarkStart w:id="2911" w:name="_Toc511635765"/>
      <w:bookmarkStart w:id="2912" w:name="_Toc544946777"/>
      <w:bookmarkStart w:id="2913" w:name="_Toc1294661506"/>
      <w:bookmarkStart w:id="2914" w:name="_Toc22326"/>
      <w:bookmarkStart w:id="2915" w:name="_Toc10811"/>
      <w:bookmarkStart w:id="2916" w:name="_Toc1105661156"/>
      <w:bookmarkStart w:id="2917" w:name="_Toc515441092"/>
      <w:bookmarkStart w:id="2918" w:name="_Toc7185537"/>
      <w:bookmarkStart w:id="2919" w:name="_Toc22598"/>
      <w:bookmarkStart w:id="2920" w:name="_Toc31807"/>
      <w:bookmarkStart w:id="2921" w:name="_Toc13031"/>
      <w:bookmarkStart w:id="2922" w:name="_Toc1013539934"/>
      <w:bookmarkStart w:id="2923" w:name="_Toc259460950"/>
      <w:bookmarkStart w:id="2924" w:name="_Toc29093"/>
      <w:bookmarkStart w:id="2925" w:name="_Toc11665"/>
      <w:bookmarkStart w:id="2926" w:name="_Toc15067"/>
      <w:r>
        <w:rPr>
          <w:rFonts w:hint="eastAsia"/>
          <w:color w:val="auto"/>
        </w:rPr>
        <w:t>7.1 中标候选人公示</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14:paraId="2E64A9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招标人在收到评标报告之日起3日内，按照投标人须知前附表规定的公示媒介和期限公示中标候选人，公示期不得少于3天。中标候选人公示</w:t>
      </w:r>
      <w:r>
        <w:rPr>
          <w:rFonts w:hint="eastAsia" w:ascii="宋体" w:hAnsi="宋体"/>
          <w:color w:val="auto"/>
          <w:szCs w:val="21"/>
          <w:lang w:eastAsia="zh-Hans"/>
        </w:rPr>
        <w:t>至少包括</w:t>
      </w:r>
      <w:r>
        <w:rPr>
          <w:rFonts w:hint="eastAsia" w:ascii="宋体" w:hAnsi="宋体"/>
          <w:color w:val="auto"/>
          <w:szCs w:val="21"/>
        </w:rPr>
        <w:t>以下内容：</w:t>
      </w:r>
    </w:p>
    <w:p w14:paraId="10DCA8B0">
      <w:pPr>
        <w:shd w:val="clear" w:color="auto" w:fill="FFFFFF"/>
        <w:snapToGrid w:val="0"/>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）招标项目</w:t>
      </w:r>
      <w:r>
        <w:rPr>
          <w:rFonts w:hint="eastAsia" w:ascii="宋体" w:hAnsi="宋体"/>
          <w:color w:val="auto"/>
          <w:szCs w:val="21"/>
          <w:lang w:eastAsia="zh-Hans"/>
        </w:rPr>
        <w:t>概况</w:t>
      </w:r>
      <w:r>
        <w:rPr>
          <w:rFonts w:hint="eastAsia" w:ascii="宋体" w:hAnsi="宋体"/>
          <w:color w:val="auto"/>
          <w:szCs w:val="21"/>
        </w:rPr>
        <w:t>；</w:t>
      </w:r>
    </w:p>
    <w:p w14:paraId="28E7A35B">
      <w:pPr>
        <w:shd w:val="clear" w:color="auto" w:fill="FFFFFF"/>
        <w:snapToGrid w:val="0"/>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）开标后撤销投标的投标人名称（如有）；</w:t>
      </w:r>
    </w:p>
    <w:p w14:paraId="617E055C">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）被否决投标的投标人名称及原因（如有）；</w:t>
      </w:r>
    </w:p>
    <w:p w14:paraId="60DBBDE3">
      <w:pPr>
        <w:shd w:val="clear" w:color="auto" w:fill="FFFFFF"/>
        <w:snapToGrid w:val="0"/>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）评标委员会对投标报价给予修正</w:t>
      </w:r>
      <w:r>
        <w:rPr>
          <w:rFonts w:hint="eastAsia" w:ascii="宋体" w:hAnsi="宋体"/>
          <w:color w:val="auto"/>
          <w:szCs w:val="21"/>
          <w:lang w:eastAsia="zh-Hans"/>
        </w:rPr>
        <w:t>情况</w:t>
      </w:r>
      <w:r>
        <w:rPr>
          <w:rFonts w:hint="eastAsia" w:ascii="宋体" w:hAnsi="宋体"/>
          <w:color w:val="auto"/>
          <w:szCs w:val="21"/>
        </w:rPr>
        <w:t>（如有）；</w:t>
      </w:r>
    </w:p>
    <w:p w14:paraId="481BF6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）中标候选人排序、名称、投标报价、</w:t>
      </w:r>
      <w:r>
        <w:rPr>
          <w:rFonts w:hint="eastAsia" w:ascii="宋体" w:hAnsi="宋体"/>
          <w:color w:val="auto"/>
          <w:szCs w:val="21"/>
          <w:lang w:eastAsia="zh-Hans"/>
        </w:rPr>
        <w:t>总评分</w:t>
      </w:r>
      <w:r>
        <w:rPr>
          <w:rFonts w:hint="eastAsia" w:ascii="宋体" w:hAnsi="宋体"/>
          <w:color w:val="auto"/>
          <w:szCs w:val="21"/>
        </w:rPr>
        <w:t>；</w:t>
      </w:r>
    </w:p>
    <w:p w14:paraId="240FA7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）中标候选人的项目负责人姓名及其相关</w:t>
      </w:r>
      <w:r>
        <w:rPr>
          <w:rFonts w:hint="eastAsia" w:hAnsi="宋体" w:cs="宋体"/>
          <w:color w:val="auto"/>
          <w:szCs w:val="28"/>
        </w:rPr>
        <w:t>个人业绩（如有）、</w:t>
      </w:r>
      <w:r>
        <w:rPr>
          <w:rFonts w:hint="eastAsia" w:ascii="宋体" w:hAnsi="宋体"/>
          <w:color w:val="auto"/>
          <w:szCs w:val="21"/>
        </w:rPr>
        <w:t>证书名称和编号；</w:t>
      </w:r>
    </w:p>
    <w:p w14:paraId="3711E2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）中标候选人</w:t>
      </w:r>
      <w:r>
        <w:rPr>
          <w:rFonts w:hint="eastAsia" w:hAnsi="宋体" w:cs="宋体"/>
          <w:color w:val="auto"/>
          <w:szCs w:val="28"/>
        </w:rPr>
        <w:t>类似工程业绩</w:t>
      </w:r>
      <w:r>
        <w:rPr>
          <w:rFonts w:hint="eastAsia" w:hAnsi="宋体" w:cs="宋体"/>
          <w:color w:val="auto"/>
          <w:szCs w:val="28"/>
          <w:lang w:eastAsia="zh-Hans"/>
        </w:rPr>
        <w:t>（如有）</w:t>
      </w:r>
      <w:r>
        <w:rPr>
          <w:rFonts w:hint="eastAsia" w:ascii="宋体" w:hAnsi="宋体"/>
          <w:color w:val="auto"/>
          <w:szCs w:val="21"/>
        </w:rPr>
        <w:t>；</w:t>
      </w:r>
    </w:p>
    <w:p w14:paraId="58B9053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）提出异议的渠道和方式；</w:t>
      </w:r>
    </w:p>
    <w:p w14:paraId="61F44AAA">
      <w:pPr>
        <w:widowControl/>
        <w:shd w:val="clear" w:color="auto" w:fill="FFFFFF"/>
        <w:snapToGrid w:val="0"/>
        <w:ind w:firstLine="420" w:firstLineChars="200"/>
        <w:jc w:val="left"/>
        <w:rPr>
          <w:color w:val="auto"/>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）招标文件规定公示的其他内容；</w:t>
      </w:r>
    </w:p>
    <w:p w14:paraId="783EBAE0">
      <w:pPr>
        <w:pStyle w:val="5"/>
        <w:rPr>
          <w:rFonts w:hint="eastAsia"/>
          <w:color w:val="auto"/>
        </w:rPr>
      </w:pPr>
      <w:bookmarkStart w:id="2927" w:name="_Toc176588539"/>
      <w:bookmarkStart w:id="2928" w:name="_Toc704537031"/>
      <w:bookmarkStart w:id="2929" w:name="_Toc287936144"/>
      <w:bookmarkStart w:id="2930" w:name="_Toc6127"/>
      <w:bookmarkStart w:id="2931" w:name="_Toc516816096"/>
      <w:bookmarkStart w:id="2932" w:name="_Toc18296"/>
      <w:bookmarkStart w:id="2933" w:name="_Toc1792243072"/>
      <w:bookmarkStart w:id="2934" w:name="_Toc3549"/>
      <w:bookmarkStart w:id="2935" w:name="_Toc2050210231"/>
      <w:bookmarkStart w:id="2936" w:name="_Toc1973877589"/>
      <w:bookmarkStart w:id="2937" w:name="_Toc19264"/>
      <w:bookmarkStart w:id="2938" w:name="_Toc846125500"/>
      <w:bookmarkStart w:id="2939" w:name="_Toc649447213"/>
      <w:bookmarkStart w:id="2940" w:name="_Toc14665"/>
      <w:bookmarkStart w:id="2941" w:name="_Toc24441"/>
      <w:bookmarkStart w:id="2942" w:name="_Toc3026"/>
      <w:bookmarkStart w:id="2943" w:name="_Toc13790"/>
      <w:bookmarkStart w:id="2944" w:name="_Toc725382734"/>
      <w:bookmarkStart w:id="2945" w:name="_Toc13195"/>
      <w:bookmarkStart w:id="2946" w:name="_Toc8879"/>
      <w:bookmarkStart w:id="2947" w:name="_Toc1368383240"/>
      <w:bookmarkStart w:id="2948" w:name="_Toc224669773"/>
      <w:bookmarkStart w:id="2949" w:name="_Toc1071619938"/>
      <w:bookmarkStart w:id="2950" w:name="_Toc217171920"/>
      <w:bookmarkStart w:id="2951" w:name="_Toc515441093"/>
      <w:bookmarkStart w:id="2952" w:name="_Toc597761970"/>
      <w:bookmarkStart w:id="2953" w:name="_Toc511635766"/>
      <w:bookmarkStart w:id="2954" w:name="_Toc3623"/>
      <w:bookmarkStart w:id="2955" w:name="_Toc1787446777"/>
      <w:bookmarkStart w:id="2956" w:name="_Toc1718288037"/>
      <w:bookmarkStart w:id="2957" w:name="_Toc1924805167"/>
      <w:bookmarkStart w:id="2958" w:name="_Toc671051401"/>
      <w:bookmarkStart w:id="2959" w:name="_Toc28579"/>
      <w:bookmarkStart w:id="2960" w:name="_Toc16925"/>
      <w:bookmarkStart w:id="2961" w:name="_Toc848963727"/>
      <w:bookmarkStart w:id="2962" w:name="_Toc1357"/>
      <w:bookmarkStart w:id="2963" w:name="_Toc28391"/>
      <w:bookmarkStart w:id="2964" w:name="_Toc1141495291"/>
      <w:bookmarkStart w:id="2965" w:name="_Toc28725"/>
      <w:bookmarkStart w:id="2966" w:name="_Toc29193"/>
      <w:bookmarkStart w:id="2967" w:name="_Toc7185538"/>
      <w:bookmarkStart w:id="2968" w:name="_Toc19143"/>
      <w:bookmarkStart w:id="2969" w:name="_Toc14981"/>
      <w:bookmarkStart w:id="2970" w:name="_Toc1195884594"/>
      <w:bookmarkStart w:id="2971" w:name="_Toc2518"/>
      <w:bookmarkStart w:id="2972" w:name="_Toc838652447"/>
      <w:r>
        <w:rPr>
          <w:rFonts w:hint="eastAsia"/>
          <w:color w:val="auto"/>
        </w:rPr>
        <w:t>7.2 评标结果异议</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14:paraId="2D56E0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投标人或者其他利害关系人对评标结果有异议的，应当在中标候选人公示期间提出。招标人</w:t>
      </w:r>
    </w:p>
    <w:p w14:paraId="615631E0">
      <w:pPr>
        <w:widowControl/>
        <w:shd w:val="clear" w:color="auto" w:fill="FFFFFF"/>
        <w:snapToGrid w:val="0"/>
        <w:jc w:val="left"/>
        <w:rPr>
          <w:rFonts w:hint="eastAsia" w:ascii="宋体" w:hAnsi="宋体"/>
          <w:color w:val="auto"/>
          <w:szCs w:val="21"/>
        </w:rPr>
      </w:pPr>
      <w:r>
        <w:rPr>
          <w:rFonts w:hint="eastAsia" w:ascii="宋体" w:hAnsi="宋体"/>
          <w:color w:val="auto"/>
          <w:szCs w:val="21"/>
        </w:rPr>
        <w:t>将在收到异议之日起3日内作出答复；作出答复前，将暂停招标投标活动。</w:t>
      </w:r>
    </w:p>
    <w:p w14:paraId="01A5AC8A">
      <w:pPr>
        <w:pStyle w:val="5"/>
        <w:rPr>
          <w:rFonts w:hint="eastAsia"/>
          <w:color w:val="auto"/>
        </w:rPr>
      </w:pPr>
      <w:bookmarkStart w:id="2973" w:name="_Toc1924266210"/>
      <w:bookmarkStart w:id="2974" w:name="_Toc4616"/>
      <w:bookmarkStart w:id="2975" w:name="_Toc1296501468"/>
      <w:bookmarkStart w:id="2976" w:name="_Toc242946319"/>
      <w:bookmarkStart w:id="2977" w:name="_Toc511635767"/>
      <w:bookmarkStart w:id="2978" w:name="_Toc101174819"/>
      <w:bookmarkStart w:id="2979" w:name="_Toc652009021"/>
      <w:bookmarkStart w:id="2980" w:name="_Toc1747414837"/>
      <w:bookmarkStart w:id="2981" w:name="_Toc30622"/>
      <w:bookmarkStart w:id="2982" w:name="_Toc1623678282"/>
      <w:bookmarkStart w:id="2983" w:name="_Toc1014738957"/>
      <w:bookmarkStart w:id="2984" w:name="_Toc31389"/>
      <w:bookmarkStart w:id="2985" w:name="_Toc506783361"/>
      <w:bookmarkStart w:id="2986" w:name="_Toc16135"/>
      <w:bookmarkStart w:id="2987" w:name="_Toc1508236302"/>
      <w:bookmarkStart w:id="2988" w:name="_Toc8226"/>
      <w:bookmarkStart w:id="2989" w:name="_Toc10774"/>
      <w:bookmarkStart w:id="2990" w:name="_Toc1433743187"/>
      <w:bookmarkStart w:id="2991" w:name="_Toc516816097"/>
      <w:bookmarkStart w:id="2992" w:name="_Toc10006"/>
      <w:bookmarkStart w:id="2993" w:name="_Toc9222"/>
      <w:bookmarkStart w:id="2994" w:name="_Toc51"/>
      <w:bookmarkStart w:id="2995" w:name="_Toc194568066"/>
      <w:bookmarkStart w:id="2996" w:name="_Toc29318"/>
      <w:bookmarkStart w:id="2997" w:name="_Toc10081"/>
      <w:bookmarkStart w:id="2998" w:name="_Toc18685"/>
      <w:bookmarkStart w:id="2999" w:name="_Toc28989"/>
      <w:bookmarkStart w:id="3000" w:name="_Toc1062115517"/>
      <w:bookmarkStart w:id="3001" w:name="_Toc515441094"/>
      <w:bookmarkStart w:id="3002" w:name="_Toc14081"/>
      <w:bookmarkStart w:id="3003" w:name="_Toc1639937186"/>
      <w:bookmarkStart w:id="3004" w:name="_Toc24068"/>
      <w:bookmarkStart w:id="3005" w:name="_Toc656929124"/>
      <w:bookmarkStart w:id="3006" w:name="_Toc469243156"/>
      <w:bookmarkStart w:id="3007" w:name="_Toc4944"/>
      <w:bookmarkStart w:id="3008" w:name="_Toc633259467"/>
      <w:bookmarkStart w:id="3009" w:name="_Toc932919085"/>
      <w:bookmarkStart w:id="3010" w:name="_Toc30409"/>
      <w:bookmarkStart w:id="3011" w:name="_Toc1918434224"/>
      <w:bookmarkStart w:id="3012" w:name="_Toc16765"/>
      <w:bookmarkStart w:id="3013" w:name="_Toc2054436650"/>
      <w:bookmarkStart w:id="3014" w:name="_Toc18922"/>
      <w:bookmarkStart w:id="3015" w:name="_Toc30399"/>
      <w:bookmarkStart w:id="3016" w:name="_Toc2076534106"/>
      <w:bookmarkStart w:id="3017" w:name="_Toc748623385"/>
      <w:bookmarkStart w:id="3018" w:name="_Toc7185539"/>
      <w:r>
        <w:rPr>
          <w:rFonts w:hint="eastAsia"/>
          <w:color w:val="auto"/>
        </w:rPr>
        <w:t>7.3 中标候选人履约能力审查</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p>
    <w:p w14:paraId="13FA40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中标候选人的经营、财务状况发生较大变化或存在违法行为，招标人认为可能影响其履约能力的，将在发出中标通知书前提请原评标委员会按照招标文件规定的标准和方法进行审查确认。</w:t>
      </w:r>
    </w:p>
    <w:p w14:paraId="2BB4AAAD">
      <w:pPr>
        <w:pStyle w:val="5"/>
        <w:rPr>
          <w:rFonts w:hint="eastAsia"/>
          <w:color w:val="auto"/>
          <w:lang w:eastAsia="zh-Hans"/>
        </w:rPr>
      </w:pPr>
      <w:bookmarkStart w:id="3019" w:name="_Toc511635768"/>
      <w:bookmarkStart w:id="3020" w:name="_Toc1962292734"/>
      <w:bookmarkStart w:id="3021" w:name="_Toc5293"/>
      <w:bookmarkStart w:id="3022" w:name="_Toc27840"/>
      <w:bookmarkStart w:id="3023" w:name="_Toc32094"/>
      <w:bookmarkStart w:id="3024" w:name="_Toc23986"/>
      <w:bookmarkStart w:id="3025" w:name="_Toc30558526"/>
      <w:bookmarkStart w:id="3026" w:name="_Toc1550009472"/>
      <w:bookmarkStart w:id="3027" w:name="_Toc1551972145"/>
      <w:bookmarkStart w:id="3028" w:name="_Toc31373"/>
      <w:bookmarkStart w:id="3029" w:name="_Toc794357841"/>
      <w:bookmarkStart w:id="3030" w:name="_Toc262907337"/>
      <w:bookmarkStart w:id="3031" w:name="_Toc5836"/>
      <w:bookmarkStart w:id="3032" w:name="_Toc1086183145"/>
      <w:bookmarkStart w:id="3033" w:name="_Toc27635"/>
      <w:bookmarkStart w:id="3034" w:name="_Toc1674700084"/>
      <w:bookmarkStart w:id="3035" w:name="_Toc8429"/>
      <w:bookmarkStart w:id="3036" w:name="_Toc16984"/>
      <w:bookmarkStart w:id="3037" w:name="_Toc6543922"/>
      <w:bookmarkStart w:id="3038" w:name="_Toc5196"/>
      <w:bookmarkStart w:id="3039" w:name="_Toc38467650"/>
      <w:bookmarkStart w:id="3040" w:name="_Toc1091420355"/>
      <w:bookmarkStart w:id="3041" w:name="_Toc1635374528"/>
      <w:bookmarkStart w:id="3042" w:name="_Toc21467"/>
      <w:bookmarkStart w:id="3043" w:name="_Toc19828"/>
      <w:bookmarkStart w:id="3044" w:name="_Toc14193"/>
      <w:bookmarkStart w:id="3045" w:name="_Toc19290"/>
      <w:bookmarkStart w:id="3046" w:name="_Toc1619159504"/>
      <w:bookmarkStart w:id="3047" w:name="_Toc1854048953"/>
      <w:bookmarkStart w:id="3048" w:name="_Toc7011"/>
      <w:bookmarkStart w:id="3049" w:name="_Toc792954848"/>
      <w:bookmarkStart w:id="3050" w:name="_Toc1931090214"/>
      <w:bookmarkStart w:id="3051" w:name="_Toc7185540"/>
      <w:bookmarkStart w:id="3052" w:name="_Toc515441095"/>
      <w:bookmarkStart w:id="3053" w:name="_Toc7740922"/>
      <w:bookmarkStart w:id="3054" w:name="_Toc15163"/>
      <w:bookmarkStart w:id="3055" w:name="_Toc31746"/>
      <w:bookmarkStart w:id="3056" w:name="_Toc1009771108"/>
      <w:bookmarkStart w:id="3057" w:name="_Toc516816098"/>
      <w:bookmarkStart w:id="3058" w:name="_Toc832370486"/>
      <w:bookmarkStart w:id="3059" w:name="_Toc11716"/>
      <w:bookmarkStart w:id="3060" w:name="_Toc587804325"/>
      <w:bookmarkStart w:id="3061" w:name="_Toc1785618156"/>
      <w:bookmarkStart w:id="3062" w:name="_Toc16666"/>
      <w:bookmarkStart w:id="3063" w:name="_Toc804526710"/>
      <w:bookmarkStart w:id="3064" w:name="_Toc28008"/>
      <w:r>
        <w:rPr>
          <w:rFonts w:hint="eastAsia"/>
          <w:color w:val="auto"/>
        </w:rPr>
        <w:t>7.4 定标</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14:paraId="1DCF974F">
      <w:pPr>
        <w:widowControl/>
        <w:shd w:val="clear" w:color="auto" w:fill="FFFFFF"/>
        <w:snapToGrid w:val="0"/>
        <w:ind w:firstLine="420" w:firstLineChars="200"/>
        <w:jc w:val="left"/>
        <w:rPr>
          <w:rFonts w:hint="eastAsia" w:ascii="宋体" w:hAnsi="宋体"/>
          <w:color w:val="auto"/>
          <w:szCs w:val="21"/>
        </w:rPr>
      </w:pPr>
      <w:r>
        <w:rPr>
          <w:rFonts w:hint="eastAsia"/>
          <w:color w:val="auto"/>
        </w:rPr>
        <w:t>除投标人须知前附表规定评标委员会直接确定中标人外，招标人依据评标委员会推荐的中标候选人确定中标人，评标委员会推荐中标候选人的人数见投标人须知前附表</w:t>
      </w:r>
      <w:r>
        <w:rPr>
          <w:rFonts w:hint="eastAsia" w:ascii="宋体" w:hAnsi="宋体"/>
          <w:color w:val="auto"/>
          <w:szCs w:val="21"/>
        </w:rPr>
        <w:t>。</w:t>
      </w:r>
    </w:p>
    <w:p w14:paraId="6F2E5BBB">
      <w:pPr>
        <w:pStyle w:val="5"/>
        <w:rPr>
          <w:rFonts w:hint="eastAsia"/>
          <w:color w:val="auto"/>
        </w:rPr>
      </w:pPr>
      <w:bookmarkStart w:id="3065" w:name="_Toc1252657234"/>
      <w:bookmarkStart w:id="3066" w:name="_Toc462031057"/>
      <w:bookmarkStart w:id="3067" w:name="_Toc13587"/>
      <w:bookmarkStart w:id="3068" w:name="_Toc912869587"/>
      <w:bookmarkStart w:id="3069" w:name="_Toc3743"/>
      <w:bookmarkStart w:id="3070" w:name="_Toc515441096"/>
      <w:bookmarkStart w:id="3071" w:name="_Toc1807233562"/>
      <w:bookmarkStart w:id="3072" w:name="_Toc511635769"/>
      <w:bookmarkStart w:id="3073" w:name="_Toc3153"/>
      <w:bookmarkStart w:id="3074" w:name="_Toc133215803"/>
      <w:bookmarkStart w:id="3075" w:name="_Toc10790"/>
      <w:bookmarkStart w:id="3076" w:name="_Toc2056100701"/>
      <w:bookmarkStart w:id="3077" w:name="_Toc11490"/>
      <w:bookmarkStart w:id="3078" w:name="_Toc1844077458"/>
      <w:bookmarkStart w:id="3079" w:name="_Toc301008944"/>
      <w:bookmarkStart w:id="3080" w:name="_Toc24356"/>
      <w:bookmarkStart w:id="3081" w:name="_Toc524"/>
      <w:bookmarkStart w:id="3082" w:name="_Toc1347613359"/>
      <w:bookmarkStart w:id="3083" w:name="_Toc7185541"/>
      <w:bookmarkStart w:id="3084" w:name="_Toc802514075"/>
      <w:bookmarkStart w:id="3085" w:name="_Toc516816099"/>
      <w:bookmarkStart w:id="3086" w:name="_Toc1013035101"/>
      <w:bookmarkStart w:id="3087" w:name="_Toc15839"/>
      <w:bookmarkStart w:id="3088" w:name="_Toc14714"/>
      <w:bookmarkStart w:id="3089" w:name="_Toc1947864714"/>
      <w:bookmarkStart w:id="3090" w:name="_Toc1869118515"/>
      <w:bookmarkStart w:id="3091" w:name="_Toc2032557794"/>
      <w:bookmarkStart w:id="3092" w:name="_Toc20879"/>
      <w:bookmarkStart w:id="3093" w:name="_Toc1081"/>
      <w:bookmarkStart w:id="3094" w:name="_Toc19865"/>
      <w:bookmarkStart w:id="3095" w:name="_Toc18047"/>
      <w:bookmarkStart w:id="3096" w:name="_Toc3239"/>
      <w:bookmarkStart w:id="3097" w:name="_Toc26719"/>
      <w:bookmarkStart w:id="3098" w:name="_Toc659464553"/>
      <w:bookmarkStart w:id="3099" w:name="_Toc2013883935"/>
      <w:bookmarkStart w:id="3100" w:name="_Toc15095"/>
      <w:bookmarkStart w:id="3101" w:name="_Toc1123373458"/>
      <w:bookmarkStart w:id="3102" w:name="_Toc96494143"/>
      <w:bookmarkStart w:id="3103" w:name="_Toc29305"/>
      <w:bookmarkStart w:id="3104" w:name="_Toc348554849"/>
      <w:bookmarkStart w:id="3105" w:name="_Toc942281644"/>
      <w:bookmarkStart w:id="3106" w:name="_Toc1309751080"/>
      <w:bookmarkStart w:id="3107" w:name="_Toc1763634206"/>
      <w:bookmarkStart w:id="3108" w:name="_Toc3576"/>
      <w:bookmarkStart w:id="3109" w:name="_Toc27068"/>
      <w:bookmarkStart w:id="3110" w:name="_Toc21996"/>
      <w:r>
        <w:rPr>
          <w:rFonts w:hint="eastAsia"/>
          <w:color w:val="auto"/>
        </w:rPr>
        <w:t>7.5 中标通知</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14:paraId="5DFD8D6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在本章第3.3款规定的投标有效期内，招标人以书面形式向中标人发出中标通知书，同时将中标结果通知未中标的投标人。</w:t>
      </w:r>
    </w:p>
    <w:p w14:paraId="1D388208">
      <w:pPr>
        <w:pStyle w:val="5"/>
        <w:rPr>
          <w:rFonts w:hint="eastAsia"/>
          <w:color w:val="auto"/>
        </w:rPr>
      </w:pPr>
      <w:bookmarkStart w:id="3111" w:name="_Toc1280040847"/>
      <w:bookmarkStart w:id="3112" w:name="_Toc3934"/>
      <w:bookmarkStart w:id="3113" w:name="_Toc511635770"/>
      <w:bookmarkStart w:id="3114" w:name="_Toc5535"/>
      <w:bookmarkStart w:id="3115" w:name="_Toc515441097"/>
      <w:bookmarkStart w:id="3116" w:name="_Toc857535178"/>
      <w:bookmarkStart w:id="3117" w:name="_Toc975974541"/>
      <w:bookmarkStart w:id="3118" w:name="_Toc7185542"/>
      <w:bookmarkStart w:id="3119" w:name="_Toc2555"/>
      <w:bookmarkStart w:id="3120" w:name="_Toc2008967829"/>
      <w:bookmarkStart w:id="3121" w:name="_Toc22688"/>
      <w:bookmarkStart w:id="3122" w:name="_Toc165773366"/>
      <w:bookmarkStart w:id="3123" w:name="_Toc1973441774"/>
      <w:bookmarkStart w:id="3124" w:name="_Toc28006"/>
      <w:bookmarkStart w:id="3125" w:name="_Toc2105"/>
      <w:bookmarkStart w:id="3126" w:name="_Toc1830804348"/>
      <w:bookmarkStart w:id="3127" w:name="_Toc13982"/>
      <w:bookmarkStart w:id="3128" w:name="_Toc55107447"/>
      <w:bookmarkStart w:id="3129" w:name="_Toc1725117830"/>
      <w:bookmarkStart w:id="3130" w:name="_Toc10541"/>
      <w:bookmarkStart w:id="3131" w:name="_Toc426907916"/>
      <w:bookmarkStart w:id="3132" w:name="_Toc19677"/>
      <w:bookmarkStart w:id="3133" w:name="_Toc457640104"/>
      <w:bookmarkStart w:id="3134" w:name="_Toc14467"/>
      <w:bookmarkStart w:id="3135" w:name="_Toc12560"/>
      <w:bookmarkStart w:id="3136" w:name="_Toc26734"/>
      <w:bookmarkStart w:id="3137" w:name="_Toc1627940297"/>
      <w:bookmarkStart w:id="3138" w:name="_Toc19754"/>
      <w:bookmarkStart w:id="3139" w:name="_Toc32690"/>
      <w:bookmarkStart w:id="3140" w:name="_Toc1975183451"/>
      <w:bookmarkStart w:id="3141" w:name="_Toc756"/>
      <w:bookmarkStart w:id="3142" w:name="_Toc22954"/>
      <w:bookmarkStart w:id="3143" w:name="_Toc830589091"/>
      <w:bookmarkStart w:id="3144" w:name="_Toc516816100"/>
      <w:bookmarkStart w:id="3145" w:name="_Toc1733333123"/>
      <w:bookmarkStart w:id="3146" w:name="_Toc414"/>
      <w:bookmarkStart w:id="3147" w:name="_Toc1176470929"/>
      <w:bookmarkStart w:id="3148" w:name="_Toc925843102"/>
      <w:bookmarkStart w:id="3149" w:name="_Toc11542"/>
      <w:bookmarkStart w:id="3150" w:name="_Toc1521533330"/>
      <w:bookmarkStart w:id="3151" w:name="_Toc884093289"/>
      <w:bookmarkStart w:id="3152" w:name="_Toc1279019810"/>
      <w:bookmarkStart w:id="3153" w:name="_Toc7726"/>
      <w:bookmarkStart w:id="3154" w:name="_Toc13892"/>
      <w:bookmarkStart w:id="3155" w:name="_Toc1656755365"/>
      <w:bookmarkStart w:id="3156" w:name="_Toc1383177730"/>
      <w:r>
        <w:rPr>
          <w:rFonts w:hint="eastAsia"/>
          <w:color w:val="auto"/>
        </w:rPr>
        <w:t>7.6 履约保证金</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p>
    <w:p w14:paraId="371A0F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color w:val="auto"/>
          <w:szCs w:val="21"/>
          <w:u w:val="single"/>
          <w:lang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w:t>
      </w:r>
      <w:r>
        <w:rPr>
          <w:rFonts w:hint="eastAsia" w:ascii="宋体" w:hAnsi="宋体"/>
          <w:color w:val="auto"/>
          <w:szCs w:val="21"/>
          <w:lang w:eastAsia="zh-CN"/>
        </w:rPr>
        <w:t>（</w:t>
      </w:r>
      <w:r>
        <w:rPr>
          <w:rFonts w:hint="eastAsia" w:ascii="宋体" w:hAnsi="宋体" w:eastAsia="宋体" w:cs="Times New Roman"/>
          <w:i w:val="0"/>
          <w:iCs w:val="0"/>
          <w:caps w:val="0"/>
          <w:color w:val="auto"/>
          <w:spacing w:val="0"/>
          <w:sz w:val="21"/>
          <w:szCs w:val="21"/>
          <w:shd w:val="clear" w:fill="auto"/>
        </w:rPr>
        <w:t>履约保证金不得超过中标合同金额的10%</w:t>
      </w:r>
      <w:r>
        <w:rPr>
          <w:rFonts w:hint="eastAsia" w:ascii="宋体" w:hAnsi="宋体"/>
          <w:color w:val="auto"/>
          <w:szCs w:val="21"/>
          <w:lang w:eastAsia="zh-CN"/>
        </w:rPr>
        <w:t>）</w:t>
      </w:r>
      <w:r>
        <w:rPr>
          <w:rFonts w:hint="eastAsia" w:ascii="宋体" w:hAnsi="宋体"/>
          <w:color w:val="auto"/>
          <w:szCs w:val="21"/>
        </w:rPr>
        <w:t>。联合体中标的，其履约保证金以联合体各方或者联合体中牵头人的名义提交。</w:t>
      </w:r>
    </w:p>
    <w:p w14:paraId="76B3F8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7.6.2 中标人不能按本章第7.6.1项要求提交履约保证金的，视为放弃中标，其投标保证金不予退还，给招标人造成的损失超过投标保证金数额的，中标人还应当对超过部分予以赔偿。</w:t>
      </w:r>
    </w:p>
    <w:p w14:paraId="404B2D7D">
      <w:pPr>
        <w:pStyle w:val="5"/>
        <w:rPr>
          <w:rFonts w:hint="eastAsia"/>
          <w:color w:val="auto"/>
        </w:rPr>
      </w:pPr>
      <w:bookmarkStart w:id="3157" w:name="_Toc14813"/>
      <w:bookmarkStart w:id="3158" w:name="_Toc18504"/>
      <w:bookmarkStart w:id="3159" w:name="_Toc18726"/>
      <w:bookmarkStart w:id="3160" w:name="_Toc15482"/>
      <w:bookmarkStart w:id="3161" w:name="_Toc625409872"/>
      <w:bookmarkStart w:id="3162" w:name="_Toc7016"/>
      <w:bookmarkStart w:id="3163" w:name="_Toc15075"/>
      <w:bookmarkStart w:id="3164" w:name="_Toc1064965774"/>
      <w:bookmarkStart w:id="3165" w:name="_Toc298479585"/>
      <w:bookmarkStart w:id="3166" w:name="_Toc174640200"/>
      <w:bookmarkStart w:id="3167" w:name="_Toc83"/>
      <w:bookmarkStart w:id="3168" w:name="_Toc32464"/>
      <w:bookmarkStart w:id="3169" w:name="_Toc1984403869"/>
      <w:bookmarkStart w:id="3170" w:name="_Toc175408834"/>
      <w:bookmarkStart w:id="3171" w:name="_Toc516816101"/>
      <w:bookmarkStart w:id="3172" w:name="_Toc16385"/>
      <w:bookmarkStart w:id="3173" w:name="_Toc724014801"/>
      <w:bookmarkStart w:id="3174" w:name="_Toc1905"/>
      <w:bookmarkStart w:id="3175" w:name="_Toc866672203"/>
      <w:bookmarkStart w:id="3176" w:name="_Toc1898451350"/>
      <w:bookmarkStart w:id="3177" w:name="_Toc8465"/>
      <w:bookmarkStart w:id="3178" w:name="_Toc830981629"/>
      <w:bookmarkStart w:id="3179" w:name="_Toc878650663"/>
      <w:bookmarkStart w:id="3180" w:name="_Toc2361"/>
      <w:bookmarkStart w:id="3181" w:name="_Toc511635771"/>
      <w:bookmarkStart w:id="3182" w:name="_Toc1850908899"/>
      <w:bookmarkStart w:id="3183" w:name="_Toc1067146937"/>
      <w:bookmarkStart w:id="3184" w:name="_Toc1514126706"/>
      <w:bookmarkStart w:id="3185" w:name="_Toc7185543"/>
      <w:bookmarkStart w:id="3186" w:name="_Toc19644"/>
      <w:bookmarkStart w:id="3187" w:name="_Toc515441098"/>
      <w:bookmarkStart w:id="3188" w:name="_Toc16486"/>
      <w:bookmarkStart w:id="3189" w:name="_Toc1106045631"/>
      <w:bookmarkStart w:id="3190" w:name="_Toc516554630"/>
      <w:bookmarkStart w:id="3191" w:name="_Toc814452553"/>
      <w:bookmarkStart w:id="3192" w:name="_Toc10331"/>
      <w:bookmarkStart w:id="3193" w:name="_Toc29472"/>
      <w:bookmarkStart w:id="3194" w:name="_Toc11669"/>
      <w:bookmarkStart w:id="3195" w:name="_Toc14491"/>
      <w:bookmarkStart w:id="3196" w:name="_Toc1418288021"/>
      <w:bookmarkStart w:id="3197" w:name="_Toc1182982620"/>
      <w:bookmarkStart w:id="3198" w:name="_Toc155339883"/>
      <w:bookmarkStart w:id="3199" w:name="_Toc25109"/>
      <w:bookmarkStart w:id="3200" w:name="_Toc2125992799"/>
      <w:bookmarkStart w:id="3201" w:name="_Toc557629335"/>
      <w:bookmarkStart w:id="3202" w:name="_Toc19133"/>
      <w:r>
        <w:rPr>
          <w:rFonts w:hint="eastAsia"/>
          <w:color w:val="auto"/>
        </w:rPr>
        <w:t>7.7 签订合同</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p>
    <w:p w14:paraId="287EC9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74A9C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7.7.2 发出中标通知书后，招标人无正当理由拒签合同，或者在签订合同时向中标人提出附加条件的，招标人向中标人退还投标保证金；给中标人造成损失的，还应当赔偿损失。</w:t>
      </w:r>
    </w:p>
    <w:p w14:paraId="09B783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7.7.3 联合体中标的，联合体各方应当共同与招标人签订合同，就中标项目向招标人承担连</w:t>
      </w:r>
    </w:p>
    <w:p w14:paraId="4A7E8869">
      <w:pPr>
        <w:widowControl/>
        <w:shd w:val="clear" w:color="auto" w:fill="FFFFFF"/>
        <w:snapToGrid w:val="0"/>
        <w:jc w:val="left"/>
        <w:rPr>
          <w:rFonts w:hint="eastAsia" w:ascii="宋体" w:hAnsi="宋体"/>
          <w:color w:val="auto"/>
          <w:szCs w:val="21"/>
        </w:rPr>
      </w:pPr>
      <w:r>
        <w:rPr>
          <w:rFonts w:hint="eastAsia" w:ascii="宋体" w:hAnsi="宋体"/>
          <w:color w:val="auto"/>
          <w:szCs w:val="21"/>
        </w:rPr>
        <w:t>带责任。</w:t>
      </w:r>
    </w:p>
    <w:p w14:paraId="22863412">
      <w:pPr>
        <w:pStyle w:val="4"/>
        <w:adjustRightInd w:val="0"/>
        <w:snapToGrid w:val="0"/>
        <w:spacing w:before="0" w:after="0" w:line="520" w:lineRule="exact"/>
        <w:rPr>
          <w:rFonts w:hint="eastAsia" w:ascii="宋体" w:hAnsi="宋体" w:eastAsia="宋体"/>
          <w:color w:val="auto"/>
          <w:sz w:val="28"/>
          <w:szCs w:val="28"/>
        </w:rPr>
      </w:pPr>
      <w:bookmarkStart w:id="3203" w:name="_Toc9054"/>
      <w:bookmarkStart w:id="3204" w:name="_Toc8104"/>
      <w:bookmarkStart w:id="3205" w:name="_Toc25097"/>
      <w:bookmarkStart w:id="3206" w:name="_Toc16685"/>
      <w:bookmarkStart w:id="3207" w:name="_Toc23511"/>
      <w:bookmarkStart w:id="3208" w:name="_Toc20336"/>
      <w:bookmarkStart w:id="3209" w:name="_Toc3223"/>
      <w:bookmarkStart w:id="3210" w:name="_Toc144974539"/>
      <w:bookmarkStart w:id="3211" w:name="_Toc443292293"/>
      <w:bookmarkStart w:id="3212" w:name="_Toc4209"/>
      <w:bookmarkStart w:id="3213" w:name="_Toc874416505"/>
      <w:bookmarkStart w:id="3214" w:name="_Toc1925238698"/>
      <w:bookmarkStart w:id="3215" w:name="_Toc6123"/>
      <w:bookmarkStart w:id="3216" w:name="_Toc152042347"/>
      <w:bookmarkStart w:id="3217" w:name="_Toc1715179598"/>
      <w:bookmarkStart w:id="3218" w:name="_Toc27107"/>
      <w:bookmarkStart w:id="3219" w:name="_Toc13591"/>
      <w:bookmarkStart w:id="3220" w:name="_Toc25745"/>
      <w:bookmarkStart w:id="3221" w:name="_Toc1902634062"/>
      <w:bookmarkStart w:id="3222" w:name="_Toc31245"/>
      <w:bookmarkStart w:id="3223" w:name="_Toc5510"/>
      <w:bookmarkStart w:id="3224" w:name="_Toc28658"/>
      <w:bookmarkStart w:id="3225" w:name="_Toc1604765236"/>
      <w:bookmarkStart w:id="3226" w:name="_Toc24585703"/>
      <w:bookmarkStart w:id="3227" w:name="_Toc1167539731"/>
      <w:bookmarkStart w:id="3228" w:name="_Toc731"/>
      <w:bookmarkStart w:id="3229" w:name="_Toc24074"/>
      <w:bookmarkStart w:id="3230" w:name="_Toc350002270"/>
      <w:bookmarkStart w:id="3231" w:name="_Toc1604782476"/>
      <w:bookmarkStart w:id="3232" w:name="_Toc1384136269"/>
      <w:bookmarkStart w:id="3233" w:name="_Toc690471785"/>
      <w:bookmarkStart w:id="3234" w:name="_Toc29236"/>
      <w:bookmarkStart w:id="3235" w:name="_Toc152045571"/>
      <w:bookmarkStart w:id="3236" w:name="_Toc15136"/>
      <w:bookmarkStart w:id="3237" w:name="_Toc15831"/>
      <w:bookmarkStart w:id="3238" w:name="_Toc457597837"/>
      <w:bookmarkStart w:id="3239" w:name="_Toc576283561"/>
      <w:bookmarkStart w:id="3240" w:name="_Toc179632589"/>
      <w:bookmarkStart w:id="3241" w:name="_Toc1925621867"/>
      <w:r>
        <w:rPr>
          <w:rFonts w:hint="eastAsia" w:ascii="宋体" w:hAnsi="宋体" w:eastAsia="宋体"/>
          <w:color w:val="auto"/>
          <w:sz w:val="28"/>
          <w:szCs w:val="28"/>
        </w:rPr>
        <w:t>8. 重新招标和</w:t>
      </w:r>
      <w:r>
        <w:rPr>
          <w:rFonts w:hint="eastAsia" w:ascii="宋体" w:hAnsi="宋体" w:eastAsia="宋体"/>
          <w:color w:val="auto"/>
          <w:sz w:val="28"/>
          <w:szCs w:val="28"/>
          <w:lang w:eastAsia="zh-CN"/>
        </w:rPr>
        <w:t>终止</w:t>
      </w:r>
      <w:r>
        <w:rPr>
          <w:rFonts w:hint="eastAsia" w:ascii="宋体" w:hAnsi="宋体" w:eastAsia="宋体"/>
          <w:color w:val="auto"/>
          <w:sz w:val="28"/>
          <w:szCs w:val="28"/>
        </w:rPr>
        <w:t>招标</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p>
    <w:p w14:paraId="78D49962">
      <w:pPr>
        <w:pStyle w:val="5"/>
        <w:rPr>
          <w:rFonts w:hint="eastAsia"/>
          <w:color w:val="auto"/>
        </w:rPr>
      </w:pPr>
      <w:bookmarkStart w:id="3242" w:name="_Toc530442757"/>
      <w:bookmarkStart w:id="3243" w:name="_Toc179632590"/>
      <w:bookmarkStart w:id="3244" w:name="_Toc14838"/>
      <w:bookmarkStart w:id="3245" w:name="_Toc17249"/>
      <w:bookmarkStart w:id="3246" w:name="_Toc22383"/>
      <w:bookmarkStart w:id="3247" w:name="_Toc1350687937"/>
      <w:bookmarkStart w:id="3248" w:name="_Toc1348158379"/>
      <w:bookmarkStart w:id="3249" w:name="_Toc1350509905"/>
      <w:bookmarkStart w:id="3250" w:name="_Toc1905145754"/>
      <w:bookmarkStart w:id="3251" w:name="_Toc19350"/>
      <w:bookmarkStart w:id="3252" w:name="_Toc1539176204"/>
      <w:bookmarkStart w:id="3253" w:name="_Toc6347"/>
      <w:bookmarkStart w:id="3254" w:name="_Toc1635408779"/>
      <w:bookmarkStart w:id="3255" w:name="_Toc20602"/>
      <w:bookmarkStart w:id="3256" w:name="_Toc144974540"/>
      <w:bookmarkStart w:id="3257" w:name="_Toc1087603114"/>
      <w:bookmarkStart w:id="3258" w:name="_Toc4118"/>
      <w:bookmarkStart w:id="3259" w:name="_Toc3760"/>
      <w:bookmarkStart w:id="3260" w:name="_Toc25578"/>
      <w:bookmarkStart w:id="3261" w:name="_Toc152045572"/>
      <w:bookmarkStart w:id="3262" w:name="_Toc1282176278"/>
      <w:bookmarkStart w:id="3263" w:name="_Toc7325"/>
      <w:bookmarkStart w:id="3264" w:name="_Toc792797008"/>
      <w:bookmarkStart w:id="3265" w:name="_Toc2151"/>
      <w:bookmarkStart w:id="3266" w:name="_Toc10041"/>
      <w:bookmarkStart w:id="3267" w:name="_Toc5404"/>
      <w:bookmarkStart w:id="3268" w:name="_Toc446561757"/>
      <w:bookmarkStart w:id="3269" w:name="_Toc21012"/>
      <w:bookmarkStart w:id="3270" w:name="_Toc707906552"/>
      <w:bookmarkStart w:id="3271" w:name="_Toc7932"/>
      <w:bookmarkStart w:id="3272" w:name="_Toc895050097"/>
      <w:bookmarkStart w:id="3273" w:name="_Toc1042198779"/>
      <w:bookmarkStart w:id="3274" w:name="_Toc1331951459"/>
      <w:bookmarkStart w:id="3275" w:name="_Toc3771"/>
      <w:bookmarkStart w:id="3276" w:name="_Toc14171"/>
      <w:bookmarkStart w:id="3277" w:name="_Toc9698"/>
      <w:bookmarkStart w:id="3278" w:name="_Toc152042348"/>
      <w:bookmarkStart w:id="3279" w:name="_Toc30418"/>
      <w:bookmarkStart w:id="3280" w:name="_Toc5770"/>
      <w:r>
        <w:rPr>
          <w:rFonts w:hint="eastAsia"/>
          <w:color w:val="auto"/>
        </w:rPr>
        <w:t>8.1 重新招标</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p>
    <w:p w14:paraId="658DE947">
      <w:pPr>
        <w:widowControl/>
        <w:shd w:val="clear" w:color="auto" w:fill="FFFFFF"/>
        <w:snapToGrid w:val="0"/>
        <w:ind w:firstLine="420" w:firstLineChars="200"/>
        <w:jc w:val="left"/>
        <w:rPr>
          <w:rFonts w:hint="eastAsia" w:ascii="宋体" w:hAnsi="宋体"/>
          <w:color w:val="auto"/>
          <w:szCs w:val="21"/>
        </w:rPr>
      </w:pPr>
      <w:bookmarkStart w:id="3281" w:name="_Toc152042349"/>
      <w:bookmarkStart w:id="3282" w:name="_Toc144974541"/>
      <w:bookmarkStart w:id="3283" w:name="_Toc179632591"/>
      <w:bookmarkStart w:id="3284" w:name="_Toc152045573"/>
      <w:r>
        <w:rPr>
          <w:rFonts w:hint="eastAsia" w:ascii="宋体" w:hAnsi="宋体"/>
          <w:color w:val="auto"/>
          <w:szCs w:val="21"/>
        </w:rPr>
        <w:t>有下列情形之一的，招标人将重新招标：</w:t>
      </w:r>
    </w:p>
    <w:p w14:paraId="25763D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（1）投标截止时间止，投标人少于3个的；</w:t>
      </w:r>
    </w:p>
    <w:p w14:paraId="47D730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（2）经评标委员会评审后否决所有投标的；</w:t>
      </w:r>
      <w:r>
        <w:rPr>
          <w:rFonts w:hint="eastAsia" w:ascii="宋体" w:hAnsi="宋体"/>
          <w:color w:val="auto"/>
          <w:szCs w:val="21"/>
        </w:rPr>
        <w:tab/>
      </w:r>
    </w:p>
    <w:p w14:paraId="1A5EB1F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（3）评标委员会否决不合格投标或者界定为废标后因有效投标不足3个使得投标明显缺乏竞争，评标委员会决定否决全部投标的；</w:t>
      </w:r>
    </w:p>
    <w:p w14:paraId="51C8C2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（4）同意延长投标有效期的投标人少于3个的；</w:t>
      </w:r>
    </w:p>
    <w:p w14:paraId="6D240B0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（5）中标候选人均未与招标人签订合同的。</w:t>
      </w:r>
    </w:p>
    <w:p w14:paraId="30069A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（6）</w:t>
      </w:r>
      <w:r>
        <w:rPr>
          <w:rFonts w:hint="eastAsia" w:ascii="宋体" w:hAnsi="宋体"/>
          <w:color w:val="auto"/>
          <w:szCs w:val="21"/>
        </w:rPr>
        <w:t>法律、法规规定的应当重新招标的其他情形。</w:t>
      </w:r>
    </w:p>
    <w:p w14:paraId="18F27F95">
      <w:pPr>
        <w:pStyle w:val="5"/>
        <w:rPr>
          <w:rFonts w:hint="eastAsia"/>
          <w:color w:val="auto"/>
        </w:rPr>
      </w:pPr>
      <w:bookmarkStart w:id="3285" w:name="_Toc5600"/>
      <w:bookmarkStart w:id="3286" w:name="_Toc26899"/>
      <w:bookmarkStart w:id="3287" w:name="_Toc2131516691"/>
      <w:bookmarkStart w:id="3288" w:name="_Toc29663"/>
      <w:bookmarkStart w:id="3289" w:name="_Toc18986"/>
      <w:bookmarkStart w:id="3290" w:name="_Toc4946"/>
      <w:bookmarkStart w:id="3291" w:name="_Toc397916356"/>
      <w:bookmarkStart w:id="3292" w:name="_Toc3183"/>
      <w:bookmarkStart w:id="3293" w:name="_Toc672150700"/>
      <w:bookmarkStart w:id="3294" w:name="_Toc2055587281"/>
      <w:bookmarkStart w:id="3295" w:name="_Toc9706"/>
      <w:bookmarkStart w:id="3296" w:name="_Toc2110008369"/>
      <w:bookmarkStart w:id="3297" w:name="_Toc17142"/>
      <w:bookmarkStart w:id="3298" w:name="_Toc1265308192"/>
      <w:bookmarkStart w:id="3299" w:name="_Toc12361"/>
      <w:bookmarkStart w:id="3300" w:name="_Toc2112217381"/>
      <w:bookmarkStart w:id="3301" w:name="_Toc1685790348"/>
      <w:bookmarkStart w:id="3302" w:name="_Toc1358253721"/>
      <w:bookmarkStart w:id="3303" w:name="_Toc738635085"/>
      <w:bookmarkStart w:id="3304" w:name="_Toc10687"/>
      <w:bookmarkStart w:id="3305" w:name="_Toc26534"/>
      <w:bookmarkStart w:id="3306" w:name="_Toc32058"/>
      <w:bookmarkStart w:id="3307" w:name="_Toc946798202"/>
      <w:bookmarkStart w:id="3308" w:name="_Toc726015084"/>
      <w:bookmarkStart w:id="3309" w:name="_Toc16889"/>
      <w:bookmarkStart w:id="3310" w:name="_Toc890"/>
      <w:bookmarkStart w:id="3311" w:name="_Toc5230"/>
      <w:bookmarkStart w:id="3312" w:name="_Toc12575"/>
      <w:bookmarkStart w:id="3313" w:name="_Toc26571"/>
      <w:bookmarkStart w:id="3314" w:name="_Toc10184"/>
      <w:bookmarkStart w:id="3315" w:name="_Toc31870"/>
      <w:bookmarkStart w:id="3316" w:name="_Toc803510708"/>
      <w:bookmarkStart w:id="3317" w:name="_Toc1550767468"/>
      <w:bookmarkStart w:id="3318" w:name="_Toc346448866"/>
      <w:bookmarkStart w:id="3319" w:name="_Toc9329"/>
      <w:r>
        <w:rPr>
          <w:rFonts w:hint="eastAsia"/>
          <w:color w:val="auto"/>
        </w:rPr>
        <w:t xml:space="preserve">8.2 </w:t>
      </w:r>
      <w:r>
        <w:rPr>
          <w:rFonts w:hint="eastAsia"/>
          <w:color w:val="auto"/>
          <w:lang w:eastAsia="zh-CN"/>
        </w:rPr>
        <w:t>终止</w:t>
      </w:r>
      <w:r>
        <w:rPr>
          <w:rFonts w:hint="eastAsia"/>
          <w:color w:val="auto"/>
        </w:rPr>
        <w:t>招标</w:t>
      </w:r>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p>
    <w:p w14:paraId="1A653A73">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招标人</w:t>
      </w:r>
      <w:r>
        <w:rPr>
          <w:rFonts w:hint="eastAsia" w:ascii="宋体" w:hAnsi="宋体"/>
          <w:color w:val="auto"/>
          <w:szCs w:val="21"/>
          <w:lang w:eastAsia="zh-CN"/>
        </w:rPr>
        <w:t>终止</w:t>
      </w:r>
      <w:r>
        <w:rPr>
          <w:rFonts w:hint="eastAsia" w:ascii="宋体" w:hAnsi="宋体"/>
          <w:color w:val="auto"/>
          <w:szCs w:val="21"/>
          <w:lang w:eastAsia="zh-Hans"/>
        </w:rPr>
        <w:t>招标的，应当及时在</w:t>
      </w:r>
      <w:r>
        <w:rPr>
          <w:rFonts w:hint="eastAsia" w:ascii="宋体" w:hAnsi="宋体"/>
          <w:color w:val="auto"/>
          <w:szCs w:val="21"/>
          <w:lang w:eastAsia="zh-CN"/>
        </w:rPr>
        <w:t>电子招标投标交易平台</w:t>
      </w:r>
      <w:r>
        <w:rPr>
          <w:rFonts w:hint="eastAsia" w:ascii="宋体" w:hAnsi="宋体"/>
          <w:color w:val="auto"/>
          <w:szCs w:val="21"/>
          <w:lang w:eastAsia="zh-Hans"/>
        </w:rPr>
        <w:t>、</w:t>
      </w:r>
      <w:r>
        <w:rPr>
          <w:rFonts w:hint="eastAsia" w:ascii="宋体" w:hAnsi="宋体" w:eastAsia="宋体"/>
          <w:b w:val="0"/>
          <w:bCs w:val="0"/>
          <w:color w:val="auto"/>
          <w:sz w:val="21"/>
          <w:szCs w:val="21"/>
          <w:highlight w:val="none"/>
          <w:lang w:eastAsia="zh-Hans"/>
        </w:rPr>
        <w:t>“自治区水利厅官方网站”和“新疆公共资源交易网”</w:t>
      </w:r>
      <w:r>
        <w:rPr>
          <w:rFonts w:hint="eastAsia" w:ascii="宋体" w:hAnsi="宋体"/>
          <w:color w:val="auto"/>
          <w:szCs w:val="21"/>
          <w:lang w:eastAsia="zh-Hans"/>
        </w:rPr>
        <w:t>上发布公告通知被邀请的或者已经获取招标文件的潜在投标人。已经发售招标文件（如有）或者已经收取投标保证金的，招标人应当及时退还所收取的现金投标保证金及银行同期活期存款利息。</w:t>
      </w:r>
    </w:p>
    <w:p w14:paraId="517127ED">
      <w:pPr>
        <w:pStyle w:val="4"/>
        <w:adjustRightInd w:val="0"/>
        <w:snapToGrid w:val="0"/>
        <w:spacing w:before="0" w:after="0" w:line="520" w:lineRule="exact"/>
        <w:rPr>
          <w:rFonts w:hint="eastAsia" w:ascii="宋体" w:hAnsi="宋体" w:eastAsia="宋体"/>
          <w:bCs w:val="0"/>
          <w:color w:val="auto"/>
          <w:sz w:val="28"/>
          <w:szCs w:val="28"/>
        </w:rPr>
      </w:pPr>
      <w:bookmarkStart w:id="3320" w:name="_Toc78826383"/>
      <w:bookmarkStart w:id="3321" w:name="_Toc2132837557"/>
      <w:bookmarkStart w:id="3322" w:name="_Toc27256"/>
      <w:bookmarkStart w:id="3323" w:name="_Toc6776"/>
      <w:bookmarkStart w:id="3324" w:name="_Toc1127"/>
      <w:bookmarkStart w:id="3325" w:name="_Toc29172"/>
      <w:bookmarkStart w:id="3326" w:name="_Toc1784393935"/>
      <w:bookmarkStart w:id="3327" w:name="_Toc301"/>
      <w:bookmarkStart w:id="3328" w:name="_Toc1454788373"/>
      <w:bookmarkStart w:id="3329" w:name="_Toc1751049520"/>
      <w:bookmarkStart w:id="3330" w:name="_Toc27972"/>
      <w:bookmarkStart w:id="3331" w:name="_Toc2107295971"/>
      <w:bookmarkStart w:id="3332" w:name="_Toc1222082162"/>
      <w:bookmarkStart w:id="3333" w:name="_Toc7185544"/>
      <w:bookmarkStart w:id="3334" w:name="_Toc11499"/>
      <w:bookmarkStart w:id="3335" w:name="_Toc1227297020"/>
      <w:bookmarkStart w:id="3336" w:name="_Toc516118534"/>
      <w:bookmarkStart w:id="3337" w:name="_Toc133434534"/>
      <w:bookmarkStart w:id="3338" w:name="_Toc1072831680"/>
      <w:bookmarkStart w:id="3339" w:name="_Toc937923845"/>
      <w:bookmarkStart w:id="3340" w:name="_Toc23634"/>
      <w:bookmarkStart w:id="3341" w:name="_Toc15195"/>
      <w:bookmarkStart w:id="3342" w:name="_Toc14598"/>
      <w:bookmarkStart w:id="3343" w:name="_Toc9900"/>
      <w:bookmarkStart w:id="3344" w:name="_Toc1478750286"/>
      <w:bookmarkStart w:id="3345" w:name="_Toc1067"/>
      <w:bookmarkStart w:id="3346" w:name="_Toc8395"/>
      <w:bookmarkStart w:id="3347" w:name="_Toc1513194872"/>
      <w:bookmarkStart w:id="3348" w:name="_Toc1728054007"/>
      <w:bookmarkStart w:id="3349" w:name="_Toc24810"/>
      <w:bookmarkStart w:id="3350" w:name="_Toc985290414"/>
      <w:bookmarkStart w:id="3351" w:name="_Toc1748709354"/>
      <w:bookmarkStart w:id="3352" w:name="_Toc98287247"/>
      <w:bookmarkStart w:id="3353" w:name="_Toc16737"/>
      <w:bookmarkStart w:id="3354" w:name="_Toc515441099"/>
      <w:bookmarkStart w:id="3355" w:name="_Toc1651710350"/>
      <w:bookmarkStart w:id="3356" w:name="_Toc1887294684"/>
      <w:bookmarkStart w:id="3357" w:name="_Toc9420"/>
      <w:bookmarkStart w:id="3358" w:name="_Toc5006"/>
      <w:bookmarkStart w:id="3359" w:name="_Toc419121237"/>
      <w:bookmarkStart w:id="3360" w:name="_Toc21151"/>
      <w:bookmarkStart w:id="3361" w:name="_Toc511635772"/>
      <w:bookmarkStart w:id="3362" w:name="_Toc516816102"/>
      <w:bookmarkStart w:id="3363" w:name="_Toc31642"/>
      <w:bookmarkStart w:id="3364" w:name="_Toc14452"/>
      <w:bookmarkStart w:id="3365" w:name="_Toc246330792"/>
      <w:r>
        <w:rPr>
          <w:rFonts w:ascii="宋体" w:hAnsi="宋体" w:eastAsia="宋体"/>
          <w:bCs w:val="0"/>
          <w:color w:val="auto"/>
          <w:sz w:val="28"/>
          <w:szCs w:val="28"/>
        </w:rPr>
        <w:t>9</w:t>
      </w:r>
      <w:r>
        <w:rPr>
          <w:rFonts w:hint="eastAsia" w:ascii="宋体" w:hAnsi="宋体" w:eastAsia="宋体"/>
          <w:bCs w:val="0"/>
          <w:color w:val="auto"/>
          <w:sz w:val="28"/>
          <w:szCs w:val="28"/>
        </w:rPr>
        <w:t>. 纪律和监督</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p>
    <w:p w14:paraId="40D2455F">
      <w:pPr>
        <w:pStyle w:val="5"/>
        <w:rPr>
          <w:rFonts w:hint="eastAsia"/>
          <w:color w:val="auto"/>
        </w:rPr>
      </w:pPr>
      <w:bookmarkStart w:id="3366" w:name="_Toc13783"/>
      <w:bookmarkStart w:id="3367" w:name="_Toc12722"/>
      <w:bookmarkStart w:id="3368" w:name="_Toc527810071"/>
      <w:bookmarkStart w:id="3369" w:name="_Toc7339"/>
      <w:bookmarkStart w:id="3370" w:name="_Toc7185545"/>
      <w:bookmarkStart w:id="3371" w:name="_Toc529586081"/>
      <w:bookmarkStart w:id="3372" w:name="_Toc515441100"/>
      <w:bookmarkStart w:id="3373" w:name="_Toc96919836"/>
      <w:bookmarkStart w:id="3374" w:name="_Toc8034"/>
      <w:bookmarkStart w:id="3375" w:name="_Toc19295"/>
      <w:bookmarkStart w:id="3376" w:name="_Toc20883"/>
      <w:bookmarkStart w:id="3377" w:name="_Toc1922231328"/>
      <w:bookmarkStart w:id="3378" w:name="_Toc424268099"/>
      <w:bookmarkStart w:id="3379" w:name="_Toc8363"/>
      <w:bookmarkStart w:id="3380" w:name="_Toc661285470"/>
      <w:bookmarkStart w:id="3381" w:name="_Toc30562"/>
      <w:bookmarkStart w:id="3382" w:name="_Toc1023078273"/>
      <w:bookmarkStart w:id="3383" w:name="_Toc3056"/>
      <w:bookmarkStart w:id="3384" w:name="_Toc1880633375"/>
      <w:bookmarkStart w:id="3385" w:name="_Toc10005"/>
      <w:bookmarkStart w:id="3386" w:name="_Toc1985092529"/>
      <w:bookmarkStart w:id="3387" w:name="_Toc1428287798"/>
      <w:bookmarkStart w:id="3388" w:name="_Toc1156093935"/>
      <w:bookmarkStart w:id="3389" w:name="_Toc600585705"/>
      <w:bookmarkStart w:id="3390" w:name="_Toc14612"/>
      <w:bookmarkStart w:id="3391" w:name="_Toc809345548"/>
      <w:bookmarkStart w:id="3392" w:name="_Toc803784775"/>
      <w:bookmarkStart w:id="3393" w:name="_Toc511635773"/>
      <w:bookmarkStart w:id="3394" w:name="_Toc1001296826"/>
      <w:bookmarkStart w:id="3395" w:name="_Toc699735190"/>
      <w:bookmarkStart w:id="3396" w:name="_Toc1764865930"/>
      <w:bookmarkStart w:id="3397" w:name="_Toc18179"/>
      <w:bookmarkStart w:id="3398" w:name="_Toc2154"/>
      <w:bookmarkStart w:id="3399" w:name="_Toc16210"/>
      <w:bookmarkStart w:id="3400" w:name="_Toc7425"/>
      <w:bookmarkStart w:id="3401" w:name="_Toc834853621"/>
      <w:bookmarkStart w:id="3402" w:name="_Toc498835786"/>
      <w:bookmarkStart w:id="3403" w:name="_Toc773384152"/>
      <w:bookmarkStart w:id="3404" w:name="_Toc29843"/>
      <w:bookmarkStart w:id="3405" w:name="_Toc516816103"/>
      <w:bookmarkStart w:id="3406" w:name="_Toc1526863916"/>
      <w:bookmarkStart w:id="3407" w:name="_Toc6864"/>
      <w:bookmarkStart w:id="3408" w:name="_Toc25603"/>
      <w:bookmarkStart w:id="3409" w:name="_Toc5318"/>
      <w:bookmarkStart w:id="3410" w:name="_Toc717750705"/>
      <w:bookmarkStart w:id="3411" w:name="_Toc28419"/>
      <w:r>
        <w:rPr>
          <w:color w:val="auto"/>
        </w:rPr>
        <w:t>9</w:t>
      </w:r>
      <w:r>
        <w:rPr>
          <w:rFonts w:hint="eastAsia"/>
          <w:color w:val="auto"/>
        </w:rPr>
        <w:t>.1 对招标人的纪律要求</w:t>
      </w:r>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5B4B1D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招标人不得泄露招标投标活动中应当保密的情况和资料，不得与投标人串通损害国家利益、社会公共利益或者他人合法权益。</w:t>
      </w:r>
    </w:p>
    <w:p w14:paraId="06F699AD">
      <w:pPr>
        <w:pStyle w:val="5"/>
        <w:rPr>
          <w:rFonts w:hint="eastAsia"/>
          <w:color w:val="auto"/>
        </w:rPr>
      </w:pPr>
      <w:bookmarkStart w:id="3412" w:name="_Toc1028231853"/>
      <w:bookmarkStart w:id="3413" w:name="_Toc1140817079"/>
      <w:bookmarkStart w:id="3414" w:name="_Toc997021065"/>
      <w:bookmarkStart w:id="3415" w:name="_Toc14704"/>
      <w:bookmarkStart w:id="3416" w:name="_Toc197944228"/>
      <w:bookmarkStart w:id="3417" w:name="_Toc11878"/>
      <w:bookmarkStart w:id="3418" w:name="_Toc1581030199"/>
      <w:bookmarkStart w:id="3419" w:name="_Toc156897414"/>
      <w:bookmarkStart w:id="3420" w:name="_Toc511635774"/>
      <w:bookmarkStart w:id="3421" w:name="_Toc20375"/>
      <w:bookmarkStart w:id="3422" w:name="_Toc509205138"/>
      <w:bookmarkStart w:id="3423" w:name="_Toc17167"/>
      <w:bookmarkStart w:id="3424" w:name="_Toc38727489"/>
      <w:bookmarkStart w:id="3425" w:name="_Toc2122456429"/>
      <w:bookmarkStart w:id="3426" w:name="_Toc1057553146"/>
      <w:bookmarkStart w:id="3427" w:name="_Toc1696411020"/>
      <w:bookmarkStart w:id="3428" w:name="_Toc3863"/>
      <w:bookmarkStart w:id="3429" w:name="_Toc1139079226"/>
      <w:bookmarkStart w:id="3430" w:name="_Toc515441101"/>
      <w:bookmarkStart w:id="3431" w:name="_Toc144195111"/>
      <w:bookmarkStart w:id="3432" w:name="_Toc660814820"/>
      <w:bookmarkStart w:id="3433" w:name="_Toc12937"/>
      <w:bookmarkStart w:id="3434" w:name="_Toc1874142296"/>
      <w:bookmarkStart w:id="3435" w:name="_Toc26645"/>
      <w:bookmarkStart w:id="3436" w:name="_Toc7185546"/>
      <w:bookmarkStart w:id="3437" w:name="_Toc820453736"/>
      <w:bookmarkStart w:id="3438" w:name="_Toc1796401187"/>
      <w:bookmarkStart w:id="3439" w:name="_Toc17804"/>
      <w:bookmarkStart w:id="3440" w:name="_Toc10376"/>
      <w:bookmarkStart w:id="3441" w:name="_Toc19192"/>
      <w:bookmarkStart w:id="3442" w:name="_Toc4977"/>
      <w:bookmarkStart w:id="3443" w:name="_Toc1719738209"/>
      <w:bookmarkStart w:id="3444" w:name="_Toc1113896690"/>
      <w:bookmarkStart w:id="3445" w:name="_Toc13522"/>
      <w:bookmarkStart w:id="3446" w:name="_Toc130"/>
      <w:bookmarkStart w:id="3447" w:name="_Toc870803035"/>
      <w:bookmarkStart w:id="3448" w:name="_Toc30232"/>
      <w:bookmarkStart w:id="3449" w:name="_Toc828887358"/>
      <w:bookmarkStart w:id="3450" w:name="_Toc11152"/>
      <w:bookmarkStart w:id="3451" w:name="_Toc19824"/>
      <w:bookmarkStart w:id="3452" w:name="_Toc9013"/>
      <w:bookmarkStart w:id="3453" w:name="_Toc11753"/>
      <w:bookmarkStart w:id="3454" w:name="_Toc516816104"/>
      <w:bookmarkStart w:id="3455" w:name="_Toc4706"/>
      <w:bookmarkStart w:id="3456" w:name="_Toc1538573795"/>
      <w:bookmarkStart w:id="3457" w:name="_Toc17235"/>
      <w:r>
        <w:rPr>
          <w:color w:val="auto"/>
        </w:rPr>
        <w:t>9</w:t>
      </w:r>
      <w:r>
        <w:rPr>
          <w:rFonts w:hint="eastAsia"/>
          <w:color w:val="auto"/>
        </w:rPr>
        <w:t>.2 对投标人的纪律要求</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p>
    <w:p w14:paraId="35DF93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投标人不得相互串通投标或者与招标人串通投标，不得向招标人或者评标委员会成员行贿谋取中标，不得以他人名义投标或者以其他方式弄虚作假骗取中标；投标人不得以任何方式干扰、</w:t>
      </w:r>
    </w:p>
    <w:p w14:paraId="60FC9489">
      <w:pPr>
        <w:widowControl/>
        <w:shd w:val="clear" w:color="auto" w:fill="FFFFFF"/>
        <w:snapToGrid w:val="0"/>
        <w:jc w:val="left"/>
        <w:rPr>
          <w:rFonts w:hint="eastAsia" w:ascii="宋体" w:hAnsi="宋体"/>
          <w:color w:val="auto"/>
          <w:szCs w:val="21"/>
        </w:rPr>
      </w:pPr>
      <w:r>
        <w:rPr>
          <w:rFonts w:hint="eastAsia" w:ascii="宋体" w:hAnsi="宋体"/>
          <w:color w:val="auto"/>
          <w:szCs w:val="21"/>
        </w:rPr>
        <w:t>影响评标工作。</w:t>
      </w:r>
    </w:p>
    <w:p w14:paraId="15E100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 下列行为均属以他人名义投标：</w:t>
      </w:r>
    </w:p>
    <w:p w14:paraId="4D469AF3">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投标人挂靠其它施工单位；</w:t>
      </w:r>
    </w:p>
    <w:p w14:paraId="0FDF6452">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投标人从其它施工单位通过转让或租借的方式获取资格或资质证书；</w:t>
      </w:r>
    </w:p>
    <w:p w14:paraId="114E172F">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由其它单位及法定代表人在自己编制的投标文件上加盖印章或签字的行为</w:t>
      </w:r>
      <w:r>
        <w:rPr>
          <w:rFonts w:ascii="宋体" w:hAnsi="宋体"/>
          <w:color w:val="auto"/>
          <w:szCs w:val="21"/>
        </w:rPr>
        <w:t>。</w:t>
      </w:r>
    </w:p>
    <w:p w14:paraId="0BC51C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9.2.2下列行为</w:t>
      </w:r>
      <w:r>
        <w:rPr>
          <w:rFonts w:ascii="宋体" w:hAnsi="宋体"/>
          <w:color w:val="auto"/>
          <w:szCs w:val="21"/>
        </w:rPr>
        <w:t>，</w:t>
      </w:r>
      <w:r>
        <w:rPr>
          <w:rFonts w:hint="eastAsia" w:ascii="宋体" w:hAnsi="宋体"/>
          <w:color w:val="auto"/>
          <w:szCs w:val="21"/>
        </w:rPr>
        <w:t>视为允许他人以本单位名义承揽工程：</w:t>
      </w:r>
    </w:p>
    <w:p w14:paraId="7989D661">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投标人的法定代表人的委托代理人不是投标人本单位人员；</w:t>
      </w:r>
    </w:p>
    <w:p w14:paraId="26E162E9">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投标人拟在施工现场所设项目管理机构的项目经理</w:t>
      </w:r>
      <w:r>
        <w:rPr>
          <w:rFonts w:ascii="宋体" w:hAnsi="宋体"/>
          <w:color w:val="auto"/>
          <w:szCs w:val="21"/>
        </w:rPr>
        <w:t>、</w:t>
      </w:r>
      <w:r>
        <w:rPr>
          <w:rFonts w:hint="eastAsia" w:ascii="宋体" w:hAnsi="宋体"/>
          <w:color w:val="auto"/>
          <w:szCs w:val="21"/>
        </w:rPr>
        <w:t>技术负责人</w:t>
      </w:r>
      <w:r>
        <w:rPr>
          <w:rFonts w:ascii="宋体" w:hAnsi="宋体"/>
          <w:color w:val="auto"/>
          <w:szCs w:val="21"/>
        </w:rPr>
        <w:t>、</w:t>
      </w:r>
      <w:r>
        <w:rPr>
          <w:rFonts w:hint="eastAsia" w:ascii="宋体" w:hAnsi="宋体"/>
          <w:color w:val="auto"/>
          <w:szCs w:val="21"/>
        </w:rPr>
        <w:t>财务负责人</w:t>
      </w:r>
      <w:r>
        <w:rPr>
          <w:rFonts w:ascii="宋体" w:hAnsi="宋体"/>
          <w:color w:val="auto"/>
          <w:szCs w:val="21"/>
        </w:rPr>
        <w:t>、</w:t>
      </w:r>
      <w:r>
        <w:rPr>
          <w:rFonts w:hint="eastAsia" w:ascii="宋体" w:hAnsi="宋体"/>
          <w:color w:val="auto"/>
          <w:szCs w:val="21"/>
        </w:rPr>
        <w:t>质量管理人员</w:t>
      </w:r>
      <w:r>
        <w:rPr>
          <w:rFonts w:ascii="宋体" w:hAnsi="宋体"/>
          <w:color w:val="auto"/>
          <w:szCs w:val="21"/>
        </w:rPr>
        <w:t>、</w:t>
      </w:r>
      <w:r>
        <w:rPr>
          <w:rFonts w:hint="eastAsia" w:ascii="宋体" w:hAnsi="宋体"/>
          <w:color w:val="auto"/>
          <w:szCs w:val="21"/>
        </w:rPr>
        <w:t>安全管理人员(专职安全生产管理人员)不是本单位人员。</w:t>
      </w:r>
    </w:p>
    <w:p w14:paraId="49294C4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投标人本单位人员</w:t>
      </w:r>
      <w:r>
        <w:rPr>
          <w:rFonts w:ascii="宋体" w:hAnsi="宋体"/>
          <w:color w:val="auto"/>
          <w:szCs w:val="21"/>
        </w:rPr>
        <w:t>，</w:t>
      </w:r>
      <w:r>
        <w:rPr>
          <w:rFonts w:hint="eastAsia" w:ascii="宋体" w:hAnsi="宋体"/>
          <w:color w:val="auto"/>
          <w:szCs w:val="21"/>
        </w:rPr>
        <w:t>必须同时满足以下条件：</w:t>
      </w:r>
    </w:p>
    <w:p w14:paraId="30A813D4">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聘任合同必须由投标人单位与之签订；</w:t>
      </w:r>
    </w:p>
    <w:p w14:paraId="6EAC9336">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与投标人单位有合法的工资关系；</w:t>
      </w:r>
    </w:p>
    <w:p w14:paraId="43574DDC">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投标人单位为其办理社会保险关系</w:t>
      </w:r>
      <w:r>
        <w:rPr>
          <w:rFonts w:ascii="宋体" w:hAnsi="宋体"/>
          <w:color w:val="auto"/>
          <w:szCs w:val="21"/>
        </w:rPr>
        <w:t>，</w:t>
      </w:r>
      <w:r>
        <w:rPr>
          <w:rFonts w:hint="eastAsia" w:ascii="宋体" w:hAnsi="宋体"/>
          <w:color w:val="auto"/>
          <w:szCs w:val="21"/>
        </w:rPr>
        <w:t>或具有其它有效证明其为本单位人员身份的文件。</w:t>
      </w:r>
    </w:p>
    <w:p w14:paraId="54D6CC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9.2.3 下列行为均属投标人串通投标报价：</w:t>
      </w:r>
    </w:p>
    <w:p w14:paraId="0A384FF4">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投标人之间相互约定抬高或压低投标报价；</w:t>
      </w:r>
    </w:p>
    <w:p w14:paraId="6D219B4D">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投标人之间相互约定</w:t>
      </w:r>
      <w:r>
        <w:rPr>
          <w:rFonts w:ascii="宋体" w:hAnsi="宋体"/>
          <w:color w:val="auto"/>
          <w:szCs w:val="21"/>
        </w:rPr>
        <w:t>，</w:t>
      </w:r>
      <w:r>
        <w:rPr>
          <w:rFonts w:hint="eastAsia" w:ascii="宋体" w:hAnsi="宋体"/>
          <w:color w:val="auto"/>
          <w:szCs w:val="21"/>
        </w:rPr>
        <w:t>在招标项目中分别以高</w:t>
      </w:r>
      <w:r>
        <w:rPr>
          <w:rFonts w:ascii="宋体" w:hAnsi="宋体"/>
          <w:color w:val="auto"/>
          <w:szCs w:val="21"/>
        </w:rPr>
        <w:t>、</w:t>
      </w:r>
      <w:r>
        <w:rPr>
          <w:rFonts w:hint="eastAsia" w:ascii="宋体" w:hAnsi="宋体"/>
          <w:color w:val="auto"/>
          <w:szCs w:val="21"/>
        </w:rPr>
        <w:t>中</w:t>
      </w:r>
      <w:r>
        <w:rPr>
          <w:rFonts w:ascii="宋体" w:hAnsi="宋体"/>
          <w:color w:val="auto"/>
          <w:szCs w:val="21"/>
        </w:rPr>
        <w:t>、</w:t>
      </w:r>
      <w:r>
        <w:rPr>
          <w:rFonts w:hint="eastAsia" w:ascii="宋体" w:hAnsi="宋体"/>
          <w:color w:val="auto"/>
          <w:szCs w:val="21"/>
        </w:rPr>
        <w:t>低价位报价；</w:t>
      </w:r>
    </w:p>
    <w:p w14:paraId="42229759">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投标人之间先进行内部竞价</w:t>
      </w:r>
      <w:r>
        <w:rPr>
          <w:rFonts w:ascii="宋体" w:hAnsi="宋体"/>
          <w:color w:val="auto"/>
          <w:szCs w:val="21"/>
        </w:rPr>
        <w:t>，</w:t>
      </w:r>
      <w:r>
        <w:rPr>
          <w:rFonts w:hint="eastAsia" w:ascii="宋体" w:hAnsi="宋体"/>
          <w:color w:val="auto"/>
          <w:szCs w:val="21"/>
        </w:rPr>
        <w:t>内定中标人</w:t>
      </w:r>
      <w:r>
        <w:rPr>
          <w:rFonts w:ascii="宋体" w:hAnsi="宋体"/>
          <w:color w:val="auto"/>
          <w:szCs w:val="21"/>
        </w:rPr>
        <w:t>，</w:t>
      </w:r>
      <w:r>
        <w:rPr>
          <w:rFonts w:hint="eastAsia" w:ascii="宋体" w:hAnsi="宋体"/>
          <w:color w:val="auto"/>
          <w:szCs w:val="21"/>
        </w:rPr>
        <w:t>然后再参加投标；</w:t>
      </w:r>
    </w:p>
    <w:p w14:paraId="59AE16C5">
      <w:pPr>
        <w:widowControl/>
        <w:shd w:val="clear" w:color="auto" w:fill="FFFFFF"/>
        <w:snapToGrid w:val="0"/>
        <w:ind w:firstLine="420" w:firstLineChars="200"/>
        <w:jc w:val="left"/>
        <w:rPr>
          <w:color w:val="auto"/>
        </w:rPr>
      </w:pPr>
      <w:r>
        <w:rPr>
          <w:rFonts w:ascii="宋体" w:hAnsi="宋体"/>
          <w:color w:val="auto"/>
          <w:szCs w:val="21"/>
        </w:rPr>
        <w:t>（4）</w:t>
      </w:r>
      <w:r>
        <w:rPr>
          <w:rFonts w:hint="eastAsia" w:ascii="宋体" w:hAnsi="宋体"/>
          <w:color w:val="auto"/>
          <w:szCs w:val="21"/>
        </w:rPr>
        <w:t>投标人之间其它串通投标报价的行为。</w:t>
      </w:r>
    </w:p>
    <w:p w14:paraId="44C1989C">
      <w:pPr>
        <w:pStyle w:val="5"/>
        <w:rPr>
          <w:rFonts w:hint="eastAsia"/>
          <w:color w:val="auto"/>
        </w:rPr>
      </w:pPr>
      <w:bookmarkStart w:id="3458" w:name="_Toc511635775"/>
      <w:bookmarkStart w:id="3459" w:name="_Toc5550"/>
      <w:bookmarkStart w:id="3460" w:name="_Toc5890"/>
      <w:bookmarkStart w:id="3461" w:name="_Toc107"/>
      <w:bookmarkStart w:id="3462" w:name="_Toc516816105"/>
      <w:bookmarkStart w:id="3463" w:name="_Toc515441102"/>
      <w:bookmarkStart w:id="3464" w:name="_Toc485554940"/>
      <w:bookmarkStart w:id="3465" w:name="_Toc657673690"/>
      <w:bookmarkStart w:id="3466" w:name="_Toc5948"/>
      <w:bookmarkStart w:id="3467" w:name="_Toc118141914"/>
      <w:bookmarkStart w:id="3468" w:name="_Toc4314"/>
      <w:bookmarkStart w:id="3469" w:name="_Toc383407817"/>
      <w:bookmarkStart w:id="3470" w:name="_Toc691845962"/>
      <w:bookmarkStart w:id="3471" w:name="_Toc6544"/>
      <w:bookmarkStart w:id="3472" w:name="_Toc8317"/>
      <w:bookmarkStart w:id="3473" w:name="_Toc978646337"/>
      <w:bookmarkStart w:id="3474" w:name="_Toc373443565"/>
      <w:bookmarkStart w:id="3475" w:name="_Toc959179038"/>
      <w:bookmarkStart w:id="3476" w:name="_Toc13977"/>
      <w:bookmarkStart w:id="3477" w:name="_Toc17811"/>
      <w:bookmarkStart w:id="3478" w:name="_Toc8084"/>
      <w:bookmarkStart w:id="3479" w:name="_Toc2012402229"/>
      <w:bookmarkStart w:id="3480" w:name="_Toc642156736"/>
      <w:bookmarkStart w:id="3481" w:name="_Toc10775"/>
      <w:bookmarkStart w:id="3482" w:name="_Toc11642"/>
      <w:bookmarkStart w:id="3483" w:name="_Toc1646717931"/>
      <w:bookmarkStart w:id="3484" w:name="_Toc26780"/>
      <w:bookmarkStart w:id="3485" w:name="_Toc1721062250"/>
      <w:bookmarkStart w:id="3486" w:name="_Toc31700"/>
      <w:bookmarkStart w:id="3487" w:name="_Toc1835322024"/>
      <w:bookmarkStart w:id="3488" w:name="_Toc488421071"/>
      <w:bookmarkStart w:id="3489" w:name="_Toc11184"/>
      <w:bookmarkStart w:id="3490" w:name="_Toc27373"/>
      <w:bookmarkStart w:id="3491" w:name="_Toc1125676761"/>
      <w:bookmarkStart w:id="3492" w:name="_Toc12154"/>
      <w:bookmarkStart w:id="3493" w:name="_Toc1587115568"/>
      <w:bookmarkStart w:id="3494" w:name="_Toc396470793"/>
      <w:bookmarkStart w:id="3495" w:name="_Toc205362582"/>
      <w:bookmarkStart w:id="3496" w:name="_Toc1676741103"/>
      <w:bookmarkStart w:id="3497" w:name="_Toc22665"/>
      <w:bookmarkStart w:id="3498" w:name="_Toc1559390262"/>
      <w:bookmarkStart w:id="3499" w:name="_Toc3069"/>
      <w:bookmarkStart w:id="3500" w:name="_Toc1566918323"/>
      <w:bookmarkStart w:id="3501" w:name="_Toc7185547"/>
      <w:bookmarkStart w:id="3502" w:name="_Toc4186"/>
      <w:bookmarkStart w:id="3503" w:name="_Toc274341886"/>
      <w:r>
        <w:rPr>
          <w:color w:val="auto"/>
        </w:rPr>
        <w:t>9</w:t>
      </w:r>
      <w:r>
        <w:rPr>
          <w:rFonts w:hint="eastAsia"/>
          <w:color w:val="auto"/>
        </w:rPr>
        <w:t>.3 对评标委员会成员的纪律要求</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p>
    <w:p w14:paraId="0EB070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w:t>
      </w:r>
    </w:p>
    <w:p w14:paraId="6EDD3ECD">
      <w:pPr>
        <w:widowControl/>
        <w:shd w:val="clear" w:color="auto" w:fill="FFFFFF"/>
        <w:snapToGrid w:val="0"/>
        <w:jc w:val="left"/>
        <w:rPr>
          <w:rFonts w:hint="eastAsia" w:ascii="宋体" w:hAnsi="宋体"/>
          <w:color w:val="auto"/>
          <w:szCs w:val="21"/>
        </w:rPr>
      </w:pPr>
      <w:r>
        <w:rPr>
          <w:rFonts w:hint="eastAsia" w:ascii="宋体" w:hAnsi="宋体"/>
          <w:color w:val="auto"/>
          <w:szCs w:val="21"/>
        </w:rPr>
        <w:t>标办法”没有规定的评审因素和标准进行评标。</w:t>
      </w:r>
    </w:p>
    <w:p w14:paraId="3EDEB921">
      <w:pPr>
        <w:pStyle w:val="5"/>
        <w:rPr>
          <w:rFonts w:hint="eastAsia"/>
          <w:color w:val="auto"/>
        </w:rPr>
      </w:pPr>
      <w:bookmarkStart w:id="3504" w:name="_Toc24238"/>
      <w:bookmarkStart w:id="3505" w:name="_Toc522694945"/>
      <w:bookmarkStart w:id="3506" w:name="_Toc1210441463"/>
      <w:bookmarkStart w:id="3507" w:name="_Toc1707302187"/>
      <w:bookmarkStart w:id="3508" w:name="_Toc27004"/>
      <w:bookmarkStart w:id="3509" w:name="_Toc1990344957"/>
      <w:bookmarkStart w:id="3510" w:name="_Toc531733586"/>
      <w:bookmarkStart w:id="3511" w:name="_Toc781705446"/>
      <w:bookmarkStart w:id="3512" w:name="_Toc19502"/>
      <w:bookmarkStart w:id="3513" w:name="_Toc22278"/>
      <w:bookmarkStart w:id="3514" w:name="_Toc10622"/>
      <w:bookmarkStart w:id="3515" w:name="_Toc30379"/>
      <w:bookmarkStart w:id="3516" w:name="_Toc21379"/>
      <w:bookmarkStart w:id="3517" w:name="_Toc24559"/>
      <w:bookmarkStart w:id="3518" w:name="_Toc1435994307"/>
      <w:bookmarkStart w:id="3519" w:name="_Toc216687893"/>
      <w:bookmarkStart w:id="3520" w:name="_Toc2065875704"/>
      <w:bookmarkStart w:id="3521" w:name="_Toc756971989"/>
      <w:bookmarkStart w:id="3522" w:name="_Toc1949635507"/>
      <w:bookmarkStart w:id="3523" w:name="_Toc9990"/>
      <w:bookmarkStart w:id="3524" w:name="_Toc27213"/>
      <w:bookmarkStart w:id="3525" w:name="_Toc284017980"/>
      <w:bookmarkStart w:id="3526" w:name="_Toc1518780421"/>
      <w:bookmarkStart w:id="3527" w:name="_Toc1909837284"/>
      <w:bookmarkStart w:id="3528" w:name="_Toc515441103"/>
      <w:bookmarkStart w:id="3529" w:name="_Toc511635776"/>
      <w:bookmarkStart w:id="3530" w:name="_Toc17150"/>
      <w:bookmarkStart w:id="3531" w:name="_Toc423376721"/>
      <w:bookmarkStart w:id="3532" w:name="_Toc604291500"/>
      <w:bookmarkStart w:id="3533" w:name="_Toc3829"/>
      <w:bookmarkStart w:id="3534" w:name="_Toc7185548"/>
      <w:bookmarkStart w:id="3535" w:name="_Toc12411"/>
      <w:bookmarkStart w:id="3536" w:name="_Toc1484239319"/>
      <w:bookmarkStart w:id="3537" w:name="_Toc26598"/>
      <w:bookmarkStart w:id="3538" w:name="_Toc1985"/>
      <w:bookmarkStart w:id="3539" w:name="_Toc29769"/>
      <w:bookmarkStart w:id="3540" w:name="_Toc20611"/>
      <w:bookmarkStart w:id="3541" w:name="_Toc516816106"/>
      <w:bookmarkStart w:id="3542" w:name="_Toc11910"/>
      <w:bookmarkStart w:id="3543" w:name="_Toc10818"/>
      <w:bookmarkStart w:id="3544" w:name="_Toc1336258770"/>
      <w:bookmarkStart w:id="3545" w:name="_Toc1622935777"/>
      <w:bookmarkStart w:id="3546" w:name="_Toc516"/>
      <w:bookmarkStart w:id="3547" w:name="_Toc1724306200"/>
      <w:bookmarkStart w:id="3548" w:name="_Toc1378618476"/>
      <w:bookmarkStart w:id="3549" w:name="_Toc1766507428"/>
      <w:r>
        <w:rPr>
          <w:color w:val="auto"/>
        </w:rPr>
        <w:t>9</w:t>
      </w:r>
      <w:r>
        <w:rPr>
          <w:rFonts w:hint="eastAsia"/>
          <w:color w:val="auto"/>
        </w:rPr>
        <w:t>.4 对与评标活动有关的工作人员的纪律要求</w:t>
      </w:r>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p>
    <w:p w14:paraId="5043B7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与评标活动有关的工作人员不得收受他人的财物或者其他好处，不得向他人透露对投标文件</w:t>
      </w:r>
    </w:p>
    <w:p w14:paraId="6C341432">
      <w:pPr>
        <w:widowControl/>
        <w:shd w:val="clear" w:color="auto" w:fill="FFFFFF"/>
        <w:snapToGrid w:val="0"/>
        <w:jc w:val="left"/>
        <w:rPr>
          <w:rFonts w:hint="eastAsia" w:ascii="宋体" w:hAnsi="宋体"/>
          <w:color w:val="auto"/>
          <w:szCs w:val="21"/>
        </w:rPr>
      </w:pPr>
      <w:r>
        <w:rPr>
          <w:rFonts w:hint="eastAsia" w:ascii="宋体" w:hAnsi="宋体"/>
          <w:color w:val="auto"/>
          <w:szCs w:val="21"/>
        </w:rPr>
        <w:t>的评审和比较、中标候选人的推荐情况以及评标有关的其他情况。在评标活动中，与评标活动有关的工作人员不得擅离职守，影响评标程序正常进行。</w:t>
      </w:r>
    </w:p>
    <w:p w14:paraId="724AF391">
      <w:pPr>
        <w:pStyle w:val="5"/>
        <w:rPr>
          <w:rFonts w:hint="eastAsia"/>
          <w:color w:val="auto"/>
        </w:rPr>
      </w:pPr>
      <w:bookmarkStart w:id="3550" w:name="_Toc13516"/>
      <w:bookmarkStart w:id="3551" w:name="_Toc777080610"/>
      <w:bookmarkStart w:id="3552" w:name="_Toc21927"/>
      <w:bookmarkStart w:id="3553" w:name="_Toc374922980"/>
      <w:bookmarkStart w:id="3554" w:name="_Toc2736"/>
      <w:bookmarkStart w:id="3555" w:name="_Toc877073837"/>
      <w:bookmarkStart w:id="3556" w:name="_Toc1725824385"/>
      <w:bookmarkStart w:id="3557" w:name="_Toc1239658649"/>
      <w:bookmarkStart w:id="3558" w:name="_Toc197160479"/>
      <w:bookmarkStart w:id="3559" w:name="_Toc3824"/>
      <w:bookmarkStart w:id="3560" w:name="_Toc1888635986"/>
      <w:bookmarkStart w:id="3561" w:name="_Toc657352432"/>
      <w:bookmarkStart w:id="3562" w:name="_Toc1166924735"/>
      <w:bookmarkStart w:id="3563" w:name="_Toc17499"/>
      <w:bookmarkStart w:id="3564" w:name="_Toc1218480223"/>
      <w:bookmarkStart w:id="3565" w:name="_Toc27182"/>
      <w:bookmarkStart w:id="3566" w:name="_Toc1781526226"/>
      <w:bookmarkStart w:id="3567" w:name="_Toc20929"/>
      <w:bookmarkStart w:id="3568" w:name="_Toc515441104"/>
      <w:bookmarkStart w:id="3569" w:name="_Toc9964"/>
      <w:bookmarkStart w:id="3570" w:name="_Toc2098849342"/>
      <w:bookmarkStart w:id="3571" w:name="_Toc728922621"/>
      <w:bookmarkStart w:id="3572" w:name="_Toc117167064"/>
      <w:bookmarkStart w:id="3573" w:name="_Toc7018"/>
      <w:bookmarkStart w:id="3574" w:name="_Toc13554"/>
      <w:bookmarkStart w:id="3575" w:name="_Toc1151907505"/>
      <w:bookmarkStart w:id="3576" w:name="_Toc1965962223"/>
      <w:bookmarkStart w:id="3577" w:name="_Toc6700"/>
      <w:bookmarkStart w:id="3578" w:name="_Toc1079227336"/>
      <w:bookmarkStart w:id="3579" w:name="_Toc440190881"/>
      <w:bookmarkStart w:id="3580" w:name="_Toc8874"/>
      <w:bookmarkStart w:id="3581" w:name="_Toc1335092763"/>
      <w:bookmarkStart w:id="3582" w:name="_Toc25453"/>
      <w:bookmarkStart w:id="3583" w:name="_Toc32616"/>
      <w:bookmarkStart w:id="3584" w:name="_Toc16150"/>
      <w:bookmarkStart w:id="3585" w:name="_Toc735094295"/>
      <w:bookmarkStart w:id="3586" w:name="_Toc5971"/>
      <w:bookmarkStart w:id="3587" w:name="_Toc26945"/>
      <w:bookmarkStart w:id="3588" w:name="_Toc1491803492"/>
      <w:bookmarkStart w:id="3589" w:name="_Toc7185549"/>
      <w:bookmarkStart w:id="3590" w:name="_Toc1839"/>
      <w:bookmarkStart w:id="3591" w:name="_Toc122487135"/>
      <w:bookmarkStart w:id="3592" w:name="_Toc516816107"/>
      <w:bookmarkStart w:id="3593" w:name="_Toc511635777"/>
      <w:bookmarkStart w:id="3594" w:name="_Toc5156"/>
      <w:bookmarkStart w:id="3595" w:name="_Toc16086"/>
      <w:r>
        <w:rPr>
          <w:color w:val="auto"/>
        </w:rPr>
        <w:t>9</w:t>
      </w:r>
      <w:r>
        <w:rPr>
          <w:rFonts w:hint="eastAsia"/>
          <w:color w:val="auto"/>
        </w:rPr>
        <w:t>.5 投诉</w:t>
      </w:r>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14:paraId="50A0DCF4">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9</w:t>
      </w:r>
      <w:r>
        <w:rPr>
          <w:rFonts w:hint="eastAsia" w:ascii="宋体" w:hAnsi="宋体"/>
          <w:color w:val="auto"/>
          <w:szCs w:val="21"/>
        </w:rPr>
        <w:t>.5.1 投标人或者其他利害关系人认为</w:t>
      </w:r>
      <w:r>
        <w:rPr>
          <w:rFonts w:hint="eastAsia" w:ascii="宋体" w:hAnsi="宋体"/>
          <w:color w:val="auto"/>
          <w:szCs w:val="21"/>
          <w:lang w:eastAsia="zh-Hans"/>
        </w:rPr>
        <w:t>本次</w:t>
      </w:r>
      <w:r>
        <w:rPr>
          <w:rFonts w:hint="eastAsia" w:ascii="宋体" w:hAnsi="宋体"/>
          <w:color w:val="auto"/>
          <w:szCs w:val="21"/>
        </w:rPr>
        <w:t>招标投标活动不符合法律、行政法规规定的，可以自知道或者应当知道之日起10日内向有关行政监督部门投诉。投诉应当符合《中华人民共和国招标投标法实施条例》</w:t>
      </w:r>
      <w:r>
        <w:rPr>
          <w:rFonts w:hint="eastAsia" w:ascii="宋体" w:hAnsi="宋体"/>
          <w:color w:val="auto"/>
          <w:szCs w:val="21"/>
          <w:lang w:eastAsia="zh-CN"/>
        </w:rPr>
        <w:t>、</w:t>
      </w:r>
      <w:r>
        <w:rPr>
          <w:rFonts w:hint="eastAsia" w:ascii="宋体" w:hAnsi="宋体"/>
          <w:color w:val="auto"/>
          <w:szCs w:val="21"/>
        </w:rPr>
        <w:t>《工程建设项目招标投标活动投诉处理办法》（国家发</w:t>
      </w:r>
      <w:r>
        <w:rPr>
          <w:rFonts w:hint="eastAsia" w:ascii="宋体" w:hAnsi="宋体"/>
          <w:color w:val="auto"/>
          <w:szCs w:val="21"/>
          <w:lang w:val="en-US" w:eastAsia="zh-CN"/>
        </w:rPr>
        <w:t>展</w:t>
      </w:r>
      <w:r>
        <w:rPr>
          <w:rFonts w:hint="eastAsia" w:ascii="宋体" w:hAnsi="宋体"/>
          <w:color w:val="auto"/>
          <w:szCs w:val="21"/>
        </w:rPr>
        <w:t>改</w:t>
      </w:r>
      <w:r>
        <w:rPr>
          <w:rFonts w:hint="eastAsia" w:ascii="宋体" w:hAnsi="宋体"/>
          <w:color w:val="auto"/>
          <w:szCs w:val="21"/>
          <w:lang w:val="en-US" w:eastAsia="zh-CN"/>
        </w:rPr>
        <w:t>革</w:t>
      </w:r>
      <w:r>
        <w:rPr>
          <w:rFonts w:hint="eastAsia" w:ascii="宋体" w:hAnsi="宋体"/>
          <w:color w:val="auto"/>
          <w:szCs w:val="21"/>
        </w:rPr>
        <w:t>委等七部委11号令）</w:t>
      </w:r>
      <w:r>
        <w:rPr>
          <w:rFonts w:hint="eastAsia" w:ascii="宋体" w:hAnsi="宋体"/>
          <w:color w:val="auto"/>
          <w:szCs w:val="21"/>
          <w:lang w:val="en-US" w:eastAsia="zh-CN"/>
        </w:rPr>
        <w:t>和《新疆维吾尔自治区水利工程招标投标活动异议与投诉处理办法》（新水规</w:t>
      </w:r>
      <w:r>
        <w:rPr>
          <w:rFonts w:hint="eastAsia" w:ascii="微软雅黑" w:hAnsi="微软雅黑" w:eastAsia="微软雅黑" w:cs="微软雅黑"/>
          <w:color w:val="auto"/>
          <w:szCs w:val="21"/>
          <w:lang w:val="en-US" w:eastAsia="zh-CN"/>
        </w:rPr>
        <w:t>〔</w:t>
      </w:r>
      <w:r>
        <w:rPr>
          <w:rFonts w:hint="eastAsia" w:ascii="宋体" w:hAnsi="宋体"/>
          <w:color w:val="auto"/>
          <w:szCs w:val="21"/>
          <w:lang w:val="en-US" w:eastAsia="zh-CN"/>
        </w:rPr>
        <w:t>2024</w:t>
      </w:r>
      <w:r>
        <w:rPr>
          <w:rFonts w:hint="eastAsia" w:ascii="微软雅黑" w:hAnsi="微软雅黑" w:eastAsia="微软雅黑" w:cs="微软雅黑"/>
          <w:color w:val="auto"/>
          <w:szCs w:val="21"/>
          <w:lang w:val="en-US" w:eastAsia="zh-CN"/>
        </w:rPr>
        <w:t>〕</w:t>
      </w:r>
      <w:r>
        <w:rPr>
          <w:rFonts w:hint="eastAsia" w:ascii="宋体" w:hAnsi="宋体"/>
          <w:color w:val="auto"/>
          <w:szCs w:val="21"/>
          <w:lang w:val="en-US" w:eastAsia="zh-CN"/>
        </w:rPr>
        <w:t>3号）</w:t>
      </w:r>
      <w:r>
        <w:rPr>
          <w:rFonts w:hint="eastAsia" w:ascii="宋体" w:hAnsi="宋体"/>
          <w:color w:val="auto"/>
          <w:szCs w:val="21"/>
        </w:rPr>
        <w:t>的要求。投诉应当有明确的请求和必要的证明材料。</w:t>
      </w:r>
    </w:p>
    <w:p w14:paraId="50A3ACE9">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9</w:t>
      </w:r>
      <w:r>
        <w:rPr>
          <w:rFonts w:hint="eastAsia" w:ascii="宋体" w:hAnsi="宋体"/>
          <w:color w:val="auto"/>
          <w:szCs w:val="21"/>
        </w:rPr>
        <w:t>.5.2 投标人或者其他利害关系人对招标文件、开标和评标结果提出投诉的，应当按照投标人须知第2.4款、第5.3款和第7.2款的规定先向招标人提出异议。异议答复期间不计算在第8.5.1项规定的期限内。</w:t>
      </w:r>
    </w:p>
    <w:p w14:paraId="154D60C0">
      <w:pPr>
        <w:pStyle w:val="4"/>
        <w:adjustRightInd w:val="0"/>
        <w:snapToGrid w:val="0"/>
        <w:spacing w:before="0" w:after="0" w:line="520" w:lineRule="exact"/>
        <w:rPr>
          <w:rFonts w:hint="eastAsia" w:ascii="宋体" w:hAnsi="宋体" w:eastAsia="宋体"/>
          <w:bCs w:val="0"/>
          <w:color w:val="auto"/>
          <w:sz w:val="28"/>
          <w:szCs w:val="28"/>
        </w:rPr>
      </w:pPr>
      <w:bookmarkStart w:id="3596" w:name="_Toc593050169"/>
      <w:bookmarkStart w:id="3597" w:name="_Toc206973052"/>
      <w:bookmarkStart w:id="3598" w:name="_Toc24031"/>
      <w:bookmarkStart w:id="3599" w:name="_Toc794505372"/>
      <w:bookmarkStart w:id="3600" w:name="_Toc743689219"/>
      <w:bookmarkStart w:id="3601" w:name="_Toc31154"/>
      <w:bookmarkStart w:id="3602" w:name="_Toc1867"/>
      <w:bookmarkStart w:id="3603" w:name="_Toc1994923885"/>
      <w:bookmarkStart w:id="3604" w:name="_Toc544358830"/>
      <w:bookmarkStart w:id="3605" w:name="_Toc2547"/>
      <w:bookmarkStart w:id="3606" w:name="_Toc12042"/>
      <w:bookmarkStart w:id="3607" w:name="_Toc515441105"/>
      <w:bookmarkStart w:id="3608" w:name="_Toc108903232"/>
      <w:bookmarkStart w:id="3609" w:name="_Toc7185550"/>
      <w:bookmarkStart w:id="3610" w:name="_Toc652225451"/>
      <w:bookmarkStart w:id="3611" w:name="_Toc349230395"/>
      <w:bookmarkStart w:id="3612" w:name="_Toc1755768659"/>
      <w:bookmarkStart w:id="3613" w:name="_Toc1545754863"/>
      <w:bookmarkStart w:id="3614" w:name="_Toc7744"/>
      <w:bookmarkStart w:id="3615" w:name="_Toc2016302313"/>
      <w:bookmarkStart w:id="3616" w:name="_Toc613504562"/>
      <w:bookmarkStart w:id="3617" w:name="_Toc22675"/>
      <w:bookmarkStart w:id="3618" w:name="_Toc30452"/>
      <w:bookmarkStart w:id="3619" w:name="_Toc18085"/>
      <w:bookmarkStart w:id="3620" w:name="_Toc1683356741"/>
      <w:bookmarkStart w:id="3621" w:name="_Toc28634"/>
      <w:bookmarkStart w:id="3622" w:name="_Toc56570549"/>
      <w:bookmarkStart w:id="3623" w:name="_Toc2131823996"/>
      <w:bookmarkStart w:id="3624" w:name="_Toc869711319"/>
      <w:bookmarkStart w:id="3625" w:name="_Toc926953590"/>
      <w:bookmarkStart w:id="3626" w:name="_Toc511635778"/>
      <w:bookmarkStart w:id="3627" w:name="_Toc9701"/>
      <w:bookmarkStart w:id="3628" w:name="_Toc18279"/>
      <w:bookmarkStart w:id="3629" w:name="_Toc4603"/>
      <w:bookmarkStart w:id="3630" w:name="_Toc12672"/>
      <w:bookmarkStart w:id="3631" w:name="_Toc21958"/>
      <w:bookmarkStart w:id="3632" w:name="_Toc8873"/>
      <w:bookmarkStart w:id="3633" w:name="_Toc256394874"/>
      <w:bookmarkStart w:id="3634" w:name="_Toc1894273908"/>
      <w:bookmarkStart w:id="3635" w:name="_Toc31115"/>
      <w:bookmarkStart w:id="3636" w:name="_Toc516816108"/>
      <w:bookmarkStart w:id="3637" w:name="_Toc31900"/>
      <w:bookmarkStart w:id="3638" w:name="_Toc10497"/>
      <w:bookmarkStart w:id="3639" w:name="_Toc1351944119"/>
      <w:bookmarkStart w:id="3640" w:name="_Toc1466444456"/>
      <w:bookmarkStart w:id="3641" w:name="_Toc30220"/>
      <w:r>
        <w:rPr>
          <w:rFonts w:ascii="宋体" w:hAnsi="宋体" w:eastAsia="宋体"/>
          <w:bCs w:val="0"/>
          <w:color w:val="auto"/>
          <w:sz w:val="28"/>
          <w:szCs w:val="28"/>
        </w:rPr>
        <w:t>10</w:t>
      </w:r>
      <w:r>
        <w:rPr>
          <w:rFonts w:hint="eastAsia" w:ascii="宋体" w:hAnsi="宋体" w:eastAsia="宋体"/>
          <w:bCs w:val="0"/>
          <w:color w:val="auto"/>
          <w:sz w:val="28"/>
          <w:szCs w:val="28"/>
        </w:rPr>
        <w:t>. 需要补充的其他内容</w: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p>
    <w:p w14:paraId="18CF6D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需要补充的其他内容：见投标人须知前附表。</w:t>
      </w:r>
    </w:p>
    <w:p w14:paraId="4A1650BC">
      <w:pPr>
        <w:pStyle w:val="4"/>
        <w:adjustRightInd w:val="0"/>
        <w:snapToGrid w:val="0"/>
        <w:spacing w:before="0" w:after="0" w:line="520" w:lineRule="exact"/>
        <w:rPr>
          <w:rFonts w:hint="eastAsia" w:ascii="宋体" w:hAnsi="宋体" w:eastAsia="宋体"/>
          <w:bCs w:val="0"/>
          <w:color w:val="auto"/>
          <w:sz w:val="28"/>
          <w:szCs w:val="28"/>
        </w:rPr>
      </w:pPr>
      <w:bookmarkStart w:id="3642" w:name="_Toc7185551"/>
      <w:bookmarkStart w:id="3643" w:name="_Toc1196620669"/>
      <w:bookmarkStart w:id="3644" w:name="_Toc442441514"/>
      <w:bookmarkStart w:id="3645" w:name="_Toc1747822773"/>
      <w:bookmarkStart w:id="3646" w:name="_Toc829878193"/>
      <w:bookmarkStart w:id="3647" w:name="_Toc1376451436"/>
      <w:bookmarkStart w:id="3648" w:name="_Toc922584656"/>
      <w:bookmarkStart w:id="3649" w:name="_Toc616504981"/>
      <w:bookmarkStart w:id="3650" w:name="_Toc1462611792"/>
      <w:bookmarkStart w:id="3651" w:name="_Toc511635779"/>
      <w:bookmarkStart w:id="3652" w:name="_Toc631058386"/>
      <w:bookmarkStart w:id="3653" w:name="_Toc1227180409"/>
      <w:bookmarkStart w:id="3654" w:name="_Toc515441106"/>
      <w:bookmarkStart w:id="3655" w:name="_Toc758519590"/>
      <w:bookmarkStart w:id="3656" w:name="_Toc516816109"/>
      <w:bookmarkStart w:id="3657" w:name="_Toc1820060471"/>
      <w:bookmarkStart w:id="3658" w:name="_Toc1464436951"/>
      <w:r>
        <w:rPr>
          <w:rFonts w:hint="eastAsia" w:ascii="宋体" w:hAnsi="宋体" w:eastAsia="宋体"/>
          <w:bCs w:val="0"/>
          <w:color w:val="auto"/>
          <w:sz w:val="28"/>
          <w:szCs w:val="28"/>
        </w:rPr>
        <w:br w:type="page"/>
      </w:r>
      <w:bookmarkStart w:id="3659" w:name="_Toc21378"/>
      <w:bookmarkStart w:id="3660" w:name="_Toc1392304682"/>
      <w:bookmarkStart w:id="3661" w:name="_Toc5989"/>
      <w:bookmarkStart w:id="3662" w:name="_Toc17702"/>
      <w:bookmarkStart w:id="3663" w:name="_Toc31265"/>
      <w:bookmarkStart w:id="3664" w:name="_Toc701024931"/>
      <w:bookmarkStart w:id="3665" w:name="_Toc1593445069"/>
      <w:bookmarkStart w:id="3666" w:name="_Toc13370"/>
      <w:bookmarkStart w:id="3667" w:name="_Toc9647"/>
      <w:bookmarkStart w:id="3668" w:name="_Toc1102184287"/>
      <w:bookmarkStart w:id="3669" w:name="_Toc18599"/>
      <w:bookmarkStart w:id="3670" w:name="_Toc4095"/>
      <w:bookmarkStart w:id="3671" w:name="_Toc17891"/>
      <w:bookmarkStart w:id="3672" w:name="_Toc12913"/>
      <w:bookmarkStart w:id="3673" w:name="_Toc16111"/>
      <w:bookmarkStart w:id="3674" w:name="_Toc198470158"/>
      <w:bookmarkStart w:id="3675" w:name="_Toc23829"/>
      <w:bookmarkStart w:id="3676" w:name="_Toc446"/>
      <w:bookmarkStart w:id="3677" w:name="_Toc17088"/>
      <w:bookmarkStart w:id="3678" w:name="_Toc3510"/>
      <w:bookmarkStart w:id="3679" w:name="_Toc23554584"/>
      <w:bookmarkStart w:id="3680" w:name="_Toc4365"/>
      <w:bookmarkStart w:id="3681" w:name="_Toc8853"/>
      <w:bookmarkStart w:id="3682" w:name="_Toc10277"/>
      <w:bookmarkStart w:id="3683" w:name="_Toc2009639020"/>
      <w:bookmarkStart w:id="3684" w:name="_Toc680552980"/>
      <w:bookmarkStart w:id="3685" w:name="_Toc24383"/>
      <w:bookmarkStart w:id="3686" w:name="_Toc28373"/>
      <w:bookmarkStart w:id="3687" w:name="_Toc948734224"/>
      <w:r>
        <w:rPr>
          <w:rFonts w:hint="eastAsia" w:ascii="宋体" w:hAnsi="宋体" w:eastAsia="宋体"/>
          <w:bCs w:val="0"/>
          <w:color w:val="auto"/>
          <w:sz w:val="28"/>
          <w:szCs w:val="28"/>
        </w:rPr>
        <w:t>附件一：开标记录表（参考格式）</w:t>
      </w:r>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p>
    <w:p w14:paraId="39F89C71">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开标记录表</w:t>
      </w:r>
    </w:p>
    <w:p w14:paraId="058D6DC2">
      <w:pPr>
        <w:widowControl/>
        <w:shd w:val="clear" w:color="auto" w:fill="FFFFFF"/>
        <w:snapToGrid w:val="0"/>
        <w:jc w:val="center"/>
        <w:rPr>
          <w:rFonts w:hint="eastAsia" w:ascii="宋体" w:hAnsi="宋体"/>
          <w:b/>
          <w:color w:val="auto"/>
          <w:sz w:val="36"/>
          <w:szCs w:val="36"/>
        </w:rPr>
      </w:pPr>
    </w:p>
    <w:p w14:paraId="0BF6D5AF">
      <w:pPr>
        <w:pStyle w:val="92"/>
        <w:tabs>
          <w:tab w:val="left" w:pos="1870"/>
          <w:tab w:val="left" w:pos="5035"/>
        </w:tabs>
        <w:spacing w:after="100" w:line="360" w:lineRule="exact"/>
        <w:ind w:firstLine="1260" w:firstLineChars="600"/>
        <w:rPr>
          <w:rFonts w:hint="eastAsia"/>
          <w:color w:val="auto"/>
          <w:lang w:val="en-US"/>
        </w:rPr>
      </w:pPr>
      <w:r>
        <w:rPr>
          <w:rFonts w:hint="eastAsia" w:cs="Times New Roman"/>
          <w:color w:val="auto"/>
          <w:sz w:val="21"/>
          <w:szCs w:val="21"/>
          <w:lang w:val="en-US" w:bidi="ar-SA"/>
        </w:rPr>
        <w:t>项目名称：</w:t>
      </w:r>
      <w:r>
        <w:rPr>
          <w:color w:val="auto"/>
          <w:u w:val="single"/>
          <w:lang w:val="en-US"/>
        </w:rPr>
        <w:t xml:space="preserve">    </w:t>
      </w:r>
      <w:r>
        <w:rPr>
          <w:rFonts w:hint="eastAsia"/>
          <w:color w:val="auto"/>
          <w:u w:val="single"/>
          <w:lang w:val="en-US"/>
        </w:rPr>
        <w:t xml:space="preserve">                 </w:t>
      </w:r>
      <w:r>
        <w:rPr>
          <w:color w:val="auto"/>
          <w:u w:val="single"/>
          <w:lang w:val="en-US"/>
        </w:rPr>
        <w:t xml:space="preserve">    </w:t>
      </w:r>
      <w:r>
        <w:rPr>
          <w:rFonts w:hint="eastAsia" w:cs="Times New Roman"/>
          <w:color w:val="auto"/>
          <w:sz w:val="21"/>
          <w:szCs w:val="21"/>
          <w:lang w:val="en-US" w:bidi="ar-SA"/>
        </w:rPr>
        <w:t xml:space="preserve">标段名称： </w:t>
      </w:r>
      <w:r>
        <w:rPr>
          <w:rFonts w:hint="eastAsia"/>
          <w:color w:val="auto"/>
          <w:u w:val="single"/>
          <w:lang w:val="en-US"/>
        </w:rPr>
        <w:t xml:space="preserve">                      </w:t>
      </w:r>
    </w:p>
    <w:p w14:paraId="658F513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开标时间：_______年_____月_____日_____时______分</w:t>
      </w:r>
    </w:p>
    <w:tbl>
      <w:tblPr>
        <w:tblStyle w:val="3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276"/>
        <w:gridCol w:w="1134"/>
        <w:gridCol w:w="1134"/>
        <w:gridCol w:w="1134"/>
        <w:gridCol w:w="1134"/>
      </w:tblGrid>
      <w:tr w14:paraId="6E222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14:paraId="1294A6E9">
            <w:pPr>
              <w:widowControl/>
              <w:spacing w:line="360" w:lineRule="auto"/>
              <w:jc w:val="center"/>
              <w:rPr>
                <w:rFonts w:hint="eastAsia" w:ascii="宋体" w:hAnsi="宋体"/>
                <w:color w:val="auto"/>
                <w:szCs w:val="21"/>
              </w:rPr>
            </w:pPr>
            <w:r>
              <w:rPr>
                <w:rFonts w:hint="eastAsia" w:ascii="宋体" w:hAnsi="宋体"/>
                <w:color w:val="auto"/>
                <w:szCs w:val="21"/>
              </w:rPr>
              <w:t>序号</w:t>
            </w:r>
          </w:p>
        </w:tc>
        <w:tc>
          <w:tcPr>
            <w:tcW w:w="992" w:type="dxa"/>
            <w:vAlign w:val="center"/>
          </w:tcPr>
          <w:p w14:paraId="6776D916">
            <w:pPr>
              <w:widowControl/>
              <w:spacing w:line="360" w:lineRule="auto"/>
              <w:jc w:val="center"/>
              <w:rPr>
                <w:rFonts w:hint="eastAsia" w:ascii="宋体" w:hAnsi="宋体"/>
                <w:color w:val="auto"/>
                <w:szCs w:val="21"/>
              </w:rPr>
            </w:pPr>
            <w:r>
              <w:rPr>
                <w:rFonts w:hint="eastAsia" w:ascii="宋体" w:hAnsi="宋体"/>
                <w:color w:val="auto"/>
                <w:szCs w:val="21"/>
              </w:rPr>
              <w:t>投标人</w:t>
            </w:r>
          </w:p>
        </w:tc>
        <w:tc>
          <w:tcPr>
            <w:tcW w:w="1134" w:type="dxa"/>
            <w:vAlign w:val="center"/>
          </w:tcPr>
          <w:p w14:paraId="7337EB0C">
            <w:pPr>
              <w:widowControl/>
              <w:spacing w:line="360" w:lineRule="auto"/>
              <w:jc w:val="center"/>
              <w:rPr>
                <w:rFonts w:hint="eastAsia" w:ascii="宋体" w:hAnsi="宋体"/>
                <w:color w:val="auto"/>
                <w:szCs w:val="21"/>
              </w:rPr>
            </w:pPr>
            <w:r>
              <w:rPr>
                <w:rFonts w:hint="eastAsia" w:ascii="宋体" w:hAnsi="宋体"/>
                <w:color w:val="auto"/>
                <w:szCs w:val="21"/>
                <w:lang w:eastAsia="zh-Hans"/>
              </w:rPr>
              <w:t>解密</w:t>
            </w:r>
            <w:r>
              <w:rPr>
                <w:rFonts w:hint="eastAsia" w:ascii="宋体" w:hAnsi="宋体"/>
                <w:color w:val="auto"/>
                <w:szCs w:val="21"/>
              </w:rPr>
              <w:t>情况</w:t>
            </w:r>
          </w:p>
        </w:tc>
        <w:tc>
          <w:tcPr>
            <w:tcW w:w="1276" w:type="dxa"/>
            <w:vAlign w:val="center"/>
          </w:tcPr>
          <w:p w14:paraId="1EC1AEE0">
            <w:pPr>
              <w:widowControl/>
              <w:spacing w:line="360" w:lineRule="auto"/>
              <w:jc w:val="center"/>
              <w:rPr>
                <w:rFonts w:hint="eastAsia" w:ascii="宋体" w:hAnsi="宋体"/>
                <w:color w:val="auto"/>
                <w:szCs w:val="21"/>
              </w:rPr>
            </w:pPr>
            <w:r>
              <w:rPr>
                <w:rFonts w:hint="eastAsia" w:ascii="宋体" w:hAnsi="宋体"/>
                <w:color w:val="auto"/>
                <w:szCs w:val="21"/>
              </w:rPr>
              <w:t>投标保证金</w:t>
            </w:r>
          </w:p>
        </w:tc>
        <w:tc>
          <w:tcPr>
            <w:tcW w:w="1134" w:type="dxa"/>
            <w:vAlign w:val="center"/>
          </w:tcPr>
          <w:p w14:paraId="66FF961E">
            <w:pPr>
              <w:widowControl/>
              <w:spacing w:line="360" w:lineRule="auto"/>
              <w:jc w:val="center"/>
              <w:rPr>
                <w:rFonts w:hint="eastAsia" w:ascii="宋体" w:hAnsi="宋体"/>
                <w:color w:val="auto"/>
                <w:szCs w:val="21"/>
              </w:rPr>
            </w:pPr>
            <w:r>
              <w:rPr>
                <w:rFonts w:hint="eastAsia" w:ascii="宋体" w:hAnsi="宋体"/>
                <w:color w:val="auto"/>
                <w:szCs w:val="21"/>
              </w:rPr>
              <w:t>投标报价</w:t>
            </w:r>
          </w:p>
          <w:p w14:paraId="546F47EF">
            <w:pPr>
              <w:widowControl/>
              <w:spacing w:line="360" w:lineRule="auto"/>
              <w:jc w:val="center"/>
              <w:rPr>
                <w:rFonts w:hint="eastAsia" w:ascii="宋体" w:hAnsi="宋体"/>
                <w:color w:val="auto"/>
                <w:szCs w:val="21"/>
              </w:rPr>
            </w:pPr>
            <w:r>
              <w:rPr>
                <w:rFonts w:hint="eastAsia" w:ascii="宋体" w:hAnsi="宋体"/>
                <w:color w:val="auto"/>
                <w:szCs w:val="21"/>
              </w:rPr>
              <w:t>（元）</w:t>
            </w:r>
          </w:p>
        </w:tc>
        <w:tc>
          <w:tcPr>
            <w:tcW w:w="1134" w:type="dxa"/>
            <w:vAlign w:val="center"/>
          </w:tcPr>
          <w:p w14:paraId="6E310399">
            <w:pPr>
              <w:widowControl/>
              <w:spacing w:line="360" w:lineRule="auto"/>
              <w:jc w:val="center"/>
              <w:rPr>
                <w:color w:val="auto"/>
                <w:szCs w:val="21"/>
              </w:rPr>
            </w:pPr>
            <w:r>
              <w:rPr>
                <w:rFonts w:hint="eastAsia"/>
                <w:color w:val="auto"/>
                <w:szCs w:val="21"/>
              </w:rPr>
              <w:t>质量标准</w:t>
            </w:r>
          </w:p>
        </w:tc>
        <w:tc>
          <w:tcPr>
            <w:tcW w:w="1134" w:type="dxa"/>
            <w:vAlign w:val="center"/>
          </w:tcPr>
          <w:p w14:paraId="66E33444">
            <w:pPr>
              <w:widowControl/>
              <w:spacing w:line="360" w:lineRule="auto"/>
              <w:jc w:val="center"/>
              <w:rPr>
                <w:rFonts w:hint="eastAsia" w:ascii="宋体" w:hAnsi="宋体"/>
                <w:color w:val="auto"/>
                <w:szCs w:val="21"/>
              </w:rPr>
            </w:pPr>
            <w:r>
              <w:rPr>
                <w:color w:val="auto"/>
                <w:szCs w:val="21"/>
              </w:rPr>
              <w:t>工期</w:t>
            </w:r>
          </w:p>
        </w:tc>
        <w:tc>
          <w:tcPr>
            <w:tcW w:w="1134" w:type="dxa"/>
            <w:vAlign w:val="center"/>
          </w:tcPr>
          <w:p w14:paraId="117B2CDC">
            <w:pPr>
              <w:widowControl/>
              <w:spacing w:line="360" w:lineRule="auto"/>
              <w:jc w:val="center"/>
              <w:rPr>
                <w:rFonts w:hint="eastAsia" w:ascii="宋体" w:hAnsi="宋体"/>
                <w:color w:val="auto"/>
                <w:szCs w:val="21"/>
              </w:rPr>
            </w:pPr>
            <w:r>
              <w:rPr>
                <w:rFonts w:hint="eastAsia" w:ascii="宋体" w:hAnsi="宋体"/>
                <w:color w:val="auto"/>
                <w:szCs w:val="21"/>
              </w:rPr>
              <w:t>备注</w:t>
            </w:r>
          </w:p>
        </w:tc>
      </w:tr>
      <w:tr w14:paraId="7C26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1BF07878">
            <w:pPr>
              <w:widowControl/>
              <w:spacing w:line="360" w:lineRule="auto"/>
              <w:jc w:val="left"/>
              <w:rPr>
                <w:rFonts w:hint="eastAsia" w:ascii="宋体" w:hAnsi="宋体"/>
                <w:color w:val="auto"/>
                <w:szCs w:val="21"/>
              </w:rPr>
            </w:pPr>
          </w:p>
        </w:tc>
        <w:tc>
          <w:tcPr>
            <w:tcW w:w="992" w:type="dxa"/>
          </w:tcPr>
          <w:p w14:paraId="4ABC399E">
            <w:pPr>
              <w:widowControl/>
              <w:spacing w:line="360" w:lineRule="auto"/>
              <w:jc w:val="left"/>
              <w:rPr>
                <w:rFonts w:hint="eastAsia" w:ascii="宋体" w:hAnsi="宋体"/>
                <w:color w:val="auto"/>
                <w:szCs w:val="21"/>
              </w:rPr>
            </w:pPr>
          </w:p>
        </w:tc>
        <w:tc>
          <w:tcPr>
            <w:tcW w:w="1134" w:type="dxa"/>
          </w:tcPr>
          <w:p w14:paraId="5AC1584F">
            <w:pPr>
              <w:widowControl/>
              <w:spacing w:line="360" w:lineRule="auto"/>
              <w:jc w:val="left"/>
              <w:rPr>
                <w:rFonts w:hint="eastAsia" w:ascii="宋体" w:hAnsi="宋体"/>
                <w:color w:val="auto"/>
                <w:szCs w:val="21"/>
              </w:rPr>
            </w:pPr>
          </w:p>
        </w:tc>
        <w:tc>
          <w:tcPr>
            <w:tcW w:w="1276" w:type="dxa"/>
          </w:tcPr>
          <w:p w14:paraId="6B06DC3C">
            <w:pPr>
              <w:widowControl/>
              <w:spacing w:line="360" w:lineRule="auto"/>
              <w:jc w:val="left"/>
              <w:rPr>
                <w:rFonts w:hint="eastAsia" w:ascii="宋体" w:hAnsi="宋体"/>
                <w:color w:val="auto"/>
                <w:szCs w:val="21"/>
              </w:rPr>
            </w:pPr>
          </w:p>
        </w:tc>
        <w:tc>
          <w:tcPr>
            <w:tcW w:w="1134" w:type="dxa"/>
          </w:tcPr>
          <w:p w14:paraId="2A3B6121">
            <w:pPr>
              <w:widowControl/>
              <w:spacing w:line="360" w:lineRule="auto"/>
              <w:jc w:val="left"/>
              <w:rPr>
                <w:rFonts w:hint="eastAsia" w:ascii="宋体" w:hAnsi="宋体"/>
                <w:color w:val="auto"/>
                <w:szCs w:val="21"/>
              </w:rPr>
            </w:pPr>
          </w:p>
        </w:tc>
        <w:tc>
          <w:tcPr>
            <w:tcW w:w="1134" w:type="dxa"/>
          </w:tcPr>
          <w:p w14:paraId="19A1C92B">
            <w:pPr>
              <w:widowControl/>
              <w:spacing w:line="360" w:lineRule="auto"/>
              <w:jc w:val="left"/>
              <w:rPr>
                <w:rFonts w:hint="eastAsia" w:ascii="宋体" w:hAnsi="宋体"/>
                <w:color w:val="auto"/>
                <w:szCs w:val="21"/>
              </w:rPr>
            </w:pPr>
          </w:p>
        </w:tc>
        <w:tc>
          <w:tcPr>
            <w:tcW w:w="1134" w:type="dxa"/>
          </w:tcPr>
          <w:p w14:paraId="7949DEE1">
            <w:pPr>
              <w:widowControl/>
              <w:spacing w:line="360" w:lineRule="auto"/>
              <w:jc w:val="left"/>
              <w:rPr>
                <w:rFonts w:hint="eastAsia" w:ascii="宋体" w:hAnsi="宋体"/>
                <w:color w:val="auto"/>
                <w:szCs w:val="21"/>
              </w:rPr>
            </w:pPr>
          </w:p>
        </w:tc>
        <w:tc>
          <w:tcPr>
            <w:tcW w:w="1134" w:type="dxa"/>
          </w:tcPr>
          <w:p w14:paraId="67AAF4D1">
            <w:pPr>
              <w:widowControl/>
              <w:spacing w:line="360" w:lineRule="auto"/>
              <w:jc w:val="left"/>
              <w:rPr>
                <w:rFonts w:hint="eastAsia" w:ascii="宋体" w:hAnsi="宋体"/>
                <w:color w:val="auto"/>
                <w:szCs w:val="21"/>
              </w:rPr>
            </w:pPr>
          </w:p>
        </w:tc>
      </w:tr>
      <w:tr w14:paraId="1F478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17E8D269">
            <w:pPr>
              <w:widowControl/>
              <w:spacing w:line="360" w:lineRule="auto"/>
              <w:jc w:val="left"/>
              <w:rPr>
                <w:rFonts w:hint="eastAsia" w:ascii="宋体" w:hAnsi="宋体"/>
                <w:color w:val="auto"/>
                <w:szCs w:val="21"/>
              </w:rPr>
            </w:pPr>
          </w:p>
        </w:tc>
        <w:tc>
          <w:tcPr>
            <w:tcW w:w="992" w:type="dxa"/>
          </w:tcPr>
          <w:p w14:paraId="029EC99B">
            <w:pPr>
              <w:widowControl/>
              <w:spacing w:line="360" w:lineRule="auto"/>
              <w:jc w:val="left"/>
              <w:rPr>
                <w:rFonts w:hint="eastAsia" w:ascii="宋体" w:hAnsi="宋体"/>
                <w:color w:val="auto"/>
                <w:szCs w:val="21"/>
              </w:rPr>
            </w:pPr>
          </w:p>
        </w:tc>
        <w:tc>
          <w:tcPr>
            <w:tcW w:w="1134" w:type="dxa"/>
          </w:tcPr>
          <w:p w14:paraId="2539712E">
            <w:pPr>
              <w:widowControl/>
              <w:spacing w:line="360" w:lineRule="auto"/>
              <w:jc w:val="left"/>
              <w:rPr>
                <w:rFonts w:hint="eastAsia" w:ascii="宋体" w:hAnsi="宋体"/>
                <w:color w:val="auto"/>
                <w:szCs w:val="21"/>
              </w:rPr>
            </w:pPr>
          </w:p>
        </w:tc>
        <w:tc>
          <w:tcPr>
            <w:tcW w:w="1276" w:type="dxa"/>
          </w:tcPr>
          <w:p w14:paraId="71003749">
            <w:pPr>
              <w:widowControl/>
              <w:spacing w:line="360" w:lineRule="auto"/>
              <w:jc w:val="left"/>
              <w:rPr>
                <w:rFonts w:hint="eastAsia" w:ascii="宋体" w:hAnsi="宋体"/>
                <w:color w:val="auto"/>
                <w:szCs w:val="21"/>
              </w:rPr>
            </w:pPr>
          </w:p>
        </w:tc>
        <w:tc>
          <w:tcPr>
            <w:tcW w:w="1134" w:type="dxa"/>
          </w:tcPr>
          <w:p w14:paraId="51980998">
            <w:pPr>
              <w:widowControl/>
              <w:spacing w:line="360" w:lineRule="auto"/>
              <w:jc w:val="left"/>
              <w:rPr>
                <w:rFonts w:hint="eastAsia" w:ascii="宋体" w:hAnsi="宋体"/>
                <w:color w:val="auto"/>
                <w:szCs w:val="21"/>
              </w:rPr>
            </w:pPr>
          </w:p>
        </w:tc>
        <w:tc>
          <w:tcPr>
            <w:tcW w:w="1134" w:type="dxa"/>
          </w:tcPr>
          <w:p w14:paraId="2C283734">
            <w:pPr>
              <w:widowControl/>
              <w:spacing w:line="360" w:lineRule="auto"/>
              <w:jc w:val="left"/>
              <w:rPr>
                <w:rFonts w:hint="eastAsia" w:ascii="宋体" w:hAnsi="宋体"/>
                <w:color w:val="auto"/>
                <w:szCs w:val="21"/>
              </w:rPr>
            </w:pPr>
          </w:p>
        </w:tc>
        <w:tc>
          <w:tcPr>
            <w:tcW w:w="1134" w:type="dxa"/>
          </w:tcPr>
          <w:p w14:paraId="6F2FEAF6">
            <w:pPr>
              <w:widowControl/>
              <w:spacing w:line="360" w:lineRule="auto"/>
              <w:jc w:val="left"/>
              <w:rPr>
                <w:rFonts w:hint="eastAsia" w:ascii="宋体" w:hAnsi="宋体"/>
                <w:color w:val="auto"/>
                <w:szCs w:val="21"/>
              </w:rPr>
            </w:pPr>
          </w:p>
        </w:tc>
        <w:tc>
          <w:tcPr>
            <w:tcW w:w="1134" w:type="dxa"/>
          </w:tcPr>
          <w:p w14:paraId="2476FDC8">
            <w:pPr>
              <w:widowControl/>
              <w:spacing w:line="360" w:lineRule="auto"/>
              <w:jc w:val="left"/>
              <w:rPr>
                <w:rFonts w:hint="eastAsia" w:ascii="宋体" w:hAnsi="宋体"/>
                <w:color w:val="auto"/>
                <w:szCs w:val="21"/>
              </w:rPr>
            </w:pPr>
          </w:p>
        </w:tc>
      </w:tr>
      <w:tr w14:paraId="5DD1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624A88B5">
            <w:pPr>
              <w:widowControl/>
              <w:spacing w:line="360" w:lineRule="auto"/>
              <w:jc w:val="left"/>
              <w:rPr>
                <w:rFonts w:hint="eastAsia" w:ascii="宋体" w:hAnsi="宋体"/>
                <w:color w:val="auto"/>
                <w:szCs w:val="21"/>
              </w:rPr>
            </w:pPr>
          </w:p>
        </w:tc>
        <w:tc>
          <w:tcPr>
            <w:tcW w:w="992" w:type="dxa"/>
          </w:tcPr>
          <w:p w14:paraId="332C34B4">
            <w:pPr>
              <w:widowControl/>
              <w:spacing w:line="360" w:lineRule="auto"/>
              <w:jc w:val="left"/>
              <w:rPr>
                <w:rFonts w:hint="eastAsia" w:ascii="宋体" w:hAnsi="宋体"/>
                <w:color w:val="auto"/>
                <w:szCs w:val="21"/>
              </w:rPr>
            </w:pPr>
          </w:p>
        </w:tc>
        <w:tc>
          <w:tcPr>
            <w:tcW w:w="1134" w:type="dxa"/>
          </w:tcPr>
          <w:p w14:paraId="1DDD6D58">
            <w:pPr>
              <w:widowControl/>
              <w:spacing w:line="360" w:lineRule="auto"/>
              <w:jc w:val="left"/>
              <w:rPr>
                <w:rFonts w:hint="eastAsia" w:ascii="宋体" w:hAnsi="宋体"/>
                <w:color w:val="auto"/>
                <w:szCs w:val="21"/>
              </w:rPr>
            </w:pPr>
          </w:p>
        </w:tc>
        <w:tc>
          <w:tcPr>
            <w:tcW w:w="1276" w:type="dxa"/>
          </w:tcPr>
          <w:p w14:paraId="057FCC49">
            <w:pPr>
              <w:widowControl/>
              <w:spacing w:line="360" w:lineRule="auto"/>
              <w:jc w:val="left"/>
              <w:rPr>
                <w:rFonts w:hint="eastAsia" w:ascii="宋体" w:hAnsi="宋体"/>
                <w:color w:val="auto"/>
                <w:szCs w:val="21"/>
              </w:rPr>
            </w:pPr>
          </w:p>
        </w:tc>
        <w:tc>
          <w:tcPr>
            <w:tcW w:w="1134" w:type="dxa"/>
          </w:tcPr>
          <w:p w14:paraId="1C80EE27">
            <w:pPr>
              <w:widowControl/>
              <w:spacing w:line="360" w:lineRule="auto"/>
              <w:jc w:val="left"/>
              <w:rPr>
                <w:rFonts w:hint="eastAsia" w:ascii="宋体" w:hAnsi="宋体"/>
                <w:color w:val="auto"/>
                <w:szCs w:val="21"/>
              </w:rPr>
            </w:pPr>
          </w:p>
        </w:tc>
        <w:tc>
          <w:tcPr>
            <w:tcW w:w="1134" w:type="dxa"/>
          </w:tcPr>
          <w:p w14:paraId="642698DC">
            <w:pPr>
              <w:widowControl/>
              <w:spacing w:line="360" w:lineRule="auto"/>
              <w:jc w:val="left"/>
              <w:rPr>
                <w:rFonts w:hint="eastAsia" w:ascii="宋体" w:hAnsi="宋体"/>
                <w:color w:val="auto"/>
                <w:szCs w:val="21"/>
              </w:rPr>
            </w:pPr>
          </w:p>
        </w:tc>
        <w:tc>
          <w:tcPr>
            <w:tcW w:w="1134" w:type="dxa"/>
          </w:tcPr>
          <w:p w14:paraId="10F1C03A">
            <w:pPr>
              <w:widowControl/>
              <w:spacing w:line="360" w:lineRule="auto"/>
              <w:jc w:val="left"/>
              <w:rPr>
                <w:rFonts w:hint="eastAsia" w:ascii="宋体" w:hAnsi="宋体"/>
                <w:color w:val="auto"/>
                <w:szCs w:val="21"/>
              </w:rPr>
            </w:pPr>
          </w:p>
        </w:tc>
        <w:tc>
          <w:tcPr>
            <w:tcW w:w="1134" w:type="dxa"/>
          </w:tcPr>
          <w:p w14:paraId="6E38CCBF">
            <w:pPr>
              <w:widowControl/>
              <w:spacing w:line="360" w:lineRule="auto"/>
              <w:jc w:val="left"/>
              <w:rPr>
                <w:rFonts w:hint="eastAsia" w:ascii="宋体" w:hAnsi="宋体"/>
                <w:color w:val="auto"/>
                <w:szCs w:val="21"/>
              </w:rPr>
            </w:pPr>
          </w:p>
        </w:tc>
      </w:tr>
      <w:tr w14:paraId="7CC7B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17D44BA4">
            <w:pPr>
              <w:widowControl/>
              <w:spacing w:line="360" w:lineRule="auto"/>
              <w:jc w:val="left"/>
              <w:rPr>
                <w:rFonts w:hint="eastAsia" w:ascii="宋体" w:hAnsi="宋体"/>
                <w:color w:val="auto"/>
                <w:szCs w:val="21"/>
              </w:rPr>
            </w:pPr>
          </w:p>
        </w:tc>
        <w:tc>
          <w:tcPr>
            <w:tcW w:w="992" w:type="dxa"/>
          </w:tcPr>
          <w:p w14:paraId="15C6642E">
            <w:pPr>
              <w:widowControl/>
              <w:spacing w:line="360" w:lineRule="auto"/>
              <w:jc w:val="left"/>
              <w:rPr>
                <w:rFonts w:hint="eastAsia" w:ascii="宋体" w:hAnsi="宋体"/>
                <w:color w:val="auto"/>
                <w:szCs w:val="21"/>
              </w:rPr>
            </w:pPr>
          </w:p>
        </w:tc>
        <w:tc>
          <w:tcPr>
            <w:tcW w:w="1134" w:type="dxa"/>
          </w:tcPr>
          <w:p w14:paraId="36EB6737">
            <w:pPr>
              <w:widowControl/>
              <w:spacing w:line="360" w:lineRule="auto"/>
              <w:jc w:val="left"/>
              <w:rPr>
                <w:rFonts w:hint="eastAsia" w:ascii="宋体" w:hAnsi="宋体"/>
                <w:color w:val="auto"/>
                <w:szCs w:val="21"/>
              </w:rPr>
            </w:pPr>
          </w:p>
        </w:tc>
        <w:tc>
          <w:tcPr>
            <w:tcW w:w="1276" w:type="dxa"/>
          </w:tcPr>
          <w:p w14:paraId="1F9751AA">
            <w:pPr>
              <w:widowControl/>
              <w:spacing w:line="360" w:lineRule="auto"/>
              <w:jc w:val="left"/>
              <w:rPr>
                <w:rFonts w:hint="eastAsia" w:ascii="宋体" w:hAnsi="宋体"/>
                <w:color w:val="auto"/>
                <w:szCs w:val="21"/>
              </w:rPr>
            </w:pPr>
          </w:p>
        </w:tc>
        <w:tc>
          <w:tcPr>
            <w:tcW w:w="1134" w:type="dxa"/>
          </w:tcPr>
          <w:p w14:paraId="58CF793D">
            <w:pPr>
              <w:widowControl/>
              <w:spacing w:line="360" w:lineRule="auto"/>
              <w:jc w:val="left"/>
              <w:rPr>
                <w:rFonts w:hint="eastAsia" w:ascii="宋体" w:hAnsi="宋体"/>
                <w:color w:val="auto"/>
                <w:szCs w:val="21"/>
              </w:rPr>
            </w:pPr>
          </w:p>
        </w:tc>
        <w:tc>
          <w:tcPr>
            <w:tcW w:w="1134" w:type="dxa"/>
          </w:tcPr>
          <w:p w14:paraId="3773336C">
            <w:pPr>
              <w:widowControl/>
              <w:spacing w:line="360" w:lineRule="auto"/>
              <w:jc w:val="left"/>
              <w:rPr>
                <w:rFonts w:hint="eastAsia" w:ascii="宋体" w:hAnsi="宋体"/>
                <w:color w:val="auto"/>
                <w:szCs w:val="21"/>
              </w:rPr>
            </w:pPr>
          </w:p>
        </w:tc>
        <w:tc>
          <w:tcPr>
            <w:tcW w:w="1134" w:type="dxa"/>
          </w:tcPr>
          <w:p w14:paraId="462B3249">
            <w:pPr>
              <w:widowControl/>
              <w:spacing w:line="360" w:lineRule="auto"/>
              <w:jc w:val="left"/>
              <w:rPr>
                <w:rFonts w:hint="eastAsia" w:ascii="宋体" w:hAnsi="宋体"/>
                <w:color w:val="auto"/>
                <w:szCs w:val="21"/>
              </w:rPr>
            </w:pPr>
          </w:p>
        </w:tc>
        <w:tc>
          <w:tcPr>
            <w:tcW w:w="1134" w:type="dxa"/>
          </w:tcPr>
          <w:p w14:paraId="7FC0AD60">
            <w:pPr>
              <w:widowControl/>
              <w:spacing w:line="360" w:lineRule="auto"/>
              <w:jc w:val="left"/>
              <w:rPr>
                <w:rFonts w:hint="eastAsia" w:ascii="宋体" w:hAnsi="宋体"/>
                <w:color w:val="auto"/>
                <w:szCs w:val="21"/>
              </w:rPr>
            </w:pPr>
          </w:p>
        </w:tc>
      </w:tr>
      <w:tr w14:paraId="633AE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9" w:type="dxa"/>
          </w:tcPr>
          <w:p w14:paraId="49E5DEA3">
            <w:pPr>
              <w:widowControl/>
              <w:spacing w:line="360" w:lineRule="auto"/>
              <w:jc w:val="left"/>
              <w:rPr>
                <w:rFonts w:hint="eastAsia" w:ascii="宋体" w:hAnsi="宋体"/>
                <w:color w:val="auto"/>
                <w:szCs w:val="21"/>
              </w:rPr>
            </w:pPr>
          </w:p>
        </w:tc>
        <w:tc>
          <w:tcPr>
            <w:tcW w:w="992" w:type="dxa"/>
          </w:tcPr>
          <w:p w14:paraId="079232F3">
            <w:pPr>
              <w:widowControl/>
              <w:spacing w:line="360" w:lineRule="auto"/>
              <w:jc w:val="left"/>
              <w:rPr>
                <w:rFonts w:hint="eastAsia" w:ascii="宋体" w:hAnsi="宋体"/>
                <w:color w:val="auto"/>
                <w:szCs w:val="21"/>
              </w:rPr>
            </w:pPr>
          </w:p>
        </w:tc>
        <w:tc>
          <w:tcPr>
            <w:tcW w:w="1134" w:type="dxa"/>
          </w:tcPr>
          <w:p w14:paraId="61CA7D10">
            <w:pPr>
              <w:widowControl/>
              <w:spacing w:line="360" w:lineRule="auto"/>
              <w:jc w:val="left"/>
              <w:rPr>
                <w:rFonts w:hint="eastAsia" w:ascii="宋体" w:hAnsi="宋体"/>
                <w:color w:val="auto"/>
                <w:szCs w:val="21"/>
              </w:rPr>
            </w:pPr>
          </w:p>
        </w:tc>
        <w:tc>
          <w:tcPr>
            <w:tcW w:w="1276" w:type="dxa"/>
          </w:tcPr>
          <w:p w14:paraId="000B429E">
            <w:pPr>
              <w:widowControl/>
              <w:spacing w:line="360" w:lineRule="auto"/>
              <w:jc w:val="left"/>
              <w:rPr>
                <w:rFonts w:hint="eastAsia" w:ascii="宋体" w:hAnsi="宋体"/>
                <w:color w:val="auto"/>
                <w:szCs w:val="21"/>
              </w:rPr>
            </w:pPr>
          </w:p>
        </w:tc>
        <w:tc>
          <w:tcPr>
            <w:tcW w:w="1134" w:type="dxa"/>
          </w:tcPr>
          <w:p w14:paraId="17F68076">
            <w:pPr>
              <w:widowControl/>
              <w:spacing w:line="360" w:lineRule="auto"/>
              <w:jc w:val="left"/>
              <w:rPr>
                <w:rFonts w:hint="eastAsia" w:ascii="宋体" w:hAnsi="宋体"/>
                <w:color w:val="auto"/>
                <w:szCs w:val="21"/>
              </w:rPr>
            </w:pPr>
          </w:p>
        </w:tc>
        <w:tc>
          <w:tcPr>
            <w:tcW w:w="1134" w:type="dxa"/>
          </w:tcPr>
          <w:p w14:paraId="75E062DB">
            <w:pPr>
              <w:widowControl/>
              <w:spacing w:line="360" w:lineRule="auto"/>
              <w:jc w:val="left"/>
              <w:rPr>
                <w:rFonts w:hint="eastAsia" w:ascii="宋体" w:hAnsi="宋体"/>
                <w:color w:val="auto"/>
                <w:szCs w:val="21"/>
              </w:rPr>
            </w:pPr>
          </w:p>
        </w:tc>
        <w:tc>
          <w:tcPr>
            <w:tcW w:w="1134" w:type="dxa"/>
          </w:tcPr>
          <w:p w14:paraId="66BF2420">
            <w:pPr>
              <w:widowControl/>
              <w:spacing w:line="360" w:lineRule="auto"/>
              <w:jc w:val="left"/>
              <w:rPr>
                <w:rFonts w:hint="eastAsia" w:ascii="宋体" w:hAnsi="宋体"/>
                <w:color w:val="auto"/>
                <w:szCs w:val="21"/>
              </w:rPr>
            </w:pPr>
          </w:p>
        </w:tc>
        <w:tc>
          <w:tcPr>
            <w:tcW w:w="1134" w:type="dxa"/>
          </w:tcPr>
          <w:p w14:paraId="319E6946">
            <w:pPr>
              <w:widowControl/>
              <w:spacing w:line="360" w:lineRule="auto"/>
              <w:jc w:val="left"/>
              <w:rPr>
                <w:rFonts w:hint="eastAsia" w:ascii="宋体" w:hAnsi="宋体"/>
                <w:color w:val="auto"/>
                <w:szCs w:val="21"/>
              </w:rPr>
            </w:pPr>
          </w:p>
        </w:tc>
      </w:tr>
      <w:tr w14:paraId="5B267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685D3386">
            <w:pPr>
              <w:widowControl/>
              <w:spacing w:line="360" w:lineRule="auto"/>
              <w:jc w:val="left"/>
              <w:rPr>
                <w:rFonts w:hint="eastAsia" w:ascii="宋体" w:hAnsi="宋体"/>
                <w:color w:val="auto"/>
                <w:szCs w:val="21"/>
              </w:rPr>
            </w:pPr>
          </w:p>
        </w:tc>
        <w:tc>
          <w:tcPr>
            <w:tcW w:w="992" w:type="dxa"/>
          </w:tcPr>
          <w:p w14:paraId="25EB3CFD">
            <w:pPr>
              <w:widowControl/>
              <w:spacing w:line="360" w:lineRule="auto"/>
              <w:jc w:val="left"/>
              <w:rPr>
                <w:rFonts w:hint="eastAsia" w:ascii="宋体" w:hAnsi="宋体"/>
                <w:color w:val="auto"/>
                <w:szCs w:val="21"/>
              </w:rPr>
            </w:pPr>
          </w:p>
        </w:tc>
        <w:tc>
          <w:tcPr>
            <w:tcW w:w="1134" w:type="dxa"/>
          </w:tcPr>
          <w:p w14:paraId="779C61F1">
            <w:pPr>
              <w:widowControl/>
              <w:spacing w:line="360" w:lineRule="auto"/>
              <w:jc w:val="left"/>
              <w:rPr>
                <w:rFonts w:hint="eastAsia" w:ascii="宋体" w:hAnsi="宋体"/>
                <w:color w:val="auto"/>
                <w:szCs w:val="21"/>
              </w:rPr>
            </w:pPr>
          </w:p>
        </w:tc>
        <w:tc>
          <w:tcPr>
            <w:tcW w:w="1276" w:type="dxa"/>
          </w:tcPr>
          <w:p w14:paraId="36C5D7C3">
            <w:pPr>
              <w:widowControl/>
              <w:spacing w:line="360" w:lineRule="auto"/>
              <w:jc w:val="left"/>
              <w:rPr>
                <w:rFonts w:hint="eastAsia" w:ascii="宋体" w:hAnsi="宋体"/>
                <w:color w:val="auto"/>
                <w:szCs w:val="21"/>
              </w:rPr>
            </w:pPr>
          </w:p>
        </w:tc>
        <w:tc>
          <w:tcPr>
            <w:tcW w:w="1134" w:type="dxa"/>
          </w:tcPr>
          <w:p w14:paraId="35E78E5D">
            <w:pPr>
              <w:widowControl/>
              <w:spacing w:line="360" w:lineRule="auto"/>
              <w:jc w:val="left"/>
              <w:rPr>
                <w:rFonts w:hint="eastAsia" w:ascii="宋体" w:hAnsi="宋体"/>
                <w:color w:val="auto"/>
                <w:szCs w:val="21"/>
              </w:rPr>
            </w:pPr>
          </w:p>
        </w:tc>
        <w:tc>
          <w:tcPr>
            <w:tcW w:w="1134" w:type="dxa"/>
          </w:tcPr>
          <w:p w14:paraId="25780D80">
            <w:pPr>
              <w:widowControl/>
              <w:spacing w:line="360" w:lineRule="auto"/>
              <w:jc w:val="left"/>
              <w:rPr>
                <w:rFonts w:hint="eastAsia" w:ascii="宋体" w:hAnsi="宋体"/>
                <w:color w:val="auto"/>
                <w:szCs w:val="21"/>
              </w:rPr>
            </w:pPr>
          </w:p>
        </w:tc>
        <w:tc>
          <w:tcPr>
            <w:tcW w:w="1134" w:type="dxa"/>
          </w:tcPr>
          <w:p w14:paraId="7D2C380C">
            <w:pPr>
              <w:widowControl/>
              <w:spacing w:line="360" w:lineRule="auto"/>
              <w:jc w:val="left"/>
              <w:rPr>
                <w:rFonts w:hint="eastAsia" w:ascii="宋体" w:hAnsi="宋体"/>
                <w:color w:val="auto"/>
                <w:szCs w:val="21"/>
              </w:rPr>
            </w:pPr>
          </w:p>
        </w:tc>
        <w:tc>
          <w:tcPr>
            <w:tcW w:w="1134" w:type="dxa"/>
          </w:tcPr>
          <w:p w14:paraId="33A4574D">
            <w:pPr>
              <w:widowControl/>
              <w:spacing w:line="360" w:lineRule="auto"/>
              <w:jc w:val="left"/>
              <w:rPr>
                <w:rFonts w:hint="eastAsia" w:ascii="宋体" w:hAnsi="宋体"/>
                <w:color w:val="auto"/>
                <w:szCs w:val="21"/>
              </w:rPr>
            </w:pPr>
          </w:p>
        </w:tc>
      </w:tr>
      <w:tr w14:paraId="43454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3CCC16DD">
            <w:pPr>
              <w:widowControl/>
              <w:spacing w:line="360" w:lineRule="auto"/>
              <w:jc w:val="left"/>
              <w:rPr>
                <w:rFonts w:hint="eastAsia" w:ascii="宋体" w:hAnsi="宋体"/>
                <w:color w:val="auto"/>
                <w:szCs w:val="21"/>
              </w:rPr>
            </w:pPr>
          </w:p>
        </w:tc>
        <w:tc>
          <w:tcPr>
            <w:tcW w:w="992" w:type="dxa"/>
          </w:tcPr>
          <w:p w14:paraId="42D0AEB5">
            <w:pPr>
              <w:widowControl/>
              <w:spacing w:line="360" w:lineRule="auto"/>
              <w:jc w:val="left"/>
              <w:rPr>
                <w:rFonts w:hint="eastAsia" w:ascii="宋体" w:hAnsi="宋体"/>
                <w:color w:val="auto"/>
                <w:szCs w:val="21"/>
              </w:rPr>
            </w:pPr>
          </w:p>
        </w:tc>
        <w:tc>
          <w:tcPr>
            <w:tcW w:w="1134" w:type="dxa"/>
          </w:tcPr>
          <w:p w14:paraId="22FA0C81">
            <w:pPr>
              <w:widowControl/>
              <w:spacing w:line="360" w:lineRule="auto"/>
              <w:jc w:val="left"/>
              <w:rPr>
                <w:rFonts w:hint="eastAsia" w:ascii="宋体" w:hAnsi="宋体"/>
                <w:color w:val="auto"/>
                <w:szCs w:val="21"/>
              </w:rPr>
            </w:pPr>
          </w:p>
        </w:tc>
        <w:tc>
          <w:tcPr>
            <w:tcW w:w="1276" w:type="dxa"/>
          </w:tcPr>
          <w:p w14:paraId="03718930">
            <w:pPr>
              <w:widowControl/>
              <w:spacing w:line="360" w:lineRule="auto"/>
              <w:jc w:val="left"/>
              <w:rPr>
                <w:rFonts w:hint="eastAsia" w:ascii="宋体" w:hAnsi="宋体"/>
                <w:color w:val="auto"/>
                <w:szCs w:val="21"/>
              </w:rPr>
            </w:pPr>
          </w:p>
        </w:tc>
        <w:tc>
          <w:tcPr>
            <w:tcW w:w="1134" w:type="dxa"/>
          </w:tcPr>
          <w:p w14:paraId="4A27F6E5">
            <w:pPr>
              <w:widowControl/>
              <w:spacing w:line="360" w:lineRule="auto"/>
              <w:jc w:val="left"/>
              <w:rPr>
                <w:rFonts w:hint="eastAsia" w:ascii="宋体" w:hAnsi="宋体"/>
                <w:color w:val="auto"/>
                <w:szCs w:val="21"/>
              </w:rPr>
            </w:pPr>
          </w:p>
        </w:tc>
        <w:tc>
          <w:tcPr>
            <w:tcW w:w="1134" w:type="dxa"/>
            <w:vAlign w:val="center"/>
          </w:tcPr>
          <w:p w14:paraId="31E6FE3A">
            <w:pPr>
              <w:widowControl/>
              <w:spacing w:line="360" w:lineRule="auto"/>
              <w:jc w:val="left"/>
              <w:rPr>
                <w:rFonts w:hint="eastAsia" w:ascii="宋体" w:hAnsi="宋体"/>
                <w:color w:val="auto"/>
                <w:szCs w:val="21"/>
              </w:rPr>
            </w:pPr>
          </w:p>
        </w:tc>
        <w:tc>
          <w:tcPr>
            <w:tcW w:w="1134" w:type="dxa"/>
            <w:vAlign w:val="center"/>
          </w:tcPr>
          <w:p w14:paraId="5198AA0F">
            <w:pPr>
              <w:widowControl/>
              <w:spacing w:line="360" w:lineRule="auto"/>
              <w:jc w:val="left"/>
              <w:rPr>
                <w:rFonts w:hint="eastAsia" w:ascii="宋体" w:hAnsi="宋体"/>
                <w:color w:val="auto"/>
                <w:szCs w:val="21"/>
              </w:rPr>
            </w:pPr>
          </w:p>
        </w:tc>
        <w:tc>
          <w:tcPr>
            <w:tcW w:w="1134" w:type="dxa"/>
          </w:tcPr>
          <w:p w14:paraId="74B41467">
            <w:pPr>
              <w:widowControl/>
              <w:spacing w:line="360" w:lineRule="auto"/>
              <w:jc w:val="left"/>
              <w:rPr>
                <w:rFonts w:hint="eastAsia" w:ascii="宋体" w:hAnsi="宋体"/>
                <w:color w:val="auto"/>
                <w:szCs w:val="21"/>
              </w:rPr>
            </w:pPr>
          </w:p>
        </w:tc>
      </w:tr>
      <w:tr w14:paraId="27B6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74EDFFFA">
            <w:pPr>
              <w:widowControl/>
              <w:spacing w:line="360" w:lineRule="auto"/>
              <w:jc w:val="left"/>
              <w:rPr>
                <w:rFonts w:hint="eastAsia" w:ascii="宋体" w:hAnsi="宋体"/>
                <w:color w:val="auto"/>
                <w:szCs w:val="21"/>
              </w:rPr>
            </w:pPr>
          </w:p>
        </w:tc>
        <w:tc>
          <w:tcPr>
            <w:tcW w:w="992" w:type="dxa"/>
          </w:tcPr>
          <w:p w14:paraId="22E5C50E">
            <w:pPr>
              <w:widowControl/>
              <w:spacing w:line="360" w:lineRule="auto"/>
              <w:jc w:val="left"/>
              <w:rPr>
                <w:rFonts w:hint="eastAsia" w:ascii="宋体" w:hAnsi="宋体"/>
                <w:color w:val="auto"/>
                <w:szCs w:val="21"/>
              </w:rPr>
            </w:pPr>
          </w:p>
        </w:tc>
        <w:tc>
          <w:tcPr>
            <w:tcW w:w="1134" w:type="dxa"/>
          </w:tcPr>
          <w:p w14:paraId="3AA43258">
            <w:pPr>
              <w:widowControl/>
              <w:spacing w:line="360" w:lineRule="auto"/>
              <w:jc w:val="left"/>
              <w:rPr>
                <w:rFonts w:hint="eastAsia" w:ascii="宋体" w:hAnsi="宋体"/>
                <w:color w:val="auto"/>
                <w:szCs w:val="21"/>
              </w:rPr>
            </w:pPr>
          </w:p>
        </w:tc>
        <w:tc>
          <w:tcPr>
            <w:tcW w:w="1276" w:type="dxa"/>
          </w:tcPr>
          <w:p w14:paraId="7634D8F6">
            <w:pPr>
              <w:widowControl/>
              <w:spacing w:line="360" w:lineRule="auto"/>
              <w:jc w:val="left"/>
              <w:rPr>
                <w:rFonts w:hint="eastAsia" w:ascii="宋体" w:hAnsi="宋体"/>
                <w:color w:val="auto"/>
                <w:szCs w:val="21"/>
              </w:rPr>
            </w:pPr>
          </w:p>
        </w:tc>
        <w:tc>
          <w:tcPr>
            <w:tcW w:w="1134" w:type="dxa"/>
          </w:tcPr>
          <w:p w14:paraId="074D6B6C">
            <w:pPr>
              <w:widowControl/>
              <w:spacing w:line="360" w:lineRule="auto"/>
              <w:jc w:val="left"/>
              <w:rPr>
                <w:rFonts w:hint="eastAsia" w:ascii="宋体" w:hAnsi="宋体"/>
                <w:color w:val="auto"/>
                <w:szCs w:val="21"/>
              </w:rPr>
            </w:pPr>
          </w:p>
        </w:tc>
        <w:tc>
          <w:tcPr>
            <w:tcW w:w="1134" w:type="dxa"/>
          </w:tcPr>
          <w:p w14:paraId="2741B3A4">
            <w:pPr>
              <w:widowControl/>
              <w:spacing w:line="360" w:lineRule="auto"/>
              <w:jc w:val="left"/>
              <w:rPr>
                <w:rFonts w:hint="eastAsia" w:ascii="宋体" w:hAnsi="宋体"/>
                <w:color w:val="auto"/>
                <w:szCs w:val="21"/>
              </w:rPr>
            </w:pPr>
          </w:p>
        </w:tc>
        <w:tc>
          <w:tcPr>
            <w:tcW w:w="1134" w:type="dxa"/>
          </w:tcPr>
          <w:p w14:paraId="09971517">
            <w:pPr>
              <w:widowControl/>
              <w:spacing w:line="360" w:lineRule="auto"/>
              <w:jc w:val="left"/>
              <w:rPr>
                <w:rFonts w:hint="eastAsia" w:ascii="宋体" w:hAnsi="宋体"/>
                <w:color w:val="auto"/>
                <w:szCs w:val="21"/>
              </w:rPr>
            </w:pPr>
          </w:p>
        </w:tc>
        <w:tc>
          <w:tcPr>
            <w:tcW w:w="1134" w:type="dxa"/>
          </w:tcPr>
          <w:p w14:paraId="4E071C72">
            <w:pPr>
              <w:widowControl/>
              <w:spacing w:line="360" w:lineRule="auto"/>
              <w:jc w:val="left"/>
              <w:rPr>
                <w:rFonts w:hint="eastAsia" w:ascii="宋体" w:hAnsi="宋体"/>
                <w:color w:val="auto"/>
                <w:szCs w:val="21"/>
              </w:rPr>
            </w:pPr>
          </w:p>
        </w:tc>
      </w:tr>
      <w:tr w14:paraId="1C71C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64AD1D67">
            <w:pPr>
              <w:widowControl/>
              <w:spacing w:line="360" w:lineRule="auto"/>
              <w:jc w:val="left"/>
              <w:rPr>
                <w:rFonts w:hint="eastAsia" w:ascii="宋体" w:hAnsi="宋体"/>
                <w:color w:val="auto"/>
                <w:szCs w:val="21"/>
              </w:rPr>
            </w:pPr>
          </w:p>
        </w:tc>
        <w:tc>
          <w:tcPr>
            <w:tcW w:w="992" w:type="dxa"/>
          </w:tcPr>
          <w:p w14:paraId="3A419410">
            <w:pPr>
              <w:widowControl/>
              <w:spacing w:line="360" w:lineRule="auto"/>
              <w:jc w:val="left"/>
              <w:rPr>
                <w:rFonts w:hint="eastAsia" w:ascii="宋体" w:hAnsi="宋体"/>
                <w:color w:val="auto"/>
                <w:szCs w:val="21"/>
              </w:rPr>
            </w:pPr>
          </w:p>
        </w:tc>
        <w:tc>
          <w:tcPr>
            <w:tcW w:w="1134" w:type="dxa"/>
          </w:tcPr>
          <w:p w14:paraId="79DF91F7">
            <w:pPr>
              <w:widowControl/>
              <w:spacing w:line="360" w:lineRule="auto"/>
              <w:jc w:val="left"/>
              <w:rPr>
                <w:rFonts w:hint="eastAsia" w:ascii="宋体" w:hAnsi="宋体"/>
                <w:color w:val="auto"/>
                <w:szCs w:val="21"/>
              </w:rPr>
            </w:pPr>
          </w:p>
        </w:tc>
        <w:tc>
          <w:tcPr>
            <w:tcW w:w="1276" w:type="dxa"/>
          </w:tcPr>
          <w:p w14:paraId="6517887A">
            <w:pPr>
              <w:widowControl/>
              <w:spacing w:line="360" w:lineRule="auto"/>
              <w:jc w:val="left"/>
              <w:rPr>
                <w:rFonts w:hint="eastAsia" w:ascii="宋体" w:hAnsi="宋体"/>
                <w:color w:val="auto"/>
                <w:szCs w:val="21"/>
              </w:rPr>
            </w:pPr>
          </w:p>
        </w:tc>
        <w:tc>
          <w:tcPr>
            <w:tcW w:w="1134" w:type="dxa"/>
          </w:tcPr>
          <w:p w14:paraId="5280F34C">
            <w:pPr>
              <w:widowControl/>
              <w:spacing w:line="360" w:lineRule="auto"/>
              <w:jc w:val="left"/>
              <w:rPr>
                <w:rFonts w:hint="eastAsia" w:ascii="宋体" w:hAnsi="宋体"/>
                <w:color w:val="auto"/>
                <w:szCs w:val="21"/>
              </w:rPr>
            </w:pPr>
          </w:p>
        </w:tc>
        <w:tc>
          <w:tcPr>
            <w:tcW w:w="1134" w:type="dxa"/>
          </w:tcPr>
          <w:p w14:paraId="5415DA15">
            <w:pPr>
              <w:widowControl/>
              <w:spacing w:line="360" w:lineRule="auto"/>
              <w:jc w:val="left"/>
              <w:rPr>
                <w:rFonts w:hint="eastAsia" w:ascii="宋体" w:hAnsi="宋体"/>
                <w:color w:val="auto"/>
                <w:szCs w:val="21"/>
              </w:rPr>
            </w:pPr>
          </w:p>
        </w:tc>
        <w:tc>
          <w:tcPr>
            <w:tcW w:w="1134" w:type="dxa"/>
          </w:tcPr>
          <w:p w14:paraId="7E2DF916">
            <w:pPr>
              <w:widowControl/>
              <w:spacing w:line="360" w:lineRule="auto"/>
              <w:jc w:val="left"/>
              <w:rPr>
                <w:rFonts w:hint="eastAsia" w:ascii="宋体" w:hAnsi="宋体"/>
                <w:color w:val="auto"/>
                <w:szCs w:val="21"/>
              </w:rPr>
            </w:pPr>
          </w:p>
        </w:tc>
        <w:tc>
          <w:tcPr>
            <w:tcW w:w="1134" w:type="dxa"/>
            <w:vAlign w:val="center"/>
          </w:tcPr>
          <w:p w14:paraId="35BC70AF">
            <w:pPr>
              <w:widowControl/>
              <w:spacing w:line="360" w:lineRule="auto"/>
              <w:jc w:val="left"/>
              <w:rPr>
                <w:rFonts w:hint="eastAsia" w:ascii="宋体" w:hAnsi="宋体"/>
                <w:color w:val="auto"/>
                <w:szCs w:val="21"/>
              </w:rPr>
            </w:pPr>
          </w:p>
        </w:tc>
      </w:tr>
      <w:tr w14:paraId="5F08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475D8955">
            <w:pPr>
              <w:widowControl/>
              <w:spacing w:line="360" w:lineRule="auto"/>
              <w:jc w:val="left"/>
              <w:rPr>
                <w:rFonts w:hint="eastAsia" w:ascii="宋体" w:hAnsi="宋体"/>
                <w:color w:val="auto"/>
                <w:szCs w:val="21"/>
              </w:rPr>
            </w:pPr>
          </w:p>
        </w:tc>
        <w:tc>
          <w:tcPr>
            <w:tcW w:w="992" w:type="dxa"/>
          </w:tcPr>
          <w:p w14:paraId="6637E423">
            <w:pPr>
              <w:widowControl/>
              <w:spacing w:line="360" w:lineRule="auto"/>
              <w:jc w:val="left"/>
              <w:rPr>
                <w:rFonts w:hint="eastAsia" w:ascii="宋体" w:hAnsi="宋体"/>
                <w:color w:val="auto"/>
                <w:szCs w:val="21"/>
              </w:rPr>
            </w:pPr>
          </w:p>
        </w:tc>
        <w:tc>
          <w:tcPr>
            <w:tcW w:w="1134" w:type="dxa"/>
          </w:tcPr>
          <w:p w14:paraId="68ED0C80">
            <w:pPr>
              <w:widowControl/>
              <w:spacing w:line="360" w:lineRule="auto"/>
              <w:jc w:val="left"/>
              <w:rPr>
                <w:rFonts w:hint="eastAsia" w:ascii="宋体" w:hAnsi="宋体"/>
                <w:color w:val="auto"/>
                <w:szCs w:val="21"/>
              </w:rPr>
            </w:pPr>
          </w:p>
        </w:tc>
        <w:tc>
          <w:tcPr>
            <w:tcW w:w="1276" w:type="dxa"/>
          </w:tcPr>
          <w:p w14:paraId="75D0D7F2">
            <w:pPr>
              <w:widowControl/>
              <w:spacing w:line="360" w:lineRule="auto"/>
              <w:jc w:val="left"/>
              <w:rPr>
                <w:rFonts w:hint="eastAsia" w:ascii="宋体" w:hAnsi="宋体"/>
                <w:color w:val="auto"/>
                <w:szCs w:val="21"/>
              </w:rPr>
            </w:pPr>
          </w:p>
        </w:tc>
        <w:tc>
          <w:tcPr>
            <w:tcW w:w="1134" w:type="dxa"/>
          </w:tcPr>
          <w:p w14:paraId="34E4E55B">
            <w:pPr>
              <w:widowControl/>
              <w:spacing w:line="360" w:lineRule="auto"/>
              <w:jc w:val="left"/>
              <w:rPr>
                <w:rFonts w:hint="eastAsia" w:ascii="宋体" w:hAnsi="宋体"/>
                <w:color w:val="auto"/>
                <w:szCs w:val="21"/>
              </w:rPr>
            </w:pPr>
          </w:p>
        </w:tc>
        <w:tc>
          <w:tcPr>
            <w:tcW w:w="1134" w:type="dxa"/>
          </w:tcPr>
          <w:p w14:paraId="60460F72">
            <w:pPr>
              <w:widowControl/>
              <w:spacing w:line="360" w:lineRule="auto"/>
              <w:jc w:val="left"/>
              <w:rPr>
                <w:rFonts w:hint="eastAsia" w:ascii="宋体" w:hAnsi="宋体"/>
                <w:color w:val="auto"/>
                <w:szCs w:val="21"/>
              </w:rPr>
            </w:pPr>
          </w:p>
        </w:tc>
        <w:tc>
          <w:tcPr>
            <w:tcW w:w="1134" w:type="dxa"/>
          </w:tcPr>
          <w:p w14:paraId="434BCF69">
            <w:pPr>
              <w:widowControl/>
              <w:spacing w:line="360" w:lineRule="auto"/>
              <w:jc w:val="left"/>
              <w:rPr>
                <w:rFonts w:hint="eastAsia" w:ascii="宋体" w:hAnsi="宋体"/>
                <w:color w:val="auto"/>
                <w:szCs w:val="21"/>
              </w:rPr>
            </w:pPr>
          </w:p>
        </w:tc>
        <w:tc>
          <w:tcPr>
            <w:tcW w:w="1134" w:type="dxa"/>
          </w:tcPr>
          <w:p w14:paraId="5E70BA9F">
            <w:pPr>
              <w:widowControl/>
              <w:spacing w:line="360" w:lineRule="auto"/>
              <w:jc w:val="left"/>
              <w:rPr>
                <w:rFonts w:hint="eastAsia" w:ascii="宋体" w:hAnsi="宋体"/>
                <w:color w:val="auto"/>
                <w:szCs w:val="21"/>
              </w:rPr>
            </w:pPr>
          </w:p>
        </w:tc>
      </w:tr>
      <w:tr w14:paraId="6684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Pr>
          <w:p w14:paraId="7337F1AB">
            <w:pPr>
              <w:widowControl/>
              <w:spacing w:line="360" w:lineRule="auto"/>
              <w:jc w:val="left"/>
              <w:rPr>
                <w:rFonts w:hint="eastAsia" w:ascii="宋体" w:hAnsi="宋体"/>
                <w:color w:val="auto"/>
                <w:szCs w:val="21"/>
              </w:rPr>
            </w:pPr>
          </w:p>
        </w:tc>
        <w:tc>
          <w:tcPr>
            <w:tcW w:w="992" w:type="dxa"/>
          </w:tcPr>
          <w:p w14:paraId="3D60FE5C">
            <w:pPr>
              <w:widowControl/>
              <w:spacing w:line="360" w:lineRule="auto"/>
              <w:jc w:val="left"/>
              <w:rPr>
                <w:rFonts w:hint="eastAsia" w:ascii="宋体" w:hAnsi="宋体"/>
                <w:color w:val="auto"/>
                <w:szCs w:val="21"/>
              </w:rPr>
            </w:pPr>
          </w:p>
        </w:tc>
        <w:tc>
          <w:tcPr>
            <w:tcW w:w="1134" w:type="dxa"/>
          </w:tcPr>
          <w:p w14:paraId="3A8816FE">
            <w:pPr>
              <w:widowControl/>
              <w:spacing w:line="360" w:lineRule="auto"/>
              <w:jc w:val="left"/>
              <w:rPr>
                <w:rFonts w:hint="eastAsia" w:ascii="宋体" w:hAnsi="宋体"/>
                <w:color w:val="auto"/>
                <w:szCs w:val="21"/>
              </w:rPr>
            </w:pPr>
          </w:p>
        </w:tc>
        <w:tc>
          <w:tcPr>
            <w:tcW w:w="1276" w:type="dxa"/>
          </w:tcPr>
          <w:p w14:paraId="7D3535B4">
            <w:pPr>
              <w:widowControl/>
              <w:spacing w:line="360" w:lineRule="auto"/>
              <w:jc w:val="left"/>
              <w:rPr>
                <w:rFonts w:hint="eastAsia" w:ascii="宋体" w:hAnsi="宋体"/>
                <w:color w:val="auto"/>
                <w:szCs w:val="21"/>
              </w:rPr>
            </w:pPr>
          </w:p>
        </w:tc>
        <w:tc>
          <w:tcPr>
            <w:tcW w:w="1134" w:type="dxa"/>
          </w:tcPr>
          <w:p w14:paraId="560932BC">
            <w:pPr>
              <w:widowControl/>
              <w:spacing w:line="360" w:lineRule="auto"/>
              <w:jc w:val="left"/>
              <w:rPr>
                <w:rFonts w:hint="eastAsia" w:ascii="宋体" w:hAnsi="宋体"/>
                <w:color w:val="auto"/>
                <w:szCs w:val="21"/>
              </w:rPr>
            </w:pPr>
          </w:p>
        </w:tc>
        <w:tc>
          <w:tcPr>
            <w:tcW w:w="1134" w:type="dxa"/>
          </w:tcPr>
          <w:p w14:paraId="508BFE6F">
            <w:pPr>
              <w:widowControl/>
              <w:spacing w:line="360" w:lineRule="auto"/>
              <w:jc w:val="left"/>
              <w:rPr>
                <w:rFonts w:hint="eastAsia" w:ascii="宋体" w:hAnsi="宋体"/>
                <w:color w:val="auto"/>
                <w:szCs w:val="21"/>
              </w:rPr>
            </w:pPr>
          </w:p>
        </w:tc>
        <w:tc>
          <w:tcPr>
            <w:tcW w:w="1134" w:type="dxa"/>
          </w:tcPr>
          <w:p w14:paraId="385CE5D8">
            <w:pPr>
              <w:widowControl/>
              <w:spacing w:line="360" w:lineRule="auto"/>
              <w:jc w:val="left"/>
              <w:rPr>
                <w:rFonts w:hint="eastAsia" w:ascii="宋体" w:hAnsi="宋体"/>
                <w:color w:val="auto"/>
                <w:szCs w:val="21"/>
              </w:rPr>
            </w:pPr>
          </w:p>
        </w:tc>
        <w:tc>
          <w:tcPr>
            <w:tcW w:w="1134" w:type="dxa"/>
          </w:tcPr>
          <w:p w14:paraId="66E42908">
            <w:pPr>
              <w:widowControl/>
              <w:spacing w:line="360" w:lineRule="auto"/>
              <w:jc w:val="left"/>
              <w:rPr>
                <w:rFonts w:hint="eastAsia" w:ascii="宋体" w:hAnsi="宋体"/>
                <w:color w:val="auto"/>
                <w:szCs w:val="21"/>
              </w:rPr>
            </w:pPr>
          </w:p>
        </w:tc>
      </w:tr>
      <w:tr w14:paraId="4CEE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5" w:type="dxa"/>
            <w:gridSpan w:val="3"/>
          </w:tcPr>
          <w:p w14:paraId="537E6421">
            <w:pPr>
              <w:widowControl/>
              <w:spacing w:line="360" w:lineRule="auto"/>
              <w:jc w:val="left"/>
              <w:rPr>
                <w:rFonts w:hint="eastAsia" w:ascii="宋体" w:hAnsi="宋体"/>
                <w:color w:val="auto"/>
                <w:szCs w:val="21"/>
              </w:rPr>
            </w:pPr>
            <w:r>
              <w:rPr>
                <w:rFonts w:hint="eastAsia" w:ascii="宋体" w:hAnsi="宋体"/>
                <w:color w:val="auto"/>
                <w:szCs w:val="21"/>
              </w:rPr>
              <w:t>最高投标限价：</w:t>
            </w:r>
          </w:p>
        </w:tc>
        <w:tc>
          <w:tcPr>
            <w:tcW w:w="5812" w:type="dxa"/>
            <w:gridSpan w:val="5"/>
          </w:tcPr>
          <w:p w14:paraId="2F06DC68">
            <w:pPr>
              <w:widowControl/>
              <w:spacing w:line="360" w:lineRule="auto"/>
              <w:jc w:val="left"/>
              <w:rPr>
                <w:rFonts w:hint="eastAsia" w:ascii="宋体" w:hAnsi="宋体"/>
                <w:color w:val="auto"/>
                <w:szCs w:val="21"/>
              </w:rPr>
            </w:pPr>
          </w:p>
        </w:tc>
      </w:tr>
    </w:tbl>
    <w:p w14:paraId="27D214A2">
      <w:pPr>
        <w:widowControl/>
        <w:shd w:val="clear" w:color="auto" w:fill="FFFFFF"/>
        <w:snapToGrid w:val="0"/>
        <w:ind w:firstLine="420" w:firstLineChars="200"/>
        <w:rPr>
          <w:rFonts w:hint="eastAsia" w:ascii="宋体" w:hAnsi="宋体"/>
          <w:color w:val="auto"/>
          <w:szCs w:val="21"/>
        </w:rPr>
      </w:pPr>
    </w:p>
    <w:p w14:paraId="053C9D95">
      <w:pPr>
        <w:widowControl/>
        <w:shd w:val="clear" w:color="auto" w:fill="FFFFFF"/>
        <w:snapToGrid w:val="0"/>
        <w:ind w:firstLine="420" w:firstLineChars="200"/>
        <w:rPr>
          <w:rFonts w:hint="eastAsia" w:ascii="宋体" w:hAnsi="宋体"/>
          <w:color w:val="auto"/>
          <w:szCs w:val="21"/>
        </w:rPr>
      </w:pPr>
    </w:p>
    <w:p w14:paraId="5A123818">
      <w:pPr>
        <w:widowControl/>
        <w:shd w:val="clear" w:color="auto" w:fill="FFFFFF"/>
        <w:snapToGrid w:val="0"/>
        <w:ind w:firstLine="420" w:firstLineChars="200"/>
        <w:rPr>
          <w:rFonts w:hint="eastAsia" w:ascii="宋体" w:hAnsi="宋体"/>
          <w:color w:val="auto"/>
          <w:szCs w:val="21"/>
        </w:rPr>
      </w:pPr>
    </w:p>
    <w:p w14:paraId="6061CB3F">
      <w:pPr>
        <w:widowControl/>
        <w:shd w:val="clear" w:color="auto" w:fill="FFFFFF"/>
        <w:snapToGrid w:val="0"/>
        <w:ind w:firstLine="420" w:firstLineChars="200"/>
        <w:rPr>
          <w:rFonts w:hint="eastAsia" w:ascii="宋体" w:hAnsi="宋体"/>
          <w:color w:val="auto"/>
          <w:szCs w:val="21"/>
        </w:rPr>
      </w:pPr>
      <w:r>
        <w:rPr>
          <w:rFonts w:hint="eastAsia" w:ascii="宋体" w:hAnsi="宋体"/>
          <w:color w:val="auto"/>
          <w:szCs w:val="21"/>
        </w:rPr>
        <w:t>招标人代表：___________记录人：___________监标人：____________</w:t>
      </w:r>
    </w:p>
    <w:p w14:paraId="6276AE3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_____________年_______月_______日</w:t>
      </w:r>
    </w:p>
    <w:p w14:paraId="7DE47820">
      <w:pPr>
        <w:widowControl/>
        <w:jc w:val="left"/>
        <w:rPr>
          <w:rFonts w:hint="eastAsia" w:ascii="宋体" w:hAnsi="宋体"/>
          <w:color w:val="auto"/>
          <w:szCs w:val="21"/>
        </w:rPr>
      </w:pPr>
      <w:r>
        <w:rPr>
          <w:rFonts w:hint="eastAsia" w:ascii="宋体" w:hAnsi="宋体"/>
          <w:color w:val="auto"/>
          <w:szCs w:val="21"/>
        </w:rPr>
        <w:br w:type="page"/>
      </w:r>
    </w:p>
    <w:p w14:paraId="2543336E">
      <w:pPr>
        <w:pStyle w:val="4"/>
        <w:adjustRightInd w:val="0"/>
        <w:snapToGrid w:val="0"/>
        <w:spacing w:before="0" w:after="0" w:line="520" w:lineRule="exact"/>
        <w:rPr>
          <w:rFonts w:hint="eastAsia" w:ascii="宋体" w:hAnsi="宋体" w:eastAsia="宋体"/>
          <w:bCs w:val="0"/>
          <w:color w:val="auto"/>
          <w:sz w:val="28"/>
          <w:szCs w:val="28"/>
        </w:rPr>
      </w:pPr>
      <w:bookmarkStart w:id="3688" w:name="_Toc27985"/>
      <w:bookmarkStart w:id="3689" w:name="_Toc14975"/>
      <w:bookmarkStart w:id="3690" w:name="_Toc1048382052"/>
      <w:bookmarkStart w:id="3691" w:name="_Toc22397"/>
      <w:bookmarkStart w:id="3692" w:name="_Toc556030938"/>
      <w:bookmarkStart w:id="3693" w:name="_Toc481757190"/>
      <w:bookmarkStart w:id="3694" w:name="_Toc5116"/>
      <w:bookmarkStart w:id="3695" w:name="_Toc1482972662"/>
      <w:bookmarkStart w:id="3696" w:name="_Toc511635780"/>
      <w:bookmarkStart w:id="3697" w:name="_Toc516816110"/>
      <w:bookmarkStart w:id="3698" w:name="_Toc2138102539"/>
      <w:bookmarkStart w:id="3699" w:name="_Toc23928"/>
      <w:bookmarkStart w:id="3700" w:name="_Toc228538498"/>
      <w:bookmarkStart w:id="3701" w:name="_Toc788188275"/>
      <w:bookmarkStart w:id="3702" w:name="_Toc310023793"/>
      <w:bookmarkStart w:id="3703" w:name="_Toc6985"/>
      <w:bookmarkStart w:id="3704" w:name="_Toc17789"/>
      <w:bookmarkStart w:id="3705" w:name="_Toc10106"/>
      <w:bookmarkStart w:id="3706" w:name="_Toc23689"/>
      <w:bookmarkStart w:id="3707" w:name="_Toc2003986133"/>
      <w:bookmarkStart w:id="3708" w:name="_Toc1030727875"/>
      <w:bookmarkStart w:id="3709" w:name="_Toc1325439368"/>
      <w:bookmarkStart w:id="3710" w:name="_Toc4712"/>
      <w:bookmarkStart w:id="3711" w:name="_Toc16328"/>
      <w:bookmarkStart w:id="3712" w:name="_Toc4291"/>
      <w:bookmarkStart w:id="3713" w:name="_Toc18589"/>
      <w:bookmarkStart w:id="3714" w:name="_Toc2018564582"/>
      <w:bookmarkStart w:id="3715" w:name="_Toc380209124"/>
      <w:bookmarkStart w:id="3716" w:name="_Toc1662"/>
      <w:bookmarkStart w:id="3717" w:name="_Toc19190"/>
      <w:bookmarkStart w:id="3718" w:name="_Toc975820538"/>
      <w:bookmarkStart w:id="3719" w:name="_Toc744902240"/>
      <w:bookmarkStart w:id="3720" w:name="_Toc515441107"/>
      <w:bookmarkStart w:id="3721" w:name="_Toc1910196593"/>
      <w:bookmarkStart w:id="3722" w:name="_Toc1526139884"/>
      <w:bookmarkStart w:id="3723" w:name="_Toc217372587"/>
      <w:bookmarkStart w:id="3724" w:name="_Toc419229728"/>
      <w:bookmarkStart w:id="3725" w:name="_Toc645841715"/>
      <w:bookmarkStart w:id="3726" w:name="_Toc6844"/>
      <w:bookmarkStart w:id="3727" w:name="_Toc32431"/>
      <w:bookmarkStart w:id="3728" w:name="_Toc4340"/>
      <w:bookmarkStart w:id="3729" w:name="_Toc999268229"/>
      <w:bookmarkStart w:id="3730" w:name="_Toc7185552"/>
      <w:bookmarkStart w:id="3731" w:name="_Toc12454"/>
      <w:bookmarkStart w:id="3732" w:name="_Toc2484"/>
      <w:bookmarkStart w:id="3733" w:name="_Toc1924044616"/>
      <w:r>
        <w:rPr>
          <w:rFonts w:hint="eastAsia" w:ascii="宋体" w:hAnsi="宋体" w:eastAsia="宋体"/>
          <w:bCs w:val="0"/>
          <w:color w:val="auto"/>
          <w:sz w:val="28"/>
          <w:szCs w:val="28"/>
        </w:rPr>
        <w:t>附件二：问题澄清通知（格式）</w:t>
      </w:r>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p>
    <w:p w14:paraId="7704BF7A">
      <w:pPr>
        <w:widowControl/>
        <w:shd w:val="clear" w:color="auto" w:fill="FFFFFF"/>
        <w:snapToGrid w:val="0"/>
        <w:ind w:firstLine="723" w:firstLineChars="200"/>
        <w:jc w:val="center"/>
        <w:rPr>
          <w:rFonts w:hint="eastAsia" w:ascii="宋体" w:hAnsi="宋体"/>
          <w:b/>
          <w:color w:val="auto"/>
          <w:sz w:val="36"/>
          <w:szCs w:val="36"/>
        </w:rPr>
      </w:pPr>
    </w:p>
    <w:p w14:paraId="4059DB59">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问题澄清通知</w:t>
      </w:r>
    </w:p>
    <w:p w14:paraId="7DCD7578">
      <w:pPr>
        <w:widowControl/>
        <w:shd w:val="clear" w:color="auto" w:fill="FFFFFF"/>
        <w:snapToGrid w:val="0"/>
        <w:ind w:firstLine="420" w:firstLineChars="200"/>
        <w:jc w:val="center"/>
        <w:rPr>
          <w:rFonts w:hint="eastAsia" w:ascii="宋体" w:hAnsi="宋体"/>
          <w:color w:val="auto"/>
          <w:szCs w:val="21"/>
        </w:rPr>
      </w:pPr>
      <w:r>
        <w:rPr>
          <w:rFonts w:hint="eastAsia" w:ascii="宋体" w:hAnsi="宋体"/>
          <w:color w:val="auto"/>
          <w:szCs w:val="21"/>
        </w:rPr>
        <w:t>（编号：__________________）</w:t>
      </w:r>
    </w:p>
    <w:p w14:paraId="605FF183">
      <w:pPr>
        <w:widowControl/>
        <w:shd w:val="clear" w:color="auto" w:fill="FFFFFF"/>
        <w:snapToGrid w:val="0"/>
        <w:ind w:firstLine="420" w:firstLineChars="200"/>
        <w:jc w:val="center"/>
        <w:rPr>
          <w:rFonts w:hint="eastAsia" w:ascii="宋体" w:hAnsi="宋体"/>
          <w:color w:val="auto"/>
          <w:szCs w:val="21"/>
        </w:rPr>
      </w:pPr>
    </w:p>
    <w:p w14:paraId="4BAAEB44">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w:t>
      </w:r>
    </w:p>
    <w:p w14:paraId="0FAC3E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评标委员会对你方的投标文件进行了仔细的审查，现需你方对下列问题以书面形式予以澄清、说明或补正：</w:t>
      </w:r>
    </w:p>
    <w:p w14:paraId="104B3AF4">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p>
    <w:p w14:paraId="2794C37E">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p>
    <w:p w14:paraId="5DBECD66">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w:t>
      </w:r>
    </w:p>
    <w:p w14:paraId="76BCFEA9">
      <w:pPr>
        <w:widowControl/>
        <w:shd w:val="clear" w:color="auto" w:fill="FFFFFF"/>
        <w:snapToGrid w:val="0"/>
        <w:jc w:val="left"/>
        <w:rPr>
          <w:rFonts w:hint="eastAsia" w:ascii="宋体" w:hAnsi="宋体"/>
          <w:color w:val="auto"/>
          <w:szCs w:val="21"/>
        </w:rPr>
      </w:pPr>
      <w:r>
        <w:rPr>
          <w:rFonts w:hint="eastAsia" w:ascii="宋体" w:hAnsi="宋体"/>
          <w:color w:val="auto"/>
          <w:szCs w:val="21"/>
        </w:rPr>
        <w:t>请将上述问题的澄清、说明或补正于_________年__________月________日_____时前通过</w:t>
      </w:r>
      <w:r>
        <w:rPr>
          <w:rFonts w:ascii="宋体" w:hAnsi="宋体"/>
          <w:color w:val="auto"/>
          <w:szCs w:val="21"/>
        </w:rPr>
        <w:t>下载招标</w:t>
      </w:r>
      <w:r>
        <w:rPr>
          <w:rFonts w:hint="eastAsia" w:ascii="宋体" w:hAnsi="宋体"/>
          <w:color w:val="auto"/>
          <w:szCs w:val="21"/>
        </w:rPr>
        <w:t>文件的电子招标交易平台</w:t>
      </w:r>
      <w:r>
        <w:rPr>
          <w:rFonts w:hint="eastAsia" w:ascii="宋体" w:hAnsi="宋体"/>
          <w:color w:val="auto"/>
          <w:szCs w:val="21"/>
          <w:lang w:eastAsia="zh-Hans"/>
        </w:rPr>
        <w:t>回复</w:t>
      </w:r>
      <w:r>
        <w:rPr>
          <w:rFonts w:hint="eastAsia" w:hAnsi="宋体" w:cs="宋体"/>
          <w:color w:val="auto"/>
          <w:szCs w:val="24"/>
        </w:rPr>
        <w:t>本评标委员会</w:t>
      </w:r>
      <w:r>
        <w:rPr>
          <w:rFonts w:hint="eastAsia" w:ascii="宋体" w:hAnsi="宋体"/>
          <w:color w:val="auto"/>
          <w:szCs w:val="21"/>
        </w:rPr>
        <w:t>。</w:t>
      </w:r>
    </w:p>
    <w:p w14:paraId="70A12C5E">
      <w:pPr>
        <w:widowControl/>
        <w:shd w:val="clear" w:color="auto" w:fill="FFFFFF"/>
        <w:snapToGrid w:val="0"/>
        <w:ind w:firstLine="420" w:firstLineChars="200"/>
        <w:jc w:val="right"/>
        <w:rPr>
          <w:rFonts w:hint="eastAsia" w:ascii="宋体" w:hAnsi="宋体"/>
          <w:color w:val="auto"/>
          <w:szCs w:val="21"/>
        </w:rPr>
      </w:pPr>
    </w:p>
    <w:p w14:paraId="377FA8D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评标委员会授权的招标人或招标代理机构：________________（</w:t>
      </w:r>
      <w:r>
        <w:rPr>
          <w:rFonts w:hint="eastAsia" w:hAnsi="宋体" w:cs="宋体"/>
          <w:color w:val="auto"/>
          <w:szCs w:val="24"/>
        </w:rPr>
        <w:t>盖单位电子公章</w:t>
      </w:r>
      <w:r>
        <w:rPr>
          <w:rFonts w:hint="eastAsia" w:ascii="宋体" w:hAnsi="宋体"/>
          <w:color w:val="auto"/>
          <w:szCs w:val="21"/>
        </w:rPr>
        <w:t>）</w:t>
      </w:r>
    </w:p>
    <w:p w14:paraId="2B0A75AD">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__________年_____月______日</w:t>
      </w:r>
    </w:p>
    <w:p w14:paraId="3342C15E">
      <w:pPr>
        <w:widowControl/>
        <w:shd w:val="clear" w:color="auto" w:fill="FFFFFF"/>
        <w:snapToGrid w:val="0"/>
        <w:ind w:firstLine="420" w:firstLineChars="200"/>
        <w:jc w:val="right"/>
        <w:rPr>
          <w:rFonts w:hint="eastAsia" w:ascii="宋体" w:hAnsi="宋体"/>
          <w:color w:val="auto"/>
          <w:szCs w:val="21"/>
        </w:rPr>
      </w:pPr>
    </w:p>
    <w:p w14:paraId="2E7060CE">
      <w:pPr>
        <w:widowControl/>
        <w:shd w:val="clear" w:color="auto" w:fill="FFFFFF"/>
        <w:snapToGrid w:val="0"/>
        <w:ind w:firstLine="420" w:firstLineChars="200"/>
        <w:jc w:val="right"/>
        <w:rPr>
          <w:rFonts w:hint="eastAsia" w:ascii="宋体" w:hAnsi="宋体"/>
          <w:color w:val="auto"/>
          <w:szCs w:val="21"/>
        </w:rPr>
      </w:pPr>
    </w:p>
    <w:p w14:paraId="7A1A8760">
      <w:pPr>
        <w:widowControl/>
        <w:shd w:val="clear" w:color="auto" w:fill="FFFFFF"/>
        <w:snapToGrid w:val="0"/>
        <w:ind w:firstLine="420" w:firstLineChars="200"/>
        <w:jc w:val="right"/>
        <w:rPr>
          <w:rFonts w:hint="eastAsia" w:ascii="宋体" w:hAnsi="宋体"/>
          <w:color w:val="auto"/>
          <w:szCs w:val="21"/>
        </w:rPr>
      </w:pPr>
    </w:p>
    <w:p w14:paraId="046AB917">
      <w:pPr>
        <w:widowControl/>
        <w:shd w:val="clear" w:color="auto" w:fill="FFFFFF"/>
        <w:snapToGrid w:val="0"/>
        <w:ind w:firstLine="420" w:firstLineChars="200"/>
        <w:jc w:val="right"/>
        <w:rPr>
          <w:rFonts w:hint="eastAsia" w:ascii="宋体" w:hAnsi="宋体"/>
          <w:color w:val="auto"/>
          <w:szCs w:val="21"/>
        </w:rPr>
      </w:pPr>
    </w:p>
    <w:p w14:paraId="04BB0D4F">
      <w:pPr>
        <w:widowControl/>
        <w:shd w:val="clear" w:color="auto" w:fill="FFFFFF"/>
        <w:snapToGrid w:val="0"/>
        <w:ind w:firstLine="420" w:firstLineChars="200"/>
        <w:jc w:val="right"/>
        <w:rPr>
          <w:rFonts w:hint="eastAsia" w:ascii="宋体" w:hAnsi="宋体"/>
          <w:color w:val="auto"/>
          <w:szCs w:val="21"/>
        </w:rPr>
      </w:pPr>
    </w:p>
    <w:p w14:paraId="62804598">
      <w:pPr>
        <w:widowControl/>
        <w:shd w:val="clear" w:color="auto" w:fill="FFFFFF"/>
        <w:snapToGrid w:val="0"/>
        <w:ind w:firstLine="420" w:firstLineChars="200"/>
        <w:jc w:val="right"/>
        <w:rPr>
          <w:rFonts w:hint="eastAsia" w:ascii="宋体" w:hAnsi="宋体"/>
          <w:color w:val="auto"/>
          <w:szCs w:val="21"/>
        </w:rPr>
      </w:pPr>
    </w:p>
    <w:p w14:paraId="1B15D6CA">
      <w:pPr>
        <w:pStyle w:val="36"/>
        <w:rPr>
          <w:rFonts w:hint="eastAsia" w:ascii="宋体" w:hAnsi="宋体"/>
          <w:color w:val="auto"/>
          <w:szCs w:val="21"/>
        </w:rPr>
      </w:pPr>
    </w:p>
    <w:p w14:paraId="59CC2DBD">
      <w:pPr>
        <w:pStyle w:val="36"/>
        <w:rPr>
          <w:rFonts w:hint="eastAsia" w:ascii="宋体" w:hAnsi="宋体"/>
          <w:color w:val="auto"/>
          <w:szCs w:val="21"/>
        </w:rPr>
      </w:pPr>
    </w:p>
    <w:p w14:paraId="731CAB18">
      <w:pPr>
        <w:pStyle w:val="4"/>
        <w:adjustRightInd w:val="0"/>
        <w:snapToGrid w:val="0"/>
        <w:spacing w:before="0" w:after="0" w:line="520" w:lineRule="exact"/>
        <w:rPr>
          <w:rFonts w:hint="eastAsia" w:ascii="宋体" w:hAnsi="宋体" w:eastAsia="宋体"/>
          <w:bCs w:val="0"/>
          <w:color w:val="auto"/>
          <w:sz w:val="28"/>
          <w:szCs w:val="28"/>
        </w:rPr>
      </w:pPr>
      <w:bookmarkStart w:id="3734" w:name="_Toc1410897243"/>
      <w:bookmarkStart w:id="3735" w:name="_Toc1379005263"/>
      <w:bookmarkStart w:id="3736" w:name="_Toc14327"/>
      <w:bookmarkStart w:id="3737" w:name="_Toc511635781"/>
      <w:bookmarkStart w:id="3738" w:name="_Toc53824329"/>
      <w:bookmarkStart w:id="3739" w:name="_Toc20248"/>
      <w:bookmarkStart w:id="3740" w:name="_Toc6605"/>
      <w:bookmarkStart w:id="3741" w:name="_Toc609104586"/>
      <w:bookmarkStart w:id="3742" w:name="_Toc515441108"/>
      <w:bookmarkStart w:id="3743" w:name="_Toc18209"/>
      <w:bookmarkStart w:id="3744" w:name="_Toc21050"/>
      <w:bookmarkStart w:id="3745" w:name="_Toc8471"/>
      <w:bookmarkStart w:id="3746" w:name="_Toc511386162"/>
      <w:bookmarkStart w:id="3747" w:name="_Toc288350620"/>
      <w:bookmarkStart w:id="3748" w:name="_Toc17326"/>
      <w:bookmarkStart w:id="3749" w:name="_Toc811587645"/>
      <w:bookmarkStart w:id="3750" w:name="_Toc1049"/>
      <w:bookmarkStart w:id="3751" w:name="_Toc17384"/>
      <w:bookmarkStart w:id="3752" w:name="_Toc100192689"/>
      <w:bookmarkStart w:id="3753" w:name="_Toc27899"/>
      <w:bookmarkStart w:id="3754" w:name="_Toc6798"/>
      <w:bookmarkStart w:id="3755" w:name="_Toc774561329"/>
      <w:bookmarkStart w:id="3756" w:name="_Toc7610"/>
      <w:bookmarkStart w:id="3757" w:name="_Toc29828"/>
      <w:bookmarkStart w:id="3758" w:name="_Toc20972"/>
      <w:bookmarkStart w:id="3759" w:name="_Toc3074"/>
      <w:bookmarkStart w:id="3760" w:name="_Toc1279352067"/>
      <w:bookmarkStart w:id="3761" w:name="_Toc6829"/>
      <w:bookmarkStart w:id="3762" w:name="_Toc879743140"/>
      <w:bookmarkStart w:id="3763" w:name="_Toc7185553"/>
      <w:bookmarkStart w:id="3764" w:name="_Toc1401203229"/>
      <w:bookmarkStart w:id="3765" w:name="_Toc516816111"/>
      <w:bookmarkStart w:id="3766" w:name="_Toc1245507722"/>
      <w:bookmarkStart w:id="3767" w:name="_Toc1510626869"/>
      <w:bookmarkStart w:id="3768" w:name="_Toc1941099548"/>
      <w:bookmarkStart w:id="3769" w:name="_Toc2008901430"/>
      <w:bookmarkStart w:id="3770" w:name="_Toc283170027"/>
      <w:bookmarkStart w:id="3771" w:name="_Toc1840298423"/>
      <w:bookmarkStart w:id="3772" w:name="_Toc12065"/>
      <w:bookmarkStart w:id="3773" w:name="_Toc21261"/>
      <w:bookmarkStart w:id="3774" w:name="_Toc68274368"/>
      <w:bookmarkStart w:id="3775" w:name="_Toc23518"/>
      <w:bookmarkStart w:id="3776" w:name="_Toc626323152"/>
      <w:bookmarkStart w:id="3777" w:name="_Toc1345775050"/>
      <w:bookmarkStart w:id="3778" w:name="_Toc1889769317"/>
      <w:bookmarkStart w:id="3779" w:name="_Toc27836"/>
      <w:r>
        <w:rPr>
          <w:rFonts w:hint="eastAsia" w:ascii="宋体" w:hAnsi="宋体" w:eastAsia="宋体"/>
          <w:bCs w:val="0"/>
          <w:color w:val="auto"/>
          <w:sz w:val="28"/>
          <w:szCs w:val="28"/>
        </w:rPr>
        <w:t>附件三：问题的澄清（格式）</w:t>
      </w:r>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p>
    <w:p w14:paraId="16A3DC4A">
      <w:pPr>
        <w:widowControl/>
        <w:shd w:val="clear" w:color="auto" w:fill="FFFFFF"/>
        <w:snapToGrid w:val="0"/>
        <w:ind w:firstLine="723" w:firstLineChars="200"/>
        <w:jc w:val="center"/>
        <w:rPr>
          <w:rFonts w:hint="eastAsia" w:ascii="宋体" w:hAnsi="宋体"/>
          <w:b/>
          <w:color w:val="auto"/>
          <w:sz w:val="36"/>
          <w:szCs w:val="36"/>
        </w:rPr>
      </w:pPr>
    </w:p>
    <w:p w14:paraId="16049157">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问题的澄清</w:t>
      </w:r>
    </w:p>
    <w:p w14:paraId="3C98CD98">
      <w:pPr>
        <w:widowControl/>
        <w:shd w:val="clear" w:color="auto" w:fill="FFFFFF"/>
        <w:snapToGrid w:val="0"/>
        <w:ind w:firstLine="420" w:firstLineChars="200"/>
        <w:jc w:val="center"/>
        <w:rPr>
          <w:rFonts w:hint="eastAsia" w:ascii="宋体" w:hAnsi="宋体"/>
          <w:color w:val="auto"/>
          <w:szCs w:val="21"/>
        </w:rPr>
      </w:pPr>
      <w:r>
        <w:rPr>
          <w:rFonts w:hint="eastAsia" w:ascii="宋体" w:hAnsi="宋体"/>
          <w:color w:val="auto"/>
          <w:szCs w:val="21"/>
        </w:rPr>
        <w:t>（编号：_________________）</w:t>
      </w:r>
    </w:p>
    <w:p w14:paraId="34429162">
      <w:pPr>
        <w:widowControl/>
        <w:shd w:val="clear" w:color="auto" w:fill="FFFFFF"/>
        <w:snapToGrid w:val="0"/>
        <w:jc w:val="left"/>
        <w:rPr>
          <w:rFonts w:hint="eastAsia" w:ascii="宋体" w:hAnsi="宋体"/>
          <w:color w:val="auto"/>
          <w:szCs w:val="21"/>
        </w:rPr>
      </w:pPr>
      <w:r>
        <w:rPr>
          <w:rFonts w:hint="eastAsia" w:ascii="宋体" w:hAnsi="宋体"/>
          <w:color w:val="auto"/>
          <w:szCs w:val="21"/>
        </w:rPr>
        <w:t>评标委员会：</w:t>
      </w:r>
    </w:p>
    <w:p w14:paraId="697F33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问题澄清通知（编号：________________）已收悉，现澄清、说明或补正如下：</w:t>
      </w:r>
    </w:p>
    <w:p w14:paraId="1DF9B425">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p>
    <w:p w14:paraId="2E839351">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2.</w:t>
      </w:r>
    </w:p>
    <w:p w14:paraId="0DD44924">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w:t>
      </w:r>
    </w:p>
    <w:p w14:paraId="427DF1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上述问题澄清、说明或补正，不改变我方投标文件的实质性内容，构成我方投标文件的组成部分。</w:t>
      </w:r>
    </w:p>
    <w:p w14:paraId="66CB1D6E">
      <w:pPr>
        <w:widowControl/>
        <w:shd w:val="clear" w:color="auto" w:fill="FFFFFF"/>
        <w:snapToGrid w:val="0"/>
        <w:ind w:firstLine="420" w:firstLineChars="200"/>
        <w:jc w:val="left"/>
        <w:rPr>
          <w:rFonts w:hint="eastAsia" w:ascii="宋体" w:hAnsi="宋体"/>
          <w:color w:val="auto"/>
          <w:szCs w:val="21"/>
        </w:rPr>
      </w:pPr>
    </w:p>
    <w:p w14:paraId="0041CA38">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w:t>
      </w:r>
      <w:r>
        <w:rPr>
          <w:rFonts w:hint="eastAsia" w:hAnsi="宋体" w:cs="宋体"/>
          <w:color w:val="auto"/>
          <w:szCs w:val="24"/>
        </w:rPr>
        <w:t>盖单位电子公章</w:t>
      </w:r>
      <w:r>
        <w:rPr>
          <w:rFonts w:hint="eastAsia" w:ascii="宋体" w:hAnsi="宋体"/>
          <w:color w:val="auto"/>
          <w:szCs w:val="21"/>
        </w:rPr>
        <w:t>）</w:t>
      </w:r>
    </w:p>
    <w:p w14:paraId="5DF76C2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________年______月_____日</w:t>
      </w:r>
    </w:p>
    <w:p w14:paraId="6935F44C">
      <w:pPr>
        <w:widowControl/>
        <w:shd w:val="clear" w:color="auto" w:fill="FFFFFF"/>
        <w:snapToGrid w:val="0"/>
        <w:ind w:firstLine="420" w:firstLineChars="200"/>
        <w:jc w:val="right"/>
        <w:rPr>
          <w:rFonts w:hint="eastAsia" w:ascii="宋体" w:hAnsi="宋体"/>
          <w:color w:val="auto"/>
          <w:szCs w:val="21"/>
        </w:rPr>
      </w:pPr>
    </w:p>
    <w:p w14:paraId="3872EA4E">
      <w:pPr>
        <w:widowControl/>
        <w:shd w:val="clear" w:color="auto" w:fill="FFFFFF"/>
        <w:snapToGrid w:val="0"/>
        <w:ind w:firstLine="420" w:firstLineChars="200"/>
        <w:jc w:val="right"/>
        <w:rPr>
          <w:rFonts w:hint="eastAsia" w:ascii="宋体" w:hAnsi="宋体"/>
          <w:color w:val="auto"/>
          <w:szCs w:val="21"/>
        </w:rPr>
      </w:pPr>
    </w:p>
    <w:p w14:paraId="30B20783">
      <w:pPr>
        <w:pStyle w:val="36"/>
        <w:rPr>
          <w:rFonts w:hint="eastAsia" w:ascii="宋体" w:hAnsi="宋体"/>
          <w:color w:val="auto"/>
          <w:szCs w:val="21"/>
        </w:rPr>
      </w:pPr>
    </w:p>
    <w:p w14:paraId="10A4021C">
      <w:pPr>
        <w:pStyle w:val="36"/>
        <w:rPr>
          <w:rFonts w:hint="eastAsia" w:ascii="宋体" w:hAnsi="宋体"/>
          <w:color w:val="auto"/>
          <w:szCs w:val="21"/>
        </w:rPr>
      </w:pPr>
    </w:p>
    <w:p w14:paraId="4F8AC0AF">
      <w:pPr>
        <w:widowControl/>
        <w:shd w:val="clear" w:color="auto" w:fill="FFFFFF"/>
        <w:snapToGrid w:val="0"/>
        <w:ind w:firstLine="420" w:firstLineChars="200"/>
        <w:jc w:val="right"/>
        <w:rPr>
          <w:rFonts w:hint="eastAsia" w:ascii="宋体" w:hAnsi="宋体"/>
          <w:color w:val="auto"/>
          <w:szCs w:val="21"/>
        </w:rPr>
      </w:pPr>
    </w:p>
    <w:p w14:paraId="56B80178">
      <w:pPr>
        <w:widowControl/>
        <w:shd w:val="clear" w:color="auto" w:fill="FFFFFF"/>
        <w:snapToGrid w:val="0"/>
        <w:ind w:firstLine="420" w:firstLineChars="200"/>
        <w:jc w:val="right"/>
        <w:rPr>
          <w:rFonts w:hint="eastAsia" w:ascii="宋体" w:hAnsi="宋体"/>
          <w:color w:val="auto"/>
          <w:szCs w:val="21"/>
        </w:rPr>
      </w:pPr>
    </w:p>
    <w:p w14:paraId="72FB44C3">
      <w:pPr>
        <w:widowControl/>
        <w:shd w:val="clear" w:color="auto" w:fill="FFFFFF"/>
        <w:snapToGrid w:val="0"/>
        <w:ind w:firstLine="420" w:firstLineChars="200"/>
        <w:jc w:val="right"/>
        <w:rPr>
          <w:rFonts w:hint="eastAsia" w:ascii="宋体" w:hAnsi="宋体"/>
          <w:color w:val="auto"/>
          <w:szCs w:val="21"/>
        </w:rPr>
      </w:pPr>
    </w:p>
    <w:p w14:paraId="28F5862E">
      <w:pPr>
        <w:widowControl/>
        <w:shd w:val="clear" w:color="auto" w:fill="FFFFFF"/>
        <w:snapToGrid w:val="0"/>
        <w:ind w:firstLine="420" w:firstLineChars="200"/>
        <w:jc w:val="right"/>
        <w:rPr>
          <w:rFonts w:hint="eastAsia" w:ascii="宋体" w:hAnsi="宋体"/>
          <w:color w:val="auto"/>
          <w:szCs w:val="21"/>
        </w:rPr>
      </w:pPr>
    </w:p>
    <w:p w14:paraId="29F9444E">
      <w:pPr>
        <w:widowControl/>
        <w:shd w:val="clear" w:color="auto" w:fill="FFFFFF"/>
        <w:snapToGrid w:val="0"/>
        <w:ind w:firstLine="420" w:firstLineChars="200"/>
        <w:jc w:val="right"/>
        <w:rPr>
          <w:rFonts w:hint="eastAsia" w:ascii="宋体" w:hAnsi="宋体"/>
          <w:color w:val="auto"/>
          <w:szCs w:val="21"/>
        </w:rPr>
      </w:pPr>
    </w:p>
    <w:p w14:paraId="7E55D5B6">
      <w:pPr>
        <w:pStyle w:val="4"/>
        <w:adjustRightInd w:val="0"/>
        <w:snapToGrid w:val="0"/>
        <w:spacing w:before="0" w:after="0" w:line="520" w:lineRule="exact"/>
        <w:rPr>
          <w:rFonts w:hint="eastAsia" w:ascii="宋体" w:hAnsi="宋体" w:eastAsia="宋体"/>
          <w:bCs w:val="0"/>
          <w:color w:val="auto"/>
          <w:sz w:val="28"/>
          <w:szCs w:val="28"/>
        </w:rPr>
      </w:pPr>
      <w:bookmarkStart w:id="3780" w:name="_Toc7134"/>
      <w:bookmarkStart w:id="3781" w:name="_Toc29198"/>
      <w:bookmarkStart w:id="3782" w:name="_Toc731035478"/>
      <w:bookmarkStart w:id="3783" w:name="_Toc31935"/>
      <w:bookmarkStart w:id="3784" w:name="_Toc4785"/>
      <w:bookmarkStart w:id="3785" w:name="_Toc1297936817"/>
      <w:bookmarkStart w:id="3786" w:name="_Toc310"/>
      <w:bookmarkStart w:id="3787" w:name="_Toc17193"/>
      <w:bookmarkStart w:id="3788" w:name="_Toc868435876"/>
      <w:bookmarkStart w:id="3789" w:name="_Toc637669440"/>
      <w:bookmarkStart w:id="3790" w:name="_Toc26135"/>
      <w:bookmarkStart w:id="3791" w:name="_Toc9274"/>
      <w:bookmarkStart w:id="3792" w:name="_Toc1684907418"/>
      <w:bookmarkStart w:id="3793" w:name="_Toc1636021659"/>
      <w:bookmarkStart w:id="3794" w:name="_Toc716996801"/>
      <w:bookmarkStart w:id="3795" w:name="_Toc166231653"/>
      <w:bookmarkStart w:id="3796" w:name="_Toc17054"/>
      <w:bookmarkStart w:id="3797" w:name="_Toc31738"/>
      <w:bookmarkStart w:id="3798" w:name="_Toc2120"/>
      <w:bookmarkStart w:id="3799" w:name="_Toc414882037"/>
      <w:bookmarkStart w:id="3800" w:name="_Toc69771689"/>
      <w:bookmarkStart w:id="3801" w:name="_Toc511635782"/>
      <w:bookmarkStart w:id="3802" w:name="_Toc418044385"/>
      <w:bookmarkStart w:id="3803" w:name="_Toc7185554"/>
      <w:bookmarkStart w:id="3804" w:name="_Toc21297"/>
      <w:bookmarkStart w:id="3805" w:name="_Toc14922"/>
      <w:bookmarkStart w:id="3806" w:name="_Toc15856"/>
      <w:bookmarkStart w:id="3807" w:name="_Toc1836111267"/>
      <w:bookmarkStart w:id="3808" w:name="_Toc1795861717"/>
      <w:bookmarkStart w:id="3809" w:name="_Toc1725176345"/>
      <w:bookmarkStart w:id="3810" w:name="_Toc534882116"/>
      <w:bookmarkStart w:id="3811" w:name="_Toc14820"/>
      <w:bookmarkStart w:id="3812" w:name="_Toc24977"/>
      <w:bookmarkStart w:id="3813" w:name="_Toc1585762708"/>
      <w:bookmarkStart w:id="3814" w:name="_Toc516816112"/>
      <w:bookmarkStart w:id="3815" w:name="_Toc1554112449"/>
      <w:bookmarkStart w:id="3816" w:name="_Toc311344775"/>
      <w:bookmarkStart w:id="3817" w:name="_Toc15389"/>
      <w:bookmarkStart w:id="3818" w:name="_Toc16520"/>
      <w:bookmarkStart w:id="3819" w:name="_Toc515441109"/>
      <w:bookmarkStart w:id="3820" w:name="_Toc1143495146"/>
      <w:bookmarkStart w:id="3821" w:name="_Toc11283"/>
      <w:bookmarkStart w:id="3822" w:name="_Toc435532927"/>
      <w:bookmarkStart w:id="3823" w:name="_Toc6388389"/>
      <w:bookmarkStart w:id="3824" w:name="_Toc1463916305"/>
      <w:bookmarkStart w:id="3825" w:name="_Toc6340"/>
      <w:r>
        <w:rPr>
          <w:rFonts w:hint="eastAsia" w:ascii="宋体" w:hAnsi="宋体" w:eastAsia="宋体"/>
          <w:bCs w:val="0"/>
          <w:color w:val="auto"/>
          <w:sz w:val="28"/>
          <w:szCs w:val="28"/>
        </w:rPr>
        <w:t>附件四：中标通知书（格式）</w:t>
      </w:r>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p>
    <w:p w14:paraId="04DFB67C">
      <w:pPr>
        <w:widowControl/>
        <w:shd w:val="clear" w:color="auto" w:fill="FFFFFF"/>
        <w:snapToGrid w:val="0"/>
        <w:ind w:firstLine="723" w:firstLineChars="200"/>
        <w:jc w:val="center"/>
        <w:rPr>
          <w:rFonts w:hint="eastAsia" w:ascii="宋体" w:hAnsi="宋体"/>
          <w:b/>
          <w:color w:val="auto"/>
          <w:sz w:val="36"/>
          <w:szCs w:val="36"/>
        </w:rPr>
      </w:pPr>
    </w:p>
    <w:p w14:paraId="6506A5CE">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中标通知书</w:t>
      </w:r>
    </w:p>
    <w:p w14:paraId="178CE7CB">
      <w:pPr>
        <w:widowControl/>
        <w:shd w:val="clear" w:color="auto" w:fill="FFFFFF"/>
        <w:snapToGrid w:val="0"/>
        <w:ind w:firstLine="643" w:firstLineChars="200"/>
        <w:jc w:val="center"/>
        <w:rPr>
          <w:rFonts w:hint="eastAsia" w:ascii="宋体" w:hAnsi="宋体"/>
          <w:b/>
          <w:color w:val="auto"/>
          <w:sz w:val="32"/>
          <w:szCs w:val="32"/>
        </w:rPr>
      </w:pPr>
    </w:p>
    <w:p w14:paraId="68AF9BCA">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（中标人名称）</w:t>
      </w:r>
      <w:r>
        <w:rPr>
          <w:color w:val="auto"/>
          <w:szCs w:val="21"/>
          <w:u w:val="single"/>
        </w:rPr>
        <w:t xml:space="preserve">       </w:t>
      </w:r>
      <w:r>
        <w:rPr>
          <w:rFonts w:hint="eastAsia" w:ascii="宋体" w:hAnsi="宋体"/>
          <w:color w:val="auto"/>
          <w:szCs w:val="21"/>
        </w:rPr>
        <w:t>：</w:t>
      </w:r>
    </w:p>
    <w:p w14:paraId="7C58D849">
      <w:pPr>
        <w:widowControl/>
        <w:shd w:val="clear" w:color="auto" w:fill="FFFFFF"/>
        <w:snapToGrid w:val="0"/>
        <w:ind w:firstLine="420" w:firstLineChars="200"/>
        <w:jc w:val="left"/>
        <w:rPr>
          <w:rFonts w:hint="eastAsia" w:ascii="宋体" w:hAnsi="宋体"/>
          <w:color w:val="auto"/>
          <w:szCs w:val="21"/>
        </w:rPr>
      </w:pPr>
    </w:p>
    <w:p w14:paraId="429E56BC">
      <w:pPr>
        <w:spacing w:line="440" w:lineRule="exact"/>
        <w:ind w:firstLine="525" w:firstLineChars="250"/>
        <w:rPr>
          <w:rFonts w:hint="eastAsia" w:ascii="宋体" w:hAnsi="宋体"/>
          <w:color w:val="auto"/>
          <w:szCs w:val="21"/>
        </w:rPr>
      </w:pPr>
      <w:bookmarkStart w:id="3826" w:name="_Toc221950338"/>
      <w:r>
        <w:rPr>
          <w:rFonts w:ascii="宋体" w:hAnsi="宋体"/>
          <w:color w:val="auto"/>
          <w:szCs w:val="21"/>
        </w:rPr>
        <w:t>你方于</w:t>
      </w:r>
      <w:r>
        <w:rPr>
          <w:color w:val="auto"/>
          <w:szCs w:val="21"/>
          <w:u w:val="single"/>
        </w:rPr>
        <w:t xml:space="preserve">  </w:t>
      </w:r>
      <w:r>
        <w:rPr>
          <w:rFonts w:hint="eastAsia"/>
          <w:color w:val="auto"/>
          <w:szCs w:val="21"/>
          <w:u w:val="single"/>
          <w:lang w:eastAsia="zh-Hans"/>
        </w:rPr>
        <w:t>（投标日期）</w:t>
      </w:r>
      <w:r>
        <w:rPr>
          <w:color w:val="auto"/>
          <w:szCs w:val="21"/>
          <w:u w:val="single"/>
        </w:rPr>
        <w:t xml:space="preserve"> </w:t>
      </w:r>
      <w:r>
        <w:rPr>
          <w:rFonts w:ascii="宋体" w:hAnsi="宋体"/>
          <w:color w:val="auto"/>
          <w:szCs w:val="21"/>
        </w:rPr>
        <w:t>所递交的</w:t>
      </w:r>
      <w:r>
        <w:rPr>
          <w:rFonts w:hint="eastAsia" w:ascii="宋体" w:hAnsi="宋体" w:cs="宋体"/>
          <w:color w:val="auto"/>
          <w:sz w:val="24"/>
          <w:szCs w:val="24"/>
          <w:u w:val="single"/>
        </w:rPr>
        <w:t xml:space="preserve">         </w:t>
      </w:r>
      <w:r>
        <w:rPr>
          <w:rFonts w:hint="eastAsia" w:ascii="宋体" w:hAnsi="宋体" w:cs="宋体"/>
          <w:color w:val="auto"/>
          <w:szCs w:val="21"/>
          <w:u w:val="single"/>
          <w:lang w:eastAsia="zh-Hans"/>
        </w:rPr>
        <w:t>（项目名称及标段）</w:t>
      </w:r>
      <w:r>
        <w:rPr>
          <w:rFonts w:hint="eastAsia" w:ascii="宋体" w:hAnsi="宋体" w:cs="宋体"/>
          <w:color w:val="auto"/>
          <w:szCs w:val="21"/>
          <w:u w:val="single"/>
        </w:rPr>
        <w:t xml:space="preserve"> </w:t>
      </w:r>
      <w:r>
        <w:rPr>
          <w:rFonts w:hint="eastAsia" w:ascii="宋体" w:hAnsi="宋体" w:cs="宋体"/>
          <w:color w:val="auto"/>
          <w:sz w:val="24"/>
          <w:szCs w:val="24"/>
          <w:u w:val="single"/>
        </w:rPr>
        <w:t xml:space="preserve">          </w:t>
      </w:r>
      <w:r>
        <w:rPr>
          <w:rFonts w:ascii="宋体" w:hAnsi="宋体"/>
          <w:color w:val="auto"/>
          <w:szCs w:val="21"/>
        </w:rPr>
        <w:t>投标文件已被我方接受，被确定为中标人。</w:t>
      </w:r>
      <w:bookmarkEnd w:id="3826"/>
    </w:p>
    <w:p w14:paraId="7A633448">
      <w:pPr>
        <w:spacing w:line="440" w:lineRule="exact"/>
        <w:rPr>
          <w:rFonts w:hint="eastAsia" w:ascii="宋体" w:hAnsi="宋体"/>
          <w:color w:val="auto"/>
          <w:szCs w:val="21"/>
        </w:rPr>
      </w:pPr>
      <w:r>
        <w:rPr>
          <w:rFonts w:ascii="宋体" w:hAnsi="宋体"/>
          <w:color w:val="auto"/>
          <w:szCs w:val="21"/>
        </w:rPr>
        <w:t>　　</w:t>
      </w:r>
      <w:bookmarkStart w:id="3827" w:name="_Toc221950339"/>
      <w:r>
        <w:rPr>
          <w:rFonts w:ascii="宋体" w:hAnsi="宋体"/>
          <w:color w:val="auto"/>
          <w:szCs w:val="21"/>
        </w:rPr>
        <w:t>中标价：</w:t>
      </w:r>
      <w:r>
        <w:rPr>
          <w:rFonts w:ascii="宋体" w:hAnsi="宋体"/>
          <w:color w:val="auto"/>
          <w:szCs w:val="21"/>
          <w:u w:val="single"/>
        </w:rPr>
        <w:t xml:space="preserve">               </w:t>
      </w:r>
      <w:r>
        <w:rPr>
          <w:rFonts w:ascii="宋体" w:hAnsi="宋体"/>
          <w:color w:val="auto"/>
          <w:szCs w:val="21"/>
        </w:rPr>
        <w:t>元。</w:t>
      </w:r>
      <w:bookmarkEnd w:id="3827"/>
    </w:p>
    <w:p w14:paraId="1F902032">
      <w:pPr>
        <w:spacing w:line="440" w:lineRule="exact"/>
        <w:rPr>
          <w:rFonts w:hint="eastAsia" w:ascii="宋体" w:hAnsi="宋体"/>
          <w:color w:val="auto"/>
          <w:szCs w:val="21"/>
        </w:rPr>
      </w:pPr>
      <w:r>
        <w:rPr>
          <w:rFonts w:ascii="宋体" w:hAnsi="宋体"/>
          <w:color w:val="auto"/>
          <w:szCs w:val="21"/>
        </w:rPr>
        <w:t>　　</w:t>
      </w:r>
      <w:bookmarkStart w:id="3828" w:name="_Toc221950340"/>
      <w:r>
        <w:rPr>
          <w:rFonts w:ascii="宋体" w:hAnsi="宋体"/>
          <w:color w:val="auto"/>
          <w:szCs w:val="21"/>
        </w:rPr>
        <w:t>工期：</w:t>
      </w:r>
      <w:r>
        <w:rPr>
          <w:rFonts w:ascii="宋体" w:hAnsi="宋体"/>
          <w:color w:val="auto"/>
          <w:szCs w:val="21"/>
          <w:u w:val="single"/>
        </w:rPr>
        <w:t xml:space="preserve">      </w:t>
      </w:r>
      <w:r>
        <w:rPr>
          <w:rFonts w:ascii="宋体" w:hAnsi="宋体"/>
          <w:color w:val="auto"/>
          <w:szCs w:val="21"/>
        </w:rPr>
        <w:t>日历天。</w:t>
      </w:r>
      <w:bookmarkEnd w:id="3828"/>
    </w:p>
    <w:p w14:paraId="42AE26B2">
      <w:pPr>
        <w:spacing w:line="440" w:lineRule="exact"/>
        <w:rPr>
          <w:rFonts w:hint="eastAsia" w:ascii="宋体" w:hAnsi="宋体"/>
          <w:color w:val="auto"/>
          <w:szCs w:val="21"/>
        </w:rPr>
      </w:pPr>
      <w:r>
        <w:rPr>
          <w:rFonts w:ascii="宋体" w:hAnsi="宋体"/>
          <w:color w:val="auto"/>
          <w:szCs w:val="21"/>
        </w:rPr>
        <w:t xml:space="preserve">　  </w:t>
      </w:r>
      <w:bookmarkStart w:id="3829" w:name="_Toc221950341"/>
      <w:r>
        <w:rPr>
          <w:rFonts w:ascii="宋体" w:hAnsi="宋体"/>
          <w:color w:val="auto"/>
          <w:szCs w:val="21"/>
        </w:rPr>
        <w:t>工程质量：符合</w:t>
      </w:r>
      <w:r>
        <w:rPr>
          <w:rFonts w:ascii="宋体" w:hAnsi="宋体"/>
          <w:color w:val="auto"/>
          <w:szCs w:val="21"/>
          <w:u w:val="single"/>
        </w:rPr>
        <w:t xml:space="preserve">                      </w:t>
      </w:r>
      <w:r>
        <w:rPr>
          <w:rFonts w:ascii="宋体" w:hAnsi="宋体"/>
          <w:color w:val="auto"/>
          <w:szCs w:val="21"/>
        </w:rPr>
        <w:t>标准。</w:t>
      </w:r>
      <w:bookmarkEnd w:id="3829"/>
    </w:p>
    <w:p w14:paraId="404F0FC3">
      <w:pPr>
        <w:spacing w:line="440" w:lineRule="exact"/>
        <w:ind w:firstLine="420"/>
        <w:rPr>
          <w:rFonts w:ascii="宋体" w:hAnsi="宋体"/>
          <w:color w:val="auto"/>
          <w:szCs w:val="21"/>
        </w:rPr>
      </w:pPr>
      <w:bookmarkStart w:id="3830" w:name="_Toc221950342"/>
      <w:r>
        <w:rPr>
          <w:rFonts w:ascii="宋体" w:hAnsi="宋体"/>
          <w:color w:val="auto"/>
          <w:szCs w:val="21"/>
        </w:rPr>
        <w:t>项目经理：</w:t>
      </w:r>
      <w:r>
        <w:rPr>
          <w:rFonts w:hint="eastAsia" w:ascii="宋体" w:hAnsi="宋体" w:cs="宋体"/>
          <w:color w:val="auto"/>
          <w:sz w:val="24"/>
          <w:szCs w:val="24"/>
          <w:u w:val="single"/>
        </w:rPr>
        <w:t xml:space="preserve">   </w:t>
      </w:r>
      <w:r>
        <w:rPr>
          <w:rFonts w:hint="eastAsia" w:ascii="宋体" w:hAnsi="宋体" w:cs="宋体"/>
          <w:color w:val="auto"/>
          <w:szCs w:val="21"/>
          <w:u w:val="single"/>
          <w:lang w:eastAsia="zh-Hans"/>
        </w:rPr>
        <w:t>（姓名）</w:t>
      </w:r>
      <w:r>
        <w:rPr>
          <w:rFonts w:hint="eastAsia" w:ascii="宋体" w:hAnsi="宋体" w:cs="宋体"/>
          <w:color w:val="auto"/>
          <w:szCs w:val="21"/>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lang w:eastAsia="zh-Hans"/>
        </w:rPr>
        <w:t>，</w:t>
      </w:r>
      <w:r>
        <w:rPr>
          <w:rFonts w:ascii="宋体" w:hAnsi="宋体"/>
          <w:color w:val="auto"/>
          <w:szCs w:val="21"/>
          <w:lang w:eastAsia="zh-Hans"/>
        </w:rPr>
        <w:t>身份证号：</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olor w:val="auto"/>
          <w:szCs w:val="21"/>
        </w:rPr>
        <w:t>。</w:t>
      </w:r>
      <w:bookmarkEnd w:id="3830"/>
    </w:p>
    <w:p w14:paraId="071D91BA">
      <w:pPr>
        <w:spacing w:line="440" w:lineRule="exact"/>
        <w:ind w:firstLine="420"/>
        <w:rPr>
          <w:rFonts w:ascii="宋体" w:hAnsi="宋体"/>
          <w:color w:val="auto"/>
          <w:szCs w:val="21"/>
          <w:highlight w:val="none"/>
        </w:rPr>
      </w:pPr>
      <w:r>
        <w:rPr>
          <w:rFonts w:hint="eastAsia" w:ascii="宋体" w:hAnsi="宋体"/>
          <w:color w:val="auto"/>
          <w:szCs w:val="21"/>
          <w:highlight w:val="none"/>
          <w:lang w:val="en-US" w:eastAsia="zh-CN"/>
        </w:rPr>
        <w:t>项目副经理：</w:t>
      </w:r>
      <w:r>
        <w:rPr>
          <w:rFonts w:hint="eastAsia" w:ascii="宋体" w:hAnsi="宋体" w:cs="宋体"/>
          <w:color w:val="auto"/>
          <w:sz w:val="24"/>
          <w:szCs w:val="24"/>
          <w:highlight w:val="none"/>
          <w:u w:val="single"/>
        </w:rPr>
        <w:t xml:space="preserve">   </w:t>
      </w:r>
      <w:r>
        <w:rPr>
          <w:rFonts w:hint="eastAsia" w:ascii="宋体" w:hAnsi="宋体" w:cs="宋体"/>
          <w:color w:val="auto"/>
          <w:szCs w:val="21"/>
          <w:highlight w:val="none"/>
          <w:u w:val="single"/>
          <w:lang w:eastAsia="zh-Hans"/>
        </w:rPr>
        <w:t>（姓名）</w:t>
      </w:r>
      <w:r>
        <w:rPr>
          <w:rFonts w:hint="eastAsia" w:ascii="宋体" w:hAnsi="宋体" w:cs="宋体"/>
          <w:color w:val="auto"/>
          <w:szCs w:val="21"/>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Hans"/>
        </w:rPr>
        <w:t>，</w:t>
      </w:r>
      <w:r>
        <w:rPr>
          <w:rFonts w:ascii="宋体" w:hAnsi="宋体"/>
          <w:color w:val="auto"/>
          <w:szCs w:val="21"/>
          <w:highlight w:val="none"/>
          <w:lang w:eastAsia="zh-Hans"/>
        </w:rPr>
        <w:t>身份证号：</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Cs w:val="21"/>
          <w:highlight w:val="none"/>
        </w:rPr>
        <w:t>。</w:t>
      </w:r>
    </w:p>
    <w:p w14:paraId="5C6199EE">
      <w:pPr>
        <w:spacing w:line="440" w:lineRule="exact"/>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技术负责人：</w:t>
      </w:r>
      <w:r>
        <w:rPr>
          <w:rFonts w:hint="eastAsia" w:ascii="宋体" w:hAnsi="宋体" w:cs="宋体"/>
          <w:color w:val="auto"/>
          <w:sz w:val="24"/>
          <w:szCs w:val="24"/>
          <w:highlight w:val="none"/>
          <w:u w:val="single"/>
        </w:rPr>
        <w:t xml:space="preserve">   </w:t>
      </w:r>
      <w:r>
        <w:rPr>
          <w:rFonts w:hint="eastAsia" w:ascii="宋体" w:hAnsi="宋体" w:cs="宋体"/>
          <w:color w:val="auto"/>
          <w:szCs w:val="21"/>
          <w:highlight w:val="none"/>
          <w:u w:val="single"/>
          <w:lang w:eastAsia="zh-Hans"/>
        </w:rPr>
        <w:t>（姓名）</w:t>
      </w:r>
      <w:r>
        <w:rPr>
          <w:rFonts w:hint="eastAsia" w:ascii="宋体" w:hAnsi="宋体" w:cs="宋体"/>
          <w:color w:val="auto"/>
          <w:szCs w:val="21"/>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Hans"/>
        </w:rPr>
        <w:t>，</w:t>
      </w:r>
      <w:r>
        <w:rPr>
          <w:rFonts w:ascii="宋体" w:hAnsi="宋体"/>
          <w:color w:val="auto"/>
          <w:szCs w:val="21"/>
          <w:highlight w:val="none"/>
          <w:lang w:eastAsia="zh-Hans"/>
        </w:rPr>
        <w:t>身份证号：</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Cs w:val="21"/>
          <w:highlight w:val="none"/>
        </w:rPr>
        <w:t>。</w:t>
      </w:r>
    </w:p>
    <w:p w14:paraId="54E23C36">
      <w:pPr>
        <w:spacing w:line="440" w:lineRule="exact"/>
        <w:rPr>
          <w:rFonts w:hint="eastAsia" w:ascii="宋体" w:hAnsi="宋体"/>
          <w:color w:val="auto"/>
          <w:szCs w:val="21"/>
        </w:rPr>
      </w:pPr>
      <w:r>
        <w:rPr>
          <w:rFonts w:ascii="宋体" w:hAnsi="宋体"/>
          <w:color w:val="auto"/>
          <w:szCs w:val="21"/>
        </w:rPr>
        <w:t>　　</w:t>
      </w:r>
      <w:bookmarkStart w:id="3831" w:name="_Toc221950343"/>
      <w:r>
        <w:rPr>
          <w:rFonts w:ascii="宋体" w:hAnsi="宋体"/>
          <w:color w:val="auto"/>
          <w:szCs w:val="21"/>
        </w:rPr>
        <w:t>请你方在接到本通知书后的</w:t>
      </w:r>
      <w:r>
        <w:rPr>
          <w:rFonts w:ascii="宋体" w:hAnsi="宋体"/>
          <w:color w:val="auto"/>
          <w:szCs w:val="21"/>
          <w:u w:val="single"/>
        </w:rPr>
        <w:t xml:space="preserve">     </w:t>
      </w:r>
      <w:r>
        <w:rPr>
          <w:rFonts w:ascii="宋体" w:hAnsi="宋体"/>
          <w:color w:val="auto"/>
          <w:szCs w:val="21"/>
        </w:rPr>
        <w:t>日内到</w:t>
      </w:r>
      <w:r>
        <w:rPr>
          <w:rFonts w:hint="eastAsia" w:ascii="宋体" w:hAnsi="宋体" w:cs="宋体"/>
          <w:color w:val="auto"/>
          <w:sz w:val="24"/>
          <w:szCs w:val="24"/>
          <w:u w:val="single"/>
        </w:rPr>
        <w:t xml:space="preserve">         </w:t>
      </w:r>
      <w:r>
        <w:rPr>
          <w:rFonts w:hint="eastAsia" w:ascii="宋体" w:hAnsi="宋体" w:cs="宋体"/>
          <w:color w:val="auto"/>
          <w:szCs w:val="21"/>
          <w:u w:val="single"/>
          <w:lang w:eastAsia="zh-Hans"/>
        </w:rPr>
        <w:t>（详细地址）</w:t>
      </w:r>
      <w:r>
        <w:rPr>
          <w:rFonts w:hint="eastAsia" w:ascii="宋体" w:hAnsi="宋体" w:cs="宋体"/>
          <w:color w:val="auto"/>
          <w:szCs w:val="21"/>
          <w:u w:val="single"/>
        </w:rPr>
        <w:t xml:space="preserve"> </w:t>
      </w:r>
      <w:r>
        <w:rPr>
          <w:rFonts w:hint="eastAsia" w:ascii="宋体" w:hAnsi="宋体" w:cs="宋体"/>
          <w:color w:val="auto"/>
          <w:sz w:val="24"/>
          <w:szCs w:val="24"/>
          <w:u w:val="single"/>
        </w:rPr>
        <w:t xml:space="preserve">            </w:t>
      </w:r>
      <w:r>
        <w:rPr>
          <w:rFonts w:ascii="宋体" w:hAnsi="宋体"/>
          <w:color w:val="auto"/>
          <w:szCs w:val="21"/>
        </w:rPr>
        <w:t>与我方签订施工合同</w:t>
      </w:r>
      <w:r>
        <w:rPr>
          <w:rFonts w:hint="eastAsia" w:ascii="宋体" w:hAnsi="宋体"/>
          <w:color w:val="auto"/>
          <w:szCs w:val="21"/>
        </w:rPr>
        <w:t>协议书</w:t>
      </w:r>
      <w:r>
        <w:rPr>
          <w:rFonts w:ascii="宋体" w:hAnsi="宋体"/>
          <w:color w:val="auto"/>
          <w:szCs w:val="21"/>
        </w:rPr>
        <w:t>，在此之前按招标文件第</w:t>
      </w:r>
      <w:r>
        <w:rPr>
          <w:rFonts w:hint="eastAsia" w:ascii="宋体" w:hAnsi="宋体"/>
          <w:color w:val="auto"/>
          <w:szCs w:val="21"/>
        </w:rPr>
        <w:t>二</w:t>
      </w:r>
      <w:r>
        <w:rPr>
          <w:rFonts w:ascii="宋体" w:hAnsi="宋体"/>
          <w:color w:val="auto"/>
          <w:szCs w:val="21"/>
        </w:rPr>
        <w:t>章“投标人须知</w:t>
      </w:r>
      <w:r>
        <w:rPr>
          <w:rFonts w:hint="eastAsia" w:ascii="宋体" w:hAnsi="宋体"/>
          <w:color w:val="auto"/>
          <w:szCs w:val="21"/>
        </w:rPr>
        <w:t>”</w:t>
      </w:r>
      <w:r>
        <w:rPr>
          <w:rFonts w:ascii="宋体" w:hAnsi="宋体"/>
          <w:color w:val="auto"/>
          <w:szCs w:val="21"/>
        </w:rPr>
        <w:t>第7.</w:t>
      </w:r>
      <w:r>
        <w:rPr>
          <w:rFonts w:hint="eastAsia" w:ascii="宋体" w:hAnsi="宋体"/>
          <w:color w:val="auto"/>
          <w:szCs w:val="21"/>
        </w:rPr>
        <w:t>6</w:t>
      </w:r>
      <w:r>
        <w:rPr>
          <w:rFonts w:ascii="宋体" w:hAnsi="宋体"/>
          <w:color w:val="auto"/>
          <w:szCs w:val="21"/>
        </w:rPr>
        <w:t>款规定向我方提交履约担保。</w:t>
      </w:r>
      <w:bookmarkEnd w:id="3831"/>
    </w:p>
    <w:p w14:paraId="5E3F6778">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　　</w:t>
      </w:r>
      <w:bookmarkStart w:id="3832" w:name="_Toc221950344"/>
      <w:r>
        <w:rPr>
          <w:rFonts w:ascii="宋体" w:hAnsi="宋体"/>
          <w:color w:val="auto"/>
          <w:szCs w:val="21"/>
        </w:rPr>
        <w:t>特此通知。</w:t>
      </w:r>
      <w:bookmarkEnd w:id="3832"/>
    </w:p>
    <w:p w14:paraId="455957D7">
      <w:pPr>
        <w:widowControl/>
        <w:shd w:val="clear" w:color="auto" w:fill="FFFFFF"/>
        <w:snapToGrid w:val="0"/>
        <w:ind w:firstLine="420" w:firstLineChars="200"/>
        <w:jc w:val="right"/>
        <w:rPr>
          <w:rFonts w:hint="eastAsia" w:ascii="宋体" w:hAnsi="宋体"/>
          <w:color w:val="auto"/>
          <w:szCs w:val="21"/>
        </w:rPr>
      </w:pPr>
    </w:p>
    <w:p w14:paraId="1F0FD6F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招标人：______________________（盖单位章）</w:t>
      </w:r>
    </w:p>
    <w:p w14:paraId="361760F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14:paraId="42F9D6F5">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___________年______月______日</w:t>
      </w:r>
    </w:p>
    <w:p w14:paraId="6A024D15">
      <w:pPr>
        <w:widowControl/>
        <w:shd w:val="clear" w:color="auto" w:fill="FFFFFF"/>
        <w:snapToGrid w:val="0"/>
        <w:ind w:firstLine="420" w:firstLineChars="200"/>
        <w:jc w:val="right"/>
        <w:rPr>
          <w:rFonts w:hint="eastAsia" w:ascii="宋体" w:hAnsi="宋体"/>
          <w:color w:val="auto"/>
          <w:szCs w:val="21"/>
        </w:rPr>
      </w:pPr>
    </w:p>
    <w:p w14:paraId="5ABCFD39">
      <w:pPr>
        <w:widowControl/>
        <w:shd w:val="clear" w:color="auto" w:fill="FFFFFF"/>
        <w:snapToGrid w:val="0"/>
        <w:ind w:firstLine="420" w:firstLineChars="200"/>
        <w:jc w:val="right"/>
        <w:rPr>
          <w:rFonts w:hint="eastAsia" w:ascii="宋体" w:hAnsi="宋体"/>
          <w:color w:val="auto"/>
          <w:szCs w:val="21"/>
        </w:rPr>
      </w:pPr>
    </w:p>
    <w:p w14:paraId="4866D5C5">
      <w:pPr>
        <w:widowControl/>
        <w:shd w:val="clear" w:color="auto" w:fill="FFFFFF"/>
        <w:snapToGrid w:val="0"/>
        <w:ind w:firstLine="420" w:firstLineChars="200"/>
        <w:jc w:val="right"/>
        <w:rPr>
          <w:rFonts w:hint="eastAsia" w:ascii="宋体" w:hAnsi="宋体"/>
          <w:color w:val="auto"/>
          <w:szCs w:val="21"/>
        </w:rPr>
      </w:pPr>
    </w:p>
    <w:p w14:paraId="0FF60E64">
      <w:pPr>
        <w:widowControl/>
        <w:shd w:val="clear" w:color="auto" w:fill="FFFFFF"/>
        <w:snapToGrid w:val="0"/>
        <w:ind w:firstLine="420" w:firstLineChars="200"/>
        <w:jc w:val="right"/>
        <w:rPr>
          <w:rFonts w:hint="eastAsia" w:ascii="宋体" w:hAnsi="宋体"/>
          <w:color w:val="auto"/>
          <w:szCs w:val="21"/>
        </w:rPr>
      </w:pPr>
    </w:p>
    <w:p w14:paraId="6504B3B0">
      <w:pPr>
        <w:widowControl/>
        <w:shd w:val="clear" w:color="auto" w:fill="FFFFFF"/>
        <w:snapToGrid w:val="0"/>
        <w:ind w:firstLine="420" w:firstLineChars="200"/>
        <w:jc w:val="right"/>
        <w:rPr>
          <w:rFonts w:hint="eastAsia" w:ascii="宋体" w:hAnsi="宋体"/>
          <w:color w:val="auto"/>
          <w:szCs w:val="21"/>
        </w:rPr>
      </w:pPr>
    </w:p>
    <w:p w14:paraId="2B915664">
      <w:pPr>
        <w:widowControl/>
        <w:shd w:val="clear" w:color="auto" w:fill="FFFFFF"/>
        <w:snapToGrid w:val="0"/>
        <w:ind w:firstLine="420" w:firstLineChars="200"/>
        <w:jc w:val="right"/>
        <w:rPr>
          <w:rFonts w:hint="eastAsia" w:ascii="宋体" w:hAnsi="宋体"/>
          <w:color w:val="auto"/>
          <w:szCs w:val="21"/>
        </w:rPr>
      </w:pPr>
    </w:p>
    <w:p w14:paraId="0A0FE8CE">
      <w:pPr>
        <w:pStyle w:val="4"/>
        <w:adjustRightInd w:val="0"/>
        <w:snapToGrid w:val="0"/>
        <w:spacing w:before="0" w:after="0" w:line="520" w:lineRule="exact"/>
        <w:rPr>
          <w:rFonts w:hint="eastAsia" w:ascii="宋体" w:hAnsi="宋体" w:eastAsia="宋体"/>
          <w:bCs w:val="0"/>
          <w:color w:val="auto"/>
          <w:sz w:val="28"/>
          <w:szCs w:val="28"/>
        </w:rPr>
      </w:pPr>
      <w:bookmarkStart w:id="3833" w:name="_Toc182057079"/>
      <w:bookmarkStart w:id="3834" w:name="_Toc515441110"/>
      <w:bookmarkStart w:id="3835" w:name="_Toc28244"/>
      <w:bookmarkStart w:id="3836" w:name="_Toc124331882"/>
      <w:bookmarkStart w:id="3837" w:name="_Toc31580"/>
      <w:bookmarkStart w:id="3838" w:name="_Toc10174"/>
      <w:bookmarkStart w:id="3839" w:name="_Toc18314"/>
      <w:bookmarkStart w:id="3840" w:name="_Toc126705761"/>
      <w:bookmarkStart w:id="3841" w:name="_Toc20231"/>
      <w:bookmarkStart w:id="3842" w:name="_Toc3946"/>
      <w:bookmarkStart w:id="3843" w:name="_Toc1502902920"/>
      <w:bookmarkStart w:id="3844" w:name="_Toc20471"/>
      <w:bookmarkStart w:id="3845" w:name="_Toc4825"/>
      <w:bookmarkStart w:id="3846" w:name="_Toc32669"/>
      <w:bookmarkStart w:id="3847" w:name="_Toc7185555"/>
      <w:bookmarkStart w:id="3848" w:name="_Toc891761819"/>
      <w:bookmarkStart w:id="3849" w:name="_Toc42994050"/>
      <w:bookmarkStart w:id="3850" w:name="_Toc759334259"/>
      <w:bookmarkStart w:id="3851" w:name="_Toc165219034"/>
      <w:bookmarkStart w:id="3852" w:name="_Toc31629"/>
      <w:bookmarkStart w:id="3853" w:name="_Toc1034491090"/>
      <w:bookmarkStart w:id="3854" w:name="_Toc13715"/>
      <w:bookmarkStart w:id="3855" w:name="_Toc7219"/>
      <w:bookmarkStart w:id="3856" w:name="_Toc321194456"/>
      <w:bookmarkStart w:id="3857" w:name="_Toc30968"/>
      <w:bookmarkStart w:id="3858" w:name="_Toc22979"/>
      <w:bookmarkStart w:id="3859" w:name="_Toc22392"/>
      <w:bookmarkStart w:id="3860" w:name="_Toc285197093"/>
      <w:bookmarkStart w:id="3861" w:name="_Toc26434"/>
      <w:bookmarkStart w:id="3862" w:name="_Toc6389"/>
      <w:bookmarkStart w:id="3863" w:name="_Toc1501469333"/>
      <w:bookmarkStart w:id="3864" w:name="_Toc397177270"/>
      <w:bookmarkStart w:id="3865" w:name="_Toc1641774086"/>
      <w:bookmarkStart w:id="3866" w:name="_Toc235406625"/>
      <w:bookmarkStart w:id="3867" w:name="_Toc1366879550"/>
      <w:bookmarkStart w:id="3868" w:name="_Toc1652969358"/>
      <w:bookmarkStart w:id="3869" w:name="_Toc2126650871"/>
      <w:bookmarkStart w:id="3870" w:name="_Toc511635783"/>
      <w:bookmarkStart w:id="3871" w:name="_Toc1377635113"/>
      <w:bookmarkStart w:id="3872" w:name="_Toc1519604984"/>
      <w:bookmarkStart w:id="3873" w:name="_Toc4765"/>
      <w:bookmarkStart w:id="3874" w:name="_Toc15361"/>
      <w:bookmarkStart w:id="3875" w:name="_Toc2142955220"/>
      <w:bookmarkStart w:id="3876" w:name="_Toc516816113"/>
      <w:bookmarkStart w:id="3877" w:name="_Toc1862112268"/>
      <w:bookmarkStart w:id="3878" w:name="_Toc1446"/>
      <w:r>
        <w:rPr>
          <w:rFonts w:hint="eastAsia" w:ascii="宋体" w:hAnsi="宋体" w:eastAsia="宋体"/>
          <w:bCs w:val="0"/>
          <w:color w:val="auto"/>
          <w:sz w:val="28"/>
          <w:szCs w:val="28"/>
        </w:rPr>
        <w:t>附件五：中标结果通知书（格式）</w:t>
      </w:r>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p>
    <w:p w14:paraId="60C65B0F">
      <w:pPr>
        <w:widowControl/>
        <w:shd w:val="clear" w:color="auto" w:fill="FFFFFF"/>
        <w:snapToGrid w:val="0"/>
        <w:ind w:firstLine="723" w:firstLineChars="200"/>
        <w:jc w:val="center"/>
        <w:rPr>
          <w:rFonts w:hint="eastAsia" w:ascii="宋体" w:hAnsi="宋体"/>
          <w:b/>
          <w:color w:val="auto"/>
          <w:sz w:val="36"/>
          <w:szCs w:val="36"/>
        </w:rPr>
      </w:pPr>
    </w:p>
    <w:p w14:paraId="02705400">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中标结果通知书</w:t>
      </w:r>
    </w:p>
    <w:p w14:paraId="60541FC4">
      <w:pPr>
        <w:widowControl/>
        <w:shd w:val="clear" w:color="auto" w:fill="FFFFFF"/>
        <w:snapToGrid w:val="0"/>
        <w:ind w:firstLine="420" w:firstLineChars="200"/>
        <w:jc w:val="left"/>
        <w:rPr>
          <w:rFonts w:hint="eastAsia" w:ascii="宋体" w:hAnsi="宋体"/>
          <w:color w:val="auto"/>
          <w:szCs w:val="21"/>
        </w:rPr>
      </w:pPr>
    </w:p>
    <w:p w14:paraId="778075FE">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（未中标人名称）</w:t>
      </w:r>
      <w:r>
        <w:rPr>
          <w:color w:val="auto"/>
          <w:szCs w:val="21"/>
          <w:u w:val="single"/>
        </w:rPr>
        <w:t xml:space="preserve">       </w:t>
      </w:r>
      <w:r>
        <w:rPr>
          <w:rFonts w:hint="eastAsia" w:ascii="宋体" w:hAnsi="宋体"/>
          <w:color w:val="auto"/>
          <w:szCs w:val="21"/>
        </w:rPr>
        <w:t>：</w:t>
      </w:r>
    </w:p>
    <w:p w14:paraId="01138E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我方已接受</w:t>
      </w:r>
      <w:r>
        <w:rPr>
          <w:color w:val="auto"/>
          <w:szCs w:val="21"/>
          <w:u w:val="single"/>
        </w:rPr>
        <w:t xml:space="preserve">      </w:t>
      </w:r>
      <w:r>
        <w:rPr>
          <w:rFonts w:hint="eastAsia"/>
          <w:color w:val="auto"/>
          <w:szCs w:val="21"/>
          <w:u w:val="single"/>
          <w:lang w:eastAsia="zh-Hans"/>
        </w:rPr>
        <w:t>（中标人名称）</w:t>
      </w:r>
      <w:r>
        <w:rPr>
          <w:color w:val="auto"/>
          <w:szCs w:val="21"/>
          <w:u w:val="single"/>
        </w:rPr>
        <w:t xml:space="preserve">       </w:t>
      </w:r>
      <w:r>
        <w:rPr>
          <w:rFonts w:hint="eastAsia" w:ascii="宋体" w:hAnsi="宋体"/>
          <w:color w:val="auto"/>
          <w:szCs w:val="21"/>
        </w:rPr>
        <w:t>于</w:t>
      </w:r>
      <w:r>
        <w:rPr>
          <w:color w:val="auto"/>
          <w:szCs w:val="21"/>
          <w:u w:val="single"/>
        </w:rPr>
        <w:t xml:space="preserve">  </w:t>
      </w:r>
      <w:r>
        <w:rPr>
          <w:rFonts w:hint="eastAsia"/>
          <w:color w:val="auto"/>
          <w:szCs w:val="21"/>
          <w:u w:val="single"/>
          <w:lang w:eastAsia="zh-Hans"/>
        </w:rPr>
        <w:t>（投标日期）</w:t>
      </w:r>
      <w:r>
        <w:rPr>
          <w:color w:val="auto"/>
          <w:szCs w:val="21"/>
          <w:u w:val="single"/>
        </w:rPr>
        <w:t xml:space="preserve"> </w:t>
      </w:r>
      <w:r>
        <w:rPr>
          <w:rFonts w:hint="eastAsia" w:ascii="宋体" w:hAnsi="宋体"/>
          <w:color w:val="auto"/>
          <w:szCs w:val="21"/>
        </w:rPr>
        <w:t>所递交的</w:t>
      </w:r>
      <w:r>
        <w:rPr>
          <w:rFonts w:hint="eastAsia" w:ascii="宋体" w:hAnsi="宋体" w:cs="宋体"/>
          <w:color w:val="auto"/>
          <w:sz w:val="24"/>
          <w:szCs w:val="24"/>
          <w:u w:val="single"/>
        </w:rPr>
        <w:t xml:space="preserve">         </w:t>
      </w:r>
      <w:r>
        <w:rPr>
          <w:rFonts w:hint="eastAsia" w:ascii="宋体" w:hAnsi="宋体" w:cs="宋体"/>
          <w:color w:val="auto"/>
          <w:szCs w:val="21"/>
          <w:u w:val="single"/>
          <w:lang w:eastAsia="zh-Hans"/>
        </w:rPr>
        <w:t>（项目名称及标段）</w:t>
      </w:r>
      <w:r>
        <w:rPr>
          <w:rFonts w:hint="eastAsia" w:ascii="宋体" w:hAnsi="宋体" w:cs="宋体"/>
          <w:color w:val="auto"/>
          <w:szCs w:val="21"/>
          <w:u w:val="single"/>
        </w:rPr>
        <w:t xml:space="preserve"> </w:t>
      </w:r>
      <w:r>
        <w:rPr>
          <w:rFonts w:hint="eastAsia" w:ascii="宋体" w:hAnsi="宋体" w:cs="宋体"/>
          <w:color w:val="auto"/>
          <w:sz w:val="24"/>
          <w:szCs w:val="24"/>
          <w:u w:val="single"/>
        </w:rPr>
        <w:t xml:space="preserve">          </w:t>
      </w:r>
      <w:r>
        <w:rPr>
          <w:rFonts w:hint="eastAsia" w:ascii="宋体" w:hAnsi="宋体"/>
          <w:color w:val="auto"/>
          <w:szCs w:val="21"/>
        </w:rPr>
        <w:t>施工招标的投标文件，确定</w:t>
      </w:r>
      <w:r>
        <w:rPr>
          <w:color w:val="auto"/>
          <w:szCs w:val="21"/>
          <w:u w:val="single"/>
        </w:rPr>
        <w:t xml:space="preserve">      </w:t>
      </w:r>
      <w:r>
        <w:rPr>
          <w:rFonts w:hint="eastAsia"/>
          <w:color w:val="auto"/>
          <w:szCs w:val="21"/>
          <w:u w:val="single"/>
          <w:lang w:eastAsia="zh-Hans"/>
        </w:rPr>
        <w:t>（中标人名称）</w:t>
      </w:r>
      <w:r>
        <w:rPr>
          <w:color w:val="auto"/>
          <w:szCs w:val="21"/>
          <w:u w:val="single"/>
        </w:rPr>
        <w:t xml:space="preserve">       </w:t>
      </w:r>
      <w:r>
        <w:rPr>
          <w:rFonts w:hint="eastAsia" w:ascii="宋体" w:hAnsi="宋体"/>
          <w:color w:val="auto"/>
          <w:szCs w:val="21"/>
        </w:rPr>
        <w:t>为中标人。</w:t>
      </w:r>
    </w:p>
    <w:p w14:paraId="27F06FD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感谢你单位对招标项目的参与！</w:t>
      </w:r>
    </w:p>
    <w:p w14:paraId="6CD9BCB5">
      <w:pPr>
        <w:widowControl/>
        <w:shd w:val="clear" w:color="auto" w:fill="FFFFFF"/>
        <w:snapToGrid w:val="0"/>
        <w:ind w:firstLine="420" w:firstLineChars="200"/>
        <w:jc w:val="right"/>
        <w:rPr>
          <w:rFonts w:hint="eastAsia" w:ascii="宋体" w:hAnsi="宋体"/>
          <w:color w:val="auto"/>
          <w:szCs w:val="21"/>
        </w:rPr>
      </w:pPr>
    </w:p>
    <w:p w14:paraId="1FBE399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招标人：_________________（盖单位章）</w:t>
      </w:r>
    </w:p>
    <w:p w14:paraId="081312B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___________年_______月_______日</w:t>
      </w:r>
    </w:p>
    <w:p w14:paraId="69C6E74F">
      <w:pPr>
        <w:widowControl/>
        <w:shd w:val="clear" w:color="auto" w:fill="FFFFFF"/>
        <w:snapToGrid w:val="0"/>
        <w:ind w:firstLine="420" w:firstLineChars="200"/>
        <w:jc w:val="right"/>
        <w:rPr>
          <w:rFonts w:hint="eastAsia" w:ascii="宋体" w:hAnsi="宋体"/>
          <w:color w:val="auto"/>
          <w:szCs w:val="21"/>
        </w:rPr>
      </w:pPr>
    </w:p>
    <w:p w14:paraId="4F8981CD">
      <w:pPr>
        <w:widowControl/>
        <w:shd w:val="clear" w:color="auto" w:fill="FFFFFF"/>
        <w:snapToGrid w:val="0"/>
        <w:ind w:firstLine="420" w:firstLineChars="200"/>
        <w:jc w:val="right"/>
        <w:rPr>
          <w:rFonts w:hint="eastAsia" w:ascii="宋体" w:hAnsi="宋体"/>
          <w:color w:val="auto"/>
          <w:szCs w:val="21"/>
        </w:rPr>
      </w:pPr>
    </w:p>
    <w:p w14:paraId="69B0A1F8">
      <w:pPr>
        <w:widowControl/>
        <w:shd w:val="clear" w:color="auto" w:fill="FFFFFF"/>
        <w:snapToGrid w:val="0"/>
        <w:ind w:firstLine="420" w:firstLineChars="200"/>
        <w:jc w:val="right"/>
        <w:rPr>
          <w:rFonts w:hint="eastAsia" w:ascii="宋体" w:hAnsi="宋体"/>
          <w:color w:val="auto"/>
          <w:szCs w:val="21"/>
        </w:rPr>
      </w:pPr>
    </w:p>
    <w:p w14:paraId="52AA650C">
      <w:pPr>
        <w:widowControl/>
        <w:shd w:val="clear" w:color="auto" w:fill="FFFFFF"/>
        <w:snapToGrid w:val="0"/>
        <w:ind w:firstLine="420" w:firstLineChars="200"/>
        <w:jc w:val="right"/>
        <w:rPr>
          <w:rFonts w:hint="eastAsia" w:ascii="宋体" w:hAnsi="宋体"/>
          <w:color w:val="auto"/>
          <w:szCs w:val="21"/>
        </w:rPr>
      </w:pPr>
    </w:p>
    <w:p w14:paraId="11509B57">
      <w:pPr>
        <w:widowControl/>
        <w:shd w:val="clear" w:color="auto" w:fill="FFFFFF"/>
        <w:snapToGrid w:val="0"/>
        <w:ind w:firstLine="420" w:firstLineChars="200"/>
        <w:jc w:val="right"/>
        <w:rPr>
          <w:rFonts w:hint="eastAsia" w:ascii="宋体" w:hAnsi="宋体"/>
          <w:color w:val="auto"/>
          <w:szCs w:val="21"/>
        </w:rPr>
      </w:pPr>
    </w:p>
    <w:p w14:paraId="3A0E1D1E">
      <w:pPr>
        <w:widowControl/>
        <w:shd w:val="clear" w:color="auto" w:fill="FFFFFF"/>
        <w:snapToGrid w:val="0"/>
        <w:ind w:firstLine="420" w:firstLineChars="200"/>
        <w:jc w:val="right"/>
        <w:rPr>
          <w:rFonts w:hint="eastAsia" w:ascii="宋体" w:hAnsi="宋体"/>
          <w:color w:val="auto"/>
          <w:szCs w:val="21"/>
        </w:rPr>
      </w:pPr>
    </w:p>
    <w:p w14:paraId="7705E945">
      <w:pPr>
        <w:widowControl/>
        <w:shd w:val="clear" w:color="auto" w:fill="FFFFFF"/>
        <w:snapToGrid w:val="0"/>
        <w:ind w:firstLine="420" w:firstLineChars="200"/>
        <w:jc w:val="right"/>
        <w:rPr>
          <w:rFonts w:hint="eastAsia" w:ascii="宋体" w:hAnsi="宋体"/>
          <w:color w:val="auto"/>
          <w:szCs w:val="21"/>
        </w:rPr>
      </w:pPr>
    </w:p>
    <w:p w14:paraId="56F71C56">
      <w:pPr>
        <w:widowControl/>
        <w:shd w:val="clear" w:color="auto" w:fill="FFFFFF"/>
        <w:snapToGrid w:val="0"/>
        <w:ind w:firstLine="420" w:firstLineChars="200"/>
        <w:jc w:val="right"/>
        <w:rPr>
          <w:rFonts w:hint="eastAsia" w:ascii="宋体" w:hAnsi="宋体"/>
          <w:color w:val="auto"/>
          <w:szCs w:val="21"/>
        </w:rPr>
      </w:pPr>
    </w:p>
    <w:p w14:paraId="7B0133D6">
      <w:pPr>
        <w:widowControl/>
        <w:shd w:val="clear" w:color="auto" w:fill="FFFFFF"/>
        <w:snapToGrid w:val="0"/>
        <w:ind w:firstLine="420" w:firstLineChars="200"/>
        <w:jc w:val="right"/>
        <w:rPr>
          <w:rFonts w:hint="eastAsia" w:ascii="宋体" w:hAnsi="宋体"/>
          <w:color w:val="auto"/>
          <w:szCs w:val="21"/>
        </w:rPr>
      </w:pPr>
    </w:p>
    <w:p w14:paraId="4FE03B22">
      <w:pPr>
        <w:widowControl/>
        <w:shd w:val="clear" w:color="auto" w:fill="FFFFFF"/>
        <w:snapToGrid w:val="0"/>
        <w:ind w:firstLine="420" w:firstLineChars="200"/>
        <w:jc w:val="right"/>
        <w:rPr>
          <w:rFonts w:hint="eastAsia" w:ascii="宋体" w:hAnsi="宋体"/>
          <w:color w:val="auto"/>
          <w:szCs w:val="21"/>
        </w:rPr>
      </w:pPr>
    </w:p>
    <w:p w14:paraId="11B807EA">
      <w:pPr>
        <w:widowControl/>
        <w:shd w:val="clear" w:color="auto" w:fill="FFFFFF"/>
        <w:snapToGrid w:val="0"/>
        <w:ind w:firstLine="420" w:firstLineChars="200"/>
        <w:jc w:val="right"/>
        <w:rPr>
          <w:rFonts w:hint="eastAsia" w:ascii="宋体" w:hAnsi="宋体"/>
          <w:color w:val="auto"/>
          <w:szCs w:val="21"/>
        </w:rPr>
      </w:pPr>
    </w:p>
    <w:p w14:paraId="16BEA42B">
      <w:pPr>
        <w:widowControl/>
        <w:shd w:val="clear" w:color="auto" w:fill="FFFFFF"/>
        <w:snapToGrid w:val="0"/>
        <w:ind w:firstLine="420" w:firstLineChars="200"/>
        <w:jc w:val="right"/>
        <w:rPr>
          <w:rFonts w:hint="eastAsia" w:ascii="宋体" w:hAnsi="宋体"/>
          <w:color w:val="auto"/>
          <w:szCs w:val="21"/>
        </w:rPr>
      </w:pPr>
    </w:p>
    <w:p w14:paraId="7B9DB498">
      <w:pPr>
        <w:widowControl/>
        <w:shd w:val="clear" w:color="auto" w:fill="FFFFFF"/>
        <w:snapToGrid w:val="0"/>
        <w:jc w:val="right"/>
        <w:rPr>
          <w:rFonts w:hint="eastAsia" w:ascii="宋体" w:hAnsi="宋体"/>
          <w:color w:val="auto"/>
          <w:szCs w:val="21"/>
        </w:rPr>
      </w:pPr>
    </w:p>
    <w:p w14:paraId="3BBFFCE2">
      <w:pPr>
        <w:pStyle w:val="2"/>
        <w:spacing w:before="0" w:after="0" w:line="520" w:lineRule="exact"/>
        <w:jc w:val="center"/>
        <w:rPr>
          <w:rFonts w:hint="eastAsia" w:ascii="宋体" w:hAnsi="宋体"/>
          <w:color w:val="auto"/>
          <w:sz w:val="36"/>
          <w:szCs w:val="36"/>
        </w:rPr>
      </w:pPr>
      <w:bookmarkStart w:id="3879" w:name="_Toc14415"/>
      <w:bookmarkStart w:id="3880" w:name="_Toc664143518"/>
      <w:bookmarkStart w:id="3881" w:name="_Toc626014204"/>
      <w:bookmarkStart w:id="3882" w:name="_Toc1646578323"/>
      <w:bookmarkStart w:id="3883" w:name="_Toc471908491"/>
      <w:bookmarkStart w:id="3884" w:name="_Toc1939625257"/>
      <w:bookmarkStart w:id="3885" w:name="_Toc1783060539"/>
      <w:bookmarkStart w:id="3886" w:name="_Toc1428348086"/>
      <w:bookmarkStart w:id="3887" w:name="_Toc979202014"/>
      <w:bookmarkStart w:id="3888" w:name="_Toc1046824576"/>
      <w:bookmarkStart w:id="3889" w:name="_Toc59303032"/>
      <w:bookmarkStart w:id="3890" w:name="_Toc144352243"/>
      <w:bookmarkStart w:id="3891" w:name="_Toc7303"/>
      <w:bookmarkStart w:id="3892" w:name="_Toc1046492958"/>
      <w:bookmarkStart w:id="3893" w:name="_Toc1174537524"/>
      <w:bookmarkStart w:id="3894" w:name="_Toc511635785"/>
      <w:bookmarkStart w:id="3895" w:name="_Toc7185557"/>
      <w:bookmarkStart w:id="3896" w:name="_Toc1713865639"/>
      <w:bookmarkStart w:id="3897" w:name="_Toc586720426"/>
      <w:bookmarkStart w:id="3898" w:name="_Toc959262750"/>
      <w:bookmarkStart w:id="3899" w:name="_Toc1688817081"/>
      <w:bookmarkStart w:id="3900" w:name="_Toc2050851876"/>
      <w:bookmarkStart w:id="3901" w:name="_Toc1241700545"/>
      <w:bookmarkStart w:id="3902" w:name="_Toc552519520"/>
      <w:bookmarkStart w:id="3903" w:name="_Toc1358027612"/>
      <w:bookmarkStart w:id="3904" w:name="_Toc1200138703"/>
      <w:bookmarkStart w:id="3905" w:name="_Toc515441112"/>
      <w:bookmarkStart w:id="3906" w:name="_Toc516816115"/>
      <w:bookmarkStart w:id="3907" w:name="_Toc31558"/>
      <w:r>
        <w:rPr>
          <w:rFonts w:hint="eastAsia" w:ascii="宋体" w:hAnsi="宋体"/>
          <w:color w:val="auto"/>
          <w:sz w:val="36"/>
          <w:szCs w:val="36"/>
        </w:rPr>
        <w:br w:type="page"/>
      </w:r>
      <w:bookmarkStart w:id="3908" w:name="_Toc31431"/>
      <w:bookmarkStart w:id="3909" w:name="_Toc27713"/>
      <w:bookmarkStart w:id="3910" w:name="_Toc20814"/>
      <w:bookmarkStart w:id="3911" w:name="_Toc2654"/>
      <w:bookmarkStart w:id="3912" w:name="_Toc3588"/>
      <w:bookmarkStart w:id="3913" w:name="_Toc26795"/>
      <w:bookmarkStart w:id="3914" w:name="_Toc6939"/>
      <w:bookmarkStart w:id="3915" w:name="_Toc1766"/>
      <w:bookmarkStart w:id="3916" w:name="_Toc20713"/>
      <w:bookmarkStart w:id="3917" w:name="_Toc27002"/>
      <w:bookmarkStart w:id="3918" w:name="_Toc20830"/>
      <w:bookmarkStart w:id="3919" w:name="_Toc13465"/>
      <w:bookmarkStart w:id="3920" w:name="_Toc19077"/>
      <w:bookmarkStart w:id="3921" w:name="_Toc27611"/>
      <w:bookmarkStart w:id="3922" w:name="_Toc21417"/>
      <w:bookmarkStart w:id="3923" w:name="_Toc13650"/>
      <w:bookmarkStart w:id="3924" w:name="_Toc12834"/>
      <w:r>
        <w:rPr>
          <w:rFonts w:hint="eastAsia" w:ascii="宋体" w:hAnsi="宋体"/>
          <w:color w:val="auto"/>
          <w:sz w:val="36"/>
          <w:szCs w:val="36"/>
        </w:rPr>
        <w:t>第三章 评标办法（综合评估法Ⅰ类）</w:t>
      </w:r>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p>
    <w:p w14:paraId="6CABD8FB">
      <w:pPr>
        <w:widowControl/>
        <w:spacing w:line="360" w:lineRule="auto"/>
        <w:rPr>
          <w:rFonts w:hint="eastAsia" w:ascii="宋体" w:hAnsi="宋体"/>
          <w:b/>
          <w:color w:val="auto"/>
          <w:szCs w:val="21"/>
        </w:rPr>
      </w:pPr>
    </w:p>
    <w:p w14:paraId="3CC4B235">
      <w:pPr>
        <w:widowControl/>
        <w:spacing w:line="360" w:lineRule="auto"/>
        <w:ind w:firstLine="422" w:firstLineChars="200"/>
        <w:rPr>
          <w:rFonts w:hint="eastAsia" w:ascii="宋体" w:hAnsi="宋体"/>
          <w:color w:val="auto"/>
          <w:szCs w:val="21"/>
        </w:rPr>
      </w:pPr>
      <w:r>
        <w:rPr>
          <w:rFonts w:hint="eastAsia" w:ascii="宋体" w:hAnsi="宋体"/>
          <w:b/>
          <w:color w:val="auto"/>
          <w:szCs w:val="21"/>
        </w:rPr>
        <w:t>【注：评标委员会应按本评标办法规定的方法、评审因素、标准和程序对投标文件进行评审。评标办法没有规定的方法、评审因素和标准，不作为评标依据。】</w:t>
      </w:r>
    </w:p>
    <w:p w14:paraId="7D88567C">
      <w:pPr>
        <w:pStyle w:val="4"/>
        <w:adjustRightInd w:val="0"/>
        <w:snapToGrid w:val="0"/>
        <w:spacing w:before="0" w:after="0" w:line="520" w:lineRule="exact"/>
        <w:rPr>
          <w:color w:val="auto"/>
        </w:rPr>
      </w:pPr>
      <w:bookmarkStart w:id="3925" w:name="_Toc17969"/>
      <w:bookmarkStart w:id="3926" w:name="_Toc1911668735"/>
      <w:bookmarkStart w:id="3927" w:name="_Toc1281062337"/>
      <w:bookmarkStart w:id="3928" w:name="_Toc13026"/>
      <w:bookmarkStart w:id="3929" w:name="_Toc1725"/>
      <w:bookmarkStart w:id="3930" w:name="_Toc14607"/>
      <w:bookmarkStart w:id="3931" w:name="_Toc1169301221"/>
      <w:bookmarkStart w:id="3932" w:name="_Toc15486"/>
      <w:bookmarkStart w:id="3933" w:name="_Toc4010"/>
      <w:bookmarkStart w:id="3934" w:name="_Toc7185558"/>
      <w:bookmarkStart w:id="3935" w:name="_Toc1912776405"/>
      <w:bookmarkStart w:id="3936" w:name="_Toc18909"/>
      <w:bookmarkStart w:id="3937" w:name="_Toc782482644"/>
      <w:bookmarkStart w:id="3938" w:name="_Toc18996"/>
      <w:bookmarkStart w:id="3939" w:name="_Toc741637462"/>
      <w:bookmarkStart w:id="3940" w:name="_Toc4589"/>
      <w:bookmarkStart w:id="3941" w:name="_Toc23472"/>
      <w:bookmarkStart w:id="3942" w:name="_Toc18228"/>
      <w:bookmarkStart w:id="3943" w:name="_Toc12727"/>
      <w:bookmarkStart w:id="3944" w:name="_Toc913874568"/>
      <w:bookmarkStart w:id="3945" w:name="_Toc1794612608"/>
      <w:bookmarkStart w:id="3946" w:name="_Toc1567599419"/>
      <w:bookmarkStart w:id="3947" w:name="_Toc15497"/>
      <w:bookmarkStart w:id="3948" w:name="_Toc657317968"/>
      <w:bookmarkStart w:id="3949" w:name="_Toc516816116"/>
      <w:bookmarkStart w:id="3950" w:name="_Toc1554945582"/>
      <w:bookmarkStart w:id="3951" w:name="_Toc12822"/>
      <w:bookmarkStart w:id="3952" w:name="_Toc476283012"/>
      <w:bookmarkStart w:id="3953" w:name="_Toc2978"/>
      <w:bookmarkStart w:id="3954" w:name="_Toc516076176"/>
      <w:bookmarkStart w:id="3955" w:name="_Toc32147"/>
      <w:bookmarkStart w:id="3956" w:name="_Toc515441113"/>
      <w:bookmarkStart w:id="3957" w:name="_Toc1787593567"/>
      <w:bookmarkStart w:id="3958" w:name="_Toc273646616"/>
      <w:bookmarkStart w:id="3959" w:name="_Toc1564768697"/>
      <w:bookmarkStart w:id="3960" w:name="_Toc708899866"/>
      <w:bookmarkStart w:id="3961" w:name="_Toc479932939"/>
      <w:bookmarkStart w:id="3962" w:name="_Toc4979"/>
      <w:bookmarkStart w:id="3963" w:name="_Toc31090"/>
      <w:bookmarkStart w:id="3964" w:name="_Toc1674075236"/>
      <w:bookmarkStart w:id="3965" w:name="_Toc898339975"/>
      <w:bookmarkStart w:id="3966" w:name="_Toc1619110638"/>
      <w:bookmarkStart w:id="3967" w:name="_Toc14526"/>
      <w:bookmarkStart w:id="3968" w:name="_Toc14978269"/>
      <w:bookmarkStart w:id="3969" w:name="_Toc511635786"/>
      <w:bookmarkStart w:id="3970" w:name="_Toc32631"/>
      <w:r>
        <w:rPr>
          <w:rFonts w:hint="eastAsia" w:ascii="宋体" w:hAnsi="宋体" w:eastAsia="宋体"/>
          <w:bCs w:val="0"/>
          <w:color w:val="auto"/>
          <w:sz w:val="28"/>
          <w:szCs w:val="28"/>
        </w:rPr>
        <w:t>评标办法前附表</w:t>
      </w:r>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tbl>
      <w:tblPr>
        <w:tblStyle w:val="37"/>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835"/>
        <w:gridCol w:w="1030"/>
        <w:gridCol w:w="25"/>
        <w:gridCol w:w="1200"/>
        <w:gridCol w:w="5103"/>
      </w:tblGrid>
      <w:tr w14:paraId="1E05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33064EB3">
            <w:pPr>
              <w:widowControl/>
              <w:spacing w:line="500" w:lineRule="exact"/>
              <w:jc w:val="center"/>
              <w:rPr>
                <w:b/>
                <w:color w:val="auto"/>
                <w:szCs w:val="21"/>
              </w:rPr>
            </w:pPr>
            <w:r>
              <w:rPr>
                <w:rFonts w:hint="eastAsia"/>
                <w:b/>
                <w:color w:val="auto"/>
                <w:szCs w:val="21"/>
              </w:rPr>
              <w:t>条款号</w:t>
            </w:r>
          </w:p>
        </w:tc>
        <w:tc>
          <w:tcPr>
            <w:tcW w:w="2250" w:type="dxa"/>
            <w:gridSpan w:val="3"/>
            <w:vAlign w:val="center"/>
          </w:tcPr>
          <w:p w14:paraId="22D9908E">
            <w:pPr>
              <w:widowControl/>
              <w:spacing w:line="500" w:lineRule="exact"/>
              <w:jc w:val="center"/>
              <w:rPr>
                <w:b/>
                <w:color w:val="auto"/>
                <w:szCs w:val="21"/>
              </w:rPr>
            </w:pPr>
            <w:r>
              <w:rPr>
                <w:rFonts w:hint="eastAsia"/>
                <w:b/>
                <w:color w:val="auto"/>
                <w:szCs w:val="21"/>
              </w:rPr>
              <w:t>评审因素</w:t>
            </w:r>
          </w:p>
        </w:tc>
        <w:tc>
          <w:tcPr>
            <w:tcW w:w="5103" w:type="dxa"/>
            <w:vAlign w:val="center"/>
          </w:tcPr>
          <w:p w14:paraId="77B825C8">
            <w:pPr>
              <w:widowControl/>
              <w:spacing w:line="500" w:lineRule="exact"/>
              <w:jc w:val="center"/>
              <w:rPr>
                <w:b/>
                <w:color w:val="auto"/>
                <w:szCs w:val="21"/>
              </w:rPr>
            </w:pPr>
            <w:r>
              <w:rPr>
                <w:rFonts w:hint="eastAsia"/>
                <w:b/>
                <w:color w:val="auto"/>
                <w:szCs w:val="21"/>
              </w:rPr>
              <w:t>评审标准</w:t>
            </w:r>
          </w:p>
        </w:tc>
      </w:tr>
      <w:tr w14:paraId="5D61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right w:val="single" w:color="auto" w:sz="4" w:space="0"/>
            </w:tcBorders>
            <w:vAlign w:val="center"/>
          </w:tcPr>
          <w:p w14:paraId="77EBEC61">
            <w:pPr>
              <w:widowControl/>
              <w:spacing w:line="500" w:lineRule="exact"/>
              <w:jc w:val="center"/>
              <w:rPr>
                <w:color w:val="auto"/>
                <w:szCs w:val="21"/>
              </w:rPr>
            </w:pPr>
            <w:r>
              <w:rPr>
                <w:color w:val="auto"/>
                <w:szCs w:val="21"/>
              </w:rPr>
              <w:t>1</w:t>
            </w:r>
          </w:p>
        </w:tc>
        <w:tc>
          <w:tcPr>
            <w:tcW w:w="835" w:type="dxa"/>
            <w:tcBorders>
              <w:left w:val="single" w:color="auto" w:sz="4" w:space="0"/>
            </w:tcBorders>
            <w:vAlign w:val="center"/>
          </w:tcPr>
          <w:p w14:paraId="2E32F944">
            <w:pPr>
              <w:widowControl/>
              <w:spacing w:line="500" w:lineRule="exact"/>
              <w:jc w:val="center"/>
              <w:rPr>
                <w:color w:val="auto"/>
                <w:szCs w:val="21"/>
              </w:rPr>
            </w:pPr>
            <w:r>
              <w:rPr>
                <w:rFonts w:hint="eastAsia"/>
                <w:color w:val="auto"/>
                <w:szCs w:val="21"/>
              </w:rPr>
              <w:t>评标方法</w:t>
            </w:r>
          </w:p>
        </w:tc>
        <w:tc>
          <w:tcPr>
            <w:tcW w:w="2250" w:type="dxa"/>
            <w:gridSpan w:val="3"/>
            <w:vAlign w:val="center"/>
          </w:tcPr>
          <w:p w14:paraId="19442736">
            <w:pPr>
              <w:widowControl/>
              <w:spacing w:line="500" w:lineRule="exact"/>
              <w:jc w:val="center"/>
              <w:rPr>
                <w:color w:val="auto"/>
                <w:szCs w:val="21"/>
              </w:rPr>
            </w:pPr>
            <w:r>
              <w:rPr>
                <w:rFonts w:hint="eastAsia"/>
                <w:color w:val="auto"/>
                <w:szCs w:val="21"/>
              </w:rPr>
              <w:t>中标候选人排序方法</w:t>
            </w:r>
          </w:p>
        </w:tc>
        <w:tc>
          <w:tcPr>
            <w:tcW w:w="5103" w:type="dxa"/>
            <w:vAlign w:val="center"/>
          </w:tcPr>
          <w:p w14:paraId="6D58A2DA">
            <w:pPr>
              <w:widowControl/>
              <w:shd w:val="clear" w:color="auto" w:fill="FFFFFF"/>
              <w:spacing w:line="500" w:lineRule="exact"/>
              <w:jc w:val="left"/>
              <w:rPr>
                <w:color w:val="auto"/>
                <w:szCs w:val="21"/>
              </w:rPr>
            </w:pPr>
            <w:r>
              <w:rPr>
                <w:rFonts w:hint="eastAsia" w:ascii="宋体" w:hAnsi="宋体"/>
                <w:color w:val="auto"/>
                <w:szCs w:val="21"/>
              </w:rPr>
              <w:t>本次评标采用综合评估法Ⅰ类。评标委员会对满足招标文件实质性要求的投标文件，按照本章第2.2款规定的评分标准进行打分，并按得分由高到低推荐不超过3名中标候选人。如得分相等，则投标报价低的排名靠前；投标报价也相等的，由招标人代表在监督人员的监督下，当场随机抽取确定最终的中标候选人排序顺位。</w:t>
            </w:r>
          </w:p>
        </w:tc>
      </w:tr>
      <w:tr w14:paraId="53F6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743" w:type="dxa"/>
            <w:vMerge w:val="restart"/>
            <w:tcBorders>
              <w:right w:val="single" w:color="auto" w:sz="4" w:space="0"/>
            </w:tcBorders>
            <w:vAlign w:val="center"/>
          </w:tcPr>
          <w:p w14:paraId="2188D66A">
            <w:pPr>
              <w:widowControl/>
              <w:spacing w:line="500" w:lineRule="exact"/>
              <w:jc w:val="center"/>
              <w:rPr>
                <w:color w:val="auto"/>
                <w:szCs w:val="21"/>
              </w:rPr>
            </w:pPr>
            <w:r>
              <w:rPr>
                <w:color w:val="auto"/>
                <w:szCs w:val="21"/>
              </w:rPr>
              <w:t>2.1.1</w:t>
            </w:r>
          </w:p>
        </w:tc>
        <w:tc>
          <w:tcPr>
            <w:tcW w:w="835" w:type="dxa"/>
            <w:vMerge w:val="restart"/>
            <w:tcBorders>
              <w:left w:val="single" w:color="auto" w:sz="4" w:space="0"/>
            </w:tcBorders>
            <w:vAlign w:val="center"/>
          </w:tcPr>
          <w:p w14:paraId="00EA4EEB">
            <w:pPr>
              <w:widowControl/>
              <w:spacing w:line="500" w:lineRule="exact"/>
              <w:jc w:val="center"/>
              <w:rPr>
                <w:color w:val="auto"/>
                <w:szCs w:val="21"/>
              </w:rPr>
            </w:pPr>
            <w:r>
              <w:rPr>
                <w:rFonts w:hint="eastAsia"/>
                <w:color w:val="auto"/>
                <w:szCs w:val="21"/>
              </w:rPr>
              <w:t>形式评审标准</w:t>
            </w:r>
          </w:p>
        </w:tc>
        <w:tc>
          <w:tcPr>
            <w:tcW w:w="2250" w:type="dxa"/>
            <w:gridSpan w:val="3"/>
            <w:vAlign w:val="center"/>
          </w:tcPr>
          <w:p w14:paraId="1899A624">
            <w:pPr>
              <w:widowControl/>
              <w:spacing w:line="500" w:lineRule="exact"/>
              <w:jc w:val="center"/>
              <w:rPr>
                <w:color w:val="auto"/>
                <w:szCs w:val="21"/>
              </w:rPr>
            </w:pPr>
            <w:r>
              <w:rPr>
                <w:rFonts w:hint="eastAsia"/>
                <w:color w:val="auto"/>
                <w:szCs w:val="21"/>
              </w:rPr>
              <w:t>投标人名称</w:t>
            </w:r>
          </w:p>
        </w:tc>
        <w:tc>
          <w:tcPr>
            <w:tcW w:w="5103" w:type="dxa"/>
            <w:vAlign w:val="center"/>
          </w:tcPr>
          <w:p w14:paraId="53A1B349">
            <w:pPr>
              <w:widowControl/>
              <w:spacing w:line="240" w:lineRule="auto"/>
              <w:jc w:val="left"/>
              <w:rPr>
                <w:color w:val="auto"/>
                <w:szCs w:val="21"/>
              </w:rPr>
            </w:pPr>
            <w:r>
              <w:rPr>
                <w:rFonts w:hint="eastAsia"/>
                <w:color w:val="auto"/>
                <w:szCs w:val="21"/>
              </w:rPr>
              <w:t>与营业执照、资质证书</w:t>
            </w:r>
            <w:r>
              <w:rPr>
                <w:rFonts w:hint="eastAsia"/>
                <w:color w:val="auto"/>
                <w:szCs w:val="21"/>
                <w:lang w:bidi="ar"/>
              </w:rPr>
              <w:t>、安全生产许可证</w:t>
            </w:r>
            <w:r>
              <w:rPr>
                <w:rFonts w:hint="eastAsia"/>
                <w:color w:val="auto"/>
                <w:szCs w:val="21"/>
              </w:rPr>
              <w:t>一致</w:t>
            </w:r>
          </w:p>
        </w:tc>
      </w:tr>
      <w:tr w14:paraId="61CAD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5CCBAE4A">
            <w:pPr>
              <w:widowControl/>
              <w:spacing w:line="500" w:lineRule="exact"/>
              <w:jc w:val="center"/>
              <w:rPr>
                <w:color w:val="auto"/>
                <w:szCs w:val="21"/>
              </w:rPr>
            </w:pPr>
          </w:p>
        </w:tc>
        <w:tc>
          <w:tcPr>
            <w:tcW w:w="835" w:type="dxa"/>
            <w:vMerge w:val="continue"/>
            <w:tcBorders>
              <w:left w:val="single" w:color="auto" w:sz="4" w:space="0"/>
            </w:tcBorders>
            <w:vAlign w:val="center"/>
          </w:tcPr>
          <w:p w14:paraId="1AA6E1D1">
            <w:pPr>
              <w:widowControl/>
              <w:spacing w:line="500" w:lineRule="exact"/>
              <w:jc w:val="center"/>
              <w:rPr>
                <w:color w:val="auto"/>
                <w:szCs w:val="21"/>
              </w:rPr>
            </w:pPr>
          </w:p>
        </w:tc>
        <w:tc>
          <w:tcPr>
            <w:tcW w:w="2250" w:type="dxa"/>
            <w:gridSpan w:val="3"/>
            <w:vAlign w:val="center"/>
          </w:tcPr>
          <w:p w14:paraId="219852A2">
            <w:pPr>
              <w:widowControl/>
              <w:spacing w:line="500" w:lineRule="exact"/>
              <w:jc w:val="center"/>
              <w:rPr>
                <w:color w:val="auto"/>
                <w:szCs w:val="21"/>
              </w:rPr>
            </w:pPr>
            <w:r>
              <w:rPr>
                <w:rFonts w:hint="eastAsia"/>
                <w:color w:val="auto"/>
                <w:szCs w:val="21"/>
              </w:rPr>
              <w:t>投标文件格式</w:t>
            </w:r>
          </w:p>
        </w:tc>
        <w:tc>
          <w:tcPr>
            <w:tcW w:w="5103" w:type="dxa"/>
            <w:vAlign w:val="center"/>
          </w:tcPr>
          <w:p w14:paraId="6FB9C02A">
            <w:pPr>
              <w:widowControl/>
              <w:spacing w:line="500" w:lineRule="exact"/>
              <w:jc w:val="left"/>
              <w:rPr>
                <w:color w:val="auto"/>
                <w:szCs w:val="21"/>
                <w:lang w:eastAsia="zh-Hans"/>
              </w:rPr>
            </w:pPr>
            <w:r>
              <w:rPr>
                <w:rFonts w:hint="eastAsia"/>
                <w:color w:val="auto"/>
                <w:szCs w:val="21"/>
              </w:rPr>
              <w:t>符合第八章“投标文件格式”的规定</w:t>
            </w:r>
            <w:r>
              <w:rPr>
                <w:rFonts w:hint="eastAsia"/>
                <w:color w:val="auto"/>
                <w:szCs w:val="21"/>
                <w:lang w:eastAsia="zh-Hans"/>
              </w:rPr>
              <w:t>并按规定签字、盖章</w:t>
            </w:r>
          </w:p>
        </w:tc>
      </w:tr>
      <w:tr w14:paraId="30C3E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58877241">
            <w:pPr>
              <w:widowControl/>
              <w:spacing w:line="500" w:lineRule="exact"/>
              <w:jc w:val="center"/>
              <w:rPr>
                <w:color w:val="auto"/>
                <w:szCs w:val="21"/>
              </w:rPr>
            </w:pPr>
          </w:p>
        </w:tc>
        <w:tc>
          <w:tcPr>
            <w:tcW w:w="835" w:type="dxa"/>
            <w:vMerge w:val="continue"/>
            <w:tcBorders>
              <w:left w:val="single" w:color="auto" w:sz="4" w:space="0"/>
            </w:tcBorders>
            <w:vAlign w:val="center"/>
          </w:tcPr>
          <w:p w14:paraId="25482DFA">
            <w:pPr>
              <w:widowControl/>
              <w:spacing w:line="500" w:lineRule="exact"/>
              <w:jc w:val="center"/>
              <w:rPr>
                <w:color w:val="auto"/>
                <w:szCs w:val="21"/>
              </w:rPr>
            </w:pPr>
          </w:p>
        </w:tc>
        <w:tc>
          <w:tcPr>
            <w:tcW w:w="2250" w:type="dxa"/>
            <w:gridSpan w:val="3"/>
            <w:vAlign w:val="center"/>
          </w:tcPr>
          <w:p w14:paraId="5971156E">
            <w:pPr>
              <w:widowControl/>
              <w:spacing w:line="500" w:lineRule="exact"/>
              <w:jc w:val="center"/>
              <w:rPr>
                <w:color w:val="auto"/>
                <w:szCs w:val="21"/>
              </w:rPr>
            </w:pPr>
            <w:r>
              <w:rPr>
                <w:rFonts w:hint="eastAsia"/>
                <w:color w:val="auto"/>
                <w:szCs w:val="21"/>
              </w:rPr>
              <w:t>联合体投标人</w:t>
            </w:r>
          </w:p>
        </w:tc>
        <w:tc>
          <w:tcPr>
            <w:tcW w:w="5103" w:type="dxa"/>
            <w:vAlign w:val="center"/>
          </w:tcPr>
          <w:p w14:paraId="01F3532C">
            <w:pPr>
              <w:widowControl/>
              <w:spacing w:line="500" w:lineRule="exact"/>
              <w:jc w:val="left"/>
              <w:rPr>
                <w:color w:val="auto"/>
                <w:szCs w:val="21"/>
              </w:rPr>
            </w:pPr>
            <w:r>
              <w:rPr>
                <w:rFonts w:hint="eastAsia"/>
                <w:color w:val="auto"/>
                <w:szCs w:val="21"/>
              </w:rPr>
              <w:t>提交符合招标文件要求的联合体协议书，明确各方承担连带责任，并明确联合体牵头人</w:t>
            </w:r>
          </w:p>
        </w:tc>
      </w:tr>
      <w:tr w14:paraId="298E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23B78524">
            <w:pPr>
              <w:widowControl/>
              <w:spacing w:line="500" w:lineRule="exact"/>
              <w:jc w:val="center"/>
              <w:rPr>
                <w:color w:val="auto"/>
                <w:szCs w:val="21"/>
              </w:rPr>
            </w:pPr>
          </w:p>
        </w:tc>
        <w:tc>
          <w:tcPr>
            <w:tcW w:w="835" w:type="dxa"/>
            <w:vMerge w:val="continue"/>
            <w:tcBorders>
              <w:left w:val="single" w:color="auto" w:sz="4" w:space="0"/>
            </w:tcBorders>
            <w:vAlign w:val="center"/>
          </w:tcPr>
          <w:p w14:paraId="01450F61">
            <w:pPr>
              <w:widowControl/>
              <w:spacing w:line="500" w:lineRule="exact"/>
              <w:jc w:val="center"/>
              <w:rPr>
                <w:color w:val="auto"/>
                <w:szCs w:val="21"/>
              </w:rPr>
            </w:pPr>
          </w:p>
        </w:tc>
        <w:tc>
          <w:tcPr>
            <w:tcW w:w="2250" w:type="dxa"/>
            <w:gridSpan w:val="3"/>
            <w:vAlign w:val="center"/>
          </w:tcPr>
          <w:p w14:paraId="026D0349">
            <w:pPr>
              <w:widowControl/>
              <w:spacing w:line="500" w:lineRule="exact"/>
              <w:jc w:val="center"/>
              <w:rPr>
                <w:color w:val="auto"/>
                <w:szCs w:val="21"/>
              </w:rPr>
            </w:pPr>
            <w:r>
              <w:rPr>
                <w:rFonts w:hint="eastAsia"/>
                <w:color w:val="auto"/>
                <w:szCs w:val="21"/>
              </w:rPr>
              <w:t>备选投标方案</w:t>
            </w:r>
          </w:p>
        </w:tc>
        <w:tc>
          <w:tcPr>
            <w:tcW w:w="5103" w:type="dxa"/>
            <w:vAlign w:val="center"/>
          </w:tcPr>
          <w:p w14:paraId="4D56047A">
            <w:pPr>
              <w:widowControl/>
              <w:spacing w:line="500" w:lineRule="exact"/>
              <w:jc w:val="left"/>
              <w:rPr>
                <w:color w:val="auto"/>
                <w:szCs w:val="21"/>
              </w:rPr>
            </w:pPr>
            <w:r>
              <w:rPr>
                <w:rFonts w:hint="eastAsia"/>
                <w:color w:val="auto"/>
                <w:szCs w:val="21"/>
              </w:rPr>
              <w:t>除招标文件明确允许提交备选投标方案外，投标人不得提交备选投标方案</w:t>
            </w:r>
          </w:p>
        </w:tc>
      </w:tr>
      <w:tr w14:paraId="20B1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restart"/>
            <w:tcBorders>
              <w:right w:val="single" w:color="auto" w:sz="4" w:space="0"/>
            </w:tcBorders>
            <w:vAlign w:val="center"/>
          </w:tcPr>
          <w:p w14:paraId="0560729F">
            <w:pPr>
              <w:widowControl/>
              <w:spacing w:line="500" w:lineRule="exact"/>
              <w:jc w:val="center"/>
              <w:rPr>
                <w:color w:val="auto"/>
                <w:szCs w:val="21"/>
              </w:rPr>
            </w:pPr>
            <w:r>
              <w:rPr>
                <w:color w:val="auto"/>
                <w:szCs w:val="21"/>
              </w:rPr>
              <w:t>2.1.2</w:t>
            </w:r>
          </w:p>
        </w:tc>
        <w:tc>
          <w:tcPr>
            <w:tcW w:w="835" w:type="dxa"/>
            <w:vMerge w:val="restart"/>
            <w:tcBorders>
              <w:left w:val="single" w:color="auto" w:sz="4" w:space="0"/>
            </w:tcBorders>
            <w:vAlign w:val="center"/>
          </w:tcPr>
          <w:p w14:paraId="65B12BC2">
            <w:pPr>
              <w:widowControl/>
              <w:spacing w:line="500" w:lineRule="exact"/>
              <w:jc w:val="center"/>
              <w:rPr>
                <w:color w:val="auto"/>
                <w:szCs w:val="21"/>
              </w:rPr>
            </w:pPr>
            <w:r>
              <w:rPr>
                <w:rFonts w:hint="eastAsia"/>
                <w:color w:val="auto"/>
                <w:szCs w:val="21"/>
              </w:rPr>
              <w:t>资格评审标准</w:t>
            </w:r>
          </w:p>
        </w:tc>
        <w:tc>
          <w:tcPr>
            <w:tcW w:w="2250" w:type="dxa"/>
            <w:gridSpan w:val="3"/>
            <w:vAlign w:val="center"/>
          </w:tcPr>
          <w:p w14:paraId="0215BD7F">
            <w:pPr>
              <w:widowControl/>
              <w:spacing w:line="500" w:lineRule="exact"/>
              <w:jc w:val="center"/>
              <w:rPr>
                <w:color w:val="auto"/>
                <w:szCs w:val="21"/>
              </w:rPr>
            </w:pPr>
            <w:r>
              <w:rPr>
                <w:rFonts w:hint="eastAsia"/>
                <w:color w:val="auto"/>
                <w:szCs w:val="21"/>
              </w:rPr>
              <w:t>营业执照和安全生产许可证</w:t>
            </w:r>
          </w:p>
        </w:tc>
        <w:tc>
          <w:tcPr>
            <w:tcW w:w="5103" w:type="dxa"/>
            <w:vAlign w:val="center"/>
          </w:tcPr>
          <w:p w14:paraId="0FAA0F9B">
            <w:pPr>
              <w:widowControl/>
              <w:spacing w:line="500" w:lineRule="exact"/>
              <w:jc w:val="left"/>
              <w:rPr>
                <w:color w:val="auto"/>
                <w:szCs w:val="21"/>
              </w:rPr>
            </w:pPr>
            <w:r>
              <w:rPr>
                <w:rFonts w:hint="eastAsia"/>
                <w:color w:val="auto"/>
                <w:szCs w:val="21"/>
              </w:rPr>
              <w:t>符合第二章“投标人须知”第3.5.1项规定，具备有效的营业执照和安全生产许可证</w:t>
            </w:r>
          </w:p>
        </w:tc>
      </w:tr>
      <w:tr w14:paraId="4159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B548B9D">
            <w:pPr>
              <w:widowControl/>
              <w:spacing w:line="500" w:lineRule="exact"/>
              <w:jc w:val="center"/>
              <w:rPr>
                <w:color w:val="auto"/>
                <w:szCs w:val="21"/>
              </w:rPr>
            </w:pPr>
          </w:p>
        </w:tc>
        <w:tc>
          <w:tcPr>
            <w:tcW w:w="835" w:type="dxa"/>
            <w:vMerge w:val="continue"/>
            <w:tcBorders>
              <w:left w:val="single" w:color="auto" w:sz="4" w:space="0"/>
            </w:tcBorders>
            <w:vAlign w:val="center"/>
          </w:tcPr>
          <w:p w14:paraId="34037845">
            <w:pPr>
              <w:widowControl/>
              <w:spacing w:line="500" w:lineRule="exact"/>
              <w:jc w:val="center"/>
              <w:rPr>
                <w:color w:val="auto"/>
                <w:szCs w:val="21"/>
              </w:rPr>
            </w:pPr>
          </w:p>
        </w:tc>
        <w:tc>
          <w:tcPr>
            <w:tcW w:w="2250" w:type="dxa"/>
            <w:gridSpan w:val="3"/>
            <w:vAlign w:val="center"/>
          </w:tcPr>
          <w:p w14:paraId="495654F7">
            <w:pPr>
              <w:widowControl/>
              <w:spacing w:line="500" w:lineRule="exact"/>
              <w:jc w:val="center"/>
              <w:rPr>
                <w:color w:val="auto"/>
                <w:szCs w:val="21"/>
              </w:rPr>
            </w:pPr>
            <w:r>
              <w:rPr>
                <w:rFonts w:hint="eastAsia"/>
                <w:color w:val="auto"/>
                <w:szCs w:val="21"/>
              </w:rPr>
              <w:t>资质要求</w:t>
            </w:r>
          </w:p>
        </w:tc>
        <w:tc>
          <w:tcPr>
            <w:tcW w:w="5103" w:type="dxa"/>
            <w:vAlign w:val="center"/>
          </w:tcPr>
          <w:p w14:paraId="131C9151">
            <w:pPr>
              <w:widowControl/>
              <w:spacing w:line="500" w:lineRule="exact"/>
              <w:jc w:val="left"/>
              <w:rPr>
                <w:color w:val="auto"/>
                <w:szCs w:val="21"/>
              </w:rPr>
            </w:pPr>
            <w:r>
              <w:rPr>
                <w:rFonts w:hint="eastAsia"/>
                <w:color w:val="auto"/>
                <w:szCs w:val="21"/>
              </w:rPr>
              <w:t>符合第二章“投标人须知”第1.4.1项规定</w:t>
            </w:r>
          </w:p>
        </w:tc>
      </w:tr>
      <w:tr w14:paraId="6303F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C39636C">
            <w:pPr>
              <w:widowControl/>
              <w:spacing w:line="500" w:lineRule="exact"/>
              <w:jc w:val="center"/>
              <w:rPr>
                <w:color w:val="auto"/>
                <w:szCs w:val="21"/>
              </w:rPr>
            </w:pPr>
          </w:p>
        </w:tc>
        <w:tc>
          <w:tcPr>
            <w:tcW w:w="835" w:type="dxa"/>
            <w:vMerge w:val="continue"/>
            <w:tcBorders>
              <w:left w:val="single" w:color="auto" w:sz="4" w:space="0"/>
            </w:tcBorders>
            <w:vAlign w:val="center"/>
          </w:tcPr>
          <w:p w14:paraId="7FD3D7B1">
            <w:pPr>
              <w:widowControl/>
              <w:spacing w:line="500" w:lineRule="exact"/>
              <w:jc w:val="center"/>
              <w:rPr>
                <w:color w:val="auto"/>
                <w:szCs w:val="21"/>
              </w:rPr>
            </w:pPr>
          </w:p>
        </w:tc>
        <w:tc>
          <w:tcPr>
            <w:tcW w:w="2250" w:type="dxa"/>
            <w:gridSpan w:val="3"/>
            <w:vAlign w:val="center"/>
          </w:tcPr>
          <w:p w14:paraId="547BBE66">
            <w:pPr>
              <w:widowControl/>
              <w:spacing w:line="500" w:lineRule="exact"/>
              <w:jc w:val="center"/>
              <w:rPr>
                <w:color w:val="auto"/>
                <w:szCs w:val="21"/>
              </w:rPr>
            </w:pPr>
            <w:r>
              <w:rPr>
                <w:rFonts w:hint="eastAsia"/>
                <w:color w:val="auto"/>
                <w:szCs w:val="21"/>
              </w:rPr>
              <w:t>财务要求</w:t>
            </w:r>
          </w:p>
        </w:tc>
        <w:tc>
          <w:tcPr>
            <w:tcW w:w="5103" w:type="dxa"/>
            <w:vAlign w:val="center"/>
          </w:tcPr>
          <w:p w14:paraId="2C0946BA">
            <w:pPr>
              <w:widowControl/>
              <w:spacing w:line="500" w:lineRule="exact"/>
              <w:jc w:val="left"/>
              <w:rPr>
                <w:color w:val="auto"/>
                <w:szCs w:val="21"/>
              </w:rPr>
            </w:pPr>
            <w:r>
              <w:rPr>
                <w:rFonts w:hint="eastAsia"/>
                <w:color w:val="auto"/>
                <w:szCs w:val="21"/>
              </w:rPr>
              <w:t>符合第二章“投标人须知”第1.4.1项规定</w:t>
            </w:r>
          </w:p>
        </w:tc>
      </w:tr>
      <w:tr w14:paraId="30AF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8B9210C">
            <w:pPr>
              <w:widowControl/>
              <w:spacing w:line="500" w:lineRule="exact"/>
              <w:jc w:val="center"/>
              <w:rPr>
                <w:color w:val="auto"/>
                <w:szCs w:val="21"/>
              </w:rPr>
            </w:pPr>
          </w:p>
        </w:tc>
        <w:tc>
          <w:tcPr>
            <w:tcW w:w="835" w:type="dxa"/>
            <w:vMerge w:val="continue"/>
            <w:tcBorders>
              <w:left w:val="single" w:color="auto" w:sz="4" w:space="0"/>
            </w:tcBorders>
            <w:vAlign w:val="center"/>
          </w:tcPr>
          <w:p w14:paraId="03A8BDE6">
            <w:pPr>
              <w:widowControl/>
              <w:spacing w:line="500" w:lineRule="exact"/>
              <w:jc w:val="center"/>
              <w:rPr>
                <w:color w:val="auto"/>
                <w:szCs w:val="21"/>
              </w:rPr>
            </w:pPr>
          </w:p>
        </w:tc>
        <w:tc>
          <w:tcPr>
            <w:tcW w:w="2250" w:type="dxa"/>
            <w:gridSpan w:val="3"/>
            <w:vAlign w:val="center"/>
          </w:tcPr>
          <w:p w14:paraId="6B880688">
            <w:pPr>
              <w:widowControl/>
              <w:spacing w:line="500" w:lineRule="exact"/>
              <w:jc w:val="center"/>
              <w:rPr>
                <w:color w:val="auto"/>
                <w:szCs w:val="21"/>
              </w:rPr>
            </w:pPr>
            <w:r>
              <w:rPr>
                <w:rFonts w:hint="eastAsia"/>
                <w:color w:val="auto"/>
                <w:szCs w:val="21"/>
              </w:rPr>
              <w:t>业绩要求</w:t>
            </w:r>
          </w:p>
        </w:tc>
        <w:tc>
          <w:tcPr>
            <w:tcW w:w="5103" w:type="dxa"/>
            <w:vAlign w:val="center"/>
          </w:tcPr>
          <w:p w14:paraId="403793D1">
            <w:pPr>
              <w:widowControl/>
              <w:spacing w:line="500" w:lineRule="exact"/>
              <w:jc w:val="left"/>
              <w:rPr>
                <w:color w:val="auto"/>
                <w:szCs w:val="21"/>
              </w:rPr>
            </w:pPr>
            <w:r>
              <w:rPr>
                <w:rFonts w:hint="eastAsia"/>
                <w:color w:val="auto"/>
                <w:szCs w:val="21"/>
              </w:rPr>
              <w:t>符合第二章“投标人须知”第1.4.1项规定</w:t>
            </w:r>
          </w:p>
        </w:tc>
      </w:tr>
      <w:tr w14:paraId="1EEB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020B313F">
            <w:pPr>
              <w:widowControl/>
              <w:spacing w:line="500" w:lineRule="exact"/>
              <w:jc w:val="center"/>
              <w:rPr>
                <w:color w:val="auto"/>
                <w:szCs w:val="21"/>
              </w:rPr>
            </w:pPr>
          </w:p>
        </w:tc>
        <w:tc>
          <w:tcPr>
            <w:tcW w:w="835" w:type="dxa"/>
            <w:vMerge w:val="continue"/>
            <w:tcBorders>
              <w:left w:val="single" w:color="auto" w:sz="4" w:space="0"/>
            </w:tcBorders>
            <w:vAlign w:val="center"/>
          </w:tcPr>
          <w:p w14:paraId="303CB801">
            <w:pPr>
              <w:widowControl/>
              <w:spacing w:line="500" w:lineRule="exact"/>
              <w:jc w:val="center"/>
              <w:rPr>
                <w:color w:val="auto"/>
                <w:szCs w:val="21"/>
              </w:rPr>
            </w:pPr>
          </w:p>
        </w:tc>
        <w:tc>
          <w:tcPr>
            <w:tcW w:w="2250" w:type="dxa"/>
            <w:gridSpan w:val="3"/>
            <w:vAlign w:val="center"/>
          </w:tcPr>
          <w:p w14:paraId="021A3B43">
            <w:pPr>
              <w:widowControl/>
              <w:spacing w:line="500" w:lineRule="exact"/>
              <w:jc w:val="center"/>
              <w:rPr>
                <w:color w:val="auto"/>
                <w:szCs w:val="21"/>
              </w:rPr>
            </w:pPr>
            <w:r>
              <w:rPr>
                <w:rFonts w:hint="eastAsia"/>
                <w:color w:val="auto"/>
                <w:szCs w:val="21"/>
              </w:rPr>
              <w:t>信誉要求</w:t>
            </w:r>
          </w:p>
        </w:tc>
        <w:tc>
          <w:tcPr>
            <w:tcW w:w="5103" w:type="dxa"/>
            <w:vAlign w:val="center"/>
          </w:tcPr>
          <w:p w14:paraId="6FF6F4DC">
            <w:pPr>
              <w:widowControl/>
              <w:spacing w:line="500" w:lineRule="exact"/>
              <w:jc w:val="left"/>
              <w:rPr>
                <w:color w:val="auto"/>
                <w:szCs w:val="21"/>
              </w:rPr>
            </w:pPr>
            <w:r>
              <w:rPr>
                <w:rFonts w:hint="eastAsia"/>
                <w:color w:val="auto"/>
                <w:szCs w:val="21"/>
              </w:rPr>
              <w:t>符合第二章“投标人须知”第1.4.1项规定</w:t>
            </w:r>
          </w:p>
        </w:tc>
      </w:tr>
      <w:tr w14:paraId="4EAF5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18F23A97">
            <w:pPr>
              <w:widowControl/>
              <w:spacing w:line="500" w:lineRule="exact"/>
              <w:jc w:val="center"/>
              <w:rPr>
                <w:color w:val="auto"/>
                <w:szCs w:val="21"/>
              </w:rPr>
            </w:pPr>
          </w:p>
        </w:tc>
        <w:tc>
          <w:tcPr>
            <w:tcW w:w="835" w:type="dxa"/>
            <w:vMerge w:val="continue"/>
            <w:tcBorders>
              <w:left w:val="single" w:color="auto" w:sz="4" w:space="0"/>
            </w:tcBorders>
            <w:vAlign w:val="center"/>
          </w:tcPr>
          <w:p w14:paraId="1F56D486">
            <w:pPr>
              <w:widowControl/>
              <w:spacing w:line="500" w:lineRule="exact"/>
              <w:jc w:val="center"/>
              <w:rPr>
                <w:color w:val="auto"/>
                <w:szCs w:val="21"/>
              </w:rPr>
            </w:pPr>
          </w:p>
        </w:tc>
        <w:tc>
          <w:tcPr>
            <w:tcW w:w="2250" w:type="dxa"/>
            <w:gridSpan w:val="3"/>
            <w:vAlign w:val="center"/>
          </w:tcPr>
          <w:p w14:paraId="7AD3A0AA">
            <w:pPr>
              <w:widowControl/>
              <w:spacing w:line="500" w:lineRule="exact"/>
              <w:jc w:val="center"/>
              <w:rPr>
                <w:color w:val="auto"/>
                <w:szCs w:val="21"/>
              </w:rPr>
            </w:pPr>
            <w:r>
              <w:rPr>
                <w:rFonts w:hint="eastAsia"/>
                <w:color w:val="auto"/>
                <w:szCs w:val="21"/>
              </w:rPr>
              <w:t>项目经理</w:t>
            </w:r>
          </w:p>
        </w:tc>
        <w:tc>
          <w:tcPr>
            <w:tcW w:w="5103" w:type="dxa"/>
            <w:vAlign w:val="center"/>
          </w:tcPr>
          <w:p w14:paraId="615DC985">
            <w:pPr>
              <w:widowControl/>
              <w:spacing w:line="500" w:lineRule="exact"/>
              <w:jc w:val="left"/>
              <w:rPr>
                <w:color w:val="auto"/>
                <w:szCs w:val="21"/>
              </w:rPr>
            </w:pPr>
            <w:r>
              <w:rPr>
                <w:rFonts w:hint="eastAsia"/>
                <w:color w:val="auto"/>
                <w:szCs w:val="21"/>
              </w:rPr>
              <w:t>符合第二章“投标人须知”第1.4.1项规定</w:t>
            </w:r>
          </w:p>
        </w:tc>
      </w:tr>
      <w:tr w14:paraId="2E16C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F76B466">
            <w:pPr>
              <w:widowControl/>
              <w:spacing w:line="500" w:lineRule="exact"/>
              <w:jc w:val="center"/>
              <w:rPr>
                <w:color w:val="auto"/>
                <w:szCs w:val="21"/>
              </w:rPr>
            </w:pPr>
          </w:p>
        </w:tc>
        <w:tc>
          <w:tcPr>
            <w:tcW w:w="835" w:type="dxa"/>
            <w:vMerge w:val="continue"/>
            <w:tcBorders>
              <w:left w:val="single" w:color="auto" w:sz="4" w:space="0"/>
            </w:tcBorders>
            <w:vAlign w:val="center"/>
          </w:tcPr>
          <w:p w14:paraId="3D601A8D">
            <w:pPr>
              <w:widowControl/>
              <w:spacing w:line="500" w:lineRule="exact"/>
              <w:jc w:val="center"/>
              <w:rPr>
                <w:color w:val="auto"/>
                <w:szCs w:val="21"/>
              </w:rPr>
            </w:pPr>
          </w:p>
        </w:tc>
        <w:tc>
          <w:tcPr>
            <w:tcW w:w="2250" w:type="dxa"/>
            <w:gridSpan w:val="3"/>
            <w:vAlign w:val="center"/>
          </w:tcPr>
          <w:p w14:paraId="5077F795">
            <w:pPr>
              <w:widowControl/>
              <w:spacing w:line="500" w:lineRule="exact"/>
              <w:jc w:val="center"/>
              <w:rPr>
                <w:color w:val="auto"/>
                <w:szCs w:val="21"/>
              </w:rPr>
            </w:pPr>
            <w:r>
              <w:rPr>
                <w:rFonts w:hint="eastAsia"/>
                <w:color w:val="auto"/>
                <w:szCs w:val="21"/>
              </w:rPr>
              <w:t>其他主要人员</w:t>
            </w:r>
          </w:p>
        </w:tc>
        <w:tc>
          <w:tcPr>
            <w:tcW w:w="5103" w:type="dxa"/>
            <w:vAlign w:val="center"/>
          </w:tcPr>
          <w:p w14:paraId="47B305DC">
            <w:pPr>
              <w:widowControl/>
              <w:spacing w:line="500" w:lineRule="exact"/>
              <w:jc w:val="left"/>
              <w:rPr>
                <w:color w:val="auto"/>
                <w:szCs w:val="21"/>
              </w:rPr>
            </w:pPr>
            <w:r>
              <w:rPr>
                <w:rFonts w:hint="eastAsia"/>
                <w:color w:val="auto"/>
                <w:szCs w:val="21"/>
              </w:rPr>
              <w:t>符合第二章“投标人须知”第1.4.1项规定</w:t>
            </w:r>
          </w:p>
        </w:tc>
      </w:tr>
      <w:tr w14:paraId="6F9B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trPr>
        <w:tc>
          <w:tcPr>
            <w:tcW w:w="743" w:type="dxa"/>
            <w:vMerge w:val="continue"/>
            <w:tcBorders>
              <w:right w:val="single" w:color="auto" w:sz="4" w:space="0"/>
            </w:tcBorders>
            <w:vAlign w:val="center"/>
          </w:tcPr>
          <w:p w14:paraId="0A9FFFD4">
            <w:pPr>
              <w:widowControl/>
              <w:spacing w:line="500" w:lineRule="exact"/>
              <w:jc w:val="center"/>
              <w:rPr>
                <w:color w:val="auto"/>
                <w:szCs w:val="21"/>
              </w:rPr>
            </w:pPr>
          </w:p>
        </w:tc>
        <w:tc>
          <w:tcPr>
            <w:tcW w:w="835" w:type="dxa"/>
            <w:vMerge w:val="continue"/>
            <w:tcBorders>
              <w:left w:val="single" w:color="auto" w:sz="4" w:space="0"/>
            </w:tcBorders>
            <w:vAlign w:val="center"/>
          </w:tcPr>
          <w:p w14:paraId="456B0C06">
            <w:pPr>
              <w:widowControl/>
              <w:spacing w:line="500" w:lineRule="exact"/>
              <w:jc w:val="center"/>
              <w:rPr>
                <w:color w:val="auto"/>
                <w:szCs w:val="21"/>
              </w:rPr>
            </w:pPr>
          </w:p>
        </w:tc>
        <w:tc>
          <w:tcPr>
            <w:tcW w:w="2250" w:type="dxa"/>
            <w:gridSpan w:val="3"/>
            <w:vAlign w:val="center"/>
          </w:tcPr>
          <w:p w14:paraId="55195997">
            <w:pPr>
              <w:widowControl/>
              <w:spacing w:line="500" w:lineRule="exact"/>
              <w:jc w:val="center"/>
              <w:rPr>
                <w:color w:val="auto"/>
                <w:szCs w:val="21"/>
              </w:rPr>
            </w:pPr>
            <w:r>
              <w:rPr>
                <w:rFonts w:hint="eastAsia"/>
                <w:color w:val="auto"/>
                <w:szCs w:val="21"/>
              </w:rPr>
              <w:t>其他要求</w:t>
            </w:r>
          </w:p>
        </w:tc>
        <w:tc>
          <w:tcPr>
            <w:tcW w:w="5103" w:type="dxa"/>
            <w:vAlign w:val="center"/>
          </w:tcPr>
          <w:p w14:paraId="1C15E503">
            <w:pPr>
              <w:widowControl/>
              <w:spacing w:line="500" w:lineRule="exact"/>
              <w:jc w:val="left"/>
              <w:rPr>
                <w:color w:val="auto"/>
                <w:szCs w:val="21"/>
              </w:rPr>
            </w:pPr>
            <w:r>
              <w:rPr>
                <w:rFonts w:hint="eastAsia"/>
                <w:color w:val="auto"/>
                <w:szCs w:val="21"/>
              </w:rPr>
              <w:t>符合第二章“投标人须知”第1.4.1项规定</w:t>
            </w:r>
          </w:p>
        </w:tc>
      </w:tr>
      <w:tr w14:paraId="0728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6EFDA915">
            <w:pPr>
              <w:widowControl/>
              <w:spacing w:line="500" w:lineRule="exact"/>
              <w:jc w:val="center"/>
              <w:rPr>
                <w:color w:val="auto"/>
                <w:szCs w:val="21"/>
              </w:rPr>
            </w:pPr>
          </w:p>
        </w:tc>
        <w:tc>
          <w:tcPr>
            <w:tcW w:w="835" w:type="dxa"/>
            <w:vMerge w:val="continue"/>
            <w:tcBorders>
              <w:left w:val="single" w:color="auto" w:sz="4" w:space="0"/>
            </w:tcBorders>
            <w:vAlign w:val="center"/>
          </w:tcPr>
          <w:p w14:paraId="116B7F01">
            <w:pPr>
              <w:widowControl/>
              <w:spacing w:line="500" w:lineRule="exact"/>
              <w:jc w:val="center"/>
              <w:rPr>
                <w:color w:val="auto"/>
                <w:szCs w:val="21"/>
              </w:rPr>
            </w:pPr>
          </w:p>
        </w:tc>
        <w:tc>
          <w:tcPr>
            <w:tcW w:w="2250" w:type="dxa"/>
            <w:gridSpan w:val="3"/>
            <w:vAlign w:val="center"/>
          </w:tcPr>
          <w:p w14:paraId="30FD202E">
            <w:pPr>
              <w:widowControl/>
              <w:spacing w:line="500" w:lineRule="exact"/>
              <w:jc w:val="center"/>
              <w:rPr>
                <w:color w:val="auto"/>
                <w:szCs w:val="21"/>
              </w:rPr>
            </w:pPr>
            <w:r>
              <w:rPr>
                <w:rFonts w:hint="eastAsia"/>
                <w:color w:val="auto"/>
                <w:szCs w:val="21"/>
              </w:rPr>
              <w:t>联合体投标人</w:t>
            </w:r>
          </w:p>
        </w:tc>
        <w:tc>
          <w:tcPr>
            <w:tcW w:w="5103" w:type="dxa"/>
            <w:vAlign w:val="center"/>
          </w:tcPr>
          <w:p w14:paraId="30F8C924">
            <w:pPr>
              <w:widowControl/>
              <w:spacing w:line="500" w:lineRule="exact"/>
              <w:jc w:val="left"/>
              <w:rPr>
                <w:color w:val="auto"/>
                <w:szCs w:val="21"/>
              </w:rPr>
            </w:pPr>
            <w:r>
              <w:rPr>
                <w:rFonts w:hint="eastAsia"/>
                <w:color w:val="auto"/>
                <w:szCs w:val="21"/>
              </w:rPr>
              <w:t>符合第二章“投标人须知”第1.4.2项规定</w:t>
            </w:r>
          </w:p>
        </w:tc>
      </w:tr>
      <w:tr w14:paraId="3C80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78FE87F8">
            <w:pPr>
              <w:widowControl/>
              <w:spacing w:line="500" w:lineRule="exact"/>
              <w:jc w:val="center"/>
              <w:rPr>
                <w:color w:val="auto"/>
                <w:szCs w:val="21"/>
              </w:rPr>
            </w:pPr>
          </w:p>
        </w:tc>
        <w:tc>
          <w:tcPr>
            <w:tcW w:w="835" w:type="dxa"/>
            <w:vMerge w:val="continue"/>
            <w:tcBorders>
              <w:left w:val="single" w:color="auto" w:sz="4" w:space="0"/>
            </w:tcBorders>
            <w:vAlign w:val="center"/>
          </w:tcPr>
          <w:p w14:paraId="7F734466">
            <w:pPr>
              <w:widowControl/>
              <w:spacing w:line="500" w:lineRule="exact"/>
              <w:jc w:val="center"/>
              <w:rPr>
                <w:color w:val="auto"/>
                <w:szCs w:val="21"/>
              </w:rPr>
            </w:pPr>
          </w:p>
        </w:tc>
        <w:tc>
          <w:tcPr>
            <w:tcW w:w="2250" w:type="dxa"/>
            <w:gridSpan w:val="3"/>
            <w:vAlign w:val="center"/>
          </w:tcPr>
          <w:p w14:paraId="27A66E73">
            <w:pPr>
              <w:widowControl/>
              <w:spacing w:line="500" w:lineRule="exact"/>
              <w:jc w:val="center"/>
              <w:rPr>
                <w:color w:val="auto"/>
                <w:szCs w:val="21"/>
              </w:rPr>
            </w:pPr>
            <w:r>
              <w:rPr>
                <w:rFonts w:hint="eastAsia"/>
                <w:color w:val="auto"/>
                <w:szCs w:val="21"/>
              </w:rPr>
              <w:t>不存在禁止投标的情形</w:t>
            </w:r>
          </w:p>
        </w:tc>
        <w:tc>
          <w:tcPr>
            <w:tcW w:w="5103" w:type="dxa"/>
            <w:vAlign w:val="center"/>
          </w:tcPr>
          <w:p w14:paraId="5D813A97">
            <w:pPr>
              <w:widowControl/>
              <w:spacing w:line="500" w:lineRule="exact"/>
              <w:jc w:val="left"/>
              <w:rPr>
                <w:color w:val="auto"/>
                <w:szCs w:val="21"/>
              </w:rPr>
            </w:pPr>
            <w:r>
              <w:rPr>
                <w:rFonts w:hint="eastAsia"/>
                <w:color w:val="auto"/>
                <w:szCs w:val="21"/>
              </w:rPr>
              <w:t>不存在第二章“投标人须知”第1.4.3项规定的任何一种情形</w:t>
            </w:r>
          </w:p>
        </w:tc>
      </w:tr>
      <w:tr w14:paraId="734C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restart"/>
            <w:tcBorders>
              <w:right w:val="single" w:color="auto" w:sz="4" w:space="0"/>
            </w:tcBorders>
            <w:vAlign w:val="center"/>
          </w:tcPr>
          <w:p w14:paraId="41311AB9">
            <w:pPr>
              <w:widowControl/>
              <w:spacing w:line="500" w:lineRule="exact"/>
              <w:jc w:val="center"/>
              <w:rPr>
                <w:color w:val="auto"/>
                <w:szCs w:val="21"/>
              </w:rPr>
            </w:pPr>
            <w:r>
              <w:rPr>
                <w:color w:val="auto"/>
                <w:szCs w:val="21"/>
              </w:rPr>
              <w:t>2.1.3</w:t>
            </w:r>
          </w:p>
        </w:tc>
        <w:tc>
          <w:tcPr>
            <w:tcW w:w="835" w:type="dxa"/>
            <w:vMerge w:val="restart"/>
            <w:tcBorders>
              <w:left w:val="single" w:color="auto" w:sz="4" w:space="0"/>
            </w:tcBorders>
            <w:vAlign w:val="center"/>
          </w:tcPr>
          <w:p w14:paraId="72C0434B">
            <w:pPr>
              <w:widowControl/>
              <w:spacing w:line="500" w:lineRule="exact"/>
              <w:jc w:val="center"/>
              <w:rPr>
                <w:color w:val="auto"/>
                <w:szCs w:val="21"/>
              </w:rPr>
            </w:pPr>
            <w:r>
              <w:rPr>
                <w:rFonts w:hint="eastAsia"/>
                <w:color w:val="auto"/>
                <w:szCs w:val="21"/>
              </w:rPr>
              <w:t>响应性评审标准</w:t>
            </w:r>
          </w:p>
        </w:tc>
        <w:tc>
          <w:tcPr>
            <w:tcW w:w="2250" w:type="dxa"/>
            <w:gridSpan w:val="3"/>
            <w:vAlign w:val="center"/>
          </w:tcPr>
          <w:p w14:paraId="462A7CF6">
            <w:pPr>
              <w:widowControl/>
              <w:spacing w:line="500" w:lineRule="exact"/>
              <w:jc w:val="center"/>
              <w:rPr>
                <w:color w:val="auto"/>
                <w:szCs w:val="21"/>
              </w:rPr>
            </w:pPr>
            <w:r>
              <w:rPr>
                <w:rFonts w:hint="eastAsia"/>
                <w:color w:val="auto"/>
                <w:szCs w:val="21"/>
              </w:rPr>
              <w:t>投标报价</w:t>
            </w:r>
          </w:p>
        </w:tc>
        <w:tc>
          <w:tcPr>
            <w:tcW w:w="5103" w:type="dxa"/>
            <w:vAlign w:val="center"/>
          </w:tcPr>
          <w:p w14:paraId="012236CD">
            <w:pPr>
              <w:widowControl/>
              <w:spacing w:line="500" w:lineRule="exact"/>
              <w:jc w:val="left"/>
              <w:rPr>
                <w:color w:val="auto"/>
                <w:szCs w:val="21"/>
              </w:rPr>
            </w:pPr>
            <w:r>
              <w:rPr>
                <w:rFonts w:hint="eastAsia"/>
                <w:color w:val="auto"/>
                <w:szCs w:val="21"/>
              </w:rPr>
              <w:t>符合第二章“投标人须知”第3.2款规定</w:t>
            </w:r>
          </w:p>
        </w:tc>
      </w:tr>
      <w:tr w14:paraId="1AF2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0712B9F4">
            <w:pPr>
              <w:widowControl/>
              <w:spacing w:line="500" w:lineRule="exact"/>
              <w:jc w:val="center"/>
              <w:rPr>
                <w:color w:val="auto"/>
                <w:szCs w:val="21"/>
              </w:rPr>
            </w:pPr>
          </w:p>
        </w:tc>
        <w:tc>
          <w:tcPr>
            <w:tcW w:w="835" w:type="dxa"/>
            <w:vMerge w:val="continue"/>
            <w:tcBorders>
              <w:left w:val="single" w:color="auto" w:sz="4" w:space="0"/>
            </w:tcBorders>
            <w:vAlign w:val="center"/>
          </w:tcPr>
          <w:p w14:paraId="4A6A24A9">
            <w:pPr>
              <w:widowControl/>
              <w:spacing w:line="500" w:lineRule="exact"/>
              <w:jc w:val="center"/>
              <w:rPr>
                <w:color w:val="auto"/>
                <w:szCs w:val="21"/>
              </w:rPr>
            </w:pPr>
          </w:p>
        </w:tc>
        <w:tc>
          <w:tcPr>
            <w:tcW w:w="2250" w:type="dxa"/>
            <w:gridSpan w:val="3"/>
            <w:vAlign w:val="center"/>
          </w:tcPr>
          <w:p w14:paraId="5924A8FA">
            <w:pPr>
              <w:widowControl/>
              <w:spacing w:line="500" w:lineRule="exact"/>
              <w:jc w:val="center"/>
              <w:rPr>
                <w:color w:val="auto"/>
                <w:szCs w:val="21"/>
              </w:rPr>
            </w:pPr>
            <w:r>
              <w:rPr>
                <w:rFonts w:hint="eastAsia"/>
                <w:color w:val="auto"/>
                <w:szCs w:val="21"/>
              </w:rPr>
              <w:t>投标内容</w:t>
            </w:r>
          </w:p>
        </w:tc>
        <w:tc>
          <w:tcPr>
            <w:tcW w:w="5103" w:type="dxa"/>
            <w:vAlign w:val="center"/>
          </w:tcPr>
          <w:p w14:paraId="11209A7F">
            <w:pPr>
              <w:widowControl/>
              <w:spacing w:line="500" w:lineRule="exact"/>
              <w:jc w:val="left"/>
              <w:rPr>
                <w:color w:val="auto"/>
                <w:szCs w:val="21"/>
              </w:rPr>
            </w:pPr>
            <w:r>
              <w:rPr>
                <w:rFonts w:hint="eastAsia"/>
                <w:color w:val="auto"/>
                <w:szCs w:val="21"/>
              </w:rPr>
              <w:t>符合第二章“投标人须知”第1.3.1项规定</w:t>
            </w:r>
          </w:p>
        </w:tc>
      </w:tr>
      <w:tr w14:paraId="6E68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20363CE0">
            <w:pPr>
              <w:widowControl/>
              <w:spacing w:line="500" w:lineRule="exact"/>
              <w:jc w:val="center"/>
              <w:rPr>
                <w:color w:val="auto"/>
                <w:szCs w:val="21"/>
              </w:rPr>
            </w:pPr>
          </w:p>
        </w:tc>
        <w:tc>
          <w:tcPr>
            <w:tcW w:w="835" w:type="dxa"/>
            <w:vMerge w:val="continue"/>
            <w:tcBorders>
              <w:left w:val="single" w:color="auto" w:sz="4" w:space="0"/>
            </w:tcBorders>
            <w:vAlign w:val="center"/>
          </w:tcPr>
          <w:p w14:paraId="42AA457F">
            <w:pPr>
              <w:widowControl/>
              <w:spacing w:line="500" w:lineRule="exact"/>
              <w:jc w:val="center"/>
              <w:rPr>
                <w:color w:val="auto"/>
                <w:szCs w:val="21"/>
              </w:rPr>
            </w:pPr>
          </w:p>
        </w:tc>
        <w:tc>
          <w:tcPr>
            <w:tcW w:w="2250" w:type="dxa"/>
            <w:gridSpan w:val="3"/>
            <w:vAlign w:val="center"/>
          </w:tcPr>
          <w:p w14:paraId="5705D58C">
            <w:pPr>
              <w:widowControl/>
              <w:spacing w:line="500" w:lineRule="exact"/>
              <w:jc w:val="center"/>
              <w:rPr>
                <w:color w:val="auto"/>
                <w:szCs w:val="21"/>
              </w:rPr>
            </w:pPr>
            <w:r>
              <w:rPr>
                <w:rFonts w:hint="eastAsia"/>
                <w:color w:val="auto"/>
                <w:szCs w:val="21"/>
              </w:rPr>
              <w:t>工期期限</w:t>
            </w:r>
          </w:p>
        </w:tc>
        <w:tc>
          <w:tcPr>
            <w:tcW w:w="5103" w:type="dxa"/>
            <w:vAlign w:val="center"/>
          </w:tcPr>
          <w:p w14:paraId="0DE8BD99">
            <w:pPr>
              <w:widowControl/>
              <w:spacing w:line="500" w:lineRule="exact"/>
              <w:jc w:val="left"/>
              <w:rPr>
                <w:color w:val="auto"/>
                <w:szCs w:val="21"/>
              </w:rPr>
            </w:pPr>
            <w:r>
              <w:rPr>
                <w:rFonts w:hint="eastAsia"/>
                <w:color w:val="auto"/>
                <w:szCs w:val="21"/>
              </w:rPr>
              <w:t>符合第二章“投标人须知”第1.3.2项规定</w:t>
            </w:r>
          </w:p>
        </w:tc>
      </w:tr>
      <w:tr w14:paraId="2BDC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0FD5382A">
            <w:pPr>
              <w:widowControl/>
              <w:spacing w:line="500" w:lineRule="exact"/>
              <w:jc w:val="center"/>
              <w:rPr>
                <w:color w:val="auto"/>
                <w:szCs w:val="21"/>
              </w:rPr>
            </w:pPr>
          </w:p>
        </w:tc>
        <w:tc>
          <w:tcPr>
            <w:tcW w:w="835" w:type="dxa"/>
            <w:vMerge w:val="continue"/>
            <w:tcBorders>
              <w:left w:val="single" w:color="auto" w:sz="4" w:space="0"/>
            </w:tcBorders>
            <w:vAlign w:val="center"/>
          </w:tcPr>
          <w:p w14:paraId="60D8ECF6">
            <w:pPr>
              <w:widowControl/>
              <w:spacing w:line="500" w:lineRule="exact"/>
              <w:jc w:val="center"/>
              <w:rPr>
                <w:color w:val="auto"/>
                <w:szCs w:val="21"/>
              </w:rPr>
            </w:pPr>
          </w:p>
        </w:tc>
        <w:tc>
          <w:tcPr>
            <w:tcW w:w="2250" w:type="dxa"/>
            <w:gridSpan w:val="3"/>
            <w:vAlign w:val="center"/>
          </w:tcPr>
          <w:p w14:paraId="42223189">
            <w:pPr>
              <w:widowControl/>
              <w:spacing w:line="500" w:lineRule="exact"/>
              <w:jc w:val="center"/>
              <w:rPr>
                <w:color w:val="auto"/>
                <w:szCs w:val="21"/>
              </w:rPr>
            </w:pPr>
            <w:r>
              <w:rPr>
                <w:rFonts w:hint="eastAsia"/>
                <w:color w:val="auto"/>
                <w:szCs w:val="21"/>
              </w:rPr>
              <w:t>质量标准</w:t>
            </w:r>
          </w:p>
        </w:tc>
        <w:tc>
          <w:tcPr>
            <w:tcW w:w="5103" w:type="dxa"/>
            <w:vAlign w:val="center"/>
          </w:tcPr>
          <w:p w14:paraId="02E6FC7E">
            <w:pPr>
              <w:widowControl/>
              <w:spacing w:line="500" w:lineRule="exact"/>
              <w:jc w:val="left"/>
              <w:rPr>
                <w:color w:val="auto"/>
                <w:szCs w:val="21"/>
              </w:rPr>
            </w:pPr>
            <w:r>
              <w:rPr>
                <w:rFonts w:hint="eastAsia"/>
                <w:color w:val="auto"/>
                <w:szCs w:val="21"/>
              </w:rPr>
              <w:t>符合第二章“投标人须知”第1.3.3项规定</w:t>
            </w:r>
          </w:p>
        </w:tc>
      </w:tr>
      <w:tr w14:paraId="1D2B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41C70E86">
            <w:pPr>
              <w:widowControl/>
              <w:spacing w:line="500" w:lineRule="exact"/>
              <w:jc w:val="center"/>
              <w:rPr>
                <w:color w:val="auto"/>
                <w:szCs w:val="21"/>
              </w:rPr>
            </w:pPr>
          </w:p>
        </w:tc>
        <w:tc>
          <w:tcPr>
            <w:tcW w:w="835" w:type="dxa"/>
            <w:vMerge w:val="continue"/>
            <w:tcBorders>
              <w:left w:val="single" w:color="auto" w:sz="4" w:space="0"/>
            </w:tcBorders>
            <w:vAlign w:val="center"/>
          </w:tcPr>
          <w:p w14:paraId="51820A25">
            <w:pPr>
              <w:widowControl/>
              <w:spacing w:line="500" w:lineRule="exact"/>
              <w:jc w:val="center"/>
              <w:rPr>
                <w:color w:val="auto"/>
                <w:szCs w:val="21"/>
              </w:rPr>
            </w:pPr>
          </w:p>
        </w:tc>
        <w:tc>
          <w:tcPr>
            <w:tcW w:w="2250" w:type="dxa"/>
            <w:gridSpan w:val="3"/>
            <w:vAlign w:val="center"/>
          </w:tcPr>
          <w:p w14:paraId="4CD79D48">
            <w:pPr>
              <w:widowControl/>
              <w:spacing w:line="500" w:lineRule="exact"/>
              <w:jc w:val="center"/>
              <w:rPr>
                <w:color w:val="auto"/>
                <w:szCs w:val="21"/>
              </w:rPr>
            </w:pPr>
            <w:r>
              <w:rPr>
                <w:rFonts w:hint="eastAsia"/>
                <w:color w:val="auto"/>
                <w:szCs w:val="21"/>
              </w:rPr>
              <w:t>投标有效期</w:t>
            </w:r>
          </w:p>
        </w:tc>
        <w:tc>
          <w:tcPr>
            <w:tcW w:w="5103" w:type="dxa"/>
            <w:vAlign w:val="center"/>
          </w:tcPr>
          <w:p w14:paraId="341F8EDF">
            <w:pPr>
              <w:widowControl/>
              <w:spacing w:line="500" w:lineRule="exact"/>
              <w:jc w:val="left"/>
              <w:rPr>
                <w:color w:val="auto"/>
                <w:szCs w:val="21"/>
              </w:rPr>
            </w:pPr>
            <w:r>
              <w:rPr>
                <w:rFonts w:hint="eastAsia"/>
                <w:color w:val="auto"/>
                <w:szCs w:val="21"/>
              </w:rPr>
              <w:t>符合第二章“投标人须知”第3.3.1项规定</w:t>
            </w:r>
          </w:p>
        </w:tc>
      </w:tr>
      <w:tr w14:paraId="08B2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222396AF">
            <w:pPr>
              <w:widowControl/>
              <w:spacing w:line="500" w:lineRule="exact"/>
              <w:jc w:val="center"/>
              <w:rPr>
                <w:color w:val="auto"/>
                <w:szCs w:val="21"/>
              </w:rPr>
            </w:pPr>
          </w:p>
        </w:tc>
        <w:tc>
          <w:tcPr>
            <w:tcW w:w="835" w:type="dxa"/>
            <w:vMerge w:val="continue"/>
            <w:tcBorders>
              <w:left w:val="single" w:color="auto" w:sz="4" w:space="0"/>
            </w:tcBorders>
            <w:vAlign w:val="center"/>
          </w:tcPr>
          <w:p w14:paraId="5E10EB9D">
            <w:pPr>
              <w:widowControl/>
              <w:spacing w:line="500" w:lineRule="exact"/>
              <w:jc w:val="center"/>
              <w:rPr>
                <w:color w:val="auto"/>
                <w:szCs w:val="21"/>
              </w:rPr>
            </w:pPr>
          </w:p>
        </w:tc>
        <w:tc>
          <w:tcPr>
            <w:tcW w:w="2250" w:type="dxa"/>
            <w:gridSpan w:val="3"/>
            <w:vAlign w:val="center"/>
          </w:tcPr>
          <w:p w14:paraId="22979996">
            <w:pPr>
              <w:widowControl/>
              <w:spacing w:line="500" w:lineRule="exact"/>
              <w:jc w:val="center"/>
              <w:rPr>
                <w:color w:val="auto"/>
                <w:szCs w:val="21"/>
              </w:rPr>
            </w:pPr>
            <w:r>
              <w:rPr>
                <w:rFonts w:hint="eastAsia"/>
                <w:color w:val="auto"/>
                <w:szCs w:val="21"/>
              </w:rPr>
              <w:t>投标保证金</w:t>
            </w:r>
          </w:p>
        </w:tc>
        <w:tc>
          <w:tcPr>
            <w:tcW w:w="5103" w:type="dxa"/>
            <w:vAlign w:val="center"/>
          </w:tcPr>
          <w:p w14:paraId="4844C15A">
            <w:pPr>
              <w:widowControl/>
              <w:spacing w:line="500" w:lineRule="exact"/>
              <w:jc w:val="left"/>
              <w:rPr>
                <w:color w:val="auto"/>
                <w:szCs w:val="21"/>
              </w:rPr>
            </w:pPr>
            <w:r>
              <w:rPr>
                <w:rFonts w:hint="eastAsia"/>
                <w:color w:val="auto"/>
                <w:szCs w:val="21"/>
              </w:rPr>
              <w:t>符合第二章“投标人须知”第3.4.1项规定</w:t>
            </w:r>
          </w:p>
        </w:tc>
      </w:tr>
      <w:tr w14:paraId="0D0EC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E35E99F">
            <w:pPr>
              <w:widowControl/>
              <w:spacing w:line="500" w:lineRule="exact"/>
              <w:jc w:val="center"/>
              <w:rPr>
                <w:color w:val="auto"/>
                <w:szCs w:val="21"/>
              </w:rPr>
            </w:pPr>
          </w:p>
        </w:tc>
        <w:tc>
          <w:tcPr>
            <w:tcW w:w="835" w:type="dxa"/>
            <w:vMerge w:val="continue"/>
            <w:tcBorders>
              <w:left w:val="single" w:color="auto" w:sz="4" w:space="0"/>
            </w:tcBorders>
            <w:vAlign w:val="center"/>
          </w:tcPr>
          <w:p w14:paraId="0E42FD82">
            <w:pPr>
              <w:widowControl/>
              <w:spacing w:line="500" w:lineRule="exact"/>
              <w:jc w:val="center"/>
              <w:rPr>
                <w:color w:val="auto"/>
                <w:szCs w:val="21"/>
              </w:rPr>
            </w:pPr>
          </w:p>
        </w:tc>
        <w:tc>
          <w:tcPr>
            <w:tcW w:w="2250" w:type="dxa"/>
            <w:gridSpan w:val="3"/>
            <w:vAlign w:val="center"/>
          </w:tcPr>
          <w:p w14:paraId="5BBE9693">
            <w:pPr>
              <w:widowControl/>
              <w:spacing w:line="500" w:lineRule="exact"/>
              <w:jc w:val="center"/>
              <w:rPr>
                <w:color w:val="auto"/>
                <w:szCs w:val="21"/>
              </w:rPr>
            </w:pPr>
            <w:r>
              <w:rPr>
                <w:rFonts w:hint="eastAsia"/>
                <w:color w:val="auto"/>
                <w:szCs w:val="21"/>
              </w:rPr>
              <w:t>权利义务</w:t>
            </w:r>
          </w:p>
        </w:tc>
        <w:tc>
          <w:tcPr>
            <w:tcW w:w="5103" w:type="dxa"/>
            <w:vAlign w:val="center"/>
          </w:tcPr>
          <w:p w14:paraId="1A376DCA">
            <w:pPr>
              <w:widowControl/>
              <w:spacing w:line="500" w:lineRule="exact"/>
              <w:jc w:val="left"/>
              <w:rPr>
                <w:color w:val="auto"/>
                <w:szCs w:val="21"/>
              </w:rPr>
            </w:pPr>
            <w:r>
              <w:rPr>
                <w:rFonts w:hint="eastAsia"/>
                <w:color w:val="auto"/>
                <w:szCs w:val="21"/>
              </w:rPr>
              <w:t>符合第二章“投标人须知”第1.12.1项规定</w:t>
            </w:r>
          </w:p>
        </w:tc>
      </w:tr>
      <w:tr w14:paraId="547A4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6BE88548">
            <w:pPr>
              <w:widowControl/>
              <w:spacing w:line="500" w:lineRule="exact"/>
              <w:jc w:val="center"/>
              <w:rPr>
                <w:color w:val="auto"/>
                <w:szCs w:val="21"/>
              </w:rPr>
            </w:pPr>
          </w:p>
        </w:tc>
        <w:tc>
          <w:tcPr>
            <w:tcW w:w="835" w:type="dxa"/>
            <w:vMerge w:val="continue"/>
            <w:tcBorders>
              <w:left w:val="single" w:color="auto" w:sz="4" w:space="0"/>
            </w:tcBorders>
            <w:vAlign w:val="center"/>
          </w:tcPr>
          <w:p w14:paraId="5E7BFAD4">
            <w:pPr>
              <w:widowControl/>
              <w:spacing w:line="500" w:lineRule="exact"/>
              <w:jc w:val="center"/>
              <w:rPr>
                <w:color w:val="auto"/>
                <w:szCs w:val="21"/>
              </w:rPr>
            </w:pPr>
          </w:p>
        </w:tc>
        <w:tc>
          <w:tcPr>
            <w:tcW w:w="2250" w:type="dxa"/>
            <w:gridSpan w:val="3"/>
            <w:vAlign w:val="center"/>
          </w:tcPr>
          <w:p w14:paraId="487459D3">
            <w:pPr>
              <w:widowControl/>
              <w:spacing w:line="500" w:lineRule="exact"/>
              <w:jc w:val="center"/>
              <w:rPr>
                <w:color w:val="auto"/>
                <w:szCs w:val="21"/>
              </w:rPr>
            </w:pPr>
            <w:r>
              <w:rPr>
                <w:rFonts w:hint="eastAsia"/>
                <w:color w:val="auto"/>
                <w:szCs w:val="21"/>
              </w:rPr>
              <w:t>技术标准和要求</w:t>
            </w:r>
          </w:p>
        </w:tc>
        <w:tc>
          <w:tcPr>
            <w:tcW w:w="5103" w:type="dxa"/>
            <w:vAlign w:val="center"/>
          </w:tcPr>
          <w:p w14:paraId="77051002">
            <w:pPr>
              <w:widowControl/>
              <w:spacing w:line="500" w:lineRule="exact"/>
              <w:jc w:val="left"/>
              <w:rPr>
                <w:color w:val="auto"/>
                <w:szCs w:val="21"/>
              </w:rPr>
            </w:pPr>
            <w:r>
              <w:rPr>
                <w:rFonts w:hint="eastAsia"/>
                <w:color w:val="auto"/>
                <w:szCs w:val="21"/>
              </w:rPr>
              <w:t>符合第七章“技术标准和要求”规定</w:t>
            </w:r>
          </w:p>
        </w:tc>
      </w:tr>
      <w:tr w14:paraId="54260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1578" w:type="dxa"/>
            <w:gridSpan w:val="2"/>
            <w:vAlign w:val="center"/>
          </w:tcPr>
          <w:p w14:paraId="7671EBFD">
            <w:pPr>
              <w:widowControl/>
              <w:spacing w:line="500" w:lineRule="exact"/>
              <w:jc w:val="center"/>
              <w:rPr>
                <w:b/>
                <w:color w:val="auto"/>
                <w:szCs w:val="21"/>
              </w:rPr>
            </w:pPr>
            <w:r>
              <w:rPr>
                <w:rFonts w:hint="eastAsia"/>
                <w:b/>
                <w:color w:val="auto"/>
                <w:szCs w:val="21"/>
              </w:rPr>
              <w:t>条款号</w:t>
            </w:r>
          </w:p>
        </w:tc>
        <w:tc>
          <w:tcPr>
            <w:tcW w:w="2250" w:type="dxa"/>
            <w:gridSpan w:val="3"/>
            <w:vAlign w:val="center"/>
          </w:tcPr>
          <w:p w14:paraId="4DCD2E67">
            <w:pPr>
              <w:widowControl/>
              <w:spacing w:line="500" w:lineRule="exact"/>
              <w:jc w:val="center"/>
              <w:rPr>
                <w:b/>
                <w:color w:val="auto"/>
                <w:szCs w:val="21"/>
              </w:rPr>
            </w:pPr>
            <w:r>
              <w:rPr>
                <w:rFonts w:hint="eastAsia"/>
                <w:b/>
                <w:color w:val="auto"/>
                <w:szCs w:val="21"/>
              </w:rPr>
              <w:t>条款内容</w:t>
            </w:r>
          </w:p>
        </w:tc>
        <w:tc>
          <w:tcPr>
            <w:tcW w:w="5103" w:type="dxa"/>
            <w:vAlign w:val="center"/>
          </w:tcPr>
          <w:p w14:paraId="084C42F4">
            <w:pPr>
              <w:widowControl/>
              <w:spacing w:line="500" w:lineRule="exact"/>
              <w:jc w:val="center"/>
              <w:rPr>
                <w:b/>
                <w:color w:val="auto"/>
                <w:szCs w:val="21"/>
              </w:rPr>
            </w:pPr>
            <w:r>
              <w:rPr>
                <w:rFonts w:hint="eastAsia"/>
                <w:b/>
                <w:color w:val="auto"/>
                <w:szCs w:val="21"/>
              </w:rPr>
              <w:t>编列内容</w:t>
            </w:r>
          </w:p>
        </w:tc>
      </w:tr>
      <w:tr w14:paraId="2AAA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2C462DFB">
            <w:pPr>
              <w:widowControl/>
              <w:spacing w:line="500" w:lineRule="exact"/>
              <w:jc w:val="center"/>
              <w:rPr>
                <w:color w:val="auto"/>
                <w:szCs w:val="21"/>
              </w:rPr>
            </w:pPr>
            <w:r>
              <w:rPr>
                <w:color w:val="auto"/>
                <w:szCs w:val="21"/>
              </w:rPr>
              <w:t>2.2.1</w:t>
            </w:r>
          </w:p>
        </w:tc>
        <w:tc>
          <w:tcPr>
            <w:tcW w:w="2250" w:type="dxa"/>
            <w:gridSpan w:val="3"/>
            <w:vAlign w:val="center"/>
          </w:tcPr>
          <w:p w14:paraId="6EFDBD88">
            <w:pPr>
              <w:widowControl/>
              <w:spacing w:line="500" w:lineRule="exact"/>
              <w:jc w:val="center"/>
              <w:rPr>
                <w:color w:val="auto"/>
                <w:szCs w:val="21"/>
              </w:rPr>
            </w:pPr>
            <w:r>
              <w:rPr>
                <w:rFonts w:hint="eastAsia"/>
                <w:color w:val="auto"/>
                <w:szCs w:val="21"/>
              </w:rPr>
              <w:t>分值构成</w:t>
            </w:r>
          </w:p>
          <w:p w14:paraId="52365CC8">
            <w:pPr>
              <w:widowControl/>
              <w:spacing w:line="500" w:lineRule="exact"/>
              <w:jc w:val="center"/>
              <w:rPr>
                <w:color w:val="auto"/>
                <w:szCs w:val="21"/>
              </w:rPr>
            </w:pPr>
            <w:r>
              <w:rPr>
                <w:rFonts w:hint="eastAsia"/>
                <w:color w:val="auto"/>
                <w:szCs w:val="21"/>
              </w:rPr>
              <w:t>(总分100分)</w:t>
            </w:r>
          </w:p>
        </w:tc>
        <w:tc>
          <w:tcPr>
            <w:tcW w:w="5103" w:type="dxa"/>
            <w:vAlign w:val="center"/>
          </w:tcPr>
          <w:p w14:paraId="19F7AFE3">
            <w:pPr>
              <w:widowControl/>
              <w:spacing w:line="500" w:lineRule="exact"/>
              <w:jc w:val="left"/>
              <w:rPr>
                <w:color w:val="auto"/>
                <w:szCs w:val="21"/>
              </w:rPr>
            </w:pPr>
            <w:r>
              <w:rPr>
                <w:rFonts w:hint="eastAsia"/>
                <w:color w:val="auto"/>
                <w:szCs w:val="21"/>
              </w:rPr>
              <w:t>商务部分：25分</w:t>
            </w:r>
          </w:p>
          <w:p w14:paraId="238A3C41">
            <w:pPr>
              <w:widowControl/>
              <w:spacing w:line="500" w:lineRule="exact"/>
              <w:jc w:val="left"/>
              <w:rPr>
                <w:color w:val="auto"/>
                <w:szCs w:val="21"/>
              </w:rPr>
            </w:pPr>
            <w:r>
              <w:rPr>
                <w:rFonts w:hint="eastAsia"/>
                <w:color w:val="auto"/>
                <w:szCs w:val="21"/>
              </w:rPr>
              <w:t>技术部分：20分</w:t>
            </w:r>
          </w:p>
          <w:p w14:paraId="67276895">
            <w:pPr>
              <w:widowControl/>
              <w:spacing w:line="500" w:lineRule="exact"/>
              <w:jc w:val="left"/>
              <w:rPr>
                <w:color w:val="auto"/>
                <w:szCs w:val="21"/>
              </w:rPr>
            </w:pPr>
            <w:r>
              <w:rPr>
                <w:rFonts w:hint="eastAsia"/>
                <w:color w:val="auto"/>
                <w:szCs w:val="21"/>
              </w:rPr>
              <w:t>投标报价：55分</w:t>
            </w:r>
          </w:p>
          <w:p w14:paraId="0963268B">
            <w:pPr>
              <w:widowControl/>
              <w:spacing w:line="500" w:lineRule="exact"/>
              <w:jc w:val="left"/>
              <w:rPr>
                <w:color w:val="auto"/>
                <w:szCs w:val="21"/>
              </w:rPr>
            </w:pPr>
            <w:r>
              <w:rPr>
                <w:rFonts w:hint="eastAsia"/>
                <w:color w:val="auto"/>
                <w:szCs w:val="21"/>
              </w:rPr>
              <w:t>其他评分因素：/</w:t>
            </w:r>
          </w:p>
        </w:tc>
      </w:tr>
      <w:tr w14:paraId="09B65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1007C233">
            <w:pPr>
              <w:widowControl/>
              <w:spacing w:line="500" w:lineRule="exact"/>
              <w:jc w:val="center"/>
              <w:rPr>
                <w:color w:val="auto"/>
                <w:szCs w:val="21"/>
              </w:rPr>
            </w:pPr>
            <w:r>
              <w:rPr>
                <w:color w:val="auto"/>
                <w:szCs w:val="21"/>
              </w:rPr>
              <w:t>2.2.2</w:t>
            </w:r>
          </w:p>
        </w:tc>
        <w:tc>
          <w:tcPr>
            <w:tcW w:w="2250" w:type="dxa"/>
            <w:gridSpan w:val="3"/>
            <w:vAlign w:val="center"/>
          </w:tcPr>
          <w:p w14:paraId="595FAFBE">
            <w:pPr>
              <w:widowControl/>
              <w:spacing w:line="500" w:lineRule="exact"/>
              <w:jc w:val="center"/>
              <w:rPr>
                <w:color w:val="auto"/>
                <w:szCs w:val="21"/>
              </w:rPr>
            </w:pPr>
            <w:r>
              <w:rPr>
                <w:rFonts w:hint="eastAsia"/>
                <w:color w:val="auto"/>
                <w:szCs w:val="21"/>
              </w:rPr>
              <w:t>评标基准价计算方法</w:t>
            </w:r>
          </w:p>
        </w:tc>
        <w:tc>
          <w:tcPr>
            <w:tcW w:w="5103" w:type="dxa"/>
            <w:vAlign w:val="center"/>
          </w:tcPr>
          <w:p w14:paraId="39C90BE8">
            <w:pPr>
              <w:spacing w:line="500" w:lineRule="exact"/>
              <w:rPr>
                <w:color w:val="auto"/>
                <w:szCs w:val="21"/>
              </w:rPr>
            </w:pPr>
            <w:r>
              <w:rPr>
                <w:rFonts w:hint="eastAsia"/>
                <w:color w:val="auto"/>
                <w:szCs w:val="21"/>
              </w:rPr>
              <w:t>评标基准价（设定为S，下同）值由</w:t>
            </w:r>
            <w:r>
              <w:rPr>
                <w:rFonts w:hint="eastAsia"/>
                <w:color w:val="auto"/>
                <w:szCs w:val="21"/>
                <w:lang w:eastAsia="zh-CN"/>
              </w:rPr>
              <w:t>电子招标投标交易平台</w:t>
            </w:r>
            <w:r>
              <w:rPr>
                <w:rFonts w:hint="eastAsia"/>
                <w:color w:val="auto"/>
                <w:szCs w:val="21"/>
              </w:rPr>
              <w:t>按下述公式自动计算，并提供计算过程表格，经评标委员会核对并确认后在电子招标投标交易平台上公布（S值以元为单位精确到元，小数点后第一位“四舍五入”）：</w:t>
            </w:r>
          </w:p>
          <w:p w14:paraId="4F020154">
            <w:pPr>
              <w:spacing w:line="500" w:lineRule="exact"/>
              <w:rPr>
                <w:color w:val="auto"/>
                <w:szCs w:val="21"/>
              </w:rPr>
            </w:pPr>
            <w:r>
              <w:rPr>
                <w:rFonts w:hint="eastAsia"/>
                <w:color w:val="auto"/>
                <w:szCs w:val="21"/>
              </w:rPr>
              <w:t>一、确定招标控制价部分</w:t>
            </w:r>
          </w:p>
          <w:p w14:paraId="36D004D1">
            <w:pPr>
              <w:spacing w:line="500" w:lineRule="exact"/>
              <w:rPr>
                <w:color w:val="auto"/>
                <w:szCs w:val="21"/>
              </w:rPr>
            </w:pPr>
            <w:r>
              <w:rPr>
                <w:rFonts w:hint="eastAsia"/>
                <w:color w:val="auto"/>
                <w:szCs w:val="21"/>
              </w:rPr>
              <w:t>计算公式为：</w:t>
            </w:r>
            <w:r>
              <w:rPr>
                <w:rFonts w:hint="eastAsia"/>
                <w:color w:val="auto"/>
                <w:szCs w:val="21"/>
                <w:lang w:val="en-US" w:eastAsia="zh-CN"/>
              </w:rPr>
              <w:t>R</w:t>
            </w:r>
            <w:r>
              <w:rPr>
                <w:rFonts w:hint="eastAsia"/>
                <w:color w:val="auto"/>
                <w:szCs w:val="21"/>
              </w:rPr>
              <w:t>=[A-C]×(1-K)+C</w:t>
            </w:r>
          </w:p>
          <w:p w14:paraId="0F9586A5">
            <w:pPr>
              <w:spacing w:line="500" w:lineRule="exact"/>
              <w:rPr>
                <w:color w:val="auto"/>
                <w:szCs w:val="21"/>
              </w:rPr>
            </w:pPr>
            <w:r>
              <w:rPr>
                <w:rFonts w:hint="eastAsia"/>
                <w:color w:val="auto"/>
                <w:szCs w:val="21"/>
                <w:shd w:val="clear" w:color="auto" w:fill="FFFFFF"/>
              </w:rPr>
              <w:t>式中：</w:t>
            </w:r>
          </w:p>
          <w:p w14:paraId="5ABF5CC0">
            <w:pPr>
              <w:spacing w:line="500" w:lineRule="exact"/>
              <w:rPr>
                <w:color w:val="auto"/>
                <w:szCs w:val="21"/>
              </w:rPr>
            </w:pPr>
            <w:r>
              <w:rPr>
                <w:rFonts w:hint="eastAsia"/>
                <w:color w:val="auto"/>
                <w:szCs w:val="21"/>
                <w:shd w:val="clear" w:color="auto" w:fill="FFFFFF"/>
                <w:lang w:val="en-US" w:eastAsia="zh-CN"/>
              </w:rPr>
              <w:t>R</w:t>
            </w:r>
            <w:r>
              <w:rPr>
                <w:rFonts w:hint="eastAsia"/>
                <w:color w:val="auto"/>
                <w:szCs w:val="21"/>
                <w:shd w:val="clear" w:color="auto" w:fill="FFFFFF"/>
              </w:rPr>
              <w:t>为</w:t>
            </w:r>
            <w:r>
              <w:rPr>
                <w:rFonts w:hint="eastAsia"/>
                <w:color w:val="auto"/>
                <w:szCs w:val="21"/>
                <w:shd w:val="clear" w:color="auto" w:fill="FFFFFF"/>
                <w:lang w:val="en-US" w:eastAsia="zh-CN"/>
              </w:rPr>
              <w:t>下浮后的</w:t>
            </w:r>
            <w:r>
              <w:rPr>
                <w:rFonts w:hint="eastAsia"/>
                <w:color w:val="auto"/>
                <w:szCs w:val="21"/>
                <w:shd w:val="clear" w:color="auto" w:fill="FFFFFF"/>
              </w:rPr>
              <w:t>招标控制价部分；</w:t>
            </w:r>
          </w:p>
          <w:p w14:paraId="4EE08D81">
            <w:pPr>
              <w:spacing w:line="500" w:lineRule="exact"/>
              <w:rPr>
                <w:color w:val="auto"/>
                <w:szCs w:val="21"/>
                <w:shd w:val="clear" w:color="auto" w:fill="FFFFFF"/>
              </w:rPr>
            </w:pPr>
            <w:r>
              <w:rPr>
                <w:rFonts w:hint="eastAsia"/>
                <w:color w:val="auto"/>
                <w:szCs w:val="21"/>
                <w:shd w:val="clear" w:color="auto" w:fill="FFFFFF"/>
              </w:rPr>
              <w:t>A为招标控制价；采用复合标底法确定评标基准价，则A为招标人提供的标底</w:t>
            </w:r>
            <w:r>
              <w:rPr>
                <w:rFonts w:hint="eastAsia"/>
                <w:color w:val="auto"/>
                <w:szCs w:val="21"/>
                <w:shd w:val="clear" w:color="auto" w:fill="FFFFFF"/>
                <w:lang w:eastAsia="zh-CN"/>
              </w:rPr>
              <w:t>，</w:t>
            </w:r>
            <w:r>
              <w:rPr>
                <w:rFonts w:hint="eastAsia"/>
                <w:color w:val="auto"/>
                <w:szCs w:val="21"/>
                <w:shd w:val="clear" w:color="auto" w:fill="FFFFFF"/>
                <w:lang w:val="en-US" w:eastAsia="zh-CN"/>
              </w:rPr>
              <w:t>A=</w:t>
            </w:r>
            <w:r>
              <w:rPr>
                <w:rFonts w:hint="eastAsia"/>
                <w:color w:val="auto"/>
                <w:szCs w:val="21"/>
              </w:rPr>
              <w:t>______元（A值以元为单位精确到元，小数点后第一位“四舍五入”，由招标人根据招标项目的具体特点和实际确定）</w:t>
            </w:r>
            <w:r>
              <w:rPr>
                <w:rFonts w:hint="eastAsia"/>
                <w:color w:val="auto"/>
                <w:szCs w:val="21"/>
                <w:shd w:val="clear" w:color="auto" w:fill="FFFFFF"/>
              </w:rPr>
              <w:t>；</w:t>
            </w:r>
          </w:p>
          <w:p w14:paraId="2CFB0B2D">
            <w:pPr>
              <w:spacing w:line="500" w:lineRule="exact"/>
              <w:rPr>
                <w:color w:val="auto"/>
                <w:szCs w:val="21"/>
                <w:shd w:val="clear" w:color="auto" w:fill="FFFFFF"/>
              </w:rPr>
            </w:pPr>
            <w:r>
              <w:rPr>
                <w:rFonts w:hint="eastAsia"/>
                <w:color w:val="auto"/>
                <w:szCs w:val="21"/>
                <w:shd w:val="clear" w:color="auto" w:fill="FFFFFF"/>
              </w:rPr>
              <w:t>C为招标控制价中的不可竞争费用，含暂列金、暂估价、其他项</w:t>
            </w:r>
            <w:r>
              <w:rPr>
                <w:rFonts w:hint="eastAsia"/>
                <w:color w:val="auto"/>
                <w:szCs w:val="21"/>
                <w:shd w:val="clear" w:color="auto" w:fill="FFFFFF"/>
                <w:lang w:eastAsia="zh-CN"/>
              </w:rPr>
              <w:t>，</w:t>
            </w:r>
            <w:r>
              <w:rPr>
                <w:rFonts w:hint="eastAsia"/>
                <w:color w:val="auto"/>
                <w:szCs w:val="21"/>
                <w:shd w:val="clear" w:color="auto" w:fill="FFFFFF"/>
                <w:lang w:val="en-US" w:eastAsia="zh-CN"/>
              </w:rPr>
              <w:t>C</w:t>
            </w:r>
            <w:r>
              <w:rPr>
                <w:rFonts w:hint="eastAsia"/>
                <w:color w:val="auto"/>
                <w:szCs w:val="21"/>
              </w:rPr>
              <w:t>=______元（C 值以元为单位精确到元，小数点后第一位“四舍五入”，由招标人根据招标项目的具体特点和实际确定）</w:t>
            </w:r>
            <w:r>
              <w:rPr>
                <w:rFonts w:hint="eastAsia"/>
                <w:color w:val="auto"/>
                <w:szCs w:val="21"/>
                <w:shd w:val="clear" w:color="auto" w:fill="FFFFFF"/>
              </w:rPr>
              <w:t>；</w:t>
            </w:r>
          </w:p>
          <w:p w14:paraId="2B7AFC3B">
            <w:pPr>
              <w:spacing w:line="500" w:lineRule="exact"/>
              <w:rPr>
                <w:color w:val="auto"/>
                <w:szCs w:val="21"/>
                <w:shd w:val="clear" w:color="auto" w:fill="FFFFFF"/>
              </w:rPr>
            </w:pPr>
            <w:r>
              <w:rPr>
                <w:rFonts w:hint="eastAsia"/>
                <w:color w:val="auto"/>
                <w:szCs w:val="21"/>
                <w:shd w:val="clear" w:color="auto" w:fill="FFFFFF"/>
              </w:rPr>
              <w:t>K为招标控制价的下浮率</w:t>
            </w:r>
            <w:r>
              <w:rPr>
                <w:rFonts w:hint="eastAsia"/>
                <w:color w:val="auto"/>
                <w:szCs w:val="21"/>
                <w:shd w:val="clear" w:color="auto" w:fill="FFFFFF"/>
                <w:lang w:eastAsia="zh-CN"/>
              </w:rPr>
              <w:t>，</w:t>
            </w:r>
            <w:r>
              <w:rPr>
                <w:rFonts w:hint="eastAsia"/>
                <w:color w:val="auto"/>
                <w:szCs w:val="21"/>
                <w:shd w:val="clear" w:color="auto" w:fill="FFFFFF"/>
              </w:rPr>
              <w:t>K值的取值范围</w:t>
            </w:r>
            <w:r>
              <w:rPr>
                <w:rFonts w:hint="eastAsia"/>
                <w:color w:val="auto"/>
                <w:szCs w:val="21"/>
              </w:rPr>
              <w:t>规定为___%（含本数）～___%（含本数）</w:t>
            </w:r>
            <w:r>
              <w:rPr>
                <w:rFonts w:hint="eastAsia"/>
                <w:color w:val="auto"/>
                <w:szCs w:val="21"/>
                <w:lang w:val="en-US" w:eastAsia="zh-CN"/>
              </w:rPr>
              <w:t>。</w:t>
            </w:r>
            <w:r>
              <w:rPr>
                <w:rFonts w:hint="eastAsia"/>
                <w:color w:val="auto"/>
                <w:szCs w:val="21"/>
                <w:shd w:val="clear" w:color="auto" w:fill="FFFFFF"/>
              </w:rPr>
              <w:t>K值为取值范围内的任意一个百分数，随机抽取确定</w:t>
            </w:r>
            <w:r>
              <w:rPr>
                <w:rFonts w:hint="eastAsia"/>
                <w:color w:val="auto"/>
                <w:szCs w:val="21"/>
                <w:shd w:val="clear" w:color="auto" w:fill="FFFFFF"/>
                <w:lang w:eastAsia="zh-CN"/>
              </w:rPr>
              <w:t>。</w:t>
            </w:r>
            <w:r>
              <w:rPr>
                <w:rFonts w:hint="eastAsia"/>
                <w:color w:val="auto"/>
                <w:szCs w:val="21"/>
                <w:shd w:val="clear" w:color="auto" w:fill="FFFFFF"/>
              </w:rPr>
              <w:t>K值的取值范围由招标人在0～8%之间选定，其范围幅度不少于连续3个百分点。</w:t>
            </w:r>
          </w:p>
          <w:p w14:paraId="190056E2">
            <w:pPr>
              <w:spacing w:line="500" w:lineRule="exact"/>
              <w:rPr>
                <w:color w:val="auto"/>
                <w:szCs w:val="21"/>
                <w:shd w:val="clear" w:color="auto" w:fill="FFFFFF"/>
              </w:rPr>
            </w:pPr>
            <w:r>
              <w:rPr>
                <w:rFonts w:hint="eastAsia"/>
                <w:color w:val="auto"/>
                <w:szCs w:val="21"/>
              </w:rPr>
              <w:t>二、</w:t>
            </w:r>
            <w:r>
              <w:rPr>
                <w:rFonts w:hint="eastAsia"/>
                <w:color w:val="auto"/>
                <w:szCs w:val="21"/>
                <w:shd w:val="clear" w:color="auto" w:fill="FFFFFF"/>
              </w:rPr>
              <w:t>确定有效报价的算术平均值</w:t>
            </w:r>
          </w:p>
          <w:p w14:paraId="7FC4FC53">
            <w:pPr>
              <w:spacing w:line="500" w:lineRule="exact"/>
              <w:rPr>
                <w:color w:val="auto"/>
                <w:szCs w:val="21"/>
                <w:shd w:val="clear" w:color="auto" w:fill="FFFFFF"/>
              </w:rPr>
            </w:pPr>
            <w:r>
              <w:rPr>
                <w:rFonts w:hint="eastAsia"/>
                <w:color w:val="auto"/>
                <w:szCs w:val="21"/>
                <w:shd w:val="clear" w:color="auto" w:fill="FFFFFF"/>
              </w:rPr>
              <w:t>有效报价：</w:t>
            </w:r>
            <w:r>
              <w:rPr>
                <w:rFonts w:hint="eastAsia" w:ascii="Calibri" w:hAnsi="Calibri" w:eastAsia="宋体" w:cs="Times New Roman"/>
                <w:b w:val="0"/>
                <w:bCs w:val="0"/>
                <w:color w:val="auto"/>
                <w:sz w:val="21"/>
                <w:szCs w:val="21"/>
                <w:highlight w:val="none"/>
                <w:u w:val="none"/>
                <w:shd w:val="clear" w:color="auto" w:fill="FFFFFF"/>
                <w:lang w:val="en-US" w:eastAsia="zh-CN"/>
              </w:rPr>
              <w:t>初步评审合格的投标人，且其投标报价在招标文件中载明的K值取值范围内。</w:t>
            </w:r>
            <w:r>
              <w:rPr>
                <w:rFonts w:hint="eastAsia"/>
                <w:color w:val="auto"/>
                <w:szCs w:val="21"/>
                <w:shd w:val="clear" w:color="auto" w:fill="FFFFFF"/>
              </w:rPr>
              <w:t>不在该范围内的投标报价，不参与评标基准价的计算，但不以此否决其投标。</w:t>
            </w:r>
          </w:p>
          <w:p w14:paraId="35F4D61B">
            <w:pPr>
              <w:spacing w:line="500" w:lineRule="exact"/>
              <w:rPr>
                <w:color w:val="auto"/>
                <w:szCs w:val="21"/>
                <w:shd w:val="clear" w:color="auto" w:fill="FFFFFF"/>
              </w:rPr>
            </w:pPr>
            <w:r>
              <w:rPr>
                <w:rFonts w:hint="eastAsia"/>
                <w:color w:val="auto"/>
                <w:szCs w:val="21"/>
                <w:shd w:val="clear" w:color="auto" w:fill="FFFFFF"/>
              </w:rPr>
              <w:t xml:space="preserve">D = </w:t>
            </w:r>
            <w:r>
              <w:rPr>
                <w:rFonts w:hint="eastAsia"/>
                <w:color w:val="auto"/>
                <w:szCs w:val="21"/>
                <w:shd w:val="clear" w:color="auto" w:fill="FFFFFF"/>
              </w:rPr>
              <w:drawing>
                <wp:inline distT="0" distB="0" distL="114300" distR="114300">
                  <wp:extent cx="739775" cy="290195"/>
                  <wp:effectExtent l="0" t="0" r="9525" b="1905"/>
                  <wp:docPr id="3" name="图片 3" descr="descript"/>
                  <wp:cNvGraphicFramePr/>
                  <a:graphic xmlns:a="http://schemas.openxmlformats.org/drawingml/2006/main">
                    <a:graphicData uri="http://schemas.openxmlformats.org/drawingml/2006/picture">
                      <pic:pic xmlns:pic="http://schemas.openxmlformats.org/drawingml/2006/picture">
                        <pic:nvPicPr>
                          <pic:cNvPr id="3" name="图片 3" descr="descript"/>
                          <pic:cNvPicPr/>
                        </pic:nvPicPr>
                        <pic:blipFill>
                          <a:blip r:embed="rId8"/>
                          <a:stretch>
                            <a:fillRect/>
                          </a:stretch>
                        </pic:blipFill>
                        <pic:spPr>
                          <a:xfrm>
                            <a:off x="0" y="0"/>
                            <a:ext cx="739775" cy="290195"/>
                          </a:xfrm>
                          <a:prstGeom prst="rect">
                            <a:avLst/>
                          </a:prstGeom>
                          <a:noFill/>
                          <a:ln>
                            <a:noFill/>
                          </a:ln>
                        </pic:spPr>
                      </pic:pic>
                    </a:graphicData>
                  </a:graphic>
                </wp:inline>
              </w:drawing>
            </w:r>
          </w:p>
          <w:p w14:paraId="7B71A650">
            <w:pPr>
              <w:spacing w:line="500" w:lineRule="exact"/>
              <w:rPr>
                <w:color w:val="auto"/>
                <w:szCs w:val="21"/>
                <w:shd w:val="clear" w:color="auto" w:fill="FFFFFF"/>
              </w:rPr>
            </w:pPr>
            <w:r>
              <w:rPr>
                <w:rFonts w:hint="eastAsia"/>
                <w:color w:val="auto"/>
                <w:szCs w:val="21"/>
                <w:shd w:val="clear" w:color="auto" w:fill="FFFFFF"/>
              </w:rPr>
              <w:t>式中：</w:t>
            </w:r>
          </w:p>
          <w:p w14:paraId="024F1B20">
            <w:pPr>
              <w:spacing w:line="500" w:lineRule="exact"/>
              <w:rPr>
                <w:color w:val="auto"/>
                <w:szCs w:val="21"/>
                <w:shd w:val="clear" w:color="auto" w:fill="FFFFFF"/>
              </w:rPr>
            </w:pPr>
            <w:r>
              <w:rPr>
                <w:rFonts w:hint="eastAsia"/>
                <w:color w:val="auto"/>
                <w:szCs w:val="21"/>
                <w:shd w:val="clear" w:color="auto" w:fill="FFFFFF"/>
              </w:rPr>
              <w:t>D为有效报价的算术平均值；</w:t>
            </w:r>
          </w:p>
          <w:p w14:paraId="0BC0F17A">
            <w:pPr>
              <w:spacing w:line="500" w:lineRule="exact"/>
              <w:rPr>
                <w:color w:val="auto"/>
                <w:szCs w:val="21"/>
                <w:shd w:val="clear" w:color="auto" w:fill="FFFFFF"/>
              </w:rPr>
            </w:pPr>
            <w:r>
              <w:rPr>
                <w:rFonts w:hint="eastAsia"/>
                <w:color w:val="auto"/>
                <w:szCs w:val="21"/>
                <w:shd w:val="clear" w:color="auto" w:fill="FFFFFF"/>
              </w:rPr>
              <w:t>N为投标人的有效报价；</w:t>
            </w:r>
          </w:p>
          <w:p w14:paraId="24FDE917">
            <w:pPr>
              <w:spacing w:line="500" w:lineRule="exact"/>
              <w:rPr>
                <w:color w:val="auto"/>
                <w:szCs w:val="21"/>
                <w:shd w:val="clear" w:color="auto" w:fill="FFFFFF"/>
              </w:rPr>
            </w:pPr>
            <w:r>
              <w:rPr>
                <w:rFonts w:hint="eastAsia"/>
                <w:color w:val="auto"/>
                <w:szCs w:val="21"/>
                <w:shd w:val="clear" w:color="auto" w:fill="FFFFFF"/>
              </w:rPr>
              <w:t>n为有效报价的投标人个数。</w:t>
            </w:r>
          </w:p>
          <w:p w14:paraId="435231E6">
            <w:pPr>
              <w:spacing w:line="500" w:lineRule="exact"/>
              <w:rPr>
                <w:color w:val="auto"/>
                <w:szCs w:val="21"/>
                <w:shd w:val="clear" w:color="auto" w:fill="FFFFFF"/>
              </w:rPr>
            </w:pPr>
            <w:r>
              <w:rPr>
                <w:rFonts w:hint="eastAsia"/>
                <w:color w:val="auto"/>
                <w:szCs w:val="21"/>
              </w:rPr>
              <w:t>三、</w:t>
            </w:r>
            <w:r>
              <w:rPr>
                <w:rFonts w:hint="eastAsia"/>
                <w:color w:val="auto"/>
                <w:szCs w:val="21"/>
                <w:shd w:val="clear" w:color="auto" w:fill="FFFFFF"/>
              </w:rPr>
              <w:t>确定评标基准价</w:t>
            </w:r>
          </w:p>
          <w:p w14:paraId="46D7F7B2">
            <w:pPr>
              <w:spacing w:line="360" w:lineRule="auto"/>
              <w:rPr>
                <w:rFonts w:ascii="方正书宋简体" w:hAnsi="宋体" w:eastAsia="方正书宋简体"/>
                <w:color w:val="auto"/>
                <w:position w:val="-24"/>
                <w:sz w:val="24"/>
                <w:szCs w:val="24"/>
              </w:rPr>
            </w:pPr>
            <w:r>
              <w:rPr>
                <w:rFonts w:hint="eastAsia"/>
                <w:color w:val="auto"/>
                <w:szCs w:val="21"/>
              </w:rPr>
              <w:t>计算公式为：</w:t>
            </w:r>
            <w:r>
              <w:rPr>
                <w:rFonts w:hint="eastAsia"/>
                <w:color w:val="auto"/>
                <w:szCs w:val="21"/>
                <w:shd w:val="clear" w:color="auto" w:fill="FFFFFF"/>
              </w:rPr>
              <w:t xml:space="preserve">S = </w:t>
            </w:r>
            <w:r>
              <w:rPr>
                <w:rFonts w:ascii="方正书宋简体" w:hAnsi="宋体" w:eastAsia="方正书宋简体"/>
                <w:color w:val="auto"/>
                <w:position w:val="-24"/>
                <w:sz w:val="24"/>
                <w:szCs w:val="24"/>
              </w:rPr>
              <w:drawing>
                <wp:inline distT="0" distB="0" distL="114300" distR="114300">
                  <wp:extent cx="364490" cy="335280"/>
                  <wp:effectExtent l="0" t="0" r="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364490" cy="335280"/>
                          </a:xfrm>
                          <a:prstGeom prst="rect">
                            <a:avLst/>
                          </a:prstGeom>
                          <a:noFill/>
                          <a:ln>
                            <a:noFill/>
                          </a:ln>
                        </pic:spPr>
                      </pic:pic>
                    </a:graphicData>
                  </a:graphic>
                </wp:inline>
              </w:drawing>
            </w:r>
          </w:p>
          <w:p w14:paraId="003396F9">
            <w:pPr>
              <w:spacing w:line="500" w:lineRule="exact"/>
              <w:rPr>
                <w:color w:val="auto"/>
                <w:szCs w:val="21"/>
                <w:shd w:val="clear" w:color="auto" w:fill="FFFFFF"/>
              </w:rPr>
            </w:pPr>
            <w:r>
              <w:rPr>
                <w:rFonts w:hint="eastAsia"/>
                <w:color w:val="auto"/>
                <w:szCs w:val="21"/>
                <w:shd w:val="clear" w:color="auto" w:fill="FFFFFF"/>
              </w:rPr>
              <w:t>式中：</w:t>
            </w:r>
          </w:p>
          <w:p w14:paraId="22F82645">
            <w:pPr>
              <w:spacing w:line="500" w:lineRule="exact"/>
              <w:rPr>
                <w:color w:val="auto"/>
                <w:szCs w:val="21"/>
                <w:shd w:val="clear" w:color="auto" w:fill="FFFFFF"/>
              </w:rPr>
            </w:pPr>
            <w:r>
              <w:rPr>
                <w:rFonts w:hint="eastAsia"/>
                <w:color w:val="auto"/>
                <w:szCs w:val="21"/>
                <w:shd w:val="clear" w:color="auto" w:fill="FFFFFF"/>
              </w:rPr>
              <w:t>S为评标基准价；</w:t>
            </w:r>
          </w:p>
          <w:p w14:paraId="095FA190">
            <w:pPr>
              <w:spacing w:line="500" w:lineRule="exact"/>
              <w:rPr>
                <w:color w:val="auto"/>
                <w:szCs w:val="21"/>
                <w:shd w:val="clear" w:color="auto" w:fill="FFFFFF"/>
              </w:rPr>
            </w:pPr>
            <w:r>
              <w:rPr>
                <w:rFonts w:hint="eastAsia"/>
                <w:color w:val="auto"/>
                <w:szCs w:val="21"/>
                <w:shd w:val="clear" w:color="auto" w:fill="FFFFFF"/>
                <w:lang w:val="en-US" w:eastAsia="zh-CN"/>
              </w:rPr>
              <w:t>R</w:t>
            </w:r>
            <w:r>
              <w:rPr>
                <w:rFonts w:hint="eastAsia"/>
                <w:color w:val="auto"/>
                <w:szCs w:val="21"/>
                <w:shd w:val="clear" w:color="auto" w:fill="FFFFFF"/>
              </w:rPr>
              <w:t>为招标控制价部分；</w:t>
            </w:r>
          </w:p>
          <w:p w14:paraId="427288A6">
            <w:pPr>
              <w:spacing w:line="500" w:lineRule="exact"/>
              <w:rPr>
                <w:b/>
                <w:color w:val="auto"/>
                <w:szCs w:val="21"/>
              </w:rPr>
            </w:pPr>
            <w:r>
              <w:rPr>
                <w:rFonts w:hint="eastAsia"/>
                <w:color w:val="auto"/>
                <w:szCs w:val="21"/>
              </w:rPr>
              <w:t>D为有效报价的算术平均值。</w:t>
            </w:r>
          </w:p>
        </w:tc>
      </w:tr>
      <w:tr w14:paraId="48173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6F51C658">
            <w:pPr>
              <w:widowControl/>
              <w:spacing w:line="500" w:lineRule="exact"/>
              <w:jc w:val="center"/>
              <w:rPr>
                <w:color w:val="auto"/>
                <w:szCs w:val="21"/>
              </w:rPr>
            </w:pPr>
            <w:r>
              <w:rPr>
                <w:color w:val="auto"/>
                <w:szCs w:val="21"/>
              </w:rPr>
              <w:t>2.2.3</w:t>
            </w:r>
          </w:p>
        </w:tc>
        <w:tc>
          <w:tcPr>
            <w:tcW w:w="2250" w:type="dxa"/>
            <w:gridSpan w:val="3"/>
            <w:vAlign w:val="center"/>
          </w:tcPr>
          <w:p w14:paraId="1FC9FEF0">
            <w:pPr>
              <w:widowControl/>
              <w:spacing w:line="500" w:lineRule="exact"/>
              <w:jc w:val="center"/>
              <w:rPr>
                <w:color w:val="auto"/>
                <w:szCs w:val="21"/>
              </w:rPr>
            </w:pPr>
            <w:r>
              <w:rPr>
                <w:rFonts w:hint="eastAsia"/>
                <w:color w:val="auto"/>
                <w:szCs w:val="21"/>
              </w:rPr>
              <w:t>投标报价的偏差率</w:t>
            </w:r>
          </w:p>
          <w:p w14:paraId="4DE23850">
            <w:pPr>
              <w:widowControl/>
              <w:spacing w:line="500" w:lineRule="exact"/>
              <w:jc w:val="center"/>
              <w:rPr>
                <w:color w:val="auto"/>
                <w:szCs w:val="21"/>
              </w:rPr>
            </w:pPr>
            <w:r>
              <w:rPr>
                <w:rFonts w:hint="eastAsia"/>
                <w:color w:val="auto"/>
                <w:szCs w:val="21"/>
              </w:rPr>
              <w:t>计算公式</w:t>
            </w:r>
          </w:p>
        </w:tc>
        <w:tc>
          <w:tcPr>
            <w:tcW w:w="5103" w:type="dxa"/>
            <w:vAlign w:val="center"/>
          </w:tcPr>
          <w:p w14:paraId="6F9A5D66">
            <w:pPr>
              <w:spacing w:line="500" w:lineRule="exact"/>
              <w:rPr>
                <w:color w:val="auto"/>
                <w:szCs w:val="21"/>
                <w:shd w:val="clear" w:color="auto" w:fill="FFFFFF"/>
              </w:rPr>
            </w:pPr>
            <w:r>
              <w:rPr>
                <w:rFonts w:hint="eastAsia"/>
                <w:color w:val="auto"/>
                <w:szCs w:val="21"/>
                <w:shd w:val="clear" w:color="auto" w:fill="FFFFFF"/>
              </w:rPr>
              <w:t xml:space="preserve">E = </w:t>
            </w:r>
            <w:r>
              <w:rPr>
                <w:rFonts w:hint="eastAsia"/>
                <w:color w:val="auto"/>
                <w:szCs w:val="21"/>
                <w:shd w:val="clear" w:color="auto" w:fill="FFFFFF"/>
              </w:rPr>
              <w:drawing>
                <wp:inline distT="0" distB="0" distL="114300" distR="114300">
                  <wp:extent cx="309880" cy="283845"/>
                  <wp:effectExtent l="0" t="0" r="7620"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309880" cy="283845"/>
                          </a:xfrm>
                          <a:prstGeom prst="rect">
                            <a:avLst/>
                          </a:prstGeom>
                          <a:noFill/>
                          <a:ln>
                            <a:noFill/>
                          </a:ln>
                        </pic:spPr>
                      </pic:pic>
                    </a:graphicData>
                  </a:graphic>
                </wp:inline>
              </w:drawing>
            </w:r>
            <w:r>
              <w:rPr>
                <w:rFonts w:hint="eastAsia"/>
                <w:color w:val="auto"/>
                <w:szCs w:val="21"/>
                <w:shd w:val="clear" w:color="auto" w:fill="FFFFFF"/>
              </w:rPr>
              <w:t>×100%</w:t>
            </w:r>
          </w:p>
          <w:p w14:paraId="75C74863">
            <w:pPr>
              <w:spacing w:line="500" w:lineRule="exact"/>
              <w:rPr>
                <w:color w:val="auto"/>
                <w:szCs w:val="21"/>
                <w:shd w:val="clear" w:color="auto" w:fill="FFFFFF"/>
              </w:rPr>
            </w:pPr>
            <w:r>
              <w:rPr>
                <w:rFonts w:hint="eastAsia"/>
                <w:color w:val="auto"/>
                <w:szCs w:val="21"/>
                <w:shd w:val="clear" w:color="auto" w:fill="FFFFFF"/>
              </w:rPr>
              <w:t>式中：</w:t>
            </w:r>
          </w:p>
          <w:p w14:paraId="6FAB446C">
            <w:pPr>
              <w:spacing w:line="500" w:lineRule="exact"/>
              <w:rPr>
                <w:color w:val="auto"/>
                <w:szCs w:val="21"/>
                <w:shd w:val="clear" w:color="auto" w:fill="FFFFFF"/>
              </w:rPr>
            </w:pPr>
            <w:r>
              <w:rPr>
                <w:rFonts w:hint="eastAsia"/>
                <w:color w:val="auto"/>
                <w:szCs w:val="21"/>
                <w:shd w:val="clear" w:color="auto" w:fill="FFFFFF"/>
              </w:rPr>
              <w:t>E为投标总报价偏差；</w:t>
            </w:r>
          </w:p>
          <w:p w14:paraId="446319E6">
            <w:pPr>
              <w:spacing w:line="500" w:lineRule="exact"/>
              <w:rPr>
                <w:color w:val="auto"/>
                <w:szCs w:val="21"/>
                <w:shd w:val="clear" w:color="auto" w:fill="FFFFFF"/>
              </w:rPr>
            </w:pPr>
            <w:r>
              <w:rPr>
                <w:rFonts w:hint="eastAsia"/>
                <w:color w:val="auto"/>
                <w:szCs w:val="21"/>
                <w:shd w:val="clear" w:color="auto" w:fill="FFFFFF"/>
              </w:rPr>
              <w:t>N为投标人投标报价；</w:t>
            </w:r>
          </w:p>
          <w:p w14:paraId="4FB1FAE5">
            <w:pPr>
              <w:spacing w:line="500" w:lineRule="exact"/>
              <w:rPr>
                <w:color w:val="auto"/>
                <w:szCs w:val="21"/>
              </w:rPr>
            </w:pPr>
            <w:r>
              <w:rPr>
                <w:rFonts w:hint="eastAsia"/>
                <w:color w:val="auto"/>
                <w:szCs w:val="21"/>
              </w:rPr>
              <w:t>S为评标基准价。</w:t>
            </w:r>
          </w:p>
        </w:tc>
      </w:tr>
      <w:tr w14:paraId="1455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3DCFF972">
            <w:pPr>
              <w:widowControl/>
              <w:spacing w:line="500" w:lineRule="exact"/>
              <w:jc w:val="center"/>
              <w:rPr>
                <w:b/>
                <w:color w:val="auto"/>
                <w:szCs w:val="21"/>
              </w:rPr>
            </w:pPr>
            <w:r>
              <w:rPr>
                <w:rFonts w:hint="eastAsia"/>
                <w:b/>
                <w:color w:val="auto"/>
                <w:szCs w:val="21"/>
              </w:rPr>
              <w:t>条款号</w:t>
            </w:r>
          </w:p>
        </w:tc>
        <w:tc>
          <w:tcPr>
            <w:tcW w:w="2250" w:type="dxa"/>
            <w:gridSpan w:val="3"/>
            <w:vAlign w:val="center"/>
          </w:tcPr>
          <w:p w14:paraId="43E64BDE">
            <w:pPr>
              <w:widowControl/>
              <w:spacing w:line="500" w:lineRule="exact"/>
              <w:jc w:val="center"/>
              <w:rPr>
                <w:b/>
                <w:color w:val="auto"/>
                <w:szCs w:val="21"/>
              </w:rPr>
            </w:pPr>
            <w:r>
              <w:rPr>
                <w:rFonts w:hint="eastAsia"/>
                <w:b/>
                <w:color w:val="auto"/>
                <w:szCs w:val="21"/>
              </w:rPr>
              <w:t>评分因素（偏差率）</w:t>
            </w:r>
          </w:p>
        </w:tc>
        <w:tc>
          <w:tcPr>
            <w:tcW w:w="5103" w:type="dxa"/>
            <w:vAlign w:val="center"/>
          </w:tcPr>
          <w:p w14:paraId="1F82633D">
            <w:pPr>
              <w:widowControl/>
              <w:spacing w:line="500" w:lineRule="exact"/>
              <w:jc w:val="center"/>
              <w:rPr>
                <w:b/>
                <w:color w:val="auto"/>
                <w:szCs w:val="21"/>
              </w:rPr>
            </w:pPr>
            <w:r>
              <w:rPr>
                <w:rFonts w:hint="eastAsia"/>
                <w:b/>
                <w:color w:val="auto"/>
                <w:szCs w:val="21"/>
              </w:rPr>
              <w:t>评分标准</w:t>
            </w:r>
          </w:p>
        </w:tc>
      </w:tr>
      <w:tr w14:paraId="21A1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43" w:type="dxa"/>
            <w:vMerge w:val="restart"/>
            <w:tcBorders>
              <w:right w:val="single" w:color="auto" w:sz="4" w:space="0"/>
            </w:tcBorders>
            <w:vAlign w:val="center"/>
          </w:tcPr>
          <w:p w14:paraId="2CA10B9B">
            <w:pPr>
              <w:widowControl/>
              <w:spacing w:line="500" w:lineRule="exact"/>
              <w:jc w:val="center"/>
              <w:rPr>
                <w:color w:val="auto"/>
                <w:szCs w:val="21"/>
              </w:rPr>
            </w:pPr>
            <w:r>
              <w:rPr>
                <w:color w:val="auto"/>
                <w:szCs w:val="21"/>
              </w:rPr>
              <w:t>2.2.4</w:t>
            </w:r>
          </w:p>
          <w:p w14:paraId="509AAC17">
            <w:pPr>
              <w:widowControl/>
              <w:spacing w:line="500" w:lineRule="exact"/>
              <w:jc w:val="center"/>
              <w:rPr>
                <w:color w:val="auto"/>
                <w:szCs w:val="21"/>
              </w:rPr>
            </w:pPr>
            <w:r>
              <w:rPr>
                <w:rFonts w:hint="eastAsia"/>
                <w:color w:val="auto"/>
                <w:szCs w:val="21"/>
              </w:rPr>
              <w:t>（1）</w:t>
            </w:r>
          </w:p>
        </w:tc>
        <w:tc>
          <w:tcPr>
            <w:tcW w:w="835" w:type="dxa"/>
            <w:vMerge w:val="restart"/>
            <w:tcBorders>
              <w:left w:val="single" w:color="auto" w:sz="4" w:space="0"/>
            </w:tcBorders>
            <w:vAlign w:val="center"/>
          </w:tcPr>
          <w:p w14:paraId="5BFF1588">
            <w:pPr>
              <w:widowControl/>
              <w:spacing w:line="500" w:lineRule="exact"/>
              <w:jc w:val="center"/>
              <w:rPr>
                <w:color w:val="auto"/>
                <w:szCs w:val="21"/>
              </w:rPr>
            </w:pPr>
            <w:r>
              <w:rPr>
                <w:rFonts w:hint="eastAsia"/>
                <w:color w:val="auto"/>
                <w:szCs w:val="21"/>
              </w:rPr>
              <w:t>商务评分</w:t>
            </w:r>
          </w:p>
          <w:p w14:paraId="742AC5B9">
            <w:pPr>
              <w:widowControl/>
              <w:spacing w:line="500" w:lineRule="exact"/>
              <w:jc w:val="center"/>
              <w:rPr>
                <w:color w:val="auto"/>
                <w:szCs w:val="21"/>
              </w:rPr>
            </w:pPr>
            <w:r>
              <w:rPr>
                <w:rFonts w:hint="eastAsia"/>
                <w:color w:val="auto"/>
                <w:szCs w:val="21"/>
              </w:rPr>
              <w:t>标准（满分25分）</w:t>
            </w:r>
          </w:p>
        </w:tc>
        <w:tc>
          <w:tcPr>
            <w:tcW w:w="1030" w:type="dxa"/>
            <w:vMerge w:val="restart"/>
            <w:tcBorders>
              <w:right w:val="single" w:color="auto" w:sz="4" w:space="0"/>
            </w:tcBorders>
            <w:vAlign w:val="center"/>
          </w:tcPr>
          <w:p w14:paraId="5C71513A">
            <w:pPr>
              <w:widowControl/>
              <w:spacing w:line="500" w:lineRule="exact"/>
              <w:jc w:val="center"/>
              <w:rPr>
                <w:color w:val="auto"/>
                <w:szCs w:val="21"/>
              </w:rPr>
            </w:pPr>
            <w:r>
              <w:rPr>
                <w:rFonts w:hint="eastAsia"/>
                <w:color w:val="auto"/>
              </w:rPr>
              <w:t>信用评价部分（满分12分）</w:t>
            </w:r>
          </w:p>
        </w:tc>
        <w:tc>
          <w:tcPr>
            <w:tcW w:w="1220" w:type="dxa"/>
            <w:gridSpan w:val="2"/>
            <w:tcBorders>
              <w:left w:val="single" w:color="auto" w:sz="4" w:space="0"/>
              <w:bottom w:val="single" w:color="auto" w:sz="4" w:space="0"/>
            </w:tcBorders>
            <w:vAlign w:val="center"/>
          </w:tcPr>
          <w:p w14:paraId="4903BCCE">
            <w:pPr>
              <w:widowControl/>
              <w:spacing w:line="500" w:lineRule="exact"/>
              <w:jc w:val="center"/>
              <w:rPr>
                <w:color w:val="auto"/>
                <w:szCs w:val="21"/>
              </w:rPr>
            </w:pPr>
            <w:r>
              <w:rPr>
                <w:rFonts w:hint="eastAsia"/>
                <w:color w:val="auto"/>
                <w:szCs w:val="21"/>
              </w:rPr>
              <w:t>信用等级</w:t>
            </w:r>
          </w:p>
          <w:p w14:paraId="76621CB1">
            <w:pPr>
              <w:widowControl/>
              <w:spacing w:line="500" w:lineRule="exact"/>
              <w:jc w:val="center"/>
              <w:rPr>
                <w:color w:val="auto"/>
                <w:szCs w:val="21"/>
              </w:rPr>
            </w:pPr>
            <w:r>
              <w:rPr>
                <w:rFonts w:hint="eastAsia"/>
                <w:color w:val="auto"/>
                <w:szCs w:val="21"/>
              </w:rPr>
              <w:t>（满分4分）</w:t>
            </w:r>
          </w:p>
        </w:tc>
        <w:tc>
          <w:tcPr>
            <w:tcW w:w="5103" w:type="dxa"/>
            <w:tcBorders>
              <w:bottom w:val="single" w:color="auto" w:sz="4" w:space="0"/>
            </w:tcBorders>
            <w:vAlign w:val="center"/>
          </w:tcPr>
          <w:p w14:paraId="0D480797">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AAA级的，得4分；</w:t>
            </w:r>
          </w:p>
          <w:p w14:paraId="1AA680AC">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AA级的，得3分；</w:t>
            </w:r>
          </w:p>
          <w:p w14:paraId="7252A7D2">
            <w:pPr>
              <w:spacing w:line="500" w:lineRule="exac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shd w:val="clear" w:color="auto" w:fill="FFFFFF"/>
                <w:lang w:val="en-US" w:eastAsia="zh-CN"/>
              </w:rPr>
              <w:t>施工</w:t>
            </w:r>
            <w:r>
              <w:rPr>
                <w:rFonts w:hint="eastAsia"/>
                <w:color w:val="auto"/>
                <w:szCs w:val="21"/>
              </w:rPr>
              <w:t>A级的，得2分；</w:t>
            </w:r>
          </w:p>
          <w:p w14:paraId="6314B8A8">
            <w:pPr>
              <w:spacing w:line="500" w:lineRule="exact"/>
              <w:jc w:val="left"/>
              <w:rPr>
                <w:rFonts w:hint="eastAsia" w:ascii="宋体" w:hAnsi="宋体"/>
                <w:b/>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shd w:val="clear" w:color="auto" w:fill="FFFFFF"/>
                <w:lang w:val="en-US" w:eastAsia="zh-CN"/>
              </w:rPr>
              <w:t>施工</w:t>
            </w:r>
            <w:r>
              <w:rPr>
                <w:rFonts w:hint="eastAsia"/>
                <w:color w:val="auto"/>
                <w:szCs w:val="21"/>
                <w:highlight w:val="none"/>
              </w:rPr>
              <w:t>B级的，得1分。</w:t>
            </w:r>
          </w:p>
        </w:tc>
      </w:tr>
      <w:tr w14:paraId="7B819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43" w:type="dxa"/>
            <w:vMerge w:val="continue"/>
            <w:tcBorders>
              <w:right w:val="single" w:color="auto" w:sz="4" w:space="0"/>
            </w:tcBorders>
            <w:vAlign w:val="center"/>
          </w:tcPr>
          <w:p w14:paraId="6CA07278">
            <w:pPr>
              <w:widowControl/>
              <w:spacing w:line="500" w:lineRule="exact"/>
              <w:jc w:val="center"/>
              <w:rPr>
                <w:color w:val="auto"/>
                <w:szCs w:val="21"/>
              </w:rPr>
            </w:pPr>
          </w:p>
        </w:tc>
        <w:tc>
          <w:tcPr>
            <w:tcW w:w="835" w:type="dxa"/>
            <w:vMerge w:val="continue"/>
            <w:tcBorders>
              <w:left w:val="single" w:color="auto" w:sz="4" w:space="0"/>
            </w:tcBorders>
            <w:vAlign w:val="center"/>
          </w:tcPr>
          <w:p w14:paraId="20AFFE0E">
            <w:pPr>
              <w:widowControl/>
              <w:spacing w:line="500" w:lineRule="exact"/>
              <w:jc w:val="center"/>
              <w:rPr>
                <w:color w:val="auto"/>
                <w:szCs w:val="21"/>
              </w:rPr>
            </w:pPr>
          </w:p>
        </w:tc>
        <w:tc>
          <w:tcPr>
            <w:tcW w:w="1030" w:type="dxa"/>
            <w:vMerge w:val="continue"/>
            <w:tcBorders>
              <w:right w:val="single" w:color="auto" w:sz="4" w:space="0"/>
            </w:tcBorders>
            <w:vAlign w:val="center"/>
          </w:tcPr>
          <w:p w14:paraId="0DE6DEC2">
            <w:pPr>
              <w:widowControl/>
              <w:spacing w:line="500" w:lineRule="exact"/>
              <w:jc w:val="left"/>
              <w:rPr>
                <w:color w:val="auto"/>
                <w:szCs w:val="21"/>
              </w:rPr>
            </w:pPr>
          </w:p>
        </w:tc>
        <w:tc>
          <w:tcPr>
            <w:tcW w:w="1220" w:type="dxa"/>
            <w:gridSpan w:val="2"/>
            <w:tcBorders>
              <w:left w:val="single" w:color="auto" w:sz="4" w:space="0"/>
              <w:bottom w:val="single" w:color="auto" w:sz="4" w:space="0"/>
            </w:tcBorders>
            <w:vAlign w:val="center"/>
          </w:tcPr>
          <w:p w14:paraId="7668E6FF">
            <w:pPr>
              <w:widowControl/>
              <w:spacing w:line="500" w:lineRule="exact"/>
              <w:jc w:val="left"/>
              <w:rPr>
                <w:color w:val="auto"/>
                <w:szCs w:val="21"/>
              </w:rPr>
            </w:pPr>
            <w:r>
              <w:rPr>
                <w:rFonts w:hint="eastAsia"/>
                <w:color w:val="auto"/>
                <w:szCs w:val="21"/>
              </w:rPr>
              <w:t>水利安全生产标准化等级（满分3分）</w:t>
            </w:r>
          </w:p>
        </w:tc>
        <w:tc>
          <w:tcPr>
            <w:tcW w:w="5103" w:type="dxa"/>
            <w:tcBorders>
              <w:bottom w:val="single" w:color="auto" w:sz="4" w:space="0"/>
            </w:tcBorders>
            <w:vAlign w:val="center"/>
          </w:tcPr>
          <w:p w14:paraId="58402205">
            <w:pPr>
              <w:spacing w:line="500" w:lineRule="exact"/>
              <w:rPr>
                <w:rFonts w:hint="eastAsia"/>
                <w:color w:val="auto"/>
                <w:szCs w:val="21"/>
                <w:shd w:val="clear" w:color="auto" w:fill="FFFFFF"/>
              </w:rPr>
            </w:pPr>
            <w:r>
              <w:rPr>
                <w:rFonts w:hint="eastAsia"/>
                <w:color w:val="auto"/>
                <w:szCs w:val="21"/>
                <w:shd w:val="clear" w:color="auto" w:fill="FFFFFF"/>
              </w:rPr>
              <w:t>施工企业为水利安全生产标准化一级企业的，得3分；</w:t>
            </w:r>
          </w:p>
          <w:p w14:paraId="536A074A">
            <w:pPr>
              <w:spacing w:line="500" w:lineRule="exact"/>
              <w:rPr>
                <w:rFonts w:hint="eastAsia"/>
                <w:color w:val="auto"/>
                <w:szCs w:val="21"/>
                <w:shd w:val="clear" w:color="auto" w:fill="FFFFFF"/>
              </w:rPr>
            </w:pPr>
            <w:r>
              <w:rPr>
                <w:rFonts w:hint="eastAsia"/>
                <w:color w:val="auto"/>
                <w:szCs w:val="21"/>
                <w:shd w:val="clear" w:color="auto" w:fill="FFFFFF"/>
              </w:rPr>
              <w:t>施工企业为水利安全生产标准化二级企业的，得2分；</w:t>
            </w:r>
          </w:p>
          <w:p w14:paraId="50328C97">
            <w:pPr>
              <w:spacing w:line="500" w:lineRule="exact"/>
              <w:jc w:val="left"/>
              <w:rPr>
                <w:color w:val="auto"/>
                <w:szCs w:val="21"/>
              </w:rPr>
            </w:pPr>
            <w:r>
              <w:rPr>
                <w:rFonts w:hint="eastAsia"/>
                <w:color w:val="auto"/>
                <w:szCs w:val="21"/>
                <w:shd w:val="clear" w:color="auto" w:fill="FFFFFF"/>
              </w:rPr>
              <w:t>施工企业为水利安全生产标准化三级企业的，得1分。</w:t>
            </w:r>
          </w:p>
        </w:tc>
      </w:tr>
      <w:tr w14:paraId="22507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16D2D123">
            <w:pPr>
              <w:widowControl/>
              <w:spacing w:line="500" w:lineRule="exact"/>
              <w:jc w:val="center"/>
              <w:rPr>
                <w:color w:val="auto"/>
                <w:szCs w:val="21"/>
              </w:rPr>
            </w:pPr>
          </w:p>
        </w:tc>
        <w:tc>
          <w:tcPr>
            <w:tcW w:w="835" w:type="dxa"/>
            <w:vMerge w:val="continue"/>
            <w:tcBorders>
              <w:left w:val="single" w:color="auto" w:sz="4" w:space="0"/>
            </w:tcBorders>
            <w:vAlign w:val="center"/>
          </w:tcPr>
          <w:p w14:paraId="7B7BC894">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4D14448F">
            <w:pPr>
              <w:widowControl/>
              <w:spacing w:line="500" w:lineRule="exact"/>
              <w:jc w:val="center"/>
              <w:rPr>
                <w:color w:val="auto"/>
                <w:szCs w:val="21"/>
              </w:rPr>
            </w:pPr>
          </w:p>
        </w:tc>
        <w:tc>
          <w:tcPr>
            <w:tcW w:w="1220" w:type="dxa"/>
            <w:gridSpan w:val="2"/>
            <w:tcBorders>
              <w:left w:val="single" w:color="auto" w:sz="4" w:space="0"/>
              <w:bottom w:val="single" w:color="auto" w:sz="4" w:space="0"/>
            </w:tcBorders>
            <w:vAlign w:val="center"/>
          </w:tcPr>
          <w:p w14:paraId="58201347">
            <w:pPr>
              <w:widowControl/>
              <w:spacing w:line="500" w:lineRule="exact"/>
              <w:jc w:val="center"/>
              <w:rPr>
                <w:color w:val="auto"/>
                <w:szCs w:val="21"/>
              </w:rPr>
            </w:pPr>
            <w:r>
              <w:rPr>
                <w:rFonts w:hint="eastAsia"/>
                <w:color w:val="auto"/>
                <w:szCs w:val="21"/>
              </w:rPr>
              <w:t>市场监管行为评价（满分5分）</w:t>
            </w:r>
          </w:p>
        </w:tc>
        <w:tc>
          <w:tcPr>
            <w:tcW w:w="5103" w:type="dxa"/>
            <w:vAlign w:val="center"/>
          </w:tcPr>
          <w:p w14:paraId="002FB385">
            <w:pPr>
              <w:spacing w:line="500" w:lineRule="exact"/>
              <w:rPr>
                <w:rFonts w:hint="eastAsia"/>
                <w:color w:val="auto"/>
                <w:szCs w:val="21"/>
                <w:shd w:val="clear" w:color="auto" w:fill="FFFFFF"/>
              </w:rPr>
            </w:pPr>
            <w:r>
              <w:rPr>
                <w:rFonts w:hint="eastAsia"/>
                <w:color w:val="auto"/>
                <w:szCs w:val="21"/>
                <w:shd w:val="clear" w:color="auto" w:fill="FFFFFF"/>
              </w:rPr>
              <w:t>按照《水利建设市场经营主体信用信息管理办法》（水建设〔2024〕201号），受到各级水行政主管部门公示的失信信息（以全国水利建设市场监管平台公示的信息为准），且在投标截止时仍在公示期内的，按照以下标准进行扣分，直至扣完。</w:t>
            </w:r>
          </w:p>
          <w:p w14:paraId="26811B72">
            <w:pPr>
              <w:spacing w:line="500" w:lineRule="exact"/>
              <w:rPr>
                <w:rFonts w:hint="eastAsia"/>
                <w:color w:val="auto"/>
                <w:szCs w:val="21"/>
                <w:shd w:val="clear" w:color="auto" w:fill="FFFFFF"/>
              </w:rPr>
            </w:pPr>
            <w:r>
              <w:rPr>
                <w:rFonts w:hint="eastAsia"/>
                <w:color w:val="auto"/>
                <w:szCs w:val="21"/>
                <w:shd w:val="clear" w:color="auto" w:fill="FFFFFF"/>
              </w:rPr>
              <w:t>（1）“一般失信信息”扣分标准如下：</w:t>
            </w:r>
          </w:p>
          <w:p w14:paraId="1630B355">
            <w:pPr>
              <w:spacing w:line="500" w:lineRule="exact"/>
              <w:rPr>
                <w:rFonts w:hint="eastAsia"/>
                <w:color w:val="auto"/>
                <w:szCs w:val="21"/>
                <w:shd w:val="clear" w:color="auto" w:fill="FFFFFF"/>
              </w:rPr>
            </w:pPr>
            <w:r>
              <w:rPr>
                <w:rFonts w:hint="eastAsia"/>
                <w:color w:val="auto"/>
                <w:szCs w:val="21"/>
                <w:shd w:val="clear" w:color="auto" w:fill="FFFFFF"/>
              </w:rPr>
              <w:t>①以普通程序作出的罚款的扣</w:t>
            </w:r>
            <w:r>
              <w:rPr>
                <w:rFonts w:hint="eastAsia"/>
                <w:color w:val="auto"/>
                <w:szCs w:val="21"/>
                <w:shd w:val="clear" w:color="auto" w:fill="FFFFFF"/>
                <w:lang w:eastAsia="zh-CN"/>
              </w:rPr>
              <w:t>1</w:t>
            </w:r>
            <w:r>
              <w:rPr>
                <w:rFonts w:hint="eastAsia"/>
                <w:color w:val="auto"/>
                <w:szCs w:val="21"/>
                <w:shd w:val="clear" w:color="auto" w:fill="FFFFFF"/>
              </w:rPr>
              <w:t>分/次；</w:t>
            </w:r>
          </w:p>
          <w:p w14:paraId="40C3C74D">
            <w:pPr>
              <w:spacing w:line="500" w:lineRule="exact"/>
              <w:rPr>
                <w:rFonts w:hint="eastAsia"/>
                <w:color w:val="auto"/>
                <w:szCs w:val="21"/>
                <w:shd w:val="clear" w:color="auto" w:fill="FFFFFF"/>
              </w:rPr>
            </w:pPr>
            <w:r>
              <w:rPr>
                <w:rFonts w:hint="eastAsia"/>
                <w:color w:val="auto"/>
                <w:szCs w:val="21"/>
                <w:shd w:val="clear" w:color="auto" w:fill="FFFFFF"/>
              </w:rPr>
              <w:t>②没收违法所得的扣</w:t>
            </w:r>
            <w:r>
              <w:rPr>
                <w:rFonts w:hint="eastAsia"/>
                <w:color w:val="auto"/>
                <w:szCs w:val="21"/>
                <w:shd w:val="clear" w:color="auto" w:fill="FFFFFF"/>
                <w:lang w:eastAsia="zh-CN"/>
              </w:rPr>
              <w:t>1</w:t>
            </w:r>
            <w:r>
              <w:rPr>
                <w:rFonts w:hint="eastAsia"/>
                <w:color w:val="auto"/>
                <w:szCs w:val="21"/>
                <w:shd w:val="clear" w:color="auto" w:fill="FFFFFF"/>
              </w:rPr>
              <w:t>分/次；</w:t>
            </w:r>
          </w:p>
          <w:p w14:paraId="05F63C88">
            <w:pPr>
              <w:spacing w:line="500" w:lineRule="exact"/>
              <w:rPr>
                <w:rFonts w:hint="eastAsia"/>
                <w:color w:val="auto"/>
                <w:szCs w:val="21"/>
                <w:shd w:val="clear" w:color="auto" w:fill="FFFFFF"/>
              </w:rPr>
            </w:pPr>
            <w:r>
              <w:rPr>
                <w:rFonts w:hint="eastAsia"/>
                <w:color w:val="auto"/>
                <w:szCs w:val="21"/>
                <w:shd w:val="clear" w:color="auto" w:fill="FFFFFF"/>
              </w:rPr>
              <w:t>③没收非法财物的扣</w:t>
            </w:r>
            <w:r>
              <w:rPr>
                <w:rFonts w:hint="eastAsia"/>
                <w:color w:val="auto"/>
                <w:szCs w:val="21"/>
                <w:shd w:val="clear" w:color="auto" w:fill="FFFFFF"/>
                <w:lang w:eastAsia="zh-CN"/>
              </w:rPr>
              <w:t>1</w:t>
            </w:r>
            <w:r>
              <w:rPr>
                <w:rFonts w:hint="eastAsia"/>
                <w:color w:val="auto"/>
                <w:szCs w:val="21"/>
                <w:shd w:val="clear" w:color="auto" w:fill="FFFFFF"/>
              </w:rPr>
              <w:t>分/次；</w:t>
            </w:r>
          </w:p>
          <w:p w14:paraId="2AE01054">
            <w:pPr>
              <w:spacing w:line="500" w:lineRule="exact"/>
              <w:rPr>
                <w:rFonts w:hint="eastAsia"/>
                <w:color w:val="auto"/>
                <w:szCs w:val="21"/>
                <w:shd w:val="clear" w:color="auto" w:fill="FFFFFF"/>
              </w:rPr>
            </w:pPr>
            <w:r>
              <w:rPr>
                <w:rFonts w:hint="eastAsia"/>
                <w:color w:val="auto"/>
                <w:szCs w:val="21"/>
                <w:shd w:val="clear" w:color="auto" w:fill="FFFFFF"/>
              </w:rPr>
              <w:t>（2）“严重失信信息”扣分标准如下：</w:t>
            </w:r>
          </w:p>
          <w:p w14:paraId="1C670D9D">
            <w:pPr>
              <w:spacing w:line="500" w:lineRule="exact"/>
              <w:rPr>
                <w:rFonts w:hint="eastAsia"/>
                <w:color w:val="auto"/>
                <w:szCs w:val="21"/>
                <w:shd w:val="clear" w:color="auto" w:fill="FFFFFF"/>
              </w:rPr>
            </w:pPr>
            <w:r>
              <w:rPr>
                <w:rFonts w:hint="eastAsia"/>
                <w:color w:val="auto"/>
                <w:szCs w:val="21"/>
                <w:shd w:val="clear" w:color="auto" w:fill="FFFFFF"/>
              </w:rPr>
              <w:t>①吊销许可证件的扣完；</w:t>
            </w:r>
          </w:p>
          <w:p w14:paraId="051476BF">
            <w:pPr>
              <w:spacing w:line="500" w:lineRule="exact"/>
              <w:rPr>
                <w:rFonts w:hint="eastAsia"/>
                <w:color w:val="auto"/>
                <w:szCs w:val="21"/>
                <w:shd w:val="clear" w:color="auto" w:fill="FFFFFF"/>
              </w:rPr>
            </w:pPr>
            <w:r>
              <w:rPr>
                <w:rFonts w:hint="eastAsia"/>
                <w:color w:val="auto"/>
                <w:szCs w:val="21"/>
                <w:shd w:val="clear" w:color="auto" w:fill="FFFFFF"/>
              </w:rPr>
              <w:t>②降低资质等级的扣完；</w:t>
            </w:r>
          </w:p>
          <w:p w14:paraId="3058CAB2">
            <w:pPr>
              <w:spacing w:line="500" w:lineRule="exact"/>
              <w:rPr>
                <w:rFonts w:hint="eastAsia"/>
                <w:color w:val="auto"/>
                <w:szCs w:val="21"/>
                <w:shd w:val="clear" w:color="auto" w:fill="FFFFFF"/>
              </w:rPr>
            </w:pPr>
            <w:r>
              <w:rPr>
                <w:rFonts w:hint="eastAsia"/>
                <w:color w:val="auto"/>
                <w:szCs w:val="21"/>
                <w:shd w:val="clear" w:color="auto" w:fill="FFFFFF"/>
              </w:rPr>
              <w:t>③责令关闭的扣完；</w:t>
            </w:r>
          </w:p>
          <w:p w14:paraId="12137849">
            <w:pPr>
              <w:spacing w:line="500" w:lineRule="exact"/>
              <w:rPr>
                <w:rFonts w:hint="eastAsia"/>
                <w:color w:val="auto"/>
                <w:szCs w:val="21"/>
                <w:shd w:val="clear" w:color="auto" w:fill="FFFFFF"/>
              </w:rPr>
            </w:pPr>
            <w:r>
              <w:rPr>
                <w:rFonts w:hint="eastAsia"/>
                <w:color w:val="auto"/>
                <w:szCs w:val="21"/>
                <w:shd w:val="clear" w:color="auto" w:fill="FFFFFF"/>
              </w:rPr>
              <w:t>④责令停产停业的扣完；</w:t>
            </w:r>
          </w:p>
          <w:p w14:paraId="5EA7244C">
            <w:pPr>
              <w:spacing w:line="500" w:lineRule="exact"/>
              <w:rPr>
                <w:rFonts w:hint="eastAsia"/>
                <w:color w:val="auto"/>
                <w:szCs w:val="21"/>
                <w:shd w:val="clear" w:color="auto" w:fill="FFFFFF"/>
              </w:rPr>
            </w:pPr>
            <w:r>
              <w:rPr>
                <w:rFonts w:hint="eastAsia"/>
                <w:color w:val="auto"/>
                <w:szCs w:val="21"/>
                <w:shd w:val="clear" w:color="auto" w:fill="FFFFFF"/>
              </w:rPr>
              <w:t>⑤限制开展生产经营活动的扣完；</w:t>
            </w:r>
          </w:p>
          <w:p w14:paraId="556C158B">
            <w:pPr>
              <w:spacing w:line="500" w:lineRule="exact"/>
              <w:rPr>
                <w:rFonts w:hint="eastAsia"/>
                <w:color w:val="auto"/>
                <w:szCs w:val="21"/>
                <w:shd w:val="clear" w:color="auto" w:fill="FFFFFF"/>
              </w:rPr>
            </w:pPr>
            <w:r>
              <w:rPr>
                <w:rFonts w:hint="eastAsia"/>
                <w:color w:val="auto"/>
                <w:szCs w:val="21"/>
                <w:shd w:val="clear" w:color="auto" w:fill="FFFFFF"/>
              </w:rPr>
              <w:t>⑥限制从业的扣完；</w:t>
            </w:r>
          </w:p>
          <w:p w14:paraId="4A35931F">
            <w:pPr>
              <w:spacing w:line="500" w:lineRule="exact"/>
              <w:rPr>
                <w:rFonts w:hint="eastAsia"/>
                <w:color w:val="auto"/>
                <w:szCs w:val="21"/>
                <w:shd w:val="clear" w:color="auto" w:fill="FFFFFF"/>
              </w:rPr>
            </w:pPr>
            <w:r>
              <w:rPr>
                <w:rFonts w:hint="eastAsia"/>
                <w:color w:val="auto"/>
                <w:szCs w:val="21"/>
                <w:shd w:val="clear" w:color="auto" w:fill="FFFFFF"/>
              </w:rPr>
              <w:t>⑦不得申请行政许可的扣完。</w:t>
            </w:r>
          </w:p>
          <w:p w14:paraId="25DA7EF0">
            <w:pPr>
              <w:spacing w:line="500" w:lineRule="exact"/>
              <w:jc w:val="left"/>
              <w:rPr>
                <w:b/>
                <w:color w:val="auto"/>
                <w:szCs w:val="21"/>
              </w:rPr>
            </w:pPr>
            <w:r>
              <w:rPr>
                <w:rFonts w:hint="eastAsia"/>
                <w:color w:val="auto"/>
                <w:szCs w:val="21"/>
                <w:shd w:val="clear" w:color="auto" w:fill="FFFFFF"/>
              </w:rPr>
              <w:t>同一失信行为同时受到两类及以上行政处理的，按最重的行政处理进行计分。</w:t>
            </w:r>
          </w:p>
        </w:tc>
      </w:tr>
      <w:tr w14:paraId="5846A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3EACEDE">
            <w:pPr>
              <w:widowControl/>
              <w:spacing w:line="500" w:lineRule="exact"/>
              <w:jc w:val="center"/>
              <w:rPr>
                <w:color w:val="auto"/>
                <w:szCs w:val="21"/>
              </w:rPr>
            </w:pPr>
          </w:p>
        </w:tc>
        <w:tc>
          <w:tcPr>
            <w:tcW w:w="835" w:type="dxa"/>
            <w:vMerge w:val="continue"/>
            <w:tcBorders>
              <w:left w:val="single" w:color="auto" w:sz="4" w:space="0"/>
            </w:tcBorders>
            <w:vAlign w:val="center"/>
          </w:tcPr>
          <w:p w14:paraId="624D37E2">
            <w:pPr>
              <w:widowControl/>
              <w:spacing w:line="500" w:lineRule="exact"/>
              <w:jc w:val="center"/>
              <w:rPr>
                <w:color w:val="auto"/>
                <w:szCs w:val="21"/>
              </w:rPr>
            </w:pPr>
          </w:p>
        </w:tc>
        <w:tc>
          <w:tcPr>
            <w:tcW w:w="1030" w:type="dxa"/>
            <w:vMerge w:val="restart"/>
            <w:tcBorders>
              <w:right w:val="single" w:color="auto" w:sz="4" w:space="0"/>
            </w:tcBorders>
            <w:vAlign w:val="center"/>
          </w:tcPr>
          <w:p w14:paraId="01FB9D91">
            <w:pPr>
              <w:widowControl/>
              <w:spacing w:line="500" w:lineRule="exact"/>
              <w:jc w:val="center"/>
              <w:rPr>
                <w:color w:val="auto"/>
                <w:szCs w:val="21"/>
              </w:rPr>
            </w:pPr>
            <w:r>
              <w:rPr>
                <w:rFonts w:hint="eastAsia"/>
                <w:color w:val="auto"/>
                <w:szCs w:val="21"/>
              </w:rPr>
              <w:t>类似工程业绩（满分11分）</w:t>
            </w:r>
          </w:p>
        </w:tc>
        <w:tc>
          <w:tcPr>
            <w:tcW w:w="1220" w:type="dxa"/>
            <w:gridSpan w:val="2"/>
            <w:tcBorders>
              <w:left w:val="single" w:color="auto" w:sz="4" w:space="0"/>
              <w:bottom w:val="single" w:color="auto" w:sz="4" w:space="0"/>
            </w:tcBorders>
            <w:vAlign w:val="center"/>
          </w:tcPr>
          <w:p w14:paraId="06E84C5A">
            <w:pPr>
              <w:widowControl/>
              <w:spacing w:line="500" w:lineRule="exact"/>
              <w:jc w:val="left"/>
              <w:rPr>
                <w:color w:val="auto"/>
                <w:szCs w:val="21"/>
              </w:rPr>
            </w:pPr>
            <w:r>
              <w:rPr>
                <w:rFonts w:hint="eastAsia"/>
                <w:color w:val="auto"/>
                <w:szCs w:val="21"/>
                <w:shd w:val="clear" w:color="auto" w:fill="FFFFFF"/>
              </w:rPr>
              <w:t>项目负责人（项目经理）</w:t>
            </w:r>
            <w:r>
              <w:rPr>
                <w:rFonts w:hint="eastAsia"/>
                <w:color w:val="auto"/>
                <w:szCs w:val="21"/>
              </w:rPr>
              <w:t>的业绩（满分4分）</w:t>
            </w:r>
          </w:p>
        </w:tc>
        <w:tc>
          <w:tcPr>
            <w:tcW w:w="5103" w:type="dxa"/>
            <w:vAlign w:val="center"/>
          </w:tcPr>
          <w:p w14:paraId="7197B7E6">
            <w:pPr>
              <w:spacing w:line="500" w:lineRule="exact"/>
              <w:rPr>
                <w:color w:val="auto"/>
                <w:szCs w:val="21"/>
                <w:shd w:val="clear" w:color="auto" w:fill="FFFFFF"/>
              </w:rPr>
            </w:pPr>
            <w:r>
              <w:rPr>
                <w:rFonts w:hint="eastAsia"/>
                <w:color w:val="auto"/>
                <w:szCs w:val="21"/>
                <w:shd w:val="clear" w:color="auto" w:fill="FFFFFF"/>
              </w:rPr>
              <w:t>（1）担任过类似工程项目负责人（项目经理）的，得2分，每多一项加2分，最多得4分；</w:t>
            </w:r>
          </w:p>
          <w:p w14:paraId="55C063C9">
            <w:pPr>
              <w:spacing w:line="500" w:lineRule="exact"/>
              <w:rPr>
                <w:color w:val="auto"/>
                <w:szCs w:val="21"/>
                <w:shd w:val="clear" w:color="auto" w:fill="FFFFFF"/>
              </w:rPr>
            </w:pPr>
            <w:r>
              <w:rPr>
                <w:rFonts w:hint="eastAsia"/>
                <w:color w:val="auto"/>
                <w:szCs w:val="21"/>
                <w:shd w:val="clear" w:color="auto" w:fill="FFFFFF"/>
              </w:rPr>
              <w:t>（2）没有担任过类似工程的项目负责人（项目经理），但担任过其他同等工程规模或建筑物级别水利工程项目负责人（项目经理）的，得1分</w:t>
            </w:r>
            <w:r>
              <w:rPr>
                <w:rFonts w:hint="eastAsia"/>
                <w:color w:val="auto"/>
                <w:szCs w:val="21"/>
                <w:shd w:val="clear" w:color="auto" w:fill="FFFFFF"/>
                <w:lang w:eastAsia="zh-CN"/>
              </w:rPr>
              <w:t>，</w:t>
            </w:r>
            <w:r>
              <w:rPr>
                <w:rFonts w:hint="eastAsia"/>
                <w:color w:val="auto"/>
                <w:szCs w:val="21"/>
                <w:shd w:val="clear" w:color="auto" w:fill="FFFFFF"/>
                <w:lang w:val="en-US" w:eastAsia="zh-CN"/>
              </w:rPr>
              <w:t>每多一项加1分，最多得2分</w:t>
            </w:r>
            <w:r>
              <w:rPr>
                <w:rFonts w:hint="eastAsia"/>
                <w:color w:val="auto"/>
                <w:szCs w:val="21"/>
                <w:shd w:val="clear" w:color="auto" w:fill="FFFFFF"/>
              </w:rPr>
              <w:t>；</w:t>
            </w:r>
          </w:p>
          <w:p w14:paraId="4D6771BA">
            <w:pPr>
              <w:spacing w:line="500" w:lineRule="exact"/>
              <w:rPr>
                <w:color w:val="auto"/>
                <w:szCs w:val="21"/>
                <w:shd w:val="clear" w:color="auto" w:fill="FFFFFF"/>
              </w:rPr>
            </w:pPr>
            <w:r>
              <w:rPr>
                <w:rFonts w:hint="eastAsia"/>
                <w:color w:val="auto"/>
                <w:szCs w:val="21"/>
                <w:shd w:val="clear" w:color="auto" w:fill="FFFFFF"/>
              </w:rPr>
              <w:t>（</w:t>
            </w:r>
            <w:r>
              <w:rPr>
                <w:rFonts w:hint="eastAsia"/>
                <w:color w:val="auto"/>
                <w:szCs w:val="21"/>
                <w:shd w:val="clear" w:color="auto" w:fill="FFFFFF"/>
                <w:lang w:val="en-US" w:eastAsia="zh-CN"/>
              </w:rPr>
              <w:t>3</w:t>
            </w:r>
            <w:r>
              <w:rPr>
                <w:rFonts w:hint="eastAsia"/>
                <w:color w:val="auto"/>
                <w:szCs w:val="21"/>
                <w:shd w:val="clear" w:color="auto" w:fill="FFFFFF"/>
              </w:rPr>
              <w:t>）没有担任过工程项目负责人（项目经理）的，得0分。</w:t>
            </w:r>
          </w:p>
          <w:p w14:paraId="0D04A806">
            <w:pPr>
              <w:spacing w:line="500" w:lineRule="exact"/>
              <w:rPr>
                <w:color w:val="auto"/>
                <w:szCs w:val="21"/>
                <w:shd w:val="clear" w:color="auto" w:fill="FFFFFF"/>
              </w:rPr>
            </w:pPr>
            <w:r>
              <w:rPr>
                <w:rFonts w:hint="eastAsia"/>
                <w:color w:val="auto"/>
                <w:szCs w:val="21"/>
                <w:shd w:val="clear" w:color="auto" w:fill="FFFFFF"/>
              </w:rPr>
              <w:t>同时满足以上多项条款的，按得分最高的条款进行计分；</w:t>
            </w:r>
          </w:p>
          <w:p w14:paraId="001FDAC3">
            <w:pPr>
              <w:spacing w:line="500" w:lineRule="exact"/>
              <w:jc w:val="left"/>
              <w:rPr>
                <w:color w:val="auto"/>
                <w:szCs w:val="21"/>
              </w:rPr>
            </w:pPr>
            <w:r>
              <w:rPr>
                <w:rFonts w:hint="eastAsia"/>
                <w:color w:val="auto"/>
                <w:szCs w:val="21"/>
                <w:shd w:val="clear" w:color="auto" w:fill="FFFFFF"/>
              </w:rPr>
              <w:t>业绩认定以中标通知书、合同文件、</w:t>
            </w:r>
            <w:r>
              <w:rPr>
                <w:rFonts w:hint="eastAsia"/>
                <w:color w:val="auto"/>
                <w:szCs w:val="21"/>
                <w:shd w:val="clear" w:color="auto" w:fill="FFFFFF"/>
                <w:lang w:eastAsia="zh-CN"/>
              </w:rPr>
              <w:t>竣（</w:t>
            </w:r>
            <w:r>
              <w:rPr>
                <w:rFonts w:hint="eastAsia"/>
                <w:color w:val="auto"/>
                <w:szCs w:val="21"/>
                <w:shd w:val="clear" w:color="auto" w:fill="FFFFFF"/>
                <w:lang w:val="en-US" w:eastAsia="zh-CN"/>
              </w:rPr>
              <w:t>完</w:t>
            </w:r>
            <w:r>
              <w:rPr>
                <w:rFonts w:hint="eastAsia"/>
                <w:color w:val="auto"/>
                <w:szCs w:val="21"/>
                <w:shd w:val="clear" w:color="auto" w:fill="FFFFFF"/>
                <w:lang w:eastAsia="zh-CN"/>
              </w:rPr>
              <w:t>）工验收证明材料（指合同工程完工证书或竣工证书或完工验收鉴定书或竣工验收鉴定书或发包人证明）为准</w:t>
            </w:r>
            <w:r>
              <w:rPr>
                <w:rFonts w:hint="eastAsia"/>
                <w:color w:val="auto"/>
                <w:szCs w:val="21"/>
                <w:shd w:val="clear" w:color="auto" w:fill="FFFFFF"/>
              </w:rPr>
              <w:t>，证明材料必须载明项目负责人（项目经理）姓名，证明材料必须与全国水利建设市场监管平台填报公示信息一致，不一致的不予认定；</w:t>
            </w:r>
          </w:p>
        </w:tc>
      </w:tr>
      <w:tr w14:paraId="4F7A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63E2C35A">
            <w:pPr>
              <w:widowControl/>
              <w:spacing w:line="500" w:lineRule="exact"/>
              <w:jc w:val="center"/>
              <w:rPr>
                <w:color w:val="auto"/>
                <w:szCs w:val="21"/>
              </w:rPr>
            </w:pPr>
          </w:p>
        </w:tc>
        <w:tc>
          <w:tcPr>
            <w:tcW w:w="835" w:type="dxa"/>
            <w:vMerge w:val="continue"/>
            <w:tcBorders>
              <w:left w:val="single" w:color="auto" w:sz="4" w:space="0"/>
            </w:tcBorders>
            <w:vAlign w:val="center"/>
          </w:tcPr>
          <w:p w14:paraId="04E8B67F">
            <w:pPr>
              <w:widowControl/>
              <w:spacing w:line="500" w:lineRule="exact"/>
              <w:jc w:val="center"/>
              <w:rPr>
                <w:color w:val="auto"/>
                <w:szCs w:val="21"/>
              </w:rPr>
            </w:pPr>
          </w:p>
        </w:tc>
        <w:tc>
          <w:tcPr>
            <w:tcW w:w="1030" w:type="dxa"/>
            <w:vMerge w:val="continue"/>
            <w:tcBorders>
              <w:right w:val="single" w:color="auto" w:sz="4" w:space="0"/>
            </w:tcBorders>
            <w:vAlign w:val="center"/>
          </w:tcPr>
          <w:p w14:paraId="73D7316E">
            <w:pPr>
              <w:widowControl/>
              <w:spacing w:line="500" w:lineRule="exact"/>
              <w:jc w:val="center"/>
              <w:rPr>
                <w:color w:val="auto"/>
                <w:szCs w:val="21"/>
              </w:rPr>
            </w:pPr>
          </w:p>
        </w:tc>
        <w:tc>
          <w:tcPr>
            <w:tcW w:w="1220" w:type="dxa"/>
            <w:gridSpan w:val="2"/>
            <w:tcBorders>
              <w:left w:val="single" w:color="auto" w:sz="4" w:space="0"/>
              <w:bottom w:val="single" w:color="auto" w:sz="4" w:space="0"/>
            </w:tcBorders>
            <w:vAlign w:val="center"/>
          </w:tcPr>
          <w:p w14:paraId="183E5DAF">
            <w:pPr>
              <w:widowControl/>
              <w:spacing w:line="500" w:lineRule="exact"/>
              <w:jc w:val="left"/>
              <w:rPr>
                <w:color w:val="auto"/>
                <w:szCs w:val="21"/>
              </w:rPr>
            </w:pPr>
            <w:r>
              <w:rPr>
                <w:rFonts w:hint="eastAsia"/>
                <w:color w:val="auto"/>
                <w:szCs w:val="21"/>
              </w:rPr>
              <w:t>项目技术负责人的业绩（满分3分）</w:t>
            </w:r>
          </w:p>
        </w:tc>
        <w:tc>
          <w:tcPr>
            <w:tcW w:w="5103" w:type="dxa"/>
            <w:vAlign w:val="center"/>
          </w:tcPr>
          <w:p w14:paraId="25024587">
            <w:pPr>
              <w:spacing w:line="500" w:lineRule="exact"/>
              <w:rPr>
                <w:color w:val="auto"/>
                <w:szCs w:val="21"/>
                <w:shd w:val="clear" w:color="auto" w:fill="FFFFFF"/>
              </w:rPr>
            </w:pPr>
            <w:r>
              <w:rPr>
                <w:rFonts w:hint="eastAsia"/>
                <w:color w:val="auto"/>
                <w:szCs w:val="21"/>
                <w:shd w:val="clear" w:color="auto" w:fill="FFFFFF"/>
              </w:rPr>
              <w:t>（1）担任过类似工程项目技术负责人或项目负责人（项目经理），得</w:t>
            </w:r>
            <w:r>
              <w:rPr>
                <w:rFonts w:hint="eastAsia"/>
                <w:color w:val="auto"/>
                <w:szCs w:val="21"/>
                <w:shd w:val="clear" w:color="auto" w:fill="FFFFFF"/>
                <w:lang w:val="en-US" w:eastAsia="zh-CN"/>
              </w:rPr>
              <w:t>1.5</w:t>
            </w:r>
            <w:r>
              <w:rPr>
                <w:rFonts w:hint="eastAsia"/>
                <w:color w:val="auto"/>
                <w:szCs w:val="21"/>
                <w:shd w:val="clear" w:color="auto" w:fill="FFFFFF"/>
              </w:rPr>
              <w:t>分</w:t>
            </w:r>
            <w:r>
              <w:rPr>
                <w:rFonts w:hint="eastAsia"/>
                <w:color w:val="auto"/>
                <w:szCs w:val="21"/>
                <w:shd w:val="clear" w:color="auto" w:fill="FFFFFF"/>
                <w:lang w:eastAsia="zh-CN"/>
              </w:rPr>
              <w:t>，</w:t>
            </w:r>
            <w:r>
              <w:rPr>
                <w:rFonts w:hint="eastAsia"/>
                <w:color w:val="auto"/>
                <w:szCs w:val="21"/>
                <w:shd w:val="clear" w:color="auto" w:fill="FFFFFF"/>
                <w:lang w:val="en-US" w:eastAsia="zh-CN"/>
              </w:rPr>
              <w:t>每多一项加1.5分，最多得3分</w:t>
            </w:r>
            <w:r>
              <w:rPr>
                <w:rFonts w:hint="eastAsia"/>
                <w:color w:val="auto"/>
                <w:szCs w:val="21"/>
                <w:shd w:val="clear" w:color="auto" w:fill="FFFFFF"/>
              </w:rPr>
              <w:t>；</w:t>
            </w:r>
          </w:p>
          <w:p w14:paraId="7D13E8F2">
            <w:pPr>
              <w:spacing w:line="500" w:lineRule="exact"/>
              <w:rPr>
                <w:color w:val="auto"/>
                <w:szCs w:val="21"/>
                <w:shd w:val="clear" w:color="auto" w:fill="FFFFFF"/>
              </w:rPr>
            </w:pPr>
            <w:r>
              <w:rPr>
                <w:rFonts w:hint="eastAsia"/>
                <w:color w:val="auto"/>
                <w:szCs w:val="21"/>
                <w:shd w:val="clear" w:color="auto" w:fill="FFFFFF"/>
              </w:rPr>
              <w:t>（2）没有担任过类似工程、但担任过其他同等工程规模或建筑物级别水利工程项目技术负责人或项目负责人（项目经理）的，得</w:t>
            </w:r>
            <w:r>
              <w:rPr>
                <w:rFonts w:hint="eastAsia"/>
                <w:color w:val="auto"/>
                <w:szCs w:val="21"/>
                <w:shd w:val="clear" w:color="auto" w:fill="FFFFFF"/>
                <w:lang w:val="en-US" w:eastAsia="zh-CN"/>
              </w:rPr>
              <w:t>1</w:t>
            </w:r>
            <w:r>
              <w:rPr>
                <w:rFonts w:hint="eastAsia"/>
                <w:color w:val="auto"/>
                <w:szCs w:val="21"/>
                <w:shd w:val="clear" w:color="auto" w:fill="FFFFFF"/>
              </w:rPr>
              <w:t>分</w:t>
            </w:r>
            <w:r>
              <w:rPr>
                <w:rFonts w:hint="eastAsia"/>
                <w:color w:val="auto"/>
                <w:szCs w:val="21"/>
                <w:shd w:val="clear" w:color="auto" w:fill="FFFFFF"/>
                <w:lang w:eastAsia="zh-CN"/>
              </w:rPr>
              <w:t>，</w:t>
            </w:r>
            <w:r>
              <w:rPr>
                <w:rFonts w:hint="eastAsia"/>
                <w:color w:val="auto"/>
                <w:szCs w:val="21"/>
                <w:shd w:val="clear" w:color="auto" w:fill="FFFFFF"/>
                <w:lang w:val="en-US" w:eastAsia="zh-CN"/>
              </w:rPr>
              <w:t>每多一项加1分，最多得2分</w:t>
            </w:r>
            <w:r>
              <w:rPr>
                <w:rFonts w:hint="eastAsia"/>
                <w:color w:val="auto"/>
                <w:szCs w:val="21"/>
                <w:shd w:val="clear" w:color="auto" w:fill="FFFFFF"/>
              </w:rPr>
              <w:t>；</w:t>
            </w:r>
          </w:p>
          <w:p w14:paraId="4749EBDA">
            <w:pPr>
              <w:spacing w:line="500" w:lineRule="exact"/>
              <w:rPr>
                <w:color w:val="auto"/>
                <w:szCs w:val="21"/>
                <w:shd w:val="clear" w:color="auto" w:fill="FFFFFF"/>
              </w:rPr>
            </w:pPr>
            <w:r>
              <w:rPr>
                <w:rFonts w:hint="eastAsia"/>
                <w:color w:val="auto"/>
                <w:szCs w:val="21"/>
                <w:shd w:val="clear" w:color="auto" w:fill="FFFFFF"/>
              </w:rPr>
              <w:t>（</w:t>
            </w:r>
            <w:r>
              <w:rPr>
                <w:rFonts w:hint="eastAsia"/>
                <w:color w:val="auto"/>
                <w:szCs w:val="21"/>
                <w:shd w:val="clear" w:color="auto" w:fill="FFFFFF"/>
                <w:lang w:val="en-US" w:eastAsia="zh-CN"/>
              </w:rPr>
              <w:t>3</w:t>
            </w:r>
            <w:r>
              <w:rPr>
                <w:rFonts w:hint="eastAsia"/>
                <w:color w:val="auto"/>
                <w:szCs w:val="21"/>
                <w:shd w:val="clear" w:color="auto" w:fill="FFFFFF"/>
              </w:rPr>
              <w:t>）没有担任过工程项目技术负责人或项目负责人（项目经理）的，得0分。</w:t>
            </w:r>
          </w:p>
          <w:p w14:paraId="74DA312D">
            <w:pPr>
              <w:spacing w:line="500" w:lineRule="exact"/>
              <w:rPr>
                <w:color w:val="auto"/>
                <w:szCs w:val="21"/>
              </w:rPr>
            </w:pPr>
            <w:r>
              <w:rPr>
                <w:rFonts w:hint="eastAsia"/>
                <w:color w:val="auto"/>
                <w:szCs w:val="21"/>
                <w:shd w:val="clear" w:color="auto" w:fill="FFFFFF"/>
              </w:rPr>
              <w:t>同时满足以上多项条款的，按得分最高的条款进行计分；</w:t>
            </w:r>
          </w:p>
          <w:p w14:paraId="13F60DDE">
            <w:pPr>
              <w:spacing w:line="500" w:lineRule="exact"/>
              <w:jc w:val="left"/>
              <w:rPr>
                <w:color w:val="auto"/>
                <w:szCs w:val="21"/>
              </w:rPr>
            </w:pPr>
            <w:r>
              <w:rPr>
                <w:rFonts w:hint="eastAsia"/>
                <w:color w:val="auto"/>
                <w:szCs w:val="21"/>
              </w:rPr>
              <w:t>业绩认定以中标通</w:t>
            </w:r>
            <w:r>
              <w:rPr>
                <w:rFonts w:hint="eastAsia"/>
                <w:color w:val="auto"/>
                <w:szCs w:val="21"/>
                <w:shd w:val="clear" w:color="auto" w:fill="FFFFFF"/>
              </w:rPr>
              <w:t>知书、合同文件、</w:t>
            </w:r>
            <w:r>
              <w:rPr>
                <w:rFonts w:hint="eastAsia" w:ascii="Calibri" w:hAnsi="Calibri" w:eastAsia="宋体" w:cs="Times New Roman"/>
                <w:b w:val="0"/>
                <w:bCs w:val="0"/>
                <w:color w:val="auto"/>
                <w:sz w:val="21"/>
                <w:szCs w:val="21"/>
                <w:highlight w:val="none"/>
                <w:u w:val="none"/>
                <w:shd w:val="clear" w:color="auto" w:fill="FFFFFF"/>
                <w:lang w:val="en-US" w:eastAsia="zh-CN"/>
              </w:rPr>
              <w:t>竣</w:t>
            </w:r>
            <w:r>
              <w:rPr>
                <w:rFonts w:hint="eastAsia" w:cs="Times New Roman"/>
                <w:b w:val="0"/>
                <w:bCs w:val="0"/>
                <w:color w:val="auto"/>
                <w:sz w:val="21"/>
                <w:szCs w:val="21"/>
                <w:highlight w:val="none"/>
                <w:u w:val="none"/>
                <w:shd w:val="clear" w:color="auto" w:fill="FFFFFF"/>
                <w:lang w:val="en-US" w:eastAsia="zh-CN"/>
              </w:rPr>
              <w:t>（完）</w:t>
            </w:r>
            <w:r>
              <w:rPr>
                <w:rFonts w:hint="eastAsia" w:ascii="Calibri" w:hAnsi="Calibri" w:eastAsia="宋体" w:cs="Times New Roman"/>
                <w:b w:val="0"/>
                <w:bCs w:val="0"/>
                <w:color w:val="auto"/>
                <w:sz w:val="21"/>
                <w:szCs w:val="21"/>
                <w:highlight w:val="none"/>
                <w:u w:val="none"/>
                <w:shd w:val="clear" w:color="auto" w:fill="FFFFFF"/>
                <w:lang w:val="en-US" w:eastAsia="zh-CN"/>
              </w:rPr>
              <w:t>工验收证明材料（指合同工程完工证书或竣工证书或完工验收鉴定书或竣工验收鉴定书或发包人证明）为准，证明材料必须载明项目技术负责人</w:t>
            </w:r>
            <w:r>
              <w:rPr>
                <w:rFonts w:hint="eastAsia"/>
                <w:color w:val="auto"/>
                <w:szCs w:val="21"/>
                <w:highlight w:val="none"/>
                <w:u w:val="none"/>
                <w:shd w:val="clear" w:color="auto" w:fill="FFFFFF"/>
              </w:rPr>
              <w:t>、项目负责人（项目经理）</w:t>
            </w:r>
            <w:r>
              <w:rPr>
                <w:rFonts w:hint="eastAsia" w:ascii="Calibri" w:hAnsi="Calibri" w:eastAsia="宋体" w:cs="Times New Roman"/>
                <w:b w:val="0"/>
                <w:bCs w:val="0"/>
                <w:color w:val="auto"/>
                <w:sz w:val="21"/>
                <w:szCs w:val="21"/>
                <w:highlight w:val="none"/>
                <w:u w:val="none"/>
                <w:shd w:val="clear" w:color="auto" w:fill="FFFFFF"/>
                <w:lang w:val="en-US" w:eastAsia="zh-CN"/>
              </w:rPr>
              <w:t>姓名</w:t>
            </w:r>
            <w:r>
              <w:rPr>
                <w:rFonts w:hint="eastAsia"/>
                <w:color w:val="auto"/>
                <w:szCs w:val="21"/>
                <w:shd w:val="clear" w:color="auto" w:fill="FFFFFF"/>
              </w:rPr>
              <w:t>。</w:t>
            </w:r>
          </w:p>
        </w:tc>
      </w:tr>
      <w:tr w14:paraId="7AD4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1859839">
            <w:pPr>
              <w:widowControl/>
              <w:spacing w:line="500" w:lineRule="exact"/>
              <w:jc w:val="center"/>
              <w:rPr>
                <w:color w:val="auto"/>
                <w:szCs w:val="21"/>
              </w:rPr>
            </w:pPr>
          </w:p>
        </w:tc>
        <w:tc>
          <w:tcPr>
            <w:tcW w:w="835" w:type="dxa"/>
            <w:vMerge w:val="continue"/>
            <w:tcBorders>
              <w:left w:val="single" w:color="auto" w:sz="4" w:space="0"/>
            </w:tcBorders>
            <w:vAlign w:val="center"/>
          </w:tcPr>
          <w:p w14:paraId="308E8155">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21752CEE">
            <w:pPr>
              <w:widowControl/>
              <w:spacing w:line="500" w:lineRule="exact"/>
              <w:jc w:val="center"/>
              <w:rPr>
                <w:color w:val="auto"/>
                <w:szCs w:val="21"/>
              </w:rPr>
            </w:pPr>
          </w:p>
        </w:tc>
        <w:tc>
          <w:tcPr>
            <w:tcW w:w="1220" w:type="dxa"/>
            <w:gridSpan w:val="2"/>
            <w:tcBorders>
              <w:left w:val="single" w:color="auto" w:sz="4" w:space="0"/>
              <w:bottom w:val="single" w:color="auto" w:sz="4" w:space="0"/>
            </w:tcBorders>
            <w:vAlign w:val="center"/>
          </w:tcPr>
          <w:p w14:paraId="363F4C72">
            <w:pPr>
              <w:widowControl/>
              <w:spacing w:line="500" w:lineRule="exact"/>
              <w:jc w:val="left"/>
              <w:rPr>
                <w:color w:val="auto"/>
                <w:szCs w:val="21"/>
              </w:rPr>
            </w:pPr>
            <w:r>
              <w:rPr>
                <w:rFonts w:hint="eastAsia"/>
                <w:color w:val="auto"/>
                <w:szCs w:val="21"/>
              </w:rPr>
              <w:t>投标人的业绩（满分4分）</w:t>
            </w:r>
          </w:p>
        </w:tc>
        <w:tc>
          <w:tcPr>
            <w:tcW w:w="5103" w:type="dxa"/>
            <w:vAlign w:val="center"/>
          </w:tcPr>
          <w:p w14:paraId="10970410">
            <w:pPr>
              <w:spacing w:line="500" w:lineRule="exact"/>
              <w:rPr>
                <w:color w:val="auto"/>
                <w:szCs w:val="21"/>
                <w:shd w:val="clear" w:color="auto" w:fill="FFFFFF"/>
              </w:rPr>
            </w:pPr>
            <w:r>
              <w:rPr>
                <w:rFonts w:hint="eastAsia"/>
                <w:color w:val="auto"/>
                <w:szCs w:val="21"/>
                <w:shd w:val="clear" w:color="auto" w:fill="FFFFFF"/>
              </w:rPr>
              <w:t>（1）近十年（从招标公告发布之日起往前推算，以合同签订日期为准，下同）承接过类似工程，且单项合同额大于等于本招标工程项目招标控制价60%（以合同文件为准，下同），并有证明文件的，得2分，每多一项加</w:t>
            </w:r>
            <w:r>
              <w:rPr>
                <w:rFonts w:hint="eastAsia"/>
                <w:color w:val="auto"/>
                <w:szCs w:val="21"/>
                <w:shd w:val="clear" w:color="auto" w:fill="FFFFFF"/>
                <w:lang w:val="en-US" w:eastAsia="zh-CN"/>
              </w:rPr>
              <w:t>2</w:t>
            </w:r>
            <w:r>
              <w:rPr>
                <w:rFonts w:hint="eastAsia"/>
                <w:color w:val="auto"/>
                <w:szCs w:val="21"/>
                <w:shd w:val="clear" w:color="auto" w:fill="FFFFFF"/>
              </w:rPr>
              <w:t>分，最多得4分；</w:t>
            </w:r>
          </w:p>
          <w:p w14:paraId="12D0BBBF">
            <w:pPr>
              <w:spacing w:line="500" w:lineRule="exact"/>
              <w:rPr>
                <w:color w:val="auto"/>
                <w:szCs w:val="21"/>
                <w:shd w:val="clear" w:color="auto" w:fill="FFFFFF"/>
              </w:rPr>
            </w:pPr>
            <w:r>
              <w:rPr>
                <w:rFonts w:hint="eastAsia"/>
                <w:color w:val="auto"/>
                <w:szCs w:val="21"/>
                <w:shd w:val="clear" w:color="auto" w:fill="FFFFFF"/>
              </w:rPr>
              <w:t>（2）近十年承接过类似工程，且单项合同额小于本招标工程项目招标控制价60%，且有证明文件的，得1分，每多一项加</w:t>
            </w:r>
            <w:r>
              <w:rPr>
                <w:rFonts w:hint="eastAsia"/>
                <w:color w:val="auto"/>
                <w:szCs w:val="21"/>
                <w:shd w:val="clear" w:color="auto" w:fill="FFFFFF"/>
                <w:lang w:val="en-US" w:eastAsia="zh-CN"/>
              </w:rPr>
              <w:t>1</w:t>
            </w:r>
            <w:r>
              <w:rPr>
                <w:rFonts w:hint="eastAsia"/>
                <w:color w:val="auto"/>
                <w:szCs w:val="21"/>
                <w:shd w:val="clear" w:color="auto" w:fill="FFFFFF"/>
              </w:rPr>
              <w:t>分，最多得2分；</w:t>
            </w:r>
          </w:p>
          <w:p w14:paraId="256F0C88">
            <w:pPr>
              <w:spacing w:line="500" w:lineRule="exact"/>
              <w:rPr>
                <w:rFonts w:hint="eastAsia"/>
                <w:color w:val="auto"/>
                <w:szCs w:val="21"/>
                <w:shd w:val="clear" w:color="auto" w:fill="FFFFFF"/>
              </w:rPr>
            </w:pPr>
            <w:r>
              <w:rPr>
                <w:rFonts w:hint="eastAsia"/>
                <w:color w:val="auto"/>
                <w:szCs w:val="21"/>
                <w:shd w:val="clear" w:color="auto" w:fill="FFFFFF"/>
              </w:rPr>
              <w:t>（3）近十年未承接过类似工程的得0分。</w:t>
            </w:r>
          </w:p>
          <w:p w14:paraId="07AC8A9C">
            <w:pPr>
              <w:spacing w:line="500" w:lineRule="exact"/>
              <w:rPr>
                <w:rFonts w:hint="eastAsia"/>
                <w:color w:val="auto"/>
                <w:szCs w:val="21"/>
                <w:shd w:val="clear" w:color="auto" w:fill="FFFFFF"/>
              </w:rPr>
            </w:pPr>
            <w:r>
              <w:rPr>
                <w:rFonts w:hint="eastAsia"/>
                <w:color w:val="auto"/>
                <w:szCs w:val="21"/>
                <w:shd w:val="clear" w:color="auto" w:fill="FFFFFF"/>
              </w:rPr>
              <w:t>同时满足以上多项条款的，按得分最高的条款进行计分；</w:t>
            </w:r>
          </w:p>
          <w:p w14:paraId="13908985">
            <w:pPr>
              <w:spacing w:line="500" w:lineRule="exact"/>
              <w:rPr>
                <w:color w:val="auto"/>
                <w:szCs w:val="21"/>
                <w:shd w:val="clear" w:color="auto" w:fill="FFFFFF"/>
              </w:rPr>
            </w:pPr>
            <w:r>
              <w:rPr>
                <w:rFonts w:hint="eastAsia"/>
                <w:color w:val="auto"/>
                <w:szCs w:val="21"/>
                <w:shd w:val="clear" w:color="auto" w:fill="FFFFFF"/>
                <w:lang w:eastAsia="zh-CN"/>
              </w:rPr>
              <w:t>业绩认定应同时满足以下条件</w:t>
            </w:r>
            <w:r>
              <w:rPr>
                <w:rFonts w:hint="eastAsia"/>
                <w:color w:val="auto"/>
                <w:szCs w:val="21"/>
                <w:shd w:val="clear" w:color="auto" w:fill="FFFFFF"/>
              </w:rPr>
              <w:t>：</w:t>
            </w:r>
          </w:p>
          <w:p w14:paraId="7A1C0ECA">
            <w:pPr>
              <w:numPr>
                <w:ilvl w:val="0"/>
                <w:numId w:val="1"/>
              </w:numPr>
              <w:spacing w:line="500" w:lineRule="exact"/>
              <w:rPr>
                <w:rFonts w:hint="eastAsia"/>
                <w:color w:val="auto"/>
                <w:szCs w:val="21"/>
                <w:shd w:val="clear" w:color="auto" w:fill="FFFFFF"/>
              </w:rPr>
            </w:pPr>
            <w:r>
              <w:rPr>
                <w:rFonts w:hint="eastAsia"/>
                <w:color w:val="auto"/>
                <w:szCs w:val="21"/>
                <w:shd w:val="clear" w:color="auto" w:fill="FFFFFF"/>
              </w:rPr>
              <w:t>已完成工程业绩需提供中标通知书、合同文件、竣（完）工验收证明材料（指合同工程完工证书或竣工证书或完工验收鉴定书或竣工验收鉴定书或发包人证明）；正在施工和新承接的工程业绩需提供中标通知书、合同文件；</w:t>
            </w:r>
          </w:p>
          <w:p w14:paraId="30021876">
            <w:pPr>
              <w:numPr>
                <w:ilvl w:val="-1"/>
                <w:numId w:val="0"/>
              </w:numPr>
              <w:spacing w:line="500" w:lineRule="exact"/>
              <w:rPr>
                <w:color w:val="auto"/>
                <w:szCs w:val="21"/>
                <w:shd w:val="clear" w:color="auto" w:fill="FFFFFF"/>
              </w:rPr>
            </w:pPr>
            <w:r>
              <w:rPr>
                <w:rFonts w:hint="eastAsia"/>
                <w:color w:val="auto"/>
                <w:szCs w:val="21"/>
                <w:shd w:val="clear" w:color="auto" w:fill="FFFFFF"/>
              </w:rPr>
              <w:t>上述证明材料必须与全国水利建设市场监管平台填报公示信息一致，不一致的不予认定；</w:t>
            </w:r>
          </w:p>
          <w:p w14:paraId="38AED557">
            <w:pPr>
              <w:spacing w:line="500" w:lineRule="exact"/>
              <w:rPr>
                <w:color w:val="auto"/>
                <w:szCs w:val="21"/>
                <w:shd w:val="clear" w:color="auto" w:fill="FFFFFF"/>
              </w:rPr>
            </w:pPr>
            <w:r>
              <w:rPr>
                <w:rFonts w:hint="eastAsia"/>
                <w:color w:val="auto"/>
                <w:szCs w:val="21"/>
                <w:shd w:val="clear" w:color="auto" w:fill="FFFFFF"/>
              </w:rPr>
              <w:t>（</w:t>
            </w:r>
            <w:r>
              <w:rPr>
                <w:rFonts w:hint="eastAsia"/>
                <w:color w:val="auto"/>
                <w:szCs w:val="21"/>
                <w:shd w:val="clear" w:color="auto" w:fill="FFFFFF"/>
                <w:lang w:val="en-US" w:eastAsia="zh-CN"/>
              </w:rPr>
              <w:t>2</w:t>
            </w:r>
            <w:r>
              <w:rPr>
                <w:rFonts w:hint="eastAsia"/>
                <w:color w:val="auto"/>
                <w:szCs w:val="21"/>
                <w:shd w:val="clear" w:color="auto" w:fill="FFFFFF"/>
              </w:rPr>
              <w:t>）与招标项目主体工程相类似的对应级别及以上水工建筑物；</w:t>
            </w:r>
          </w:p>
          <w:p w14:paraId="5A48B848">
            <w:pPr>
              <w:spacing w:line="500" w:lineRule="exact"/>
              <w:jc w:val="left"/>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）招标人根据招标项目主体工程类别按招标公告中确定类似工程业绩的类别。</w:t>
            </w:r>
          </w:p>
        </w:tc>
      </w:tr>
      <w:tr w14:paraId="4B492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FB4C12F">
            <w:pPr>
              <w:widowControl/>
              <w:spacing w:line="500" w:lineRule="exact"/>
              <w:jc w:val="center"/>
              <w:rPr>
                <w:color w:val="auto"/>
                <w:szCs w:val="21"/>
              </w:rPr>
            </w:pPr>
          </w:p>
        </w:tc>
        <w:tc>
          <w:tcPr>
            <w:tcW w:w="835" w:type="dxa"/>
            <w:vMerge w:val="continue"/>
            <w:tcBorders>
              <w:left w:val="single" w:color="auto" w:sz="4" w:space="0"/>
            </w:tcBorders>
            <w:vAlign w:val="center"/>
          </w:tcPr>
          <w:p w14:paraId="7A1E9338">
            <w:pPr>
              <w:widowControl/>
              <w:spacing w:line="500" w:lineRule="exact"/>
              <w:jc w:val="center"/>
              <w:rPr>
                <w:color w:val="auto"/>
                <w:szCs w:val="21"/>
              </w:rPr>
            </w:pPr>
          </w:p>
        </w:tc>
        <w:tc>
          <w:tcPr>
            <w:tcW w:w="1030" w:type="dxa"/>
            <w:tcBorders>
              <w:bottom w:val="single" w:color="auto" w:sz="4" w:space="0"/>
              <w:right w:val="single" w:color="auto" w:sz="4" w:space="0"/>
            </w:tcBorders>
            <w:vAlign w:val="center"/>
          </w:tcPr>
          <w:p w14:paraId="5EB9A8EB">
            <w:pPr>
              <w:widowControl/>
              <w:spacing w:line="500" w:lineRule="exact"/>
              <w:jc w:val="center"/>
              <w:rPr>
                <w:color w:val="auto"/>
                <w:szCs w:val="21"/>
              </w:rPr>
            </w:pPr>
            <w:r>
              <w:rPr>
                <w:rFonts w:hint="eastAsia"/>
                <w:color w:val="auto"/>
                <w:szCs w:val="21"/>
              </w:rPr>
              <w:t>获奖情况（满分2分）</w:t>
            </w:r>
          </w:p>
        </w:tc>
        <w:tc>
          <w:tcPr>
            <w:tcW w:w="1220" w:type="dxa"/>
            <w:gridSpan w:val="2"/>
            <w:tcBorders>
              <w:left w:val="single" w:color="auto" w:sz="4" w:space="0"/>
              <w:bottom w:val="single" w:color="auto" w:sz="4" w:space="0"/>
            </w:tcBorders>
            <w:vAlign w:val="center"/>
          </w:tcPr>
          <w:p w14:paraId="416BB298">
            <w:pPr>
              <w:widowControl/>
              <w:spacing w:line="500" w:lineRule="exact"/>
              <w:jc w:val="left"/>
              <w:rPr>
                <w:color w:val="auto"/>
                <w:szCs w:val="21"/>
              </w:rPr>
            </w:pPr>
            <w:r>
              <w:rPr>
                <w:rFonts w:hint="eastAsia"/>
                <w:color w:val="auto"/>
                <w:szCs w:val="21"/>
              </w:rPr>
              <w:t>获奖情况（满分2分）</w:t>
            </w:r>
          </w:p>
        </w:tc>
        <w:tc>
          <w:tcPr>
            <w:tcW w:w="5103" w:type="dxa"/>
            <w:vAlign w:val="center"/>
          </w:tcPr>
          <w:p w14:paraId="0D1AF872">
            <w:pPr>
              <w:spacing w:line="500" w:lineRule="exact"/>
              <w:rPr>
                <w:color w:val="auto"/>
                <w:szCs w:val="21"/>
                <w:shd w:val="clear" w:color="auto" w:fill="FFFFFF"/>
              </w:rPr>
            </w:pPr>
            <w:r>
              <w:rPr>
                <w:rFonts w:hint="eastAsia"/>
                <w:color w:val="auto"/>
                <w:szCs w:val="21"/>
                <w:shd w:val="clear" w:color="auto" w:fill="FFFFFF"/>
              </w:rPr>
              <w:t>所施工的水利工程项目近十年（从招标公告发布之日起往前推算，以颁发日期为准）：</w:t>
            </w:r>
          </w:p>
          <w:p w14:paraId="3A1850E7">
            <w:pPr>
              <w:spacing w:line="500" w:lineRule="exact"/>
              <w:rPr>
                <w:color w:val="auto"/>
                <w:szCs w:val="21"/>
                <w:shd w:val="clear" w:color="auto" w:fill="FFFFFF"/>
              </w:rPr>
            </w:pPr>
            <w:r>
              <w:rPr>
                <w:rFonts w:hint="eastAsia"/>
                <w:color w:val="auto"/>
                <w:szCs w:val="21"/>
                <w:shd w:val="clear" w:color="auto" w:fill="FFFFFF"/>
                <w:lang w:eastAsia="zh-CN"/>
              </w:rPr>
              <w:t>（</w:t>
            </w:r>
            <w:r>
              <w:rPr>
                <w:rFonts w:hint="eastAsia"/>
                <w:color w:val="auto"/>
                <w:szCs w:val="21"/>
                <w:shd w:val="clear" w:color="auto" w:fill="FFFFFF"/>
                <w:lang w:val="en-US" w:eastAsia="zh-CN"/>
              </w:rPr>
              <w:t>1</w:t>
            </w:r>
            <w:r>
              <w:rPr>
                <w:rFonts w:hint="eastAsia"/>
                <w:color w:val="auto"/>
                <w:szCs w:val="21"/>
                <w:shd w:val="clear" w:color="auto" w:fill="FFFFFF"/>
                <w:lang w:eastAsia="zh-CN"/>
              </w:rPr>
              <w:t>）</w:t>
            </w:r>
            <w:r>
              <w:rPr>
                <w:rFonts w:hint="eastAsia"/>
                <w:color w:val="auto"/>
                <w:szCs w:val="21"/>
                <w:shd w:val="clear" w:color="auto" w:fill="FFFFFF"/>
              </w:rPr>
              <w:t>获得国务院颁发的国家技术发明奖，国家科学技术进步奖，国家优质工程金奖、国家优质工程奖的，得1分，每多一项加1分，最多得2分；</w:t>
            </w:r>
          </w:p>
          <w:p w14:paraId="15E6FDFE">
            <w:pPr>
              <w:spacing w:line="500" w:lineRule="exact"/>
              <w:rPr>
                <w:color w:val="auto"/>
                <w:szCs w:val="21"/>
                <w:shd w:val="clear" w:color="auto" w:fill="FFFFFF"/>
              </w:rPr>
            </w:pPr>
            <w:r>
              <w:rPr>
                <w:rFonts w:hint="eastAsia"/>
                <w:color w:val="auto"/>
                <w:szCs w:val="21"/>
                <w:shd w:val="clear" w:color="auto" w:fill="FFFFFF"/>
              </w:rPr>
              <w:t>（2）获得中国建筑业联合会颁发的中国建筑工程鲁班奖，中国水利工程协会颁发的中国水利工程优质（大禹）奖的，得0.5分，每多一项加0.5分，最多得1分；</w:t>
            </w:r>
          </w:p>
          <w:p w14:paraId="4BFF3757">
            <w:pPr>
              <w:spacing w:line="500" w:lineRule="exact"/>
              <w:jc w:val="left"/>
              <w:rPr>
                <w:color w:val="auto"/>
                <w:szCs w:val="21"/>
              </w:rPr>
            </w:pPr>
            <w:r>
              <w:rPr>
                <w:rFonts w:hint="eastAsia"/>
                <w:color w:val="auto"/>
                <w:szCs w:val="21"/>
              </w:rPr>
              <w:t>同时满足以上</w:t>
            </w:r>
            <w:r>
              <w:rPr>
                <w:rFonts w:hint="eastAsia"/>
                <w:color w:val="auto"/>
                <w:szCs w:val="21"/>
                <w:lang w:val="en-US" w:eastAsia="zh-CN"/>
              </w:rPr>
              <w:t>多</w:t>
            </w:r>
            <w:r>
              <w:rPr>
                <w:rFonts w:hint="eastAsia"/>
                <w:color w:val="auto"/>
                <w:szCs w:val="21"/>
              </w:rPr>
              <w:t>项条款的，最高得2分；</w:t>
            </w:r>
          </w:p>
        </w:tc>
      </w:tr>
      <w:tr w14:paraId="7A5A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43" w:type="dxa"/>
            <w:vMerge w:val="continue"/>
            <w:tcBorders>
              <w:right w:val="single" w:color="auto" w:sz="4" w:space="0"/>
            </w:tcBorders>
            <w:vAlign w:val="center"/>
          </w:tcPr>
          <w:p w14:paraId="55638E78">
            <w:pPr>
              <w:widowControl/>
              <w:spacing w:line="500" w:lineRule="exact"/>
              <w:jc w:val="center"/>
              <w:rPr>
                <w:color w:val="auto"/>
                <w:szCs w:val="21"/>
              </w:rPr>
            </w:pPr>
          </w:p>
        </w:tc>
        <w:tc>
          <w:tcPr>
            <w:tcW w:w="835" w:type="dxa"/>
            <w:vMerge w:val="continue"/>
            <w:tcBorders>
              <w:left w:val="single" w:color="auto" w:sz="4" w:space="0"/>
            </w:tcBorders>
            <w:vAlign w:val="center"/>
          </w:tcPr>
          <w:p w14:paraId="54CC5122">
            <w:pPr>
              <w:widowControl/>
              <w:spacing w:line="500" w:lineRule="exact"/>
              <w:jc w:val="center"/>
              <w:rPr>
                <w:color w:val="auto"/>
                <w:szCs w:val="21"/>
              </w:rPr>
            </w:pPr>
          </w:p>
        </w:tc>
        <w:tc>
          <w:tcPr>
            <w:tcW w:w="7353" w:type="dxa"/>
            <w:gridSpan w:val="4"/>
            <w:tcBorders>
              <w:top w:val="single" w:color="auto" w:sz="4" w:space="0"/>
            </w:tcBorders>
            <w:vAlign w:val="center"/>
          </w:tcPr>
          <w:p w14:paraId="1579B193">
            <w:pPr>
              <w:spacing w:line="500" w:lineRule="exact"/>
              <w:jc w:val="left"/>
              <w:rPr>
                <w:color w:val="auto"/>
                <w:szCs w:val="21"/>
              </w:rPr>
            </w:pPr>
            <w:r>
              <w:rPr>
                <w:rFonts w:hint="eastAsia" w:ascii="宋体" w:hAnsi="宋体"/>
                <w:b/>
                <w:color w:val="auto"/>
                <w:szCs w:val="21"/>
              </w:rPr>
              <w:t>【注：</w:t>
            </w:r>
            <w:r>
              <w:rPr>
                <w:rFonts w:hint="eastAsia" w:ascii="宋体" w:hAnsi="宋体"/>
                <w:b/>
                <w:color w:val="auto"/>
              </w:rPr>
              <w:t>招标</w:t>
            </w:r>
            <w:r>
              <w:rPr>
                <w:rFonts w:hint="eastAsia" w:ascii="宋体" w:hAnsi="宋体"/>
                <w:b/>
                <w:color w:val="auto"/>
                <w:szCs w:val="21"/>
              </w:rPr>
              <w:t>人应按上述评分因素设定评分标准，评审结果由电子招标投标交易平台自动计算，并经评标委员会核对、确认。】</w:t>
            </w:r>
          </w:p>
        </w:tc>
      </w:tr>
      <w:tr w14:paraId="1323E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14:paraId="7079257D">
            <w:pPr>
              <w:widowControl/>
              <w:spacing w:line="500" w:lineRule="exact"/>
              <w:jc w:val="center"/>
              <w:rPr>
                <w:color w:val="auto"/>
                <w:szCs w:val="21"/>
              </w:rPr>
            </w:pPr>
            <w:r>
              <w:rPr>
                <w:color w:val="auto"/>
                <w:szCs w:val="21"/>
              </w:rPr>
              <w:t>2.2.4</w:t>
            </w:r>
          </w:p>
          <w:p w14:paraId="5CB04075">
            <w:pPr>
              <w:widowControl/>
              <w:spacing w:line="500" w:lineRule="exact"/>
              <w:jc w:val="center"/>
              <w:rPr>
                <w:color w:val="auto"/>
                <w:szCs w:val="21"/>
              </w:rPr>
            </w:pPr>
            <w:r>
              <w:rPr>
                <w:rFonts w:hint="eastAsia"/>
                <w:color w:val="auto"/>
                <w:szCs w:val="21"/>
              </w:rPr>
              <w:t>（2）</w:t>
            </w:r>
          </w:p>
        </w:tc>
        <w:tc>
          <w:tcPr>
            <w:tcW w:w="835" w:type="dxa"/>
            <w:vMerge w:val="restart"/>
            <w:tcBorders>
              <w:left w:val="single" w:color="auto" w:sz="4" w:space="0"/>
            </w:tcBorders>
            <w:vAlign w:val="center"/>
          </w:tcPr>
          <w:p w14:paraId="3BCBEF34">
            <w:pPr>
              <w:widowControl/>
              <w:spacing w:line="500" w:lineRule="exact"/>
              <w:jc w:val="center"/>
              <w:rPr>
                <w:color w:val="auto"/>
                <w:szCs w:val="21"/>
              </w:rPr>
            </w:pPr>
            <w:r>
              <w:rPr>
                <w:rFonts w:hint="eastAsia"/>
                <w:color w:val="auto"/>
                <w:szCs w:val="21"/>
              </w:rPr>
              <w:t>技术评分</w:t>
            </w:r>
          </w:p>
          <w:p w14:paraId="4FA5AEC8">
            <w:pPr>
              <w:widowControl/>
              <w:spacing w:line="500" w:lineRule="exact"/>
              <w:jc w:val="center"/>
              <w:rPr>
                <w:color w:val="auto"/>
                <w:szCs w:val="21"/>
              </w:rPr>
            </w:pPr>
            <w:r>
              <w:rPr>
                <w:rFonts w:hint="eastAsia"/>
                <w:color w:val="auto"/>
                <w:szCs w:val="21"/>
              </w:rPr>
              <w:t>标准（满分20分）</w:t>
            </w:r>
          </w:p>
        </w:tc>
        <w:tc>
          <w:tcPr>
            <w:tcW w:w="1050" w:type="dxa"/>
            <w:gridSpan w:val="2"/>
            <w:vMerge w:val="restart"/>
            <w:tcBorders>
              <w:right w:val="single" w:color="auto" w:sz="4" w:space="0"/>
            </w:tcBorders>
            <w:vAlign w:val="center"/>
          </w:tcPr>
          <w:p w14:paraId="336680BA">
            <w:pPr>
              <w:widowControl/>
              <w:spacing w:line="500" w:lineRule="exact"/>
              <w:jc w:val="center"/>
              <w:rPr>
                <w:color w:val="auto"/>
                <w:szCs w:val="21"/>
              </w:rPr>
            </w:pPr>
            <w:r>
              <w:rPr>
                <w:rFonts w:hint="eastAsia"/>
                <w:color w:val="auto"/>
                <w:szCs w:val="21"/>
              </w:rPr>
              <w:t>施工组织设计（满分16分）</w:t>
            </w:r>
          </w:p>
        </w:tc>
        <w:tc>
          <w:tcPr>
            <w:tcW w:w="1200" w:type="dxa"/>
            <w:tcBorders>
              <w:left w:val="single" w:color="auto" w:sz="4" w:space="0"/>
            </w:tcBorders>
            <w:vAlign w:val="center"/>
          </w:tcPr>
          <w:p w14:paraId="3B722E6D">
            <w:pPr>
              <w:widowControl/>
              <w:spacing w:line="500" w:lineRule="exact"/>
              <w:jc w:val="center"/>
              <w:rPr>
                <w:color w:val="auto"/>
                <w:szCs w:val="21"/>
              </w:rPr>
            </w:pPr>
            <w:r>
              <w:rPr>
                <w:rFonts w:hint="eastAsia"/>
                <w:color w:val="auto"/>
                <w:szCs w:val="21"/>
              </w:rPr>
              <w:t>内容完整性和编制水平（满分2分）</w:t>
            </w:r>
          </w:p>
        </w:tc>
        <w:tc>
          <w:tcPr>
            <w:tcW w:w="5103" w:type="dxa"/>
            <w:vAlign w:val="center"/>
          </w:tcPr>
          <w:p w14:paraId="3411DBF7">
            <w:pPr>
              <w:widowControl/>
              <w:spacing w:line="500" w:lineRule="exact"/>
              <w:jc w:val="left"/>
              <w:rPr>
                <w:color w:val="auto"/>
                <w:szCs w:val="21"/>
              </w:rPr>
            </w:pPr>
            <w:r>
              <w:rPr>
                <w:rFonts w:hint="eastAsia"/>
                <w:color w:val="auto"/>
                <w:szCs w:val="21"/>
              </w:rPr>
              <w:t>施工组织包含施工条件、施工导流（如需要）、料场的选择与开采（如需要）、主体工程施工、施工交通运输、施工工厂设施（如需要）、施工总布置、施工总进度、主要技术供应等章节，且内容完整、编制合理的，得1.5～2分，基本合理的，得0.5～1分，不合理的，得0分（保留一位小数，下同）。</w:t>
            </w:r>
          </w:p>
        </w:tc>
      </w:tr>
      <w:tr w14:paraId="27FA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02D3BCE4">
            <w:pPr>
              <w:widowControl/>
              <w:spacing w:line="500" w:lineRule="exact"/>
              <w:jc w:val="center"/>
              <w:rPr>
                <w:color w:val="auto"/>
                <w:szCs w:val="21"/>
              </w:rPr>
            </w:pPr>
          </w:p>
        </w:tc>
        <w:tc>
          <w:tcPr>
            <w:tcW w:w="835" w:type="dxa"/>
            <w:vMerge w:val="continue"/>
            <w:tcBorders>
              <w:left w:val="single" w:color="auto" w:sz="4" w:space="0"/>
            </w:tcBorders>
            <w:vAlign w:val="center"/>
          </w:tcPr>
          <w:p w14:paraId="0ADE8E02">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30B89FC4">
            <w:pPr>
              <w:widowControl/>
              <w:spacing w:line="500" w:lineRule="exact"/>
              <w:jc w:val="center"/>
              <w:rPr>
                <w:color w:val="auto"/>
                <w:szCs w:val="21"/>
              </w:rPr>
            </w:pPr>
          </w:p>
        </w:tc>
        <w:tc>
          <w:tcPr>
            <w:tcW w:w="1200" w:type="dxa"/>
            <w:tcBorders>
              <w:left w:val="single" w:color="auto" w:sz="4" w:space="0"/>
            </w:tcBorders>
            <w:vAlign w:val="center"/>
          </w:tcPr>
          <w:p w14:paraId="72D35444">
            <w:pPr>
              <w:widowControl/>
              <w:spacing w:line="500" w:lineRule="exact"/>
              <w:jc w:val="center"/>
              <w:rPr>
                <w:color w:val="auto"/>
                <w:szCs w:val="21"/>
              </w:rPr>
            </w:pPr>
            <w:r>
              <w:rPr>
                <w:rFonts w:hint="eastAsia"/>
                <w:color w:val="auto"/>
                <w:szCs w:val="21"/>
              </w:rPr>
              <w:t>施工方案与技术措施（满分6分）</w:t>
            </w:r>
          </w:p>
        </w:tc>
        <w:tc>
          <w:tcPr>
            <w:tcW w:w="5103" w:type="dxa"/>
            <w:vAlign w:val="center"/>
          </w:tcPr>
          <w:p w14:paraId="0F24A941">
            <w:pPr>
              <w:widowControl/>
              <w:spacing w:line="500" w:lineRule="exact"/>
              <w:jc w:val="left"/>
              <w:rPr>
                <w:color w:val="auto"/>
                <w:szCs w:val="21"/>
                <w:shd w:val="clear" w:color="auto" w:fill="FFFFFF"/>
              </w:rPr>
            </w:pPr>
            <w:r>
              <w:rPr>
                <w:rFonts w:hint="eastAsia"/>
                <w:color w:val="auto"/>
                <w:szCs w:val="21"/>
                <w:shd w:val="clear" w:color="auto" w:fill="FFFFFF"/>
              </w:rPr>
              <w:t>（1）工程特点及施工重点和难点分析准确、全面的，得1.5～2分，基本合理的，得0.5～1分，否则得0分。</w:t>
            </w:r>
          </w:p>
          <w:p w14:paraId="293BC0AC">
            <w:pPr>
              <w:widowControl/>
              <w:spacing w:line="500" w:lineRule="exact"/>
              <w:jc w:val="left"/>
              <w:rPr>
                <w:color w:val="auto"/>
                <w:szCs w:val="21"/>
                <w:shd w:val="clear" w:color="auto" w:fill="FFFFFF"/>
              </w:rPr>
            </w:pPr>
            <w:r>
              <w:rPr>
                <w:rFonts w:hint="eastAsia"/>
                <w:color w:val="auto"/>
                <w:szCs w:val="21"/>
                <w:shd w:val="clear" w:color="auto" w:fill="FFFFFF"/>
              </w:rPr>
              <w:t>（2）施工程序、工艺符合工程实际和有关施工规程规范,且投入的设备和人力计划安排合理的，得1.5～2分，基本合理的，得0.5～1分，否则得0分；</w:t>
            </w:r>
          </w:p>
          <w:p w14:paraId="13D7E667">
            <w:pPr>
              <w:widowControl/>
              <w:spacing w:line="500" w:lineRule="exact"/>
              <w:jc w:val="left"/>
              <w:rPr>
                <w:color w:val="auto"/>
                <w:szCs w:val="21"/>
              </w:rPr>
            </w:pPr>
            <w:r>
              <w:rPr>
                <w:rFonts w:hint="eastAsia"/>
                <w:color w:val="auto"/>
                <w:szCs w:val="21"/>
                <w:shd w:val="clear" w:color="auto" w:fill="FFFFFF"/>
              </w:rPr>
              <w:t>（3）各工序工作历时安排合理且有详细计算说明的，得1.5～2分，基本合理的，得0.5～1分，否则得0分。</w:t>
            </w:r>
          </w:p>
        </w:tc>
      </w:tr>
      <w:tr w14:paraId="7704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03E26E09">
            <w:pPr>
              <w:widowControl/>
              <w:spacing w:line="500" w:lineRule="exact"/>
              <w:jc w:val="center"/>
              <w:rPr>
                <w:color w:val="auto"/>
                <w:szCs w:val="21"/>
              </w:rPr>
            </w:pPr>
          </w:p>
        </w:tc>
        <w:tc>
          <w:tcPr>
            <w:tcW w:w="835" w:type="dxa"/>
            <w:vMerge w:val="continue"/>
            <w:tcBorders>
              <w:left w:val="single" w:color="auto" w:sz="4" w:space="0"/>
            </w:tcBorders>
            <w:vAlign w:val="center"/>
          </w:tcPr>
          <w:p w14:paraId="6D0D69F0">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278D105C">
            <w:pPr>
              <w:widowControl/>
              <w:spacing w:line="500" w:lineRule="exact"/>
              <w:jc w:val="center"/>
              <w:rPr>
                <w:color w:val="auto"/>
                <w:szCs w:val="21"/>
              </w:rPr>
            </w:pPr>
          </w:p>
        </w:tc>
        <w:tc>
          <w:tcPr>
            <w:tcW w:w="1200" w:type="dxa"/>
            <w:tcBorders>
              <w:left w:val="single" w:color="auto" w:sz="4" w:space="0"/>
            </w:tcBorders>
            <w:vAlign w:val="center"/>
          </w:tcPr>
          <w:p w14:paraId="3AC8DBE3">
            <w:pPr>
              <w:widowControl/>
              <w:spacing w:line="500" w:lineRule="exact"/>
              <w:jc w:val="center"/>
              <w:rPr>
                <w:color w:val="auto"/>
                <w:szCs w:val="21"/>
              </w:rPr>
            </w:pPr>
            <w:r>
              <w:rPr>
                <w:rFonts w:hint="eastAsia"/>
                <w:color w:val="auto"/>
                <w:szCs w:val="21"/>
              </w:rPr>
              <w:t>质量管理体系与措施（满分3分）</w:t>
            </w:r>
          </w:p>
        </w:tc>
        <w:tc>
          <w:tcPr>
            <w:tcW w:w="5103" w:type="dxa"/>
            <w:vAlign w:val="center"/>
          </w:tcPr>
          <w:p w14:paraId="35EBA5FD">
            <w:pPr>
              <w:widowControl/>
              <w:spacing w:line="500" w:lineRule="exact"/>
              <w:jc w:val="left"/>
              <w:rPr>
                <w:color w:val="auto"/>
                <w:szCs w:val="21"/>
                <w:shd w:val="clear" w:color="auto" w:fill="FFFFFF"/>
              </w:rPr>
            </w:pPr>
            <w:r>
              <w:rPr>
                <w:rFonts w:hint="eastAsia"/>
                <w:color w:val="auto"/>
                <w:szCs w:val="21"/>
                <w:shd w:val="clear" w:color="auto" w:fill="FFFFFF"/>
              </w:rPr>
              <w:t>（1）质量保证体系健全、职责明确的，得1.5～2分，基本合理的，得0.5～1分，否则得0分；</w:t>
            </w:r>
          </w:p>
          <w:p w14:paraId="0B28451F">
            <w:pPr>
              <w:widowControl/>
              <w:spacing w:line="500" w:lineRule="exact"/>
              <w:jc w:val="left"/>
              <w:rPr>
                <w:color w:val="auto"/>
                <w:szCs w:val="21"/>
                <w:shd w:val="clear" w:color="auto" w:fill="FFFFFF"/>
              </w:rPr>
            </w:pPr>
            <w:r>
              <w:rPr>
                <w:rFonts w:hint="eastAsia"/>
                <w:color w:val="auto"/>
                <w:szCs w:val="21"/>
                <w:shd w:val="clear" w:color="auto" w:fill="FFFFFF"/>
              </w:rPr>
              <w:t>（2）工程所用原材料、中间产品、金属结构等检测的种类、数量符合相关规程规范的，得0.1～0.5分；否则得0分；</w:t>
            </w:r>
          </w:p>
          <w:p w14:paraId="5B209374">
            <w:pPr>
              <w:widowControl/>
              <w:spacing w:line="500" w:lineRule="exact"/>
              <w:jc w:val="left"/>
              <w:rPr>
                <w:color w:val="auto"/>
                <w:szCs w:val="21"/>
              </w:rPr>
            </w:pPr>
            <w:r>
              <w:rPr>
                <w:rFonts w:hint="eastAsia"/>
                <w:color w:val="auto"/>
                <w:szCs w:val="21"/>
              </w:rPr>
              <w:t>（3）自设工地实验室或者委托符合要求的质量检测单位的，得0.1～0.5分，否则得0分。</w:t>
            </w:r>
          </w:p>
        </w:tc>
      </w:tr>
      <w:tr w14:paraId="79E7A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44AD4B9D">
            <w:pPr>
              <w:widowControl/>
              <w:spacing w:line="500" w:lineRule="exact"/>
              <w:jc w:val="center"/>
              <w:rPr>
                <w:color w:val="auto"/>
                <w:szCs w:val="21"/>
              </w:rPr>
            </w:pPr>
          </w:p>
        </w:tc>
        <w:tc>
          <w:tcPr>
            <w:tcW w:w="835" w:type="dxa"/>
            <w:vMerge w:val="continue"/>
            <w:tcBorders>
              <w:left w:val="single" w:color="auto" w:sz="4" w:space="0"/>
            </w:tcBorders>
            <w:vAlign w:val="center"/>
          </w:tcPr>
          <w:p w14:paraId="4890AAA2">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2A214095">
            <w:pPr>
              <w:widowControl/>
              <w:spacing w:line="500" w:lineRule="exact"/>
              <w:jc w:val="center"/>
              <w:rPr>
                <w:color w:val="auto"/>
                <w:szCs w:val="21"/>
              </w:rPr>
            </w:pPr>
          </w:p>
        </w:tc>
        <w:tc>
          <w:tcPr>
            <w:tcW w:w="1200" w:type="dxa"/>
            <w:tcBorders>
              <w:left w:val="single" w:color="auto" w:sz="4" w:space="0"/>
            </w:tcBorders>
            <w:vAlign w:val="center"/>
          </w:tcPr>
          <w:p w14:paraId="5632D266">
            <w:pPr>
              <w:widowControl/>
              <w:spacing w:line="500" w:lineRule="exact"/>
              <w:jc w:val="center"/>
              <w:rPr>
                <w:color w:val="auto"/>
                <w:szCs w:val="21"/>
              </w:rPr>
            </w:pPr>
            <w:r>
              <w:rPr>
                <w:rFonts w:hint="eastAsia"/>
                <w:color w:val="auto"/>
                <w:szCs w:val="21"/>
              </w:rPr>
              <w:t>工程进度计划与措施（满分2分）</w:t>
            </w:r>
          </w:p>
        </w:tc>
        <w:tc>
          <w:tcPr>
            <w:tcW w:w="5103" w:type="dxa"/>
            <w:vAlign w:val="center"/>
          </w:tcPr>
          <w:p w14:paraId="30D4A4AB">
            <w:pPr>
              <w:widowControl/>
              <w:spacing w:line="500" w:lineRule="exact"/>
              <w:jc w:val="left"/>
              <w:rPr>
                <w:color w:val="auto"/>
                <w:szCs w:val="21"/>
              </w:rPr>
            </w:pPr>
            <w:r>
              <w:rPr>
                <w:rFonts w:hint="eastAsia"/>
                <w:color w:val="auto"/>
                <w:szCs w:val="21"/>
              </w:rPr>
              <w:t>工程施工流程、进度计划横道图（或者网络图）中关键线路以及措施合理的，得1.5～2分，基本合理的，得0.5～1分，否则得0分。</w:t>
            </w:r>
          </w:p>
        </w:tc>
      </w:tr>
      <w:tr w14:paraId="0380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05080A3B">
            <w:pPr>
              <w:widowControl/>
              <w:spacing w:line="500" w:lineRule="exact"/>
              <w:jc w:val="center"/>
              <w:rPr>
                <w:color w:val="auto"/>
                <w:szCs w:val="21"/>
              </w:rPr>
            </w:pPr>
          </w:p>
        </w:tc>
        <w:tc>
          <w:tcPr>
            <w:tcW w:w="835" w:type="dxa"/>
            <w:vMerge w:val="continue"/>
            <w:tcBorders>
              <w:left w:val="single" w:color="auto" w:sz="4" w:space="0"/>
            </w:tcBorders>
            <w:vAlign w:val="center"/>
          </w:tcPr>
          <w:p w14:paraId="4F3A949A">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7B52FC64">
            <w:pPr>
              <w:widowControl/>
              <w:spacing w:line="500" w:lineRule="exact"/>
              <w:jc w:val="center"/>
              <w:rPr>
                <w:color w:val="auto"/>
                <w:szCs w:val="21"/>
              </w:rPr>
            </w:pPr>
          </w:p>
        </w:tc>
        <w:tc>
          <w:tcPr>
            <w:tcW w:w="1200" w:type="dxa"/>
            <w:tcBorders>
              <w:left w:val="single" w:color="auto" w:sz="4" w:space="0"/>
            </w:tcBorders>
            <w:vAlign w:val="center"/>
          </w:tcPr>
          <w:p w14:paraId="179CB68A">
            <w:pPr>
              <w:widowControl/>
              <w:spacing w:line="500" w:lineRule="exact"/>
              <w:jc w:val="center"/>
              <w:rPr>
                <w:color w:val="auto"/>
                <w:szCs w:val="21"/>
              </w:rPr>
            </w:pPr>
            <w:r>
              <w:rPr>
                <w:rFonts w:hint="eastAsia"/>
                <w:color w:val="auto"/>
                <w:szCs w:val="21"/>
              </w:rPr>
              <w:t>资源配备计划 （满分2分）</w:t>
            </w:r>
          </w:p>
        </w:tc>
        <w:tc>
          <w:tcPr>
            <w:tcW w:w="5103" w:type="dxa"/>
            <w:vAlign w:val="center"/>
          </w:tcPr>
          <w:p w14:paraId="2F7D4C5A">
            <w:pPr>
              <w:widowControl/>
              <w:spacing w:line="500" w:lineRule="exact"/>
              <w:jc w:val="left"/>
              <w:rPr>
                <w:color w:val="auto"/>
                <w:szCs w:val="21"/>
                <w:shd w:val="clear" w:color="auto" w:fill="FFFFFF"/>
              </w:rPr>
            </w:pPr>
            <w:r>
              <w:rPr>
                <w:rFonts w:hint="eastAsia"/>
                <w:color w:val="auto"/>
                <w:szCs w:val="21"/>
                <w:shd w:val="clear" w:color="auto" w:fill="FFFFFF"/>
              </w:rPr>
              <w:t>（1）资金使用计划安排合理的，得0.1～0.5分,否则得0分；</w:t>
            </w:r>
          </w:p>
          <w:p w14:paraId="01C4A034">
            <w:pPr>
              <w:widowControl/>
              <w:spacing w:line="500" w:lineRule="exact"/>
              <w:jc w:val="left"/>
              <w:rPr>
                <w:color w:val="auto"/>
                <w:szCs w:val="21"/>
                <w:shd w:val="clear" w:color="auto" w:fill="FFFFFF"/>
              </w:rPr>
            </w:pPr>
            <w:r>
              <w:rPr>
                <w:rFonts w:hint="eastAsia"/>
                <w:color w:val="auto"/>
                <w:szCs w:val="21"/>
                <w:shd w:val="clear" w:color="auto" w:fill="FFFFFF"/>
              </w:rPr>
              <w:t>（2）劳动力安排计划合理且有计算说明的，得0.1～0.5分，否则得0分；</w:t>
            </w:r>
          </w:p>
          <w:p w14:paraId="0458BCBA">
            <w:pPr>
              <w:widowControl/>
              <w:spacing w:line="500" w:lineRule="exact"/>
              <w:jc w:val="left"/>
              <w:rPr>
                <w:color w:val="auto"/>
                <w:szCs w:val="21"/>
                <w:shd w:val="clear" w:color="auto" w:fill="FFFFFF"/>
              </w:rPr>
            </w:pPr>
            <w:r>
              <w:rPr>
                <w:rFonts w:hint="eastAsia"/>
                <w:color w:val="auto"/>
                <w:szCs w:val="21"/>
                <w:shd w:val="clear" w:color="auto" w:fill="FFFFFF"/>
              </w:rPr>
              <w:t>（3）主要材料用量计划安排合理且有计算说明的，得0.1～0.5分,否则得0分；</w:t>
            </w:r>
          </w:p>
          <w:p w14:paraId="1773E33E">
            <w:pPr>
              <w:widowControl/>
              <w:spacing w:line="500" w:lineRule="exact"/>
              <w:jc w:val="left"/>
              <w:rPr>
                <w:color w:val="auto"/>
                <w:szCs w:val="21"/>
              </w:rPr>
            </w:pPr>
            <w:r>
              <w:rPr>
                <w:rFonts w:hint="eastAsia"/>
                <w:color w:val="auto"/>
                <w:szCs w:val="21"/>
              </w:rPr>
              <w:t>（4）主要施工机械设备使用计划合理且有计算说明的，得0.1～0.5分, 否则得0分。</w:t>
            </w:r>
          </w:p>
        </w:tc>
      </w:tr>
      <w:tr w14:paraId="2C32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29738271">
            <w:pPr>
              <w:widowControl/>
              <w:spacing w:line="500" w:lineRule="exact"/>
              <w:jc w:val="center"/>
              <w:rPr>
                <w:color w:val="auto"/>
                <w:szCs w:val="21"/>
              </w:rPr>
            </w:pPr>
          </w:p>
        </w:tc>
        <w:tc>
          <w:tcPr>
            <w:tcW w:w="835" w:type="dxa"/>
            <w:vMerge w:val="continue"/>
            <w:tcBorders>
              <w:left w:val="single" w:color="auto" w:sz="4" w:space="0"/>
            </w:tcBorders>
            <w:vAlign w:val="center"/>
          </w:tcPr>
          <w:p w14:paraId="3645F3D3">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4D56ACA4">
            <w:pPr>
              <w:widowControl/>
              <w:spacing w:line="500" w:lineRule="exact"/>
              <w:jc w:val="center"/>
              <w:rPr>
                <w:color w:val="auto"/>
                <w:szCs w:val="21"/>
              </w:rPr>
            </w:pPr>
          </w:p>
        </w:tc>
        <w:tc>
          <w:tcPr>
            <w:tcW w:w="1200" w:type="dxa"/>
            <w:tcBorders>
              <w:left w:val="single" w:color="auto" w:sz="4" w:space="0"/>
            </w:tcBorders>
            <w:vAlign w:val="center"/>
          </w:tcPr>
          <w:p w14:paraId="2AA2416E">
            <w:pPr>
              <w:widowControl/>
              <w:spacing w:line="500" w:lineRule="exact"/>
              <w:jc w:val="center"/>
              <w:rPr>
                <w:color w:val="auto"/>
                <w:szCs w:val="21"/>
              </w:rPr>
            </w:pPr>
            <w:r>
              <w:rPr>
                <w:rFonts w:hint="eastAsia"/>
                <w:color w:val="auto"/>
                <w:szCs w:val="21"/>
              </w:rPr>
              <w:t>采用新技术新工艺新材料新装备（满分1分）</w:t>
            </w:r>
          </w:p>
        </w:tc>
        <w:tc>
          <w:tcPr>
            <w:tcW w:w="5103" w:type="dxa"/>
            <w:vAlign w:val="center"/>
          </w:tcPr>
          <w:p w14:paraId="2668DA6B">
            <w:pPr>
              <w:widowControl/>
              <w:spacing w:line="500" w:lineRule="exact"/>
              <w:jc w:val="left"/>
              <w:rPr>
                <w:color w:val="auto"/>
                <w:szCs w:val="21"/>
              </w:rPr>
            </w:pPr>
            <w:r>
              <w:rPr>
                <w:rFonts w:hint="eastAsia"/>
                <w:color w:val="auto"/>
                <w:szCs w:val="21"/>
                <w:lang w:val="en-US" w:eastAsia="zh-CN"/>
              </w:rPr>
              <w:t>投标人明确拟</w:t>
            </w:r>
            <w:r>
              <w:rPr>
                <w:rFonts w:hint="eastAsia"/>
                <w:color w:val="auto"/>
                <w:szCs w:val="21"/>
              </w:rPr>
              <w:t>在项目实施中采用适用的新技术、新工艺、新材料、新装备，智能建造等（“四新”技术指国家有关部委，自治区有关部门确定的相关技术推广目录）</w:t>
            </w:r>
            <w:r>
              <w:rPr>
                <w:rFonts w:hint="eastAsia"/>
                <w:color w:val="auto"/>
                <w:szCs w:val="21"/>
                <w:lang w:eastAsia="zh-CN"/>
              </w:rPr>
              <w:t>。</w:t>
            </w:r>
            <w:r>
              <w:rPr>
                <w:rFonts w:hint="eastAsia"/>
                <w:color w:val="auto"/>
                <w:szCs w:val="21"/>
              </w:rPr>
              <w:t>得1分，否则得0分。</w:t>
            </w:r>
          </w:p>
        </w:tc>
      </w:tr>
      <w:tr w14:paraId="135CF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43" w:type="dxa"/>
            <w:vMerge w:val="continue"/>
            <w:tcBorders>
              <w:right w:val="single" w:color="auto" w:sz="4" w:space="0"/>
            </w:tcBorders>
            <w:vAlign w:val="center"/>
          </w:tcPr>
          <w:p w14:paraId="53CA8E36">
            <w:pPr>
              <w:widowControl/>
              <w:spacing w:line="500" w:lineRule="exact"/>
              <w:jc w:val="center"/>
              <w:rPr>
                <w:color w:val="auto"/>
                <w:szCs w:val="21"/>
              </w:rPr>
            </w:pPr>
          </w:p>
        </w:tc>
        <w:tc>
          <w:tcPr>
            <w:tcW w:w="835" w:type="dxa"/>
            <w:vMerge w:val="continue"/>
            <w:tcBorders>
              <w:left w:val="single" w:color="auto" w:sz="4" w:space="0"/>
            </w:tcBorders>
            <w:vAlign w:val="center"/>
          </w:tcPr>
          <w:p w14:paraId="4882A884">
            <w:pPr>
              <w:widowControl/>
              <w:spacing w:line="500" w:lineRule="exact"/>
              <w:jc w:val="center"/>
              <w:rPr>
                <w:color w:val="auto"/>
                <w:szCs w:val="21"/>
              </w:rPr>
            </w:pPr>
          </w:p>
        </w:tc>
        <w:tc>
          <w:tcPr>
            <w:tcW w:w="1055" w:type="dxa"/>
            <w:gridSpan w:val="2"/>
            <w:vMerge w:val="restart"/>
            <w:tcBorders>
              <w:right w:val="single" w:color="auto" w:sz="4" w:space="0"/>
            </w:tcBorders>
            <w:vAlign w:val="center"/>
          </w:tcPr>
          <w:p w14:paraId="4E6BDC27">
            <w:pPr>
              <w:widowControl/>
              <w:spacing w:line="500" w:lineRule="exact"/>
              <w:jc w:val="center"/>
              <w:rPr>
                <w:color w:val="auto"/>
                <w:szCs w:val="21"/>
              </w:rPr>
            </w:pPr>
            <w:r>
              <w:rPr>
                <w:rFonts w:hint="eastAsia"/>
                <w:color w:val="auto"/>
                <w:szCs w:val="21"/>
              </w:rPr>
              <w:t>安全文明施工管理（满分4分）</w:t>
            </w:r>
          </w:p>
        </w:tc>
        <w:tc>
          <w:tcPr>
            <w:tcW w:w="1195" w:type="dxa"/>
            <w:tcBorders>
              <w:left w:val="single" w:color="auto" w:sz="4" w:space="0"/>
            </w:tcBorders>
            <w:vAlign w:val="center"/>
          </w:tcPr>
          <w:p w14:paraId="18283650">
            <w:pPr>
              <w:widowControl/>
              <w:spacing w:line="500" w:lineRule="exact"/>
              <w:rPr>
                <w:color w:val="auto"/>
                <w:szCs w:val="21"/>
              </w:rPr>
            </w:pPr>
            <w:r>
              <w:rPr>
                <w:rFonts w:hint="eastAsia"/>
                <w:color w:val="auto"/>
                <w:szCs w:val="21"/>
              </w:rPr>
              <w:t>安全管理体系与措施（满分2分）</w:t>
            </w:r>
          </w:p>
        </w:tc>
        <w:tc>
          <w:tcPr>
            <w:tcW w:w="5103" w:type="dxa"/>
            <w:vAlign w:val="center"/>
          </w:tcPr>
          <w:p w14:paraId="5AEF10BE">
            <w:pPr>
              <w:widowControl/>
              <w:spacing w:line="500" w:lineRule="exact"/>
              <w:jc w:val="left"/>
              <w:rPr>
                <w:color w:val="auto"/>
                <w:szCs w:val="21"/>
                <w:shd w:val="clear" w:color="auto" w:fill="FFFFFF"/>
              </w:rPr>
            </w:pPr>
            <w:r>
              <w:rPr>
                <w:rFonts w:hint="eastAsia"/>
                <w:color w:val="auto"/>
                <w:szCs w:val="21"/>
                <w:shd w:val="clear" w:color="auto" w:fill="FFFFFF"/>
              </w:rPr>
              <w:t>（1）安全生产管理体系</w:t>
            </w:r>
          </w:p>
          <w:p w14:paraId="0F6E688D">
            <w:pPr>
              <w:widowControl/>
              <w:spacing w:line="500" w:lineRule="exact"/>
              <w:jc w:val="left"/>
              <w:rPr>
                <w:color w:val="auto"/>
                <w:szCs w:val="21"/>
              </w:rPr>
            </w:pPr>
            <w:r>
              <w:rPr>
                <w:rFonts w:hint="eastAsia"/>
                <w:color w:val="auto"/>
                <w:szCs w:val="21"/>
              </w:rPr>
              <w:t>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保障安全生产投入，完善安全生产档案等。得0.5～1分，否则得0分。</w:t>
            </w:r>
          </w:p>
          <w:p w14:paraId="2AAF18D7">
            <w:pPr>
              <w:widowControl/>
              <w:spacing w:line="500" w:lineRule="exact"/>
              <w:jc w:val="left"/>
              <w:rPr>
                <w:color w:val="auto"/>
                <w:szCs w:val="21"/>
                <w:shd w:val="clear" w:color="auto" w:fill="FFFFFF"/>
              </w:rPr>
            </w:pPr>
            <w:r>
              <w:rPr>
                <w:rFonts w:hint="eastAsia"/>
                <w:color w:val="auto"/>
                <w:szCs w:val="21"/>
                <w:shd w:val="clear" w:color="auto" w:fill="FFFFFF"/>
              </w:rPr>
              <w:t>（2）安全生产措施</w:t>
            </w:r>
          </w:p>
          <w:p w14:paraId="0F8590E0">
            <w:pPr>
              <w:widowControl/>
              <w:spacing w:line="500" w:lineRule="exact"/>
              <w:jc w:val="left"/>
              <w:rPr>
                <w:color w:val="auto"/>
                <w:szCs w:val="21"/>
              </w:rPr>
            </w:pPr>
            <w:r>
              <w:rPr>
                <w:rFonts w:hint="eastAsia"/>
                <w:color w:val="auto"/>
                <w:szCs w:val="21"/>
              </w:rPr>
              <w:t>实施安全生产目标管理，施工现场安全技术要点明确，安全技术措施和专项施工方案合理，按规定和投标人发布的安全生产和文明施工标准化建设实施方案、图册等内控文件实施安全生产和文明工地建设</w:t>
            </w:r>
            <w:r>
              <w:rPr>
                <w:rFonts w:hint="eastAsia"/>
                <w:color w:val="auto"/>
                <w:szCs w:val="21"/>
                <w:lang w:eastAsia="zh-CN"/>
              </w:rPr>
              <w:t>明确的</w:t>
            </w:r>
            <w:r>
              <w:rPr>
                <w:rFonts w:hint="eastAsia"/>
                <w:color w:val="auto"/>
                <w:szCs w:val="21"/>
              </w:rPr>
              <w:t>。得0.5-1分，否则得0分。</w:t>
            </w:r>
          </w:p>
        </w:tc>
      </w:tr>
      <w:tr w14:paraId="68D6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743" w:type="dxa"/>
            <w:vMerge w:val="continue"/>
            <w:tcBorders>
              <w:right w:val="single" w:color="auto" w:sz="4" w:space="0"/>
            </w:tcBorders>
            <w:vAlign w:val="center"/>
          </w:tcPr>
          <w:p w14:paraId="619154C0">
            <w:pPr>
              <w:widowControl/>
              <w:spacing w:line="500" w:lineRule="exact"/>
              <w:jc w:val="center"/>
              <w:rPr>
                <w:color w:val="auto"/>
                <w:szCs w:val="21"/>
              </w:rPr>
            </w:pPr>
          </w:p>
        </w:tc>
        <w:tc>
          <w:tcPr>
            <w:tcW w:w="835" w:type="dxa"/>
            <w:vMerge w:val="continue"/>
            <w:tcBorders>
              <w:left w:val="single" w:color="auto" w:sz="4" w:space="0"/>
            </w:tcBorders>
            <w:vAlign w:val="center"/>
          </w:tcPr>
          <w:p w14:paraId="7D6DF204">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4018C18E">
            <w:pPr>
              <w:widowControl/>
              <w:spacing w:line="500" w:lineRule="exact"/>
              <w:jc w:val="center"/>
              <w:rPr>
                <w:color w:val="auto"/>
                <w:szCs w:val="21"/>
              </w:rPr>
            </w:pPr>
          </w:p>
        </w:tc>
        <w:tc>
          <w:tcPr>
            <w:tcW w:w="1195" w:type="dxa"/>
            <w:tcBorders>
              <w:left w:val="single" w:color="auto" w:sz="4" w:space="0"/>
            </w:tcBorders>
            <w:vAlign w:val="center"/>
          </w:tcPr>
          <w:p w14:paraId="41593980">
            <w:pPr>
              <w:widowControl/>
              <w:spacing w:line="500" w:lineRule="exact"/>
              <w:rPr>
                <w:color w:val="auto"/>
                <w:szCs w:val="21"/>
              </w:rPr>
            </w:pPr>
            <w:r>
              <w:rPr>
                <w:rFonts w:hint="eastAsia"/>
                <w:color w:val="auto"/>
                <w:szCs w:val="21"/>
                <w:shd w:val="clear" w:color="auto" w:fill="FFFFFF"/>
              </w:rPr>
              <w:t>环境保护管理体系与措施（</w:t>
            </w:r>
            <w:r>
              <w:rPr>
                <w:rFonts w:hint="eastAsia"/>
                <w:color w:val="auto"/>
                <w:szCs w:val="21"/>
              </w:rPr>
              <w:t>满分</w:t>
            </w:r>
            <w:r>
              <w:rPr>
                <w:rFonts w:hint="eastAsia"/>
                <w:color w:val="auto"/>
                <w:szCs w:val="21"/>
                <w:shd w:val="clear" w:color="auto" w:fill="FFFFFF"/>
              </w:rPr>
              <w:t>2分）</w:t>
            </w:r>
          </w:p>
        </w:tc>
        <w:tc>
          <w:tcPr>
            <w:tcW w:w="5103" w:type="dxa"/>
            <w:vAlign w:val="center"/>
          </w:tcPr>
          <w:p w14:paraId="0EC93F76">
            <w:pPr>
              <w:spacing w:line="560" w:lineRule="exact"/>
              <w:rPr>
                <w:color w:val="auto"/>
                <w:szCs w:val="21"/>
                <w:shd w:val="clear" w:color="auto" w:fill="FFFFFF"/>
              </w:rPr>
            </w:pPr>
            <w:r>
              <w:rPr>
                <w:rFonts w:hint="eastAsia"/>
                <w:color w:val="auto"/>
                <w:szCs w:val="21"/>
                <w:shd w:val="clear" w:color="auto" w:fill="FFFFFF"/>
              </w:rPr>
              <w:t>对水土保持、环境保护、扬尘污染治理、非道路移动机械达标排放、绿色施工、渣土处置利用等进行要求合理的，得1.5～2分，基本合理的，得0.5～1分，否则得0分。</w:t>
            </w:r>
          </w:p>
        </w:tc>
      </w:tr>
      <w:tr w14:paraId="2CF0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tcBorders>
              <w:right w:val="single" w:color="auto" w:sz="4" w:space="0"/>
            </w:tcBorders>
            <w:vAlign w:val="center"/>
          </w:tcPr>
          <w:p w14:paraId="3DA54B8F">
            <w:pPr>
              <w:widowControl/>
              <w:spacing w:line="500" w:lineRule="exact"/>
              <w:jc w:val="center"/>
              <w:rPr>
                <w:color w:val="auto"/>
                <w:szCs w:val="21"/>
              </w:rPr>
            </w:pPr>
          </w:p>
        </w:tc>
        <w:tc>
          <w:tcPr>
            <w:tcW w:w="835" w:type="dxa"/>
            <w:tcBorders>
              <w:left w:val="single" w:color="auto" w:sz="4" w:space="0"/>
            </w:tcBorders>
            <w:vAlign w:val="center"/>
          </w:tcPr>
          <w:p w14:paraId="0D756B35">
            <w:pPr>
              <w:widowControl/>
              <w:spacing w:line="500" w:lineRule="exact"/>
              <w:jc w:val="center"/>
              <w:rPr>
                <w:color w:val="auto"/>
                <w:szCs w:val="21"/>
              </w:rPr>
            </w:pPr>
          </w:p>
        </w:tc>
        <w:tc>
          <w:tcPr>
            <w:tcW w:w="7353" w:type="dxa"/>
            <w:gridSpan w:val="4"/>
            <w:vAlign w:val="center"/>
          </w:tcPr>
          <w:p w14:paraId="1FF1BEB5">
            <w:pPr>
              <w:spacing w:line="560" w:lineRule="exact"/>
              <w:rPr>
                <w:color w:val="auto"/>
                <w:szCs w:val="21"/>
                <w:shd w:val="clear" w:color="auto" w:fill="FFFFFF"/>
              </w:rPr>
            </w:pPr>
            <w:r>
              <w:rPr>
                <w:rFonts w:hint="eastAsia"/>
                <w:b/>
                <w:color w:val="auto"/>
                <w:szCs w:val="21"/>
              </w:rPr>
              <w:t>【注：1、</w:t>
            </w:r>
            <w:r>
              <w:rPr>
                <w:rFonts w:hint="eastAsia"/>
                <w:b/>
                <w:color w:val="auto"/>
              </w:rPr>
              <w:t>投标</w:t>
            </w:r>
            <w:r>
              <w:rPr>
                <w:rFonts w:hint="eastAsia"/>
                <w:b/>
                <w:color w:val="auto"/>
                <w:szCs w:val="21"/>
              </w:rPr>
              <w:t>人应结合招标项目的特点和实际需要，按上述章节编制施工组织设计、安全文明施工管理。2、施工组织设计、安全文明施工管理采用暗标评审，施工组织设计、安全文明施工管理除在规定处签字、盖章外，不得有体现投标人名称、具体人名、投标报价和可以认为是投标人承担过的工程项目名称或其它可以判定投标人的标记。否则，将否决其投标。】</w:t>
            </w:r>
          </w:p>
        </w:tc>
      </w:tr>
      <w:tr w14:paraId="7C5E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743" w:type="dxa"/>
            <w:vMerge w:val="restart"/>
            <w:tcBorders>
              <w:right w:val="single" w:color="auto" w:sz="4" w:space="0"/>
            </w:tcBorders>
            <w:vAlign w:val="center"/>
          </w:tcPr>
          <w:p w14:paraId="10D98257">
            <w:pPr>
              <w:widowControl/>
              <w:spacing w:line="500" w:lineRule="exact"/>
              <w:jc w:val="center"/>
              <w:rPr>
                <w:color w:val="auto"/>
                <w:szCs w:val="21"/>
              </w:rPr>
            </w:pPr>
            <w:r>
              <w:rPr>
                <w:color w:val="auto"/>
                <w:szCs w:val="21"/>
              </w:rPr>
              <w:t>2.2.4</w:t>
            </w:r>
          </w:p>
          <w:p w14:paraId="0C444C1D">
            <w:pPr>
              <w:widowControl/>
              <w:spacing w:line="500" w:lineRule="exact"/>
              <w:jc w:val="center"/>
              <w:rPr>
                <w:color w:val="auto"/>
                <w:szCs w:val="21"/>
              </w:rPr>
            </w:pPr>
            <w:r>
              <w:rPr>
                <w:rFonts w:hint="eastAsia"/>
                <w:color w:val="auto"/>
                <w:szCs w:val="21"/>
              </w:rPr>
              <w:t>（3）</w:t>
            </w:r>
          </w:p>
        </w:tc>
        <w:tc>
          <w:tcPr>
            <w:tcW w:w="835" w:type="dxa"/>
            <w:vMerge w:val="restart"/>
            <w:tcBorders>
              <w:left w:val="single" w:color="auto" w:sz="4" w:space="0"/>
            </w:tcBorders>
            <w:vAlign w:val="center"/>
          </w:tcPr>
          <w:p w14:paraId="21488370">
            <w:pPr>
              <w:widowControl/>
              <w:spacing w:line="500" w:lineRule="exact"/>
              <w:jc w:val="center"/>
              <w:rPr>
                <w:color w:val="auto"/>
                <w:szCs w:val="21"/>
              </w:rPr>
            </w:pPr>
            <w:r>
              <w:rPr>
                <w:rFonts w:hint="eastAsia"/>
                <w:color w:val="auto"/>
                <w:szCs w:val="21"/>
              </w:rPr>
              <w:t>投标报价</w:t>
            </w:r>
          </w:p>
          <w:p w14:paraId="7261A967">
            <w:pPr>
              <w:widowControl/>
              <w:spacing w:line="500" w:lineRule="exact"/>
              <w:jc w:val="center"/>
              <w:rPr>
                <w:color w:val="auto"/>
                <w:szCs w:val="21"/>
              </w:rPr>
            </w:pPr>
            <w:r>
              <w:rPr>
                <w:rFonts w:hint="eastAsia"/>
                <w:color w:val="auto"/>
                <w:szCs w:val="21"/>
              </w:rPr>
              <w:t>评分标准（满分55分）</w:t>
            </w:r>
          </w:p>
        </w:tc>
        <w:tc>
          <w:tcPr>
            <w:tcW w:w="2250" w:type="dxa"/>
            <w:gridSpan w:val="3"/>
            <w:tcBorders>
              <w:bottom w:val="single" w:color="auto" w:sz="4" w:space="0"/>
            </w:tcBorders>
            <w:vAlign w:val="center"/>
          </w:tcPr>
          <w:p w14:paraId="0BD6E51E">
            <w:pPr>
              <w:widowControl/>
              <w:spacing w:line="500" w:lineRule="exact"/>
              <w:jc w:val="center"/>
              <w:rPr>
                <w:color w:val="auto"/>
                <w:szCs w:val="21"/>
              </w:rPr>
            </w:pPr>
            <w:r>
              <w:rPr>
                <w:rFonts w:hint="eastAsia"/>
                <w:color w:val="auto"/>
                <w:szCs w:val="21"/>
              </w:rPr>
              <w:t>投标总报价</w:t>
            </w:r>
          </w:p>
          <w:p w14:paraId="22262D79">
            <w:pPr>
              <w:widowControl/>
              <w:spacing w:line="500" w:lineRule="exact"/>
              <w:jc w:val="center"/>
              <w:rPr>
                <w:color w:val="auto"/>
                <w:szCs w:val="21"/>
              </w:rPr>
            </w:pPr>
            <w:r>
              <w:rPr>
                <w:rFonts w:hint="eastAsia"/>
                <w:color w:val="auto"/>
                <w:szCs w:val="21"/>
              </w:rPr>
              <w:t>（满分55分）</w:t>
            </w:r>
          </w:p>
        </w:tc>
        <w:tc>
          <w:tcPr>
            <w:tcW w:w="5103" w:type="dxa"/>
            <w:tcBorders>
              <w:bottom w:val="single" w:color="auto" w:sz="4" w:space="0"/>
            </w:tcBorders>
            <w:vAlign w:val="center"/>
          </w:tcPr>
          <w:p w14:paraId="53491153">
            <w:pPr>
              <w:spacing w:line="540" w:lineRule="exact"/>
              <w:rPr>
                <w:color w:val="auto"/>
                <w:szCs w:val="21"/>
              </w:rPr>
            </w:pPr>
            <w:r>
              <w:rPr>
                <w:rFonts w:hint="eastAsia"/>
                <w:color w:val="auto"/>
                <w:szCs w:val="21"/>
              </w:rPr>
              <w:t>投标总报价得分由电子招标投标交易平台按下述公式自动计算，并提供计算过程表格，经评标委员会核对、确认（保留小数点后两位，小数点后第三位“四舍五入”）：</w:t>
            </w:r>
          </w:p>
          <w:p w14:paraId="16B3BBA0">
            <w:pPr>
              <w:spacing w:line="540" w:lineRule="exact"/>
              <w:rPr>
                <w:b/>
                <w:color w:val="auto"/>
                <w:szCs w:val="21"/>
              </w:rPr>
            </w:pPr>
            <w:r>
              <w:rPr>
                <w:rFonts w:hint="eastAsia"/>
                <w:color w:val="auto"/>
                <w:szCs w:val="21"/>
              </w:rPr>
              <w:t>投标总报价与评标基准价相等得满分，投标总报价每低于评标基准价1%扣1分，基本分25分；每高于评标基准价1%扣1.5分，基本分15分，处于整数点之间的值以内插法计算。</w:t>
            </w:r>
          </w:p>
        </w:tc>
      </w:tr>
      <w:tr w14:paraId="2CAF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continue"/>
            <w:tcBorders>
              <w:right w:val="single" w:color="auto" w:sz="4" w:space="0"/>
            </w:tcBorders>
            <w:vAlign w:val="center"/>
          </w:tcPr>
          <w:p w14:paraId="0AD61754">
            <w:pPr>
              <w:widowControl/>
              <w:spacing w:line="500" w:lineRule="exact"/>
              <w:jc w:val="center"/>
              <w:rPr>
                <w:color w:val="auto"/>
                <w:szCs w:val="21"/>
              </w:rPr>
            </w:pPr>
          </w:p>
        </w:tc>
        <w:tc>
          <w:tcPr>
            <w:tcW w:w="835" w:type="dxa"/>
            <w:vMerge w:val="continue"/>
            <w:tcBorders>
              <w:left w:val="single" w:color="auto" w:sz="4" w:space="0"/>
            </w:tcBorders>
            <w:vAlign w:val="center"/>
          </w:tcPr>
          <w:p w14:paraId="29BF0869">
            <w:pPr>
              <w:widowControl/>
              <w:spacing w:line="500" w:lineRule="exact"/>
              <w:jc w:val="center"/>
              <w:rPr>
                <w:color w:val="auto"/>
                <w:szCs w:val="21"/>
              </w:rPr>
            </w:pPr>
          </w:p>
        </w:tc>
        <w:tc>
          <w:tcPr>
            <w:tcW w:w="2250" w:type="dxa"/>
            <w:gridSpan w:val="3"/>
            <w:tcBorders>
              <w:top w:val="single" w:color="auto" w:sz="4" w:space="0"/>
              <w:bottom w:val="single" w:color="auto" w:sz="4" w:space="0"/>
            </w:tcBorders>
            <w:vAlign w:val="center"/>
          </w:tcPr>
          <w:p w14:paraId="6E1CC92C">
            <w:pPr>
              <w:widowControl/>
              <w:spacing w:line="500" w:lineRule="exact"/>
              <w:jc w:val="center"/>
              <w:rPr>
                <w:color w:val="auto"/>
                <w:szCs w:val="21"/>
              </w:rPr>
            </w:pPr>
            <w:r>
              <w:rPr>
                <w:rFonts w:hint="eastAsia"/>
                <w:color w:val="auto"/>
                <w:szCs w:val="21"/>
              </w:rPr>
              <w:t>报价合理性评分</w:t>
            </w:r>
          </w:p>
          <w:p w14:paraId="116197AB">
            <w:pPr>
              <w:spacing w:line="500" w:lineRule="exact"/>
              <w:jc w:val="center"/>
              <w:rPr>
                <w:color w:val="auto"/>
                <w:szCs w:val="21"/>
              </w:rPr>
            </w:pPr>
            <w:r>
              <w:rPr>
                <w:rFonts w:hint="eastAsia"/>
                <w:color w:val="auto"/>
                <w:szCs w:val="21"/>
              </w:rPr>
              <w:t>（扣2分）</w:t>
            </w:r>
          </w:p>
        </w:tc>
        <w:tc>
          <w:tcPr>
            <w:tcW w:w="5103" w:type="dxa"/>
            <w:tcBorders>
              <w:top w:val="single" w:color="auto" w:sz="4" w:space="0"/>
              <w:bottom w:val="single" w:color="auto" w:sz="4" w:space="0"/>
            </w:tcBorders>
            <w:vAlign w:val="center"/>
          </w:tcPr>
          <w:p w14:paraId="7C69EF85">
            <w:pPr>
              <w:spacing w:line="500" w:lineRule="exact"/>
              <w:rPr>
                <w:color w:val="auto"/>
                <w:szCs w:val="21"/>
              </w:rPr>
            </w:pPr>
            <w:r>
              <w:rPr>
                <w:rFonts w:hint="eastAsia"/>
                <w:color w:val="auto"/>
                <w:szCs w:val="21"/>
              </w:rPr>
              <w:t>已标价“工程量清单报价表”单价有高于相应控制单价</w:t>
            </w:r>
            <w:r>
              <w:rPr>
                <w:rFonts w:hint="eastAsia"/>
                <w:color w:val="auto"/>
                <w:szCs w:val="21"/>
                <w:highlight w:val="none"/>
              </w:rPr>
              <w:t>45%的（如有控制价清单），或有低于相应控制单价45%的，每一项扣</w:t>
            </w:r>
            <w:r>
              <w:rPr>
                <w:color w:val="auto"/>
                <w:szCs w:val="21"/>
                <w:highlight w:val="none"/>
              </w:rPr>
              <w:t>0.</w:t>
            </w:r>
            <w:r>
              <w:rPr>
                <w:rFonts w:hint="eastAsia"/>
                <w:color w:val="auto"/>
                <w:szCs w:val="21"/>
                <w:highlight w:val="none"/>
              </w:rPr>
              <w:t>1</w:t>
            </w:r>
            <w:r>
              <w:rPr>
                <w:rFonts w:hint="eastAsia"/>
                <w:color w:val="auto"/>
                <w:szCs w:val="21"/>
              </w:rPr>
              <w:t>分，最多扣2分，在投标人投标报价得分中扣减。</w:t>
            </w:r>
          </w:p>
        </w:tc>
      </w:tr>
      <w:tr w14:paraId="0FA2F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43" w:type="dxa"/>
            <w:tcBorders>
              <w:right w:val="single" w:color="auto" w:sz="4" w:space="0"/>
            </w:tcBorders>
            <w:vAlign w:val="center"/>
          </w:tcPr>
          <w:p w14:paraId="3EE2AA10">
            <w:pPr>
              <w:widowControl/>
              <w:spacing w:line="500" w:lineRule="exact"/>
              <w:jc w:val="center"/>
              <w:rPr>
                <w:color w:val="auto"/>
                <w:szCs w:val="21"/>
              </w:rPr>
            </w:pPr>
            <w:r>
              <w:rPr>
                <w:color w:val="auto"/>
                <w:szCs w:val="21"/>
              </w:rPr>
              <w:t>2.2.4</w:t>
            </w:r>
          </w:p>
          <w:p w14:paraId="7849DB55">
            <w:pPr>
              <w:widowControl/>
              <w:spacing w:line="500" w:lineRule="exact"/>
              <w:jc w:val="center"/>
              <w:rPr>
                <w:color w:val="auto"/>
                <w:szCs w:val="21"/>
              </w:rPr>
            </w:pPr>
            <w:r>
              <w:rPr>
                <w:rFonts w:hint="eastAsia"/>
                <w:color w:val="auto"/>
                <w:szCs w:val="21"/>
              </w:rPr>
              <w:t>（4）</w:t>
            </w:r>
          </w:p>
        </w:tc>
        <w:tc>
          <w:tcPr>
            <w:tcW w:w="835" w:type="dxa"/>
            <w:tcBorders>
              <w:left w:val="single" w:color="auto" w:sz="4" w:space="0"/>
            </w:tcBorders>
            <w:vAlign w:val="center"/>
          </w:tcPr>
          <w:p w14:paraId="1F6CB783">
            <w:pPr>
              <w:widowControl/>
              <w:spacing w:line="500" w:lineRule="exact"/>
              <w:jc w:val="center"/>
              <w:rPr>
                <w:color w:val="auto"/>
                <w:szCs w:val="21"/>
              </w:rPr>
            </w:pPr>
            <w:r>
              <w:rPr>
                <w:rFonts w:hint="eastAsia"/>
                <w:color w:val="auto"/>
                <w:szCs w:val="21"/>
              </w:rPr>
              <w:t>其他因素</w:t>
            </w:r>
          </w:p>
          <w:p w14:paraId="0AB98995">
            <w:pPr>
              <w:widowControl/>
              <w:spacing w:line="500" w:lineRule="exact"/>
              <w:jc w:val="center"/>
              <w:rPr>
                <w:color w:val="auto"/>
                <w:szCs w:val="21"/>
              </w:rPr>
            </w:pPr>
            <w:r>
              <w:rPr>
                <w:rFonts w:hint="eastAsia"/>
                <w:color w:val="auto"/>
                <w:szCs w:val="21"/>
              </w:rPr>
              <w:t>评分标准</w:t>
            </w:r>
          </w:p>
        </w:tc>
        <w:tc>
          <w:tcPr>
            <w:tcW w:w="2250" w:type="dxa"/>
            <w:gridSpan w:val="3"/>
            <w:tcBorders>
              <w:top w:val="single" w:color="auto" w:sz="4" w:space="0"/>
              <w:bottom w:val="single" w:color="auto" w:sz="4" w:space="0"/>
            </w:tcBorders>
            <w:vAlign w:val="center"/>
          </w:tcPr>
          <w:p w14:paraId="4DB77354">
            <w:pPr>
              <w:widowControl/>
              <w:spacing w:line="500" w:lineRule="exact"/>
              <w:jc w:val="center"/>
              <w:rPr>
                <w:color w:val="auto"/>
                <w:szCs w:val="21"/>
              </w:rPr>
            </w:pPr>
            <w:r>
              <w:rPr>
                <w:rFonts w:hint="eastAsia"/>
                <w:color w:val="auto"/>
                <w:szCs w:val="21"/>
              </w:rPr>
              <w:t>/</w:t>
            </w:r>
          </w:p>
        </w:tc>
        <w:tc>
          <w:tcPr>
            <w:tcW w:w="5103" w:type="dxa"/>
            <w:tcBorders>
              <w:top w:val="single" w:color="auto" w:sz="4" w:space="0"/>
              <w:bottom w:val="single" w:color="auto" w:sz="4" w:space="0"/>
            </w:tcBorders>
            <w:vAlign w:val="center"/>
          </w:tcPr>
          <w:p w14:paraId="34D7DFC9">
            <w:pPr>
              <w:spacing w:line="500" w:lineRule="exact"/>
              <w:rPr>
                <w:color w:val="auto"/>
                <w:szCs w:val="21"/>
              </w:rPr>
            </w:pPr>
            <w:r>
              <w:rPr>
                <w:rFonts w:hint="eastAsia"/>
                <w:color w:val="auto"/>
                <w:szCs w:val="21"/>
              </w:rPr>
              <w:t>/</w:t>
            </w:r>
          </w:p>
        </w:tc>
      </w:tr>
    </w:tbl>
    <w:p w14:paraId="1D59E290">
      <w:pPr>
        <w:rPr>
          <w:color w:val="auto"/>
        </w:rPr>
      </w:pPr>
      <w:bookmarkStart w:id="3971" w:name="_Toc511635787"/>
      <w:r>
        <w:rPr>
          <w:color w:val="auto"/>
        </w:rPr>
        <w:br w:type="page"/>
      </w:r>
    </w:p>
    <w:p w14:paraId="0CE00D57">
      <w:pPr>
        <w:pStyle w:val="4"/>
        <w:adjustRightInd w:val="0"/>
        <w:snapToGrid w:val="0"/>
        <w:spacing w:before="0" w:after="0" w:line="520" w:lineRule="exact"/>
        <w:rPr>
          <w:rFonts w:hint="eastAsia" w:ascii="宋体" w:hAnsi="宋体" w:eastAsia="宋体"/>
          <w:bCs w:val="0"/>
          <w:color w:val="auto"/>
          <w:sz w:val="28"/>
          <w:szCs w:val="28"/>
        </w:rPr>
      </w:pPr>
      <w:bookmarkStart w:id="3972" w:name="_Toc11323"/>
      <w:bookmarkStart w:id="3973" w:name="_Toc515441114"/>
      <w:bookmarkStart w:id="3974" w:name="_Toc240774306"/>
      <w:bookmarkStart w:id="3975" w:name="_Toc1627201729"/>
      <w:bookmarkStart w:id="3976" w:name="_Toc19606"/>
      <w:bookmarkStart w:id="3977" w:name="_Toc19462"/>
      <w:bookmarkStart w:id="3978" w:name="_Toc5839799"/>
      <w:bookmarkStart w:id="3979" w:name="_Toc4556"/>
      <w:bookmarkStart w:id="3980" w:name="_Toc822767650"/>
      <w:bookmarkStart w:id="3981" w:name="_Toc1217030315"/>
      <w:bookmarkStart w:id="3982" w:name="_Toc16346"/>
      <w:bookmarkStart w:id="3983" w:name="_Toc1416186885"/>
      <w:bookmarkStart w:id="3984" w:name="_Toc202843245"/>
      <w:bookmarkStart w:id="3985" w:name="_Toc913586378"/>
      <w:bookmarkStart w:id="3986" w:name="_Toc887208008"/>
      <w:bookmarkStart w:id="3987" w:name="_Toc646280541"/>
      <w:bookmarkStart w:id="3988" w:name="_Toc1999232105"/>
      <w:bookmarkStart w:id="3989" w:name="_Toc788859039"/>
      <w:bookmarkStart w:id="3990" w:name="_Toc516816117"/>
      <w:bookmarkStart w:id="3991" w:name="_Toc4075"/>
      <w:bookmarkStart w:id="3992" w:name="_Toc25978"/>
      <w:bookmarkStart w:id="3993" w:name="_Toc18385"/>
      <w:bookmarkStart w:id="3994" w:name="_Toc9311"/>
      <w:bookmarkStart w:id="3995" w:name="_Toc2577"/>
      <w:bookmarkStart w:id="3996" w:name="_Toc7185559"/>
      <w:bookmarkStart w:id="3997" w:name="_Toc686821032"/>
      <w:bookmarkStart w:id="3998" w:name="_Toc1589921415"/>
      <w:bookmarkStart w:id="3999" w:name="_Toc1314053737"/>
      <w:bookmarkStart w:id="4000" w:name="_Toc143653137"/>
      <w:bookmarkStart w:id="4001" w:name="_Toc20502"/>
      <w:bookmarkStart w:id="4002" w:name="_Toc15380"/>
      <w:bookmarkStart w:id="4003" w:name="_Toc284327641"/>
      <w:bookmarkStart w:id="4004" w:name="_Toc22262"/>
      <w:bookmarkStart w:id="4005" w:name="_Toc1241896331"/>
      <w:bookmarkStart w:id="4006" w:name="_Toc28014"/>
      <w:bookmarkStart w:id="4007" w:name="_Toc8284"/>
      <w:bookmarkStart w:id="4008" w:name="_Toc9058"/>
      <w:bookmarkStart w:id="4009" w:name="_Toc982749317"/>
      <w:bookmarkStart w:id="4010" w:name="_Toc13728"/>
      <w:bookmarkStart w:id="4011" w:name="_Toc10539"/>
      <w:bookmarkStart w:id="4012" w:name="_Toc2143427127"/>
      <w:bookmarkStart w:id="4013" w:name="_Toc6039"/>
      <w:bookmarkStart w:id="4014" w:name="_Toc484180384"/>
      <w:bookmarkStart w:id="4015" w:name="_Toc3156"/>
      <w:bookmarkStart w:id="4016" w:name="_Toc705736646"/>
      <w:r>
        <w:rPr>
          <w:rFonts w:hint="eastAsia" w:ascii="宋体" w:hAnsi="宋体" w:eastAsia="宋体"/>
          <w:bCs w:val="0"/>
          <w:color w:val="auto"/>
          <w:sz w:val="28"/>
          <w:szCs w:val="28"/>
        </w:rPr>
        <w:t>1. 评标方法</w:t>
      </w:r>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p>
    <w:p w14:paraId="4A42A4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评标采用综合评估法Ⅰ类。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14:paraId="78DC4C0B">
      <w:pPr>
        <w:pStyle w:val="4"/>
        <w:adjustRightInd w:val="0"/>
        <w:snapToGrid w:val="0"/>
        <w:spacing w:before="0" w:after="0" w:line="520" w:lineRule="exact"/>
        <w:rPr>
          <w:rFonts w:hint="eastAsia" w:ascii="宋体" w:hAnsi="宋体" w:eastAsia="宋体"/>
          <w:bCs w:val="0"/>
          <w:color w:val="auto"/>
          <w:sz w:val="28"/>
          <w:szCs w:val="28"/>
        </w:rPr>
      </w:pPr>
      <w:bookmarkStart w:id="4017" w:name="_Toc1326029335"/>
      <w:bookmarkStart w:id="4018" w:name="_Toc1129870926"/>
      <w:bookmarkStart w:id="4019" w:name="_Toc15367"/>
      <w:bookmarkStart w:id="4020" w:name="_Toc138178996"/>
      <w:bookmarkStart w:id="4021" w:name="_Toc7185560"/>
      <w:bookmarkStart w:id="4022" w:name="_Toc670202284"/>
      <w:bookmarkStart w:id="4023" w:name="_Toc543547712"/>
      <w:bookmarkStart w:id="4024" w:name="_Toc23616"/>
      <w:bookmarkStart w:id="4025" w:name="_Toc26336"/>
      <w:bookmarkStart w:id="4026" w:name="_Toc18649"/>
      <w:bookmarkStart w:id="4027" w:name="_Toc175214758"/>
      <w:bookmarkStart w:id="4028" w:name="_Toc64766061"/>
      <w:bookmarkStart w:id="4029" w:name="_Toc10495"/>
      <w:bookmarkStart w:id="4030" w:name="_Toc511635788"/>
      <w:bookmarkStart w:id="4031" w:name="_Toc13272"/>
      <w:bookmarkStart w:id="4032" w:name="_Toc27558"/>
      <w:bookmarkStart w:id="4033" w:name="_Toc7967"/>
      <w:bookmarkStart w:id="4034" w:name="_Toc10090"/>
      <w:bookmarkStart w:id="4035" w:name="_Toc1158069924"/>
      <w:bookmarkStart w:id="4036" w:name="_Toc1512737678"/>
      <w:bookmarkStart w:id="4037" w:name="_Toc515441115"/>
      <w:bookmarkStart w:id="4038" w:name="_Toc7741"/>
      <w:bookmarkStart w:id="4039" w:name="_Toc771041742"/>
      <w:bookmarkStart w:id="4040" w:name="_Toc763626941"/>
      <w:bookmarkStart w:id="4041" w:name="_Toc7994"/>
      <w:bookmarkStart w:id="4042" w:name="_Toc7276"/>
      <w:bookmarkStart w:id="4043" w:name="_Toc7753"/>
      <w:bookmarkStart w:id="4044" w:name="_Toc516816118"/>
      <w:bookmarkStart w:id="4045" w:name="_Toc804175405"/>
      <w:bookmarkStart w:id="4046" w:name="_Toc608690517"/>
      <w:bookmarkStart w:id="4047" w:name="_Toc1994250177"/>
      <w:bookmarkStart w:id="4048" w:name="_Toc4728"/>
      <w:bookmarkStart w:id="4049" w:name="_Toc1937315542"/>
      <w:bookmarkStart w:id="4050" w:name="_Toc25656"/>
      <w:bookmarkStart w:id="4051" w:name="_Toc541545064"/>
      <w:bookmarkStart w:id="4052" w:name="_Toc834569994"/>
      <w:bookmarkStart w:id="4053" w:name="_Toc1564847773"/>
      <w:bookmarkStart w:id="4054" w:name="_Toc676482199"/>
      <w:bookmarkStart w:id="4055" w:name="_Toc579332011"/>
      <w:bookmarkStart w:id="4056" w:name="_Toc31137"/>
      <w:bookmarkStart w:id="4057" w:name="_Toc8568"/>
      <w:bookmarkStart w:id="4058" w:name="_Toc606654331"/>
      <w:bookmarkStart w:id="4059" w:name="_Toc31621"/>
      <w:bookmarkStart w:id="4060" w:name="_Toc1291716494"/>
      <w:bookmarkStart w:id="4061" w:name="_Toc12529"/>
      <w:bookmarkStart w:id="4062" w:name="_Toc29454"/>
      <w:r>
        <w:rPr>
          <w:rFonts w:hint="eastAsia" w:ascii="宋体" w:hAnsi="宋体" w:eastAsia="宋体"/>
          <w:bCs w:val="0"/>
          <w:color w:val="auto"/>
          <w:sz w:val="28"/>
          <w:szCs w:val="28"/>
        </w:rPr>
        <w:t>2. 评审标准</w:t>
      </w:r>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p>
    <w:p w14:paraId="355F7746">
      <w:pPr>
        <w:pStyle w:val="5"/>
        <w:rPr>
          <w:rFonts w:hint="eastAsia"/>
          <w:color w:val="auto"/>
        </w:rPr>
      </w:pPr>
      <w:bookmarkStart w:id="4063" w:name="_Toc315258580"/>
      <w:bookmarkStart w:id="4064" w:name="_Toc1036919907"/>
      <w:bookmarkStart w:id="4065" w:name="_Toc2431"/>
      <w:bookmarkStart w:id="4066" w:name="_Toc13445"/>
      <w:bookmarkStart w:id="4067" w:name="_Toc634357669"/>
      <w:bookmarkStart w:id="4068" w:name="_Toc30138"/>
      <w:bookmarkStart w:id="4069" w:name="_Toc515441116"/>
      <w:bookmarkStart w:id="4070" w:name="_Toc30165"/>
      <w:bookmarkStart w:id="4071" w:name="_Toc8838"/>
      <w:bookmarkStart w:id="4072" w:name="_Toc1896461845"/>
      <w:bookmarkStart w:id="4073" w:name="_Toc164296002"/>
      <w:bookmarkStart w:id="4074" w:name="_Toc915722915"/>
      <w:bookmarkStart w:id="4075" w:name="_Toc523257313"/>
      <w:bookmarkStart w:id="4076" w:name="_Toc982231796"/>
      <w:bookmarkStart w:id="4077" w:name="_Toc142253379"/>
      <w:bookmarkStart w:id="4078" w:name="_Toc3632"/>
      <w:bookmarkStart w:id="4079" w:name="_Toc538058673"/>
      <w:bookmarkStart w:id="4080" w:name="_Toc2072"/>
      <w:bookmarkStart w:id="4081" w:name="_Toc1934468808"/>
      <w:bookmarkStart w:id="4082" w:name="_Toc857891375"/>
      <w:bookmarkStart w:id="4083" w:name="_Toc1661441264"/>
      <w:bookmarkStart w:id="4084" w:name="_Toc568"/>
      <w:bookmarkStart w:id="4085" w:name="_Toc511635789"/>
      <w:bookmarkStart w:id="4086" w:name="_Toc2137228426"/>
      <w:bookmarkStart w:id="4087" w:name="_Toc1796908558"/>
      <w:bookmarkStart w:id="4088" w:name="_Toc22466"/>
      <w:bookmarkStart w:id="4089" w:name="_Toc10961246"/>
      <w:bookmarkStart w:id="4090" w:name="_Toc8129"/>
      <w:bookmarkStart w:id="4091" w:name="_Toc12403"/>
      <w:bookmarkStart w:id="4092" w:name="_Toc16754"/>
      <w:bookmarkStart w:id="4093" w:name="_Toc15870"/>
      <w:bookmarkStart w:id="4094" w:name="_Toc516816119"/>
      <w:bookmarkStart w:id="4095" w:name="_Toc712194662"/>
      <w:bookmarkStart w:id="4096" w:name="_Toc25110"/>
      <w:bookmarkStart w:id="4097" w:name="_Toc1690246508"/>
      <w:bookmarkStart w:id="4098" w:name="_Toc944563365"/>
      <w:bookmarkStart w:id="4099" w:name="_Toc7185561"/>
      <w:bookmarkStart w:id="4100" w:name="_Toc8176"/>
      <w:bookmarkStart w:id="4101" w:name="_Toc966927135"/>
      <w:bookmarkStart w:id="4102" w:name="_Toc19786"/>
      <w:bookmarkStart w:id="4103" w:name="_Toc1585446110"/>
      <w:bookmarkStart w:id="4104" w:name="_Toc5757"/>
      <w:bookmarkStart w:id="4105" w:name="_Toc11413"/>
      <w:bookmarkStart w:id="4106" w:name="_Toc18401"/>
      <w:bookmarkStart w:id="4107" w:name="_Toc28431"/>
      <w:bookmarkStart w:id="4108" w:name="_Toc1402190601"/>
      <w:r>
        <w:rPr>
          <w:rFonts w:hint="eastAsia"/>
          <w:color w:val="auto"/>
        </w:rPr>
        <w:t>2.1 初步评审标准</w:t>
      </w:r>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p>
    <w:p w14:paraId="2755F3E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 形式评审标准：见评标办法前附表。</w:t>
      </w:r>
    </w:p>
    <w:p w14:paraId="43F8E4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 资格评审标准：见评标办法前附表。</w:t>
      </w:r>
    </w:p>
    <w:p w14:paraId="306662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 响应性评审标准：见评标办法前附表。</w:t>
      </w:r>
    </w:p>
    <w:p w14:paraId="0F4E30A4">
      <w:pPr>
        <w:pStyle w:val="5"/>
        <w:rPr>
          <w:rFonts w:hint="eastAsia"/>
          <w:color w:val="auto"/>
        </w:rPr>
      </w:pPr>
      <w:bookmarkStart w:id="4109" w:name="_Toc663000883"/>
      <w:bookmarkStart w:id="4110" w:name="_Toc13658"/>
      <w:bookmarkStart w:id="4111" w:name="_Toc19145"/>
      <w:bookmarkStart w:id="4112" w:name="_Toc8913"/>
      <w:bookmarkStart w:id="4113" w:name="_Toc3714"/>
      <w:bookmarkStart w:id="4114" w:name="_Toc881940141"/>
      <w:bookmarkStart w:id="4115" w:name="_Toc1929319503"/>
      <w:bookmarkStart w:id="4116" w:name="_Toc1806419219"/>
      <w:bookmarkStart w:id="4117" w:name="_Toc98479594"/>
      <w:bookmarkStart w:id="4118" w:name="_Toc579606545"/>
      <w:bookmarkStart w:id="4119" w:name="_Toc14537"/>
      <w:bookmarkStart w:id="4120" w:name="_Toc20334"/>
      <w:bookmarkStart w:id="4121" w:name="_Toc516816120"/>
      <w:bookmarkStart w:id="4122" w:name="_Toc375133667"/>
      <w:bookmarkStart w:id="4123" w:name="_Toc308"/>
      <w:bookmarkStart w:id="4124" w:name="_Toc1862324123"/>
      <w:bookmarkStart w:id="4125" w:name="_Toc7185562"/>
      <w:bookmarkStart w:id="4126" w:name="_Toc1077356931"/>
      <w:bookmarkStart w:id="4127" w:name="_Toc1540519175"/>
      <w:bookmarkStart w:id="4128" w:name="_Toc25732"/>
      <w:bookmarkStart w:id="4129" w:name="_Toc28768"/>
      <w:bookmarkStart w:id="4130" w:name="_Toc1135601096"/>
      <w:bookmarkStart w:id="4131" w:name="_Toc29398"/>
      <w:bookmarkStart w:id="4132" w:name="_Toc703241742"/>
      <w:bookmarkStart w:id="4133" w:name="_Toc10085"/>
      <w:bookmarkStart w:id="4134" w:name="_Toc17556"/>
      <w:bookmarkStart w:id="4135" w:name="_Toc31152"/>
      <w:bookmarkStart w:id="4136" w:name="_Toc708796911"/>
      <w:bookmarkStart w:id="4137" w:name="_Toc1586676060"/>
      <w:bookmarkStart w:id="4138" w:name="_Toc683081544"/>
      <w:bookmarkStart w:id="4139" w:name="_Toc1687218003"/>
      <w:bookmarkStart w:id="4140" w:name="_Toc27067"/>
      <w:bookmarkStart w:id="4141" w:name="_Toc440125126"/>
      <w:bookmarkStart w:id="4142" w:name="_Toc21769"/>
      <w:bookmarkStart w:id="4143" w:name="_Toc25294"/>
      <w:bookmarkStart w:id="4144" w:name="_Toc6058"/>
      <w:bookmarkStart w:id="4145" w:name="_Toc223"/>
      <w:bookmarkStart w:id="4146" w:name="_Toc515441117"/>
      <w:bookmarkStart w:id="4147" w:name="_Toc131888829"/>
      <w:bookmarkStart w:id="4148" w:name="_Toc1689551527"/>
      <w:bookmarkStart w:id="4149" w:name="_Toc30329"/>
      <w:bookmarkStart w:id="4150" w:name="_Toc615678794"/>
      <w:bookmarkStart w:id="4151" w:name="_Toc1059377440"/>
      <w:bookmarkStart w:id="4152" w:name="_Toc511635790"/>
      <w:bookmarkStart w:id="4153" w:name="_Toc1169"/>
      <w:bookmarkStart w:id="4154" w:name="_Toc113462107"/>
      <w:r>
        <w:rPr>
          <w:rFonts w:hint="eastAsia"/>
          <w:color w:val="auto"/>
        </w:rPr>
        <w:t>2.2 分值构成与评分标准</w:t>
      </w:r>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p>
    <w:p w14:paraId="4ADB427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分值构成</w:t>
      </w:r>
    </w:p>
    <w:p w14:paraId="282F3E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（1）商务部分：见评标办法前附表；</w:t>
      </w:r>
    </w:p>
    <w:p w14:paraId="3F34665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（2）技术部分：见评标办法前附表；</w:t>
      </w:r>
    </w:p>
    <w:p w14:paraId="10EF45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（3）投标报价：见评标办法前附表；</w:t>
      </w:r>
    </w:p>
    <w:p w14:paraId="74B956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（4）其他评分因素：见评标办法前附表。</w:t>
      </w:r>
    </w:p>
    <w:p w14:paraId="17F1D5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评标基准价计算</w:t>
      </w:r>
    </w:p>
    <w:p w14:paraId="24D707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评标基准价计算方法：见评标办法前附表。</w:t>
      </w:r>
    </w:p>
    <w:p w14:paraId="0C8756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2.2.3 投标报价的偏差率计算</w:t>
      </w:r>
    </w:p>
    <w:p w14:paraId="283BEF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投标报价的偏差率计算公式：见评标办法前附表。</w:t>
      </w:r>
    </w:p>
    <w:p w14:paraId="531FC4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评分标准</w:t>
      </w:r>
    </w:p>
    <w:p w14:paraId="1C952F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（1）商务评分标准：见评标办法前附表；</w:t>
      </w:r>
    </w:p>
    <w:p w14:paraId="6EF269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（2）技术评分标准：见评标办法前附表；</w:t>
      </w:r>
    </w:p>
    <w:p w14:paraId="2736D2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（3）投标报价评分标准：见评标办法前附表；</w:t>
      </w:r>
    </w:p>
    <w:p w14:paraId="46EAF1B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（4）其他因素评分标准：见评标办法前附表。</w:t>
      </w:r>
    </w:p>
    <w:p w14:paraId="126D91B1">
      <w:pPr>
        <w:pStyle w:val="4"/>
        <w:adjustRightInd w:val="0"/>
        <w:snapToGrid w:val="0"/>
        <w:spacing w:before="0" w:after="0" w:line="520" w:lineRule="exact"/>
        <w:rPr>
          <w:rFonts w:hint="eastAsia" w:ascii="宋体" w:hAnsi="宋体" w:eastAsia="宋体"/>
          <w:bCs w:val="0"/>
          <w:color w:val="auto"/>
          <w:sz w:val="28"/>
          <w:szCs w:val="28"/>
        </w:rPr>
      </w:pPr>
      <w:bookmarkStart w:id="4155" w:name="_Toc1114"/>
      <w:bookmarkStart w:id="4156" w:name="_Toc25138"/>
      <w:bookmarkStart w:id="4157" w:name="_Toc8927"/>
      <w:bookmarkStart w:id="4158" w:name="_Toc2139637460"/>
      <w:bookmarkStart w:id="4159" w:name="_Toc21513"/>
      <w:bookmarkStart w:id="4160" w:name="_Toc1703311460"/>
      <w:bookmarkStart w:id="4161" w:name="_Toc2704"/>
      <w:bookmarkStart w:id="4162" w:name="_Toc169716803"/>
      <w:bookmarkStart w:id="4163" w:name="_Toc32758"/>
      <w:bookmarkStart w:id="4164" w:name="_Toc103933146"/>
      <w:bookmarkStart w:id="4165" w:name="_Toc26933"/>
      <w:bookmarkStart w:id="4166" w:name="_Toc515441118"/>
      <w:bookmarkStart w:id="4167" w:name="_Toc1511496094"/>
      <w:bookmarkStart w:id="4168" w:name="_Toc1137279512"/>
      <w:bookmarkStart w:id="4169" w:name="_Toc1698901433"/>
      <w:bookmarkStart w:id="4170" w:name="_Toc1217300868"/>
      <w:bookmarkStart w:id="4171" w:name="_Toc28606"/>
      <w:bookmarkStart w:id="4172" w:name="_Toc14908"/>
      <w:bookmarkStart w:id="4173" w:name="_Toc452425299"/>
      <w:bookmarkStart w:id="4174" w:name="_Toc6449"/>
      <w:bookmarkStart w:id="4175" w:name="_Toc13596"/>
      <w:bookmarkStart w:id="4176" w:name="_Toc32701"/>
      <w:bookmarkStart w:id="4177" w:name="_Toc1781448353"/>
      <w:bookmarkStart w:id="4178" w:name="_Toc657893268"/>
      <w:bookmarkStart w:id="4179" w:name="_Toc32655"/>
      <w:bookmarkStart w:id="4180" w:name="_Toc1360449583"/>
      <w:bookmarkStart w:id="4181" w:name="_Toc1584128168"/>
      <w:bookmarkStart w:id="4182" w:name="_Toc507380236"/>
      <w:bookmarkStart w:id="4183" w:name="_Toc7185563"/>
      <w:bookmarkStart w:id="4184" w:name="_Toc1442925993"/>
      <w:bookmarkStart w:id="4185" w:name="_Toc516816121"/>
      <w:bookmarkStart w:id="4186" w:name="_Toc11890"/>
      <w:bookmarkStart w:id="4187" w:name="_Toc461379023"/>
      <w:bookmarkStart w:id="4188" w:name="_Toc511635791"/>
      <w:bookmarkStart w:id="4189" w:name="_Toc30864"/>
      <w:bookmarkStart w:id="4190" w:name="_Toc1249312414"/>
      <w:bookmarkStart w:id="4191" w:name="_Toc1910679945"/>
      <w:bookmarkStart w:id="4192" w:name="_Toc19563"/>
      <w:bookmarkStart w:id="4193" w:name="_Toc116250008"/>
      <w:bookmarkStart w:id="4194" w:name="_Toc1960095621"/>
      <w:bookmarkStart w:id="4195" w:name="_Toc835818193"/>
      <w:bookmarkStart w:id="4196" w:name="_Toc2007037324"/>
      <w:bookmarkStart w:id="4197" w:name="_Toc9760"/>
      <w:bookmarkStart w:id="4198" w:name="_Toc10607"/>
      <w:bookmarkStart w:id="4199" w:name="_Toc14562"/>
      <w:bookmarkStart w:id="4200" w:name="_Toc14383"/>
      <w:r>
        <w:rPr>
          <w:rFonts w:hint="eastAsia" w:ascii="宋体" w:hAnsi="宋体" w:eastAsia="宋体"/>
          <w:bCs w:val="0"/>
          <w:color w:val="auto"/>
          <w:sz w:val="28"/>
          <w:szCs w:val="28"/>
        </w:rPr>
        <w:t>3. 评标程序</w:t>
      </w:r>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14:paraId="0275C03C">
      <w:pPr>
        <w:pStyle w:val="5"/>
        <w:rPr>
          <w:rFonts w:hint="eastAsia"/>
          <w:color w:val="auto"/>
        </w:rPr>
      </w:pPr>
      <w:bookmarkStart w:id="4201" w:name="_Toc2255"/>
      <w:bookmarkStart w:id="4202" w:name="_Toc572024805"/>
      <w:bookmarkStart w:id="4203" w:name="_Toc1130791495"/>
      <w:bookmarkStart w:id="4204" w:name="_Toc2029547862"/>
      <w:bookmarkStart w:id="4205" w:name="_Toc585462397"/>
      <w:bookmarkStart w:id="4206" w:name="_Toc516816122"/>
      <w:bookmarkStart w:id="4207" w:name="_Toc1871822427"/>
      <w:bookmarkStart w:id="4208" w:name="_Toc18544"/>
      <w:bookmarkStart w:id="4209" w:name="_Toc27538"/>
      <w:bookmarkStart w:id="4210" w:name="_Toc17856"/>
      <w:bookmarkStart w:id="4211" w:name="_Toc1981273891"/>
      <w:bookmarkStart w:id="4212" w:name="_Toc900179811"/>
      <w:bookmarkStart w:id="4213" w:name="_Toc13678"/>
      <w:bookmarkStart w:id="4214" w:name="_Toc4397"/>
      <w:bookmarkStart w:id="4215" w:name="_Toc958"/>
      <w:bookmarkStart w:id="4216" w:name="_Toc1751249333"/>
      <w:bookmarkStart w:id="4217" w:name="_Toc98983507"/>
      <w:bookmarkStart w:id="4218" w:name="_Toc1273121205"/>
      <w:bookmarkStart w:id="4219" w:name="_Toc32500"/>
      <w:bookmarkStart w:id="4220" w:name="_Toc511635792"/>
      <w:bookmarkStart w:id="4221" w:name="_Toc2087347717"/>
      <w:bookmarkStart w:id="4222" w:name="_Toc16932"/>
      <w:bookmarkStart w:id="4223" w:name="_Toc905834724"/>
      <w:bookmarkStart w:id="4224" w:name="_Toc330"/>
      <w:bookmarkStart w:id="4225" w:name="_Toc26982"/>
      <w:bookmarkStart w:id="4226" w:name="_Toc3668"/>
      <w:bookmarkStart w:id="4227" w:name="_Toc30483"/>
      <w:bookmarkStart w:id="4228" w:name="_Toc1750661039"/>
      <w:bookmarkStart w:id="4229" w:name="_Toc1246125379"/>
      <w:bookmarkStart w:id="4230" w:name="_Toc1474862024"/>
      <w:bookmarkStart w:id="4231" w:name="_Toc21014"/>
      <w:bookmarkStart w:id="4232" w:name="_Toc14974"/>
      <w:bookmarkStart w:id="4233" w:name="_Toc28377"/>
      <w:bookmarkStart w:id="4234" w:name="_Toc515441119"/>
      <w:bookmarkStart w:id="4235" w:name="_Toc493813919"/>
      <w:bookmarkStart w:id="4236" w:name="_Toc817751872"/>
      <w:bookmarkStart w:id="4237" w:name="_Toc1652299884"/>
      <w:bookmarkStart w:id="4238" w:name="_Toc2439"/>
      <w:bookmarkStart w:id="4239" w:name="_Toc18765"/>
      <w:bookmarkStart w:id="4240" w:name="_Toc1819889913"/>
      <w:bookmarkStart w:id="4241" w:name="_Toc12102"/>
      <w:bookmarkStart w:id="4242" w:name="_Toc7185564"/>
      <w:bookmarkStart w:id="4243" w:name="_Toc1966340520"/>
      <w:bookmarkStart w:id="4244" w:name="_Toc13779"/>
      <w:bookmarkStart w:id="4245" w:name="_Toc927957167"/>
      <w:bookmarkStart w:id="4246" w:name="_Toc1598693710"/>
      <w:r>
        <w:rPr>
          <w:rFonts w:hint="eastAsia"/>
          <w:color w:val="auto"/>
        </w:rPr>
        <w:t>3.1 初步评审</w:t>
      </w:r>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p>
    <w:p w14:paraId="3DACC9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评标委员会可以要求投标人提交第二章“投标人须知”规定的有关证明和证件的原件，以便核验。</w:t>
      </w:r>
      <w:r>
        <w:rPr>
          <w:rFonts w:hint="eastAsia" w:ascii="宋体" w:hAnsi="宋体"/>
          <w:b/>
          <w:color w:val="auto"/>
          <w:szCs w:val="21"/>
        </w:rPr>
        <w:t>评标委员会依据本章第2.1款规定的标准对投标文件进行初步评审。有一项不符合评审标准的，评标委员会应当否决其投标。</w:t>
      </w:r>
    </w:p>
    <w:p w14:paraId="361785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投标人有以下情形之一的，评标委员会应当否决其投标：</w:t>
      </w:r>
    </w:p>
    <w:p w14:paraId="6191C0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（1）投标文件没有对招标文件的实质性要求和条件作出响应，或者对招标文件的偏</w:t>
      </w:r>
      <w:r>
        <w:rPr>
          <w:rFonts w:hint="eastAsia" w:ascii="宋体" w:hAnsi="宋体"/>
          <w:color w:val="auto"/>
          <w:szCs w:val="21"/>
          <w:lang w:eastAsia="zh-Hans"/>
        </w:rPr>
        <w:t>离</w:t>
      </w:r>
      <w:r>
        <w:rPr>
          <w:rFonts w:hint="eastAsia" w:ascii="宋体" w:hAnsi="宋体"/>
          <w:color w:val="auto"/>
          <w:szCs w:val="21"/>
        </w:rPr>
        <w:t>超出招标文件规定的偏</w:t>
      </w:r>
      <w:r>
        <w:rPr>
          <w:rFonts w:hint="eastAsia" w:ascii="宋体" w:hAnsi="宋体"/>
          <w:color w:val="auto"/>
          <w:szCs w:val="21"/>
          <w:lang w:eastAsia="zh-Hans"/>
        </w:rPr>
        <w:t>离</w:t>
      </w:r>
      <w:r>
        <w:rPr>
          <w:rFonts w:hint="eastAsia" w:ascii="宋体" w:hAnsi="宋体"/>
          <w:color w:val="auto"/>
          <w:szCs w:val="21"/>
        </w:rPr>
        <w:t>范围或最高项数；</w:t>
      </w:r>
    </w:p>
    <w:p w14:paraId="53AE50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）第二章“投标人须知”第1.4.3项规定的任何一种情形的；</w:t>
      </w:r>
    </w:p>
    <w:p w14:paraId="69733E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）有串通投标、弄虚作假、</w:t>
      </w:r>
      <w:r>
        <w:rPr>
          <w:rFonts w:hint="eastAsia" w:ascii="宋体" w:hAnsi="宋体"/>
          <w:color w:val="auto"/>
          <w:szCs w:val="21"/>
          <w:lang w:eastAsia="zh-Hans"/>
        </w:rPr>
        <w:t>投标文件雷同、</w:t>
      </w:r>
      <w:r>
        <w:rPr>
          <w:rFonts w:hint="eastAsia" w:ascii="宋体" w:hAnsi="宋体"/>
          <w:color w:val="auto"/>
          <w:szCs w:val="21"/>
        </w:rPr>
        <w:t>行贿等违法行为。</w:t>
      </w:r>
    </w:p>
    <w:p w14:paraId="2938C167">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）不按评标委员会要求澄清、说明或补正的。</w:t>
      </w:r>
    </w:p>
    <w:p w14:paraId="09EFB7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投标报价有算术错误及其他错误的，评标委员会按以下原则通过</w:t>
      </w:r>
      <w:r>
        <w:rPr>
          <w:rFonts w:hint="eastAsia" w:ascii="宋体" w:hAnsi="宋体"/>
          <w:color w:val="auto"/>
          <w:szCs w:val="21"/>
          <w:lang w:eastAsia="zh-CN"/>
        </w:rPr>
        <w:t>电子招标投标交易平台</w:t>
      </w:r>
      <w:r>
        <w:rPr>
          <w:rFonts w:hint="eastAsia" w:ascii="宋体" w:hAnsi="宋体"/>
          <w:color w:val="auto"/>
          <w:szCs w:val="21"/>
        </w:rPr>
        <w:t>要求投标人对投标报价进行修正，投标人应当按照评标委员会的要求使用CA证书并通过</w:t>
      </w:r>
      <w:r>
        <w:rPr>
          <w:rFonts w:hint="eastAsia" w:ascii="宋体" w:hAnsi="宋体"/>
          <w:color w:val="auto"/>
          <w:szCs w:val="21"/>
          <w:lang w:eastAsia="zh-CN"/>
        </w:rPr>
        <w:t>电子招标投标交易平台</w:t>
      </w:r>
      <w:r>
        <w:rPr>
          <w:rFonts w:hint="eastAsia" w:ascii="宋体" w:hAnsi="宋体"/>
          <w:color w:val="auto"/>
          <w:szCs w:val="21"/>
        </w:rPr>
        <w:t>在规定的时限内回复。投标人拒不澄清确认的，评标委员会应当否决其投标：</w:t>
      </w:r>
    </w:p>
    <w:p w14:paraId="11C5FA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（1）投标文件中的大写金额与小写金额不一致的，以大写金额为准；</w:t>
      </w:r>
    </w:p>
    <w:p w14:paraId="3B4FF6E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（2）总价金额与单价金额不一致的，以单价金额为准，但单价金额小数点有明显错误的除外；</w:t>
      </w:r>
    </w:p>
    <w:p w14:paraId="2A42F90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（3）投标报价为各分项报价金额之和，投标报价与分项报价的合价不一致的，应以各分项合价累计数为准，修正投标报价；</w:t>
      </w:r>
    </w:p>
    <w:p w14:paraId="091ED84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（4）如果分项报价中存在缺漏项，则视为缺漏项价格已包含在其他分项报价之中。</w:t>
      </w:r>
    </w:p>
    <w:p w14:paraId="254D85D0">
      <w:pPr>
        <w:pStyle w:val="5"/>
        <w:rPr>
          <w:rFonts w:hint="eastAsia"/>
          <w:color w:val="auto"/>
        </w:rPr>
      </w:pPr>
      <w:bookmarkStart w:id="4247" w:name="_Toc299790362"/>
      <w:bookmarkStart w:id="4248" w:name="_Toc388855655"/>
      <w:bookmarkStart w:id="4249" w:name="_Toc686634926"/>
      <w:bookmarkStart w:id="4250" w:name="_Toc1231585686"/>
      <w:bookmarkStart w:id="4251" w:name="_Toc12555"/>
      <w:bookmarkStart w:id="4252" w:name="_Toc7650"/>
      <w:bookmarkStart w:id="4253" w:name="_Toc1968517374"/>
      <w:bookmarkStart w:id="4254" w:name="_Toc60371904"/>
      <w:bookmarkStart w:id="4255" w:name="_Toc8186"/>
      <w:bookmarkStart w:id="4256" w:name="_Toc7409"/>
      <w:bookmarkStart w:id="4257" w:name="_Toc11672"/>
      <w:bookmarkStart w:id="4258" w:name="_Toc19140"/>
      <w:bookmarkStart w:id="4259" w:name="_Toc15423"/>
      <w:bookmarkStart w:id="4260" w:name="_Toc1884093663"/>
      <w:bookmarkStart w:id="4261" w:name="_Toc20056"/>
      <w:bookmarkStart w:id="4262" w:name="_Toc1653724625"/>
      <w:bookmarkStart w:id="4263" w:name="_Toc515441120"/>
      <w:bookmarkStart w:id="4264" w:name="_Toc511635793"/>
      <w:bookmarkStart w:id="4265" w:name="_Toc1984157596"/>
      <w:bookmarkStart w:id="4266" w:name="_Toc659275957"/>
      <w:bookmarkStart w:id="4267" w:name="_Toc6643"/>
      <w:bookmarkStart w:id="4268" w:name="_Toc516816123"/>
      <w:bookmarkStart w:id="4269" w:name="_Toc280183570"/>
      <w:bookmarkStart w:id="4270" w:name="_Toc25329"/>
      <w:bookmarkStart w:id="4271" w:name="_Toc10685"/>
      <w:bookmarkStart w:id="4272" w:name="_Toc18611"/>
      <w:bookmarkStart w:id="4273" w:name="_Toc364"/>
      <w:bookmarkStart w:id="4274" w:name="_Toc1463459371"/>
      <w:bookmarkStart w:id="4275" w:name="_Toc7334"/>
      <w:bookmarkStart w:id="4276" w:name="_Toc2129864162"/>
      <w:bookmarkStart w:id="4277" w:name="_Toc27476"/>
      <w:bookmarkStart w:id="4278" w:name="_Toc17876"/>
      <w:bookmarkStart w:id="4279" w:name="_Toc7944"/>
      <w:bookmarkStart w:id="4280" w:name="_Toc1749783694"/>
      <w:bookmarkStart w:id="4281" w:name="_Toc852632685"/>
      <w:bookmarkStart w:id="4282" w:name="_Toc2128151333"/>
      <w:bookmarkStart w:id="4283" w:name="_Toc96435825"/>
      <w:bookmarkStart w:id="4284" w:name="_Toc10830"/>
      <w:bookmarkStart w:id="4285" w:name="_Toc760222227"/>
      <w:bookmarkStart w:id="4286" w:name="_Toc1368719309"/>
      <w:bookmarkStart w:id="4287" w:name="_Toc7185565"/>
      <w:bookmarkStart w:id="4288" w:name="_Toc1093111031"/>
      <w:bookmarkStart w:id="4289" w:name="_Toc1240"/>
      <w:bookmarkStart w:id="4290" w:name="_Toc1149861255"/>
      <w:bookmarkStart w:id="4291" w:name="_Toc17777"/>
      <w:bookmarkStart w:id="4292" w:name="_Toc2077276353"/>
      <w:r>
        <w:rPr>
          <w:rFonts w:hint="eastAsia"/>
          <w:color w:val="auto"/>
        </w:rPr>
        <w:t>3.2 详细评审</w:t>
      </w:r>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p w14:paraId="122B82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评标委员会按本章第2.2款规定的量化因素和分值进行打分，并计算出综合评估得分。</w:t>
      </w:r>
    </w:p>
    <w:p w14:paraId="0099B1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（1）按本章第2.2.4（1）目规定的评审因素和分值对商务部分计算出得分A；</w:t>
      </w:r>
    </w:p>
    <w:p w14:paraId="3A5121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（2）按本章第2.2.4（2）目规定的评审因素和分值对技术部分计算出得分B；</w:t>
      </w:r>
    </w:p>
    <w:p w14:paraId="4290C27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（3）按本章第2.2.4（3）目规定的评审因素和分值对投标报价计算出得分C；</w:t>
      </w:r>
    </w:p>
    <w:p w14:paraId="707005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（4）按本章第2.2.4（4）目规定的评审因素和分值对其他部分计算出得分D。</w:t>
      </w:r>
    </w:p>
    <w:p w14:paraId="79DC8C9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评分分值计算保留小数点后两位，小数点后第三位“四舍五入”。</w:t>
      </w:r>
    </w:p>
    <w:p w14:paraId="68D71D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投标人得分=A+B+C+D。</w:t>
      </w:r>
    </w:p>
    <w:p w14:paraId="7767634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投标报价明显低于成本，或者低于其他投标人报价，或者在设有标底时明显低于标底，或者高于招标文件设定的最高投标限价的，应当要求该投标人作出说明并提供相应的证明材料。投标人不能合理说明或者不能提供相应证明材料的，评标委员会应当认定该投标人以低于成本报价竞标，并否决其投标。</w:t>
      </w:r>
    </w:p>
    <w:p w14:paraId="34044E75">
      <w:pPr>
        <w:pStyle w:val="5"/>
        <w:rPr>
          <w:rFonts w:hint="eastAsia"/>
          <w:color w:val="auto"/>
          <w:lang w:eastAsia="zh-Hans"/>
        </w:rPr>
      </w:pPr>
      <w:bookmarkStart w:id="4293" w:name="_Toc1499312946"/>
      <w:bookmarkStart w:id="4294" w:name="_Toc511635794"/>
      <w:bookmarkStart w:id="4295" w:name="_Toc7185566"/>
      <w:bookmarkStart w:id="4296" w:name="_Toc515441121"/>
      <w:bookmarkStart w:id="4297" w:name="_Toc1058309144"/>
      <w:bookmarkStart w:id="4298" w:name="_Toc516816124"/>
      <w:bookmarkStart w:id="4299" w:name="_Toc1142015592"/>
      <w:bookmarkStart w:id="4300" w:name="_Toc1582874426"/>
      <w:bookmarkStart w:id="4301" w:name="_Toc27040"/>
      <w:bookmarkStart w:id="4302" w:name="_Toc4848"/>
      <w:bookmarkStart w:id="4303" w:name="_Toc1674753186"/>
      <w:bookmarkStart w:id="4304" w:name="_Toc22387"/>
      <w:bookmarkStart w:id="4305" w:name="_Toc194497932"/>
      <w:bookmarkStart w:id="4306" w:name="_Toc27673"/>
      <w:bookmarkStart w:id="4307" w:name="_Toc14460"/>
      <w:bookmarkStart w:id="4308" w:name="_Toc579978272"/>
      <w:bookmarkStart w:id="4309" w:name="_Toc1231439306"/>
      <w:bookmarkStart w:id="4310" w:name="_Toc2438"/>
      <w:bookmarkStart w:id="4311" w:name="_Toc1813234816"/>
      <w:bookmarkStart w:id="4312" w:name="_Toc973483040"/>
      <w:bookmarkStart w:id="4313" w:name="_Toc9649"/>
      <w:bookmarkStart w:id="4314" w:name="_Toc39160364"/>
      <w:bookmarkStart w:id="4315" w:name="_Toc26854"/>
      <w:bookmarkStart w:id="4316" w:name="_Toc21353"/>
      <w:bookmarkStart w:id="4317" w:name="_Toc222058891"/>
      <w:bookmarkStart w:id="4318" w:name="_Toc3437"/>
      <w:bookmarkStart w:id="4319" w:name="_Toc1594240937"/>
      <w:bookmarkStart w:id="4320" w:name="_Toc1610645356"/>
      <w:bookmarkStart w:id="4321" w:name="_Toc738439136"/>
      <w:bookmarkStart w:id="4322" w:name="_Toc220599699"/>
      <w:bookmarkStart w:id="4323" w:name="_Toc1843565951"/>
      <w:bookmarkStart w:id="4324" w:name="_Toc4335"/>
      <w:bookmarkStart w:id="4325" w:name="_Toc1416412901"/>
      <w:bookmarkStart w:id="4326" w:name="_Toc1761106766"/>
      <w:bookmarkStart w:id="4327" w:name="_Toc30303"/>
      <w:bookmarkStart w:id="4328" w:name="_Toc31061"/>
      <w:bookmarkStart w:id="4329" w:name="_Toc1315819026"/>
      <w:bookmarkStart w:id="4330" w:name="_Toc21942"/>
      <w:bookmarkStart w:id="4331" w:name="_Toc8441"/>
      <w:bookmarkStart w:id="4332" w:name="_Toc6107"/>
      <w:bookmarkStart w:id="4333" w:name="_Toc4573"/>
      <w:bookmarkStart w:id="4334" w:name="_Toc704255764"/>
      <w:bookmarkStart w:id="4335" w:name="_Toc512773432"/>
      <w:bookmarkStart w:id="4336" w:name="_Toc25457"/>
      <w:bookmarkStart w:id="4337" w:name="_Toc12103"/>
      <w:bookmarkStart w:id="4338" w:name="_Toc5520"/>
      <w:r>
        <w:rPr>
          <w:rFonts w:hint="eastAsia"/>
          <w:color w:val="auto"/>
        </w:rPr>
        <w:t>3.3 投标文件的澄清</w:t>
      </w:r>
      <w:bookmarkEnd w:id="4293"/>
      <w:bookmarkEnd w:id="4294"/>
      <w:bookmarkEnd w:id="4295"/>
      <w:bookmarkEnd w:id="4296"/>
      <w:bookmarkEnd w:id="4297"/>
      <w:bookmarkEnd w:id="4298"/>
      <w:bookmarkEnd w:id="4299"/>
      <w:bookmarkEnd w:id="4300"/>
      <w:r>
        <w:rPr>
          <w:rFonts w:hint="eastAsia"/>
          <w:color w:val="auto"/>
          <w:lang w:eastAsia="zh-Hans"/>
        </w:rPr>
        <w:t>或补正</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p>
    <w:p w14:paraId="600DE6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在评标过程中，评标委员会可以通过</w:t>
      </w:r>
      <w:r>
        <w:rPr>
          <w:rFonts w:hint="eastAsia" w:ascii="宋体" w:hAnsi="宋体"/>
          <w:color w:val="auto"/>
          <w:szCs w:val="21"/>
          <w:lang w:eastAsia="zh-CN"/>
        </w:rPr>
        <w:t>电子招标投标交易平台</w:t>
      </w:r>
      <w:r>
        <w:rPr>
          <w:rFonts w:hint="eastAsia" w:ascii="宋体" w:hAnsi="宋体"/>
          <w:color w:val="auto"/>
          <w:szCs w:val="21"/>
        </w:rPr>
        <w:t>要求投标人对投标文件中含义不明确、对同类问题表述不一致或者有明显文字和计算错误的内容作必要的澄清、说明或补正。澄清、说明或补正应通过</w:t>
      </w:r>
      <w:r>
        <w:rPr>
          <w:rFonts w:hint="eastAsia" w:ascii="宋体" w:hAnsi="宋体"/>
          <w:color w:val="auto"/>
          <w:szCs w:val="21"/>
          <w:lang w:eastAsia="zh-CN"/>
        </w:rPr>
        <w:t>电子招标投标交易平台</w:t>
      </w:r>
      <w:r>
        <w:rPr>
          <w:rFonts w:hint="eastAsia" w:ascii="宋体" w:hAnsi="宋体"/>
          <w:color w:val="auto"/>
          <w:szCs w:val="21"/>
        </w:rPr>
        <w:t>进行。评标委员会不接受投标人主动提出的澄清、说明或补正。</w:t>
      </w:r>
    </w:p>
    <w:p w14:paraId="7780F2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澄清、说明或补正不得改变投标文件的实质性内容（算术性错误修正的除外），</w:t>
      </w:r>
      <w:r>
        <w:rPr>
          <w:rFonts w:hint="eastAsia" w:ascii="宋体" w:hAnsi="宋体"/>
          <w:color w:val="auto"/>
          <w:szCs w:val="21"/>
          <w:lang w:eastAsia="zh-Hans"/>
        </w:rPr>
        <w:t>投标人的书面澄清、说明和补正属于</w:t>
      </w:r>
      <w:r>
        <w:rPr>
          <w:rFonts w:hint="eastAsia" w:ascii="宋体" w:hAnsi="宋体"/>
          <w:color w:val="auto"/>
          <w:szCs w:val="21"/>
        </w:rPr>
        <w:t>投标文件的组成部分。</w:t>
      </w:r>
    </w:p>
    <w:p w14:paraId="6978D1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评标委员会对投标人提交的澄清、说明或补正有疑问的，可以要求投标人进一步澄清、说明或补正，直至满足评标委员会的要求。</w:t>
      </w:r>
    </w:p>
    <w:p w14:paraId="4255BBAC">
      <w:pPr>
        <w:pStyle w:val="5"/>
        <w:rPr>
          <w:rFonts w:hint="eastAsia"/>
          <w:color w:val="auto"/>
        </w:rPr>
      </w:pPr>
      <w:bookmarkStart w:id="4339" w:name="_Toc638562739"/>
      <w:bookmarkStart w:id="4340" w:name="_Toc10020"/>
      <w:bookmarkStart w:id="4341" w:name="_Toc253964540"/>
      <w:bookmarkStart w:id="4342" w:name="_Toc1964686198"/>
      <w:bookmarkStart w:id="4343" w:name="_Toc918879541"/>
      <w:bookmarkStart w:id="4344" w:name="_Toc1085127857"/>
      <w:bookmarkStart w:id="4345" w:name="_Toc31430"/>
      <w:bookmarkStart w:id="4346" w:name="_Toc19204"/>
      <w:bookmarkStart w:id="4347" w:name="_Toc405"/>
      <w:bookmarkStart w:id="4348" w:name="_Toc795400112"/>
      <w:bookmarkStart w:id="4349" w:name="_Toc508635873"/>
      <w:bookmarkStart w:id="4350" w:name="_Toc15867"/>
      <w:bookmarkStart w:id="4351" w:name="_Toc4034"/>
      <w:bookmarkStart w:id="4352" w:name="_Toc6034"/>
      <w:bookmarkStart w:id="4353" w:name="_Toc154309561"/>
      <w:bookmarkStart w:id="4354" w:name="_Toc7185567"/>
      <w:bookmarkStart w:id="4355" w:name="_Toc20630"/>
      <w:bookmarkStart w:id="4356" w:name="_Toc1062366371"/>
      <w:bookmarkStart w:id="4357" w:name="_Toc11063"/>
      <w:bookmarkStart w:id="4358" w:name="_Toc1542218754"/>
      <w:bookmarkStart w:id="4359" w:name="_Toc12094"/>
      <w:bookmarkStart w:id="4360" w:name="_Toc9960"/>
      <w:bookmarkStart w:id="4361" w:name="_Toc515441122"/>
      <w:bookmarkStart w:id="4362" w:name="_Toc18813"/>
      <w:bookmarkStart w:id="4363" w:name="_Toc266543771"/>
      <w:bookmarkStart w:id="4364" w:name="_Toc1500509803"/>
      <w:bookmarkStart w:id="4365" w:name="_Toc22226"/>
      <w:bookmarkStart w:id="4366" w:name="_Toc1575"/>
      <w:bookmarkStart w:id="4367" w:name="_Toc183773176"/>
      <w:bookmarkStart w:id="4368" w:name="_Toc1038241766"/>
      <w:bookmarkStart w:id="4369" w:name="_Toc343058746"/>
      <w:bookmarkStart w:id="4370" w:name="_Toc1799030434"/>
      <w:bookmarkStart w:id="4371" w:name="_Toc7919"/>
      <w:bookmarkStart w:id="4372" w:name="_Toc3475"/>
      <w:bookmarkStart w:id="4373" w:name="_Toc32515"/>
      <w:bookmarkStart w:id="4374" w:name="_Toc511635795"/>
      <w:bookmarkStart w:id="4375" w:name="_Toc516816125"/>
      <w:bookmarkStart w:id="4376" w:name="_Toc1644246931"/>
      <w:bookmarkStart w:id="4377" w:name="_Toc379569524"/>
      <w:bookmarkStart w:id="4378" w:name="_Toc1794701505"/>
      <w:bookmarkStart w:id="4379" w:name="_Toc14290"/>
      <w:bookmarkStart w:id="4380" w:name="_Toc97117935"/>
      <w:bookmarkStart w:id="4381" w:name="_Toc9089"/>
      <w:bookmarkStart w:id="4382" w:name="_Toc456632390"/>
      <w:bookmarkStart w:id="4383" w:name="_Toc331196213"/>
      <w:bookmarkStart w:id="4384" w:name="_Toc21158"/>
      <w:r>
        <w:rPr>
          <w:rFonts w:hint="eastAsia"/>
          <w:color w:val="auto"/>
        </w:rPr>
        <w:t>3.4 评标结果</w:t>
      </w:r>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p>
    <w:p w14:paraId="24B253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除第二章“投标人须知”前附表授权直接确定中标人外，评标委员会按照得分由高到低的顺序推荐中标候选人，并标明排序。</w:t>
      </w:r>
    </w:p>
    <w:p w14:paraId="7F91AC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评标委员会完成评标后，应当向招标人提交书面评标报告和中标候选人名单。</w:t>
      </w:r>
    </w:p>
    <w:p w14:paraId="08170F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3.4.3评标委员会应当在评标报告中列明投标文件雷同情况。</w:t>
      </w:r>
    </w:p>
    <w:p w14:paraId="7E5B2254">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6C77108F">
      <w:pPr>
        <w:pStyle w:val="2"/>
        <w:spacing w:before="0" w:after="0" w:line="520" w:lineRule="exact"/>
        <w:jc w:val="center"/>
        <w:rPr>
          <w:rFonts w:hint="eastAsia" w:ascii="宋体" w:hAnsi="宋体"/>
          <w:color w:val="auto"/>
          <w:sz w:val="36"/>
          <w:szCs w:val="36"/>
        </w:rPr>
      </w:pPr>
      <w:bookmarkStart w:id="4385" w:name="_Toc8160"/>
      <w:bookmarkStart w:id="4386" w:name="_Toc18565"/>
      <w:bookmarkStart w:id="4387" w:name="_Toc29589"/>
      <w:bookmarkStart w:id="4388" w:name="_Toc28717"/>
      <w:bookmarkStart w:id="4389" w:name="_Toc15020"/>
      <w:bookmarkStart w:id="4390" w:name="_Toc29665"/>
      <w:bookmarkStart w:id="4391" w:name="_Toc29894"/>
      <w:bookmarkStart w:id="4392" w:name="_Toc12707"/>
      <w:bookmarkStart w:id="4393" w:name="_Toc12531"/>
      <w:bookmarkStart w:id="4394" w:name="_Toc15152"/>
      <w:bookmarkStart w:id="4395" w:name="_Toc15428"/>
      <w:bookmarkStart w:id="4396" w:name="_Toc16015"/>
      <w:bookmarkStart w:id="4397" w:name="_Toc15950"/>
      <w:bookmarkStart w:id="4398" w:name="_Toc11289"/>
      <w:bookmarkStart w:id="4399" w:name="_Toc31005"/>
      <w:bookmarkStart w:id="4400" w:name="_Toc1012556239"/>
      <w:bookmarkStart w:id="4401" w:name="_Toc515441123"/>
      <w:bookmarkStart w:id="4402" w:name="_Toc1661507999"/>
      <w:bookmarkStart w:id="4403" w:name="_Toc150271555"/>
      <w:bookmarkStart w:id="4404" w:name="_Toc296011920"/>
      <w:bookmarkStart w:id="4405" w:name="_Toc1053540010"/>
      <w:bookmarkStart w:id="4406" w:name="_Toc594284646"/>
      <w:bookmarkStart w:id="4407" w:name="_Toc1312762275"/>
      <w:bookmarkStart w:id="4408" w:name="_Toc1600"/>
      <w:bookmarkStart w:id="4409" w:name="_Toc511635796"/>
      <w:bookmarkStart w:id="4410" w:name="_Toc1424729287"/>
      <w:bookmarkStart w:id="4411" w:name="_Toc7185568"/>
      <w:bookmarkStart w:id="4412" w:name="_Toc1038599721"/>
      <w:bookmarkStart w:id="4413" w:name="_Toc15141"/>
      <w:bookmarkStart w:id="4414" w:name="_Toc24698"/>
      <w:bookmarkStart w:id="4415" w:name="_Toc203979809"/>
      <w:bookmarkStart w:id="4416" w:name="_Toc1882238125"/>
      <w:bookmarkStart w:id="4417" w:name="_Toc516816126"/>
      <w:bookmarkStart w:id="4418" w:name="_Toc1468029798"/>
      <w:bookmarkStart w:id="4419" w:name="_Toc7356"/>
      <w:bookmarkStart w:id="4420" w:name="_Toc1332017191"/>
      <w:bookmarkStart w:id="4421" w:name="_Toc1443104757"/>
      <w:bookmarkStart w:id="4422" w:name="_Toc173561825"/>
      <w:bookmarkStart w:id="4423" w:name="_Toc222566085"/>
      <w:bookmarkStart w:id="4424" w:name="_Toc1348170314"/>
      <w:bookmarkStart w:id="4425" w:name="_Toc772373514"/>
      <w:bookmarkStart w:id="4426" w:name="_Toc1942235474"/>
      <w:bookmarkStart w:id="4427" w:name="_Toc1167792300"/>
      <w:bookmarkStart w:id="4428" w:name="_Toc137138867"/>
      <w:bookmarkStart w:id="4429" w:name="_Toc1658202451"/>
      <w:bookmarkStart w:id="4430" w:name="_Toc30221"/>
      <w:r>
        <w:rPr>
          <w:rFonts w:hint="eastAsia" w:ascii="宋体" w:hAnsi="宋体"/>
          <w:color w:val="auto"/>
          <w:sz w:val="36"/>
          <w:szCs w:val="36"/>
        </w:rPr>
        <w:t>第三章 评标办法（综合评估法Ⅱ类）</w:t>
      </w:r>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p>
    <w:p w14:paraId="6F279A88">
      <w:pPr>
        <w:widowControl/>
        <w:spacing w:line="360" w:lineRule="auto"/>
        <w:rPr>
          <w:rFonts w:hint="eastAsia" w:ascii="宋体" w:hAnsi="宋体"/>
          <w:b/>
          <w:color w:val="auto"/>
          <w:szCs w:val="21"/>
        </w:rPr>
      </w:pPr>
    </w:p>
    <w:p w14:paraId="2270D2C2">
      <w:pPr>
        <w:widowControl/>
        <w:spacing w:line="360" w:lineRule="auto"/>
        <w:ind w:firstLine="422" w:firstLineChars="200"/>
        <w:rPr>
          <w:rFonts w:hint="eastAsia" w:ascii="宋体" w:hAnsi="宋体"/>
          <w:color w:val="auto"/>
          <w:szCs w:val="21"/>
        </w:rPr>
      </w:pPr>
      <w:r>
        <w:rPr>
          <w:rFonts w:hint="eastAsia" w:ascii="宋体" w:hAnsi="宋体"/>
          <w:b/>
          <w:color w:val="auto"/>
          <w:szCs w:val="21"/>
        </w:rPr>
        <w:t>【注：评标委员会应按本评标办法规定的方法、评审因素、标准和程序对投标文件进行评审。评标办法没有规定的方法、评审因素和标准，不作为评标依据。】</w:t>
      </w:r>
    </w:p>
    <w:p w14:paraId="4E23704B">
      <w:pPr>
        <w:pStyle w:val="4"/>
        <w:adjustRightInd w:val="0"/>
        <w:snapToGrid w:val="0"/>
        <w:spacing w:before="0" w:after="0" w:line="520" w:lineRule="exact"/>
        <w:rPr>
          <w:color w:val="auto"/>
        </w:rPr>
      </w:pPr>
      <w:bookmarkStart w:id="4431" w:name="_Toc14843"/>
      <w:bookmarkStart w:id="4432" w:name="_Toc31217"/>
      <w:bookmarkStart w:id="4433" w:name="_Toc22305"/>
      <w:bookmarkStart w:id="4434" w:name="_Toc12069"/>
      <w:bookmarkStart w:id="4435" w:name="_Toc26618"/>
      <w:bookmarkStart w:id="4436" w:name="_Toc12353"/>
      <w:bookmarkStart w:id="4437" w:name="_Toc5400"/>
      <w:bookmarkStart w:id="4438" w:name="_Toc28416"/>
      <w:bookmarkStart w:id="4439" w:name="_Toc7183"/>
      <w:bookmarkStart w:id="4440" w:name="_Toc22161"/>
      <w:bookmarkStart w:id="4441" w:name="_Toc15116"/>
      <w:bookmarkStart w:id="4442" w:name="_Toc10066"/>
      <w:bookmarkStart w:id="4443" w:name="_Toc7389"/>
      <w:bookmarkStart w:id="4444" w:name="_Toc17327"/>
      <w:bookmarkStart w:id="4445" w:name="_Toc8635"/>
      <w:r>
        <w:rPr>
          <w:rFonts w:hint="eastAsia" w:ascii="宋体" w:hAnsi="宋体" w:eastAsia="宋体"/>
          <w:bCs w:val="0"/>
          <w:color w:val="auto"/>
          <w:sz w:val="28"/>
          <w:szCs w:val="28"/>
        </w:rPr>
        <w:t>评标办法前附表</w:t>
      </w:r>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835"/>
        <w:gridCol w:w="1030"/>
        <w:gridCol w:w="25"/>
        <w:gridCol w:w="1200"/>
        <w:gridCol w:w="5103"/>
      </w:tblGrid>
      <w:tr w14:paraId="30ED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6DEBD369">
            <w:pPr>
              <w:widowControl/>
              <w:spacing w:line="500" w:lineRule="exact"/>
              <w:jc w:val="center"/>
              <w:rPr>
                <w:b/>
                <w:color w:val="auto"/>
                <w:szCs w:val="21"/>
              </w:rPr>
            </w:pPr>
            <w:r>
              <w:rPr>
                <w:rFonts w:hint="eastAsia"/>
                <w:b/>
                <w:color w:val="auto"/>
                <w:szCs w:val="21"/>
              </w:rPr>
              <w:t>条款号</w:t>
            </w:r>
          </w:p>
        </w:tc>
        <w:tc>
          <w:tcPr>
            <w:tcW w:w="2250" w:type="dxa"/>
            <w:gridSpan w:val="3"/>
            <w:vAlign w:val="center"/>
          </w:tcPr>
          <w:p w14:paraId="494EF56E">
            <w:pPr>
              <w:widowControl/>
              <w:spacing w:line="500" w:lineRule="exact"/>
              <w:jc w:val="center"/>
              <w:rPr>
                <w:b/>
                <w:color w:val="auto"/>
                <w:szCs w:val="21"/>
              </w:rPr>
            </w:pPr>
            <w:r>
              <w:rPr>
                <w:rFonts w:hint="eastAsia"/>
                <w:b/>
                <w:color w:val="auto"/>
                <w:szCs w:val="21"/>
              </w:rPr>
              <w:t>评审因素</w:t>
            </w:r>
          </w:p>
        </w:tc>
        <w:tc>
          <w:tcPr>
            <w:tcW w:w="5103" w:type="dxa"/>
            <w:vAlign w:val="center"/>
          </w:tcPr>
          <w:p w14:paraId="17D1C0C3">
            <w:pPr>
              <w:widowControl/>
              <w:spacing w:line="500" w:lineRule="exact"/>
              <w:jc w:val="center"/>
              <w:rPr>
                <w:b/>
                <w:color w:val="auto"/>
                <w:szCs w:val="21"/>
              </w:rPr>
            </w:pPr>
            <w:r>
              <w:rPr>
                <w:rFonts w:hint="eastAsia"/>
                <w:b/>
                <w:color w:val="auto"/>
                <w:szCs w:val="21"/>
              </w:rPr>
              <w:t>评审标准</w:t>
            </w:r>
          </w:p>
        </w:tc>
      </w:tr>
      <w:tr w14:paraId="7E416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right w:val="single" w:color="auto" w:sz="4" w:space="0"/>
            </w:tcBorders>
            <w:vAlign w:val="center"/>
          </w:tcPr>
          <w:p w14:paraId="1CFDF240">
            <w:pPr>
              <w:widowControl/>
              <w:spacing w:line="500" w:lineRule="exact"/>
              <w:jc w:val="center"/>
              <w:rPr>
                <w:color w:val="auto"/>
                <w:szCs w:val="21"/>
              </w:rPr>
            </w:pPr>
            <w:r>
              <w:rPr>
                <w:color w:val="auto"/>
                <w:szCs w:val="21"/>
              </w:rPr>
              <w:t>1</w:t>
            </w:r>
          </w:p>
        </w:tc>
        <w:tc>
          <w:tcPr>
            <w:tcW w:w="835" w:type="dxa"/>
            <w:tcBorders>
              <w:left w:val="single" w:color="auto" w:sz="4" w:space="0"/>
            </w:tcBorders>
            <w:vAlign w:val="center"/>
          </w:tcPr>
          <w:p w14:paraId="0E97FCFB">
            <w:pPr>
              <w:widowControl/>
              <w:spacing w:line="500" w:lineRule="exact"/>
              <w:jc w:val="center"/>
              <w:rPr>
                <w:color w:val="auto"/>
                <w:szCs w:val="21"/>
              </w:rPr>
            </w:pPr>
            <w:r>
              <w:rPr>
                <w:rFonts w:hint="eastAsia"/>
                <w:color w:val="auto"/>
                <w:szCs w:val="21"/>
              </w:rPr>
              <w:t>评标方法</w:t>
            </w:r>
          </w:p>
        </w:tc>
        <w:tc>
          <w:tcPr>
            <w:tcW w:w="2250" w:type="dxa"/>
            <w:gridSpan w:val="3"/>
            <w:vAlign w:val="center"/>
          </w:tcPr>
          <w:p w14:paraId="709ABDF0">
            <w:pPr>
              <w:widowControl/>
              <w:spacing w:line="500" w:lineRule="exact"/>
              <w:jc w:val="center"/>
              <w:rPr>
                <w:color w:val="auto"/>
                <w:szCs w:val="21"/>
              </w:rPr>
            </w:pPr>
            <w:r>
              <w:rPr>
                <w:rFonts w:hint="eastAsia"/>
                <w:color w:val="auto"/>
                <w:szCs w:val="21"/>
              </w:rPr>
              <w:t>中标候选人排序方法</w:t>
            </w:r>
          </w:p>
        </w:tc>
        <w:tc>
          <w:tcPr>
            <w:tcW w:w="5103" w:type="dxa"/>
            <w:vAlign w:val="center"/>
          </w:tcPr>
          <w:p w14:paraId="45222A9A">
            <w:pPr>
              <w:widowControl/>
              <w:shd w:val="clear" w:color="auto" w:fill="FFFFFF"/>
              <w:spacing w:line="500" w:lineRule="exact"/>
              <w:jc w:val="left"/>
              <w:rPr>
                <w:color w:val="auto"/>
                <w:szCs w:val="21"/>
              </w:rPr>
            </w:pPr>
            <w:r>
              <w:rPr>
                <w:rFonts w:hint="eastAsia" w:ascii="宋体" w:hAnsi="宋体"/>
                <w:color w:val="auto"/>
                <w:szCs w:val="21"/>
              </w:rPr>
              <w:t>本次评标采用综合评估法Ⅱ类。评标委员会对满足招标文件实质性要求的投标文件，按照本章第2.2款规定的评分标准进行打分，并按得分由高到低推荐不超过3名中标候选人。如得分相等，则投标报价低的排名靠前；投标报价也相等的，由招标人代表在监督人员的监督下，当场随机抽取确定最终的中标候选人排序顺位。</w:t>
            </w:r>
          </w:p>
        </w:tc>
      </w:tr>
      <w:tr w14:paraId="7037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743" w:type="dxa"/>
            <w:vMerge w:val="restart"/>
            <w:tcBorders>
              <w:right w:val="single" w:color="auto" w:sz="4" w:space="0"/>
            </w:tcBorders>
            <w:vAlign w:val="center"/>
          </w:tcPr>
          <w:p w14:paraId="0C3219C2">
            <w:pPr>
              <w:widowControl/>
              <w:spacing w:line="500" w:lineRule="exact"/>
              <w:jc w:val="center"/>
              <w:rPr>
                <w:color w:val="auto"/>
                <w:szCs w:val="21"/>
              </w:rPr>
            </w:pPr>
            <w:r>
              <w:rPr>
                <w:color w:val="auto"/>
                <w:szCs w:val="21"/>
              </w:rPr>
              <w:t>2.1.1</w:t>
            </w:r>
          </w:p>
        </w:tc>
        <w:tc>
          <w:tcPr>
            <w:tcW w:w="835" w:type="dxa"/>
            <w:vMerge w:val="restart"/>
            <w:tcBorders>
              <w:left w:val="single" w:color="auto" w:sz="4" w:space="0"/>
            </w:tcBorders>
            <w:vAlign w:val="center"/>
          </w:tcPr>
          <w:p w14:paraId="2F1B4169">
            <w:pPr>
              <w:widowControl/>
              <w:spacing w:line="500" w:lineRule="exact"/>
              <w:jc w:val="center"/>
              <w:rPr>
                <w:color w:val="auto"/>
                <w:szCs w:val="21"/>
              </w:rPr>
            </w:pPr>
            <w:r>
              <w:rPr>
                <w:rFonts w:hint="eastAsia"/>
                <w:color w:val="auto"/>
                <w:szCs w:val="21"/>
              </w:rPr>
              <w:t>形式评审标准</w:t>
            </w:r>
          </w:p>
        </w:tc>
        <w:tc>
          <w:tcPr>
            <w:tcW w:w="2250" w:type="dxa"/>
            <w:gridSpan w:val="3"/>
            <w:vAlign w:val="center"/>
          </w:tcPr>
          <w:p w14:paraId="09FD773A">
            <w:pPr>
              <w:widowControl/>
              <w:spacing w:line="500" w:lineRule="exact"/>
              <w:jc w:val="center"/>
              <w:rPr>
                <w:color w:val="auto"/>
                <w:szCs w:val="21"/>
              </w:rPr>
            </w:pPr>
            <w:r>
              <w:rPr>
                <w:rFonts w:hint="eastAsia"/>
                <w:color w:val="auto"/>
                <w:szCs w:val="21"/>
              </w:rPr>
              <w:t>投标人名称</w:t>
            </w:r>
          </w:p>
        </w:tc>
        <w:tc>
          <w:tcPr>
            <w:tcW w:w="5103" w:type="dxa"/>
            <w:vAlign w:val="center"/>
          </w:tcPr>
          <w:p w14:paraId="02AE75B9">
            <w:pPr>
              <w:widowControl/>
              <w:spacing w:line="240" w:lineRule="auto"/>
              <w:jc w:val="left"/>
              <w:rPr>
                <w:color w:val="auto"/>
                <w:szCs w:val="21"/>
              </w:rPr>
            </w:pPr>
            <w:r>
              <w:rPr>
                <w:rFonts w:hint="eastAsia"/>
                <w:color w:val="auto"/>
                <w:szCs w:val="21"/>
              </w:rPr>
              <w:t>与营业执照、资质证书</w:t>
            </w:r>
            <w:r>
              <w:rPr>
                <w:rFonts w:hint="eastAsia"/>
                <w:color w:val="auto"/>
                <w:szCs w:val="21"/>
                <w:lang w:bidi="ar"/>
              </w:rPr>
              <w:t>、安全生产许可证</w:t>
            </w:r>
            <w:r>
              <w:rPr>
                <w:rFonts w:hint="eastAsia"/>
                <w:color w:val="auto"/>
                <w:szCs w:val="21"/>
              </w:rPr>
              <w:t>一致</w:t>
            </w:r>
          </w:p>
        </w:tc>
      </w:tr>
      <w:tr w14:paraId="02AA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3303BDCF">
            <w:pPr>
              <w:widowControl/>
              <w:spacing w:line="500" w:lineRule="exact"/>
              <w:jc w:val="center"/>
              <w:rPr>
                <w:color w:val="auto"/>
                <w:szCs w:val="21"/>
              </w:rPr>
            </w:pPr>
          </w:p>
        </w:tc>
        <w:tc>
          <w:tcPr>
            <w:tcW w:w="835" w:type="dxa"/>
            <w:vMerge w:val="continue"/>
            <w:tcBorders>
              <w:left w:val="single" w:color="auto" w:sz="4" w:space="0"/>
            </w:tcBorders>
            <w:vAlign w:val="center"/>
          </w:tcPr>
          <w:p w14:paraId="3D79FF99">
            <w:pPr>
              <w:widowControl/>
              <w:spacing w:line="500" w:lineRule="exact"/>
              <w:jc w:val="center"/>
              <w:rPr>
                <w:color w:val="auto"/>
                <w:szCs w:val="21"/>
              </w:rPr>
            </w:pPr>
          </w:p>
        </w:tc>
        <w:tc>
          <w:tcPr>
            <w:tcW w:w="2250" w:type="dxa"/>
            <w:gridSpan w:val="3"/>
            <w:vAlign w:val="center"/>
          </w:tcPr>
          <w:p w14:paraId="0470455A">
            <w:pPr>
              <w:widowControl/>
              <w:spacing w:line="500" w:lineRule="exact"/>
              <w:jc w:val="center"/>
              <w:rPr>
                <w:color w:val="auto"/>
                <w:szCs w:val="21"/>
              </w:rPr>
            </w:pPr>
            <w:r>
              <w:rPr>
                <w:rFonts w:hint="eastAsia"/>
                <w:color w:val="auto"/>
                <w:szCs w:val="21"/>
              </w:rPr>
              <w:t>投标文件格式</w:t>
            </w:r>
          </w:p>
        </w:tc>
        <w:tc>
          <w:tcPr>
            <w:tcW w:w="5103" w:type="dxa"/>
            <w:vAlign w:val="center"/>
          </w:tcPr>
          <w:p w14:paraId="33E51F1B">
            <w:pPr>
              <w:widowControl/>
              <w:spacing w:line="500" w:lineRule="exact"/>
              <w:jc w:val="left"/>
              <w:rPr>
                <w:color w:val="auto"/>
                <w:szCs w:val="21"/>
                <w:lang w:eastAsia="zh-Hans"/>
              </w:rPr>
            </w:pPr>
            <w:r>
              <w:rPr>
                <w:rFonts w:hint="eastAsia"/>
                <w:color w:val="auto"/>
                <w:szCs w:val="21"/>
              </w:rPr>
              <w:t>符合第八章“投标文件格式”的规定</w:t>
            </w:r>
            <w:r>
              <w:rPr>
                <w:rFonts w:hint="eastAsia"/>
                <w:color w:val="auto"/>
                <w:szCs w:val="21"/>
                <w:lang w:eastAsia="zh-Hans"/>
              </w:rPr>
              <w:t>并按规定签字、盖章</w:t>
            </w:r>
          </w:p>
        </w:tc>
      </w:tr>
      <w:tr w14:paraId="13F2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6A38FEF9">
            <w:pPr>
              <w:widowControl/>
              <w:spacing w:line="500" w:lineRule="exact"/>
              <w:jc w:val="center"/>
              <w:rPr>
                <w:color w:val="auto"/>
                <w:szCs w:val="21"/>
              </w:rPr>
            </w:pPr>
          </w:p>
        </w:tc>
        <w:tc>
          <w:tcPr>
            <w:tcW w:w="835" w:type="dxa"/>
            <w:vMerge w:val="continue"/>
            <w:tcBorders>
              <w:left w:val="single" w:color="auto" w:sz="4" w:space="0"/>
            </w:tcBorders>
            <w:vAlign w:val="center"/>
          </w:tcPr>
          <w:p w14:paraId="251F3669">
            <w:pPr>
              <w:widowControl/>
              <w:spacing w:line="500" w:lineRule="exact"/>
              <w:jc w:val="center"/>
              <w:rPr>
                <w:color w:val="auto"/>
                <w:szCs w:val="21"/>
              </w:rPr>
            </w:pPr>
          </w:p>
        </w:tc>
        <w:tc>
          <w:tcPr>
            <w:tcW w:w="2250" w:type="dxa"/>
            <w:gridSpan w:val="3"/>
            <w:vAlign w:val="center"/>
          </w:tcPr>
          <w:p w14:paraId="70ADF62A">
            <w:pPr>
              <w:widowControl/>
              <w:spacing w:line="500" w:lineRule="exact"/>
              <w:jc w:val="center"/>
              <w:rPr>
                <w:color w:val="auto"/>
                <w:szCs w:val="21"/>
              </w:rPr>
            </w:pPr>
            <w:r>
              <w:rPr>
                <w:rFonts w:hint="eastAsia"/>
                <w:color w:val="auto"/>
                <w:szCs w:val="21"/>
              </w:rPr>
              <w:t>联合体投标人</w:t>
            </w:r>
          </w:p>
        </w:tc>
        <w:tc>
          <w:tcPr>
            <w:tcW w:w="5103" w:type="dxa"/>
            <w:vAlign w:val="center"/>
          </w:tcPr>
          <w:p w14:paraId="082BEBB4">
            <w:pPr>
              <w:widowControl/>
              <w:spacing w:line="500" w:lineRule="exact"/>
              <w:jc w:val="left"/>
              <w:rPr>
                <w:color w:val="auto"/>
                <w:szCs w:val="21"/>
              </w:rPr>
            </w:pPr>
            <w:r>
              <w:rPr>
                <w:rFonts w:hint="eastAsia"/>
                <w:color w:val="auto"/>
                <w:szCs w:val="21"/>
              </w:rPr>
              <w:t>提交符合招标文件要求的联合体协议书，明确各方承担连带责任，并明确联合体牵头人</w:t>
            </w:r>
          </w:p>
        </w:tc>
      </w:tr>
      <w:tr w14:paraId="7C9C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3ED1A968">
            <w:pPr>
              <w:widowControl/>
              <w:spacing w:line="500" w:lineRule="exact"/>
              <w:jc w:val="center"/>
              <w:rPr>
                <w:color w:val="auto"/>
                <w:szCs w:val="21"/>
              </w:rPr>
            </w:pPr>
          </w:p>
        </w:tc>
        <w:tc>
          <w:tcPr>
            <w:tcW w:w="835" w:type="dxa"/>
            <w:vMerge w:val="continue"/>
            <w:tcBorders>
              <w:left w:val="single" w:color="auto" w:sz="4" w:space="0"/>
            </w:tcBorders>
            <w:vAlign w:val="center"/>
          </w:tcPr>
          <w:p w14:paraId="56AC17B1">
            <w:pPr>
              <w:widowControl/>
              <w:spacing w:line="500" w:lineRule="exact"/>
              <w:jc w:val="center"/>
              <w:rPr>
                <w:color w:val="auto"/>
                <w:szCs w:val="21"/>
              </w:rPr>
            </w:pPr>
          </w:p>
        </w:tc>
        <w:tc>
          <w:tcPr>
            <w:tcW w:w="2250" w:type="dxa"/>
            <w:gridSpan w:val="3"/>
            <w:vAlign w:val="center"/>
          </w:tcPr>
          <w:p w14:paraId="20B14062">
            <w:pPr>
              <w:widowControl/>
              <w:spacing w:line="500" w:lineRule="exact"/>
              <w:jc w:val="center"/>
              <w:rPr>
                <w:color w:val="auto"/>
                <w:szCs w:val="21"/>
              </w:rPr>
            </w:pPr>
            <w:r>
              <w:rPr>
                <w:rFonts w:hint="eastAsia"/>
                <w:color w:val="auto"/>
                <w:szCs w:val="21"/>
              </w:rPr>
              <w:t>备选投标方案</w:t>
            </w:r>
          </w:p>
        </w:tc>
        <w:tc>
          <w:tcPr>
            <w:tcW w:w="5103" w:type="dxa"/>
            <w:vAlign w:val="center"/>
          </w:tcPr>
          <w:p w14:paraId="644E59FD">
            <w:pPr>
              <w:widowControl/>
              <w:spacing w:line="500" w:lineRule="exact"/>
              <w:jc w:val="left"/>
              <w:rPr>
                <w:color w:val="auto"/>
                <w:szCs w:val="21"/>
              </w:rPr>
            </w:pPr>
            <w:r>
              <w:rPr>
                <w:rFonts w:hint="eastAsia"/>
                <w:color w:val="auto"/>
                <w:szCs w:val="21"/>
              </w:rPr>
              <w:t>除招标文件明确允许提交备选投标方案外，投标人不得提交备选投标方案</w:t>
            </w:r>
          </w:p>
        </w:tc>
      </w:tr>
      <w:tr w14:paraId="79CF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restart"/>
            <w:tcBorders>
              <w:right w:val="single" w:color="auto" w:sz="4" w:space="0"/>
            </w:tcBorders>
            <w:vAlign w:val="center"/>
          </w:tcPr>
          <w:p w14:paraId="552FD3BE">
            <w:pPr>
              <w:widowControl/>
              <w:spacing w:line="500" w:lineRule="exact"/>
              <w:jc w:val="center"/>
              <w:rPr>
                <w:color w:val="auto"/>
                <w:szCs w:val="21"/>
              </w:rPr>
            </w:pPr>
            <w:r>
              <w:rPr>
                <w:color w:val="auto"/>
                <w:szCs w:val="21"/>
              </w:rPr>
              <w:t>2.1.2</w:t>
            </w:r>
          </w:p>
        </w:tc>
        <w:tc>
          <w:tcPr>
            <w:tcW w:w="835" w:type="dxa"/>
            <w:vMerge w:val="restart"/>
            <w:tcBorders>
              <w:left w:val="single" w:color="auto" w:sz="4" w:space="0"/>
            </w:tcBorders>
            <w:vAlign w:val="center"/>
          </w:tcPr>
          <w:p w14:paraId="2E6F7799">
            <w:pPr>
              <w:widowControl/>
              <w:spacing w:line="500" w:lineRule="exact"/>
              <w:jc w:val="center"/>
              <w:rPr>
                <w:color w:val="auto"/>
                <w:szCs w:val="21"/>
              </w:rPr>
            </w:pPr>
            <w:r>
              <w:rPr>
                <w:rFonts w:hint="eastAsia"/>
                <w:color w:val="auto"/>
                <w:szCs w:val="21"/>
              </w:rPr>
              <w:t>资格评审标准</w:t>
            </w:r>
          </w:p>
        </w:tc>
        <w:tc>
          <w:tcPr>
            <w:tcW w:w="2250" w:type="dxa"/>
            <w:gridSpan w:val="3"/>
            <w:vAlign w:val="center"/>
          </w:tcPr>
          <w:p w14:paraId="35B60B60">
            <w:pPr>
              <w:widowControl/>
              <w:spacing w:line="500" w:lineRule="exact"/>
              <w:jc w:val="center"/>
              <w:rPr>
                <w:color w:val="auto"/>
                <w:szCs w:val="21"/>
              </w:rPr>
            </w:pPr>
            <w:r>
              <w:rPr>
                <w:rFonts w:hint="eastAsia"/>
                <w:color w:val="auto"/>
                <w:szCs w:val="21"/>
              </w:rPr>
              <w:t>营业执照和安全生产许可证</w:t>
            </w:r>
          </w:p>
        </w:tc>
        <w:tc>
          <w:tcPr>
            <w:tcW w:w="5103" w:type="dxa"/>
            <w:vAlign w:val="center"/>
          </w:tcPr>
          <w:p w14:paraId="64464A22">
            <w:pPr>
              <w:widowControl/>
              <w:spacing w:line="500" w:lineRule="exact"/>
              <w:jc w:val="left"/>
              <w:rPr>
                <w:color w:val="auto"/>
                <w:szCs w:val="21"/>
              </w:rPr>
            </w:pPr>
            <w:r>
              <w:rPr>
                <w:rFonts w:hint="eastAsia"/>
                <w:color w:val="auto"/>
                <w:szCs w:val="21"/>
              </w:rPr>
              <w:t>符合第二章“投标人须知”第3.5.1项规定，具备有效的营业执照和安全生产许可证</w:t>
            </w:r>
          </w:p>
        </w:tc>
      </w:tr>
      <w:tr w14:paraId="076B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6EF459F">
            <w:pPr>
              <w:widowControl/>
              <w:spacing w:line="500" w:lineRule="exact"/>
              <w:jc w:val="center"/>
              <w:rPr>
                <w:color w:val="auto"/>
                <w:szCs w:val="21"/>
              </w:rPr>
            </w:pPr>
          </w:p>
        </w:tc>
        <w:tc>
          <w:tcPr>
            <w:tcW w:w="835" w:type="dxa"/>
            <w:vMerge w:val="continue"/>
            <w:tcBorders>
              <w:left w:val="single" w:color="auto" w:sz="4" w:space="0"/>
            </w:tcBorders>
            <w:vAlign w:val="center"/>
          </w:tcPr>
          <w:p w14:paraId="693ABB51">
            <w:pPr>
              <w:widowControl/>
              <w:spacing w:line="500" w:lineRule="exact"/>
              <w:jc w:val="center"/>
              <w:rPr>
                <w:color w:val="auto"/>
                <w:szCs w:val="21"/>
              </w:rPr>
            </w:pPr>
          </w:p>
        </w:tc>
        <w:tc>
          <w:tcPr>
            <w:tcW w:w="2250" w:type="dxa"/>
            <w:gridSpan w:val="3"/>
            <w:vAlign w:val="center"/>
          </w:tcPr>
          <w:p w14:paraId="5EB0EE54">
            <w:pPr>
              <w:widowControl/>
              <w:spacing w:line="500" w:lineRule="exact"/>
              <w:jc w:val="center"/>
              <w:rPr>
                <w:color w:val="auto"/>
                <w:szCs w:val="21"/>
              </w:rPr>
            </w:pPr>
            <w:r>
              <w:rPr>
                <w:rFonts w:hint="eastAsia"/>
                <w:color w:val="auto"/>
                <w:szCs w:val="21"/>
              </w:rPr>
              <w:t>资质要求</w:t>
            </w:r>
          </w:p>
        </w:tc>
        <w:tc>
          <w:tcPr>
            <w:tcW w:w="5103" w:type="dxa"/>
            <w:vAlign w:val="center"/>
          </w:tcPr>
          <w:p w14:paraId="1F4B4CB3">
            <w:pPr>
              <w:widowControl/>
              <w:spacing w:line="500" w:lineRule="exact"/>
              <w:jc w:val="left"/>
              <w:rPr>
                <w:color w:val="auto"/>
                <w:szCs w:val="21"/>
              </w:rPr>
            </w:pPr>
            <w:r>
              <w:rPr>
                <w:rFonts w:hint="eastAsia"/>
                <w:color w:val="auto"/>
                <w:szCs w:val="21"/>
              </w:rPr>
              <w:t>符合第二章“投标人须知”第1.4.1项规定</w:t>
            </w:r>
          </w:p>
        </w:tc>
      </w:tr>
      <w:tr w14:paraId="01E8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2EA476C">
            <w:pPr>
              <w:widowControl/>
              <w:spacing w:line="500" w:lineRule="exact"/>
              <w:jc w:val="center"/>
              <w:rPr>
                <w:color w:val="auto"/>
                <w:szCs w:val="21"/>
              </w:rPr>
            </w:pPr>
          </w:p>
        </w:tc>
        <w:tc>
          <w:tcPr>
            <w:tcW w:w="835" w:type="dxa"/>
            <w:vMerge w:val="continue"/>
            <w:tcBorders>
              <w:left w:val="single" w:color="auto" w:sz="4" w:space="0"/>
            </w:tcBorders>
            <w:vAlign w:val="center"/>
          </w:tcPr>
          <w:p w14:paraId="091B04B7">
            <w:pPr>
              <w:widowControl/>
              <w:spacing w:line="500" w:lineRule="exact"/>
              <w:jc w:val="center"/>
              <w:rPr>
                <w:color w:val="auto"/>
                <w:szCs w:val="21"/>
              </w:rPr>
            </w:pPr>
          </w:p>
        </w:tc>
        <w:tc>
          <w:tcPr>
            <w:tcW w:w="2250" w:type="dxa"/>
            <w:gridSpan w:val="3"/>
            <w:vAlign w:val="center"/>
          </w:tcPr>
          <w:p w14:paraId="15BAC7A2">
            <w:pPr>
              <w:widowControl/>
              <w:spacing w:line="500" w:lineRule="exact"/>
              <w:jc w:val="center"/>
              <w:rPr>
                <w:color w:val="auto"/>
                <w:szCs w:val="21"/>
              </w:rPr>
            </w:pPr>
            <w:r>
              <w:rPr>
                <w:rFonts w:hint="eastAsia"/>
                <w:color w:val="auto"/>
                <w:szCs w:val="21"/>
              </w:rPr>
              <w:t>财务要求</w:t>
            </w:r>
          </w:p>
        </w:tc>
        <w:tc>
          <w:tcPr>
            <w:tcW w:w="5103" w:type="dxa"/>
            <w:vAlign w:val="center"/>
          </w:tcPr>
          <w:p w14:paraId="0B4C74D9">
            <w:pPr>
              <w:widowControl/>
              <w:spacing w:line="500" w:lineRule="exact"/>
              <w:jc w:val="left"/>
              <w:rPr>
                <w:color w:val="auto"/>
                <w:szCs w:val="21"/>
              </w:rPr>
            </w:pPr>
            <w:r>
              <w:rPr>
                <w:rFonts w:hint="eastAsia"/>
                <w:color w:val="auto"/>
                <w:szCs w:val="21"/>
              </w:rPr>
              <w:t>符合第二章“投标人须知”第1.4.1项规定</w:t>
            </w:r>
          </w:p>
        </w:tc>
      </w:tr>
      <w:tr w14:paraId="62C33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39E8128">
            <w:pPr>
              <w:widowControl/>
              <w:spacing w:line="500" w:lineRule="exact"/>
              <w:jc w:val="center"/>
              <w:rPr>
                <w:color w:val="auto"/>
                <w:szCs w:val="21"/>
              </w:rPr>
            </w:pPr>
          </w:p>
        </w:tc>
        <w:tc>
          <w:tcPr>
            <w:tcW w:w="835" w:type="dxa"/>
            <w:vMerge w:val="continue"/>
            <w:tcBorders>
              <w:left w:val="single" w:color="auto" w:sz="4" w:space="0"/>
            </w:tcBorders>
            <w:vAlign w:val="center"/>
          </w:tcPr>
          <w:p w14:paraId="10D29011">
            <w:pPr>
              <w:widowControl/>
              <w:spacing w:line="500" w:lineRule="exact"/>
              <w:jc w:val="center"/>
              <w:rPr>
                <w:color w:val="auto"/>
                <w:szCs w:val="21"/>
              </w:rPr>
            </w:pPr>
          </w:p>
        </w:tc>
        <w:tc>
          <w:tcPr>
            <w:tcW w:w="2250" w:type="dxa"/>
            <w:gridSpan w:val="3"/>
            <w:vAlign w:val="center"/>
          </w:tcPr>
          <w:p w14:paraId="16797E17">
            <w:pPr>
              <w:widowControl/>
              <w:spacing w:line="500" w:lineRule="exact"/>
              <w:jc w:val="center"/>
              <w:rPr>
                <w:color w:val="auto"/>
                <w:szCs w:val="21"/>
              </w:rPr>
            </w:pPr>
            <w:r>
              <w:rPr>
                <w:rFonts w:hint="eastAsia"/>
                <w:color w:val="auto"/>
                <w:szCs w:val="21"/>
              </w:rPr>
              <w:t>业绩要求</w:t>
            </w:r>
          </w:p>
        </w:tc>
        <w:tc>
          <w:tcPr>
            <w:tcW w:w="5103" w:type="dxa"/>
            <w:vAlign w:val="center"/>
          </w:tcPr>
          <w:p w14:paraId="77D98BFC">
            <w:pPr>
              <w:widowControl/>
              <w:spacing w:line="500" w:lineRule="exact"/>
              <w:jc w:val="left"/>
              <w:rPr>
                <w:color w:val="auto"/>
                <w:szCs w:val="21"/>
              </w:rPr>
            </w:pPr>
            <w:r>
              <w:rPr>
                <w:rFonts w:hint="eastAsia"/>
                <w:color w:val="auto"/>
                <w:szCs w:val="21"/>
              </w:rPr>
              <w:t>符合第二章“投标人须知”第1.4.1项规定</w:t>
            </w:r>
          </w:p>
        </w:tc>
      </w:tr>
      <w:tr w14:paraId="7C56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0DB1AFE8">
            <w:pPr>
              <w:widowControl/>
              <w:spacing w:line="500" w:lineRule="exact"/>
              <w:jc w:val="center"/>
              <w:rPr>
                <w:color w:val="auto"/>
                <w:szCs w:val="21"/>
              </w:rPr>
            </w:pPr>
          </w:p>
        </w:tc>
        <w:tc>
          <w:tcPr>
            <w:tcW w:w="835" w:type="dxa"/>
            <w:vMerge w:val="continue"/>
            <w:tcBorders>
              <w:left w:val="single" w:color="auto" w:sz="4" w:space="0"/>
            </w:tcBorders>
            <w:vAlign w:val="center"/>
          </w:tcPr>
          <w:p w14:paraId="469B05DB">
            <w:pPr>
              <w:widowControl/>
              <w:spacing w:line="500" w:lineRule="exact"/>
              <w:jc w:val="center"/>
              <w:rPr>
                <w:color w:val="auto"/>
                <w:szCs w:val="21"/>
              </w:rPr>
            </w:pPr>
          </w:p>
        </w:tc>
        <w:tc>
          <w:tcPr>
            <w:tcW w:w="2250" w:type="dxa"/>
            <w:gridSpan w:val="3"/>
            <w:vAlign w:val="center"/>
          </w:tcPr>
          <w:p w14:paraId="5BAF919F">
            <w:pPr>
              <w:widowControl/>
              <w:spacing w:line="500" w:lineRule="exact"/>
              <w:jc w:val="center"/>
              <w:rPr>
                <w:color w:val="auto"/>
                <w:szCs w:val="21"/>
              </w:rPr>
            </w:pPr>
            <w:r>
              <w:rPr>
                <w:rFonts w:hint="eastAsia"/>
                <w:color w:val="auto"/>
                <w:szCs w:val="21"/>
              </w:rPr>
              <w:t>信誉要求</w:t>
            </w:r>
          </w:p>
        </w:tc>
        <w:tc>
          <w:tcPr>
            <w:tcW w:w="5103" w:type="dxa"/>
            <w:vAlign w:val="center"/>
          </w:tcPr>
          <w:p w14:paraId="446E78EF">
            <w:pPr>
              <w:widowControl/>
              <w:spacing w:line="500" w:lineRule="exact"/>
              <w:jc w:val="left"/>
              <w:rPr>
                <w:color w:val="auto"/>
                <w:szCs w:val="21"/>
              </w:rPr>
            </w:pPr>
            <w:r>
              <w:rPr>
                <w:rFonts w:hint="eastAsia"/>
                <w:color w:val="auto"/>
                <w:szCs w:val="21"/>
              </w:rPr>
              <w:t>符合第二章“投标人须知”第1.4.1项规定</w:t>
            </w:r>
          </w:p>
        </w:tc>
      </w:tr>
      <w:tr w14:paraId="358B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162608A0">
            <w:pPr>
              <w:widowControl/>
              <w:spacing w:line="500" w:lineRule="exact"/>
              <w:jc w:val="center"/>
              <w:rPr>
                <w:color w:val="auto"/>
                <w:szCs w:val="21"/>
              </w:rPr>
            </w:pPr>
          </w:p>
        </w:tc>
        <w:tc>
          <w:tcPr>
            <w:tcW w:w="835" w:type="dxa"/>
            <w:vMerge w:val="continue"/>
            <w:tcBorders>
              <w:left w:val="single" w:color="auto" w:sz="4" w:space="0"/>
            </w:tcBorders>
            <w:vAlign w:val="center"/>
          </w:tcPr>
          <w:p w14:paraId="4EE2A606">
            <w:pPr>
              <w:widowControl/>
              <w:spacing w:line="500" w:lineRule="exact"/>
              <w:jc w:val="center"/>
              <w:rPr>
                <w:color w:val="auto"/>
                <w:szCs w:val="21"/>
              </w:rPr>
            </w:pPr>
          </w:p>
        </w:tc>
        <w:tc>
          <w:tcPr>
            <w:tcW w:w="2250" w:type="dxa"/>
            <w:gridSpan w:val="3"/>
            <w:vAlign w:val="center"/>
          </w:tcPr>
          <w:p w14:paraId="260403A1">
            <w:pPr>
              <w:widowControl/>
              <w:spacing w:line="500" w:lineRule="exact"/>
              <w:jc w:val="center"/>
              <w:rPr>
                <w:color w:val="auto"/>
                <w:szCs w:val="21"/>
              </w:rPr>
            </w:pPr>
            <w:r>
              <w:rPr>
                <w:rFonts w:hint="eastAsia"/>
                <w:color w:val="auto"/>
                <w:szCs w:val="21"/>
              </w:rPr>
              <w:t>项目经理</w:t>
            </w:r>
          </w:p>
        </w:tc>
        <w:tc>
          <w:tcPr>
            <w:tcW w:w="5103" w:type="dxa"/>
            <w:vAlign w:val="center"/>
          </w:tcPr>
          <w:p w14:paraId="1C165E26">
            <w:pPr>
              <w:widowControl/>
              <w:spacing w:line="500" w:lineRule="exact"/>
              <w:jc w:val="left"/>
              <w:rPr>
                <w:color w:val="auto"/>
                <w:szCs w:val="21"/>
              </w:rPr>
            </w:pPr>
            <w:r>
              <w:rPr>
                <w:rFonts w:hint="eastAsia"/>
                <w:color w:val="auto"/>
                <w:szCs w:val="21"/>
              </w:rPr>
              <w:t>符合第二章“投标人须知”第1.4.1项规定</w:t>
            </w:r>
          </w:p>
        </w:tc>
      </w:tr>
      <w:tr w14:paraId="063F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FF1E1B2">
            <w:pPr>
              <w:widowControl/>
              <w:spacing w:line="500" w:lineRule="exact"/>
              <w:jc w:val="center"/>
              <w:rPr>
                <w:color w:val="auto"/>
                <w:szCs w:val="21"/>
              </w:rPr>
            </w:pPr>
          </w:p>
        </w:tc>
        <w:tc>
          <w:tcPr>
            <w:tcW w:w="835" w:type="dxa"/>
            <w:vMerge w:val="continue"/>
            <w:tcBorders>
              <w:left w:val="single" w:color="auto" w:sz="4" w:space="0"/>
            </w:tcBorders>
            <w:vAlign w:val="center"/>
          </w:tcPr>
          <w:p w14:paraId="29656176">
            <w:pPr>
              <w:widowControl/>
              <w:spacing w:line="500" w:lineRule="exact"/>
              <w:jc w:val="center"/>
              <w:rPr>
                <w:color w:val="auto"/>
                <w:szCs w:val="21"/>
              </w:rPr>
            </w:pPr>
          </w:p>
        </w:tc>
        <w:tc>
          <w:tcPr>
            <w:tcW w:w="2250" w:type="dxa"/>
            <w:gridSpan w:val="3"/>
            <w:vAlign w:val="center"/>
          </w:tcPr>
          <w:p w14:paraId="77DF59A1">
            <w:pPr>
              <w:widowControl/>
              <w:spacing w:line="500" w:lineRule="exact"/>
              <w:jc w:val="center"/>
              <w:rPr>
                <w:color w:val="auto"/>
                <w:szCs w:val="21"/>
              </w:rPr>
            </w:pPr>
            <w:r>
              <w:rPr>
                <w:rFonts w:hint="eastAsia"/>
                <w:color w:val="auto"/>
                <w:szCs w:val="21"/>
              </w:rPr>
              <w:t>其他主要人员</w:t>
            </w:r>
          </w:p>
        </w:tc>
        <w:tc>
          <w:tcPr>
            <w:tcW w:w="5103" w:type="dxa"/>
            <w:vAlign w:val="center"/>
          </w:tcPr>
          <w:p w14:paraId="593B6A5B">
            <w:pPr>
              <w:widowControl/>
              <w:spacing w:line="500" w:lineRule="exact"/>
              <w:jc w:val="left"/>
              <w:rPr>
                <w:color w:val="auto"/>
                <w:szCs w:val="21"/>
              </w:rPr>
            </w:pPr>
            <w:r>
              <w:rPr>
                <w:rFonts w:hint="eastAsia"/>
                <w:color w:val="auto"/>
                <w:szCs w:val="21"/>
              </w:rPr>
              <w:t>符合第二章“投标人须知”第1.4.1项规定</w:t>
            </w:r>
          </w:p>
        </w:tc>
      </w:tr>
      <w:tr w14:paraId="4242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6DD72B13">
            <w:pPr>
              <w:widowControl/>
              <w:spacing w:line="500" w:lineRule="exact"/>
              <w:jc w:val="center"/>
              <w:rPr>
                <w:color w:val="auto"/>
                <w:szCs w:val="21"/>
              </w:rPr>
            </w:pPr>
          </w:p>
        </w:tc>
        <w:tc>
          <w:tcPr>
            <w:tcW w:w="835" w:type="dxa"/>
            <w:vMerge w:val="continue"/>
            <w:tcBorders>
              <w:left w:val="single" w:color="auto" w:sz="4" w:space="0"/>
            </w:tcBorders>
            <w:vAlign w:val="center"/>
          </w:tcPr>
          <w:p w14:paraId="2059C2F7">
            <w:pPr>
              <w:widowControl/>
              <w:spacing w:line="500" w:lineRule="exact"/>
              <w:jc w:val="center"/>
              <w:rPr>
                <w:color w:val="auto"/>
                <w:szCs w:val="21"/>
              </w:rPr>
            </w:pPr>
          </w:p>
        </w:tc>
        <w:tc>
          <w:tcPr>
            <w:tcW w:w="2250" w:type="dxa"/>
            <w:gridSpan w:val="3"/>
            <w:vAlign w:val="center"/>
          </w:tcPr>
          <w:p w14:paraId="37CC964F">
            <w:pPr>
              <w:widowControl/>
              <w:spacing w:line="500" w:lineRule="exact"/>
              <w:jc w:val="center"/>
              <w:rPr>
                <w:color w:val="auto"/>
                <w:szCs w:val="21"/>
              </w:rPr>
            </w:pPr>
            <w:r>
              <w:rPr>
                <w:rFonts w:hint="eastAsia"/>
                <w:color w:val="auto"/>
                <w:szCs w:val="21"/>
              </w:rPr>
              <w:t>其他要求</w:t>
            </w:r>
          </w:p>
        </w:tc>
        <w:tc>
          <w:tcPr>
            <w:tcW w:w="5103" w:type="dxa"/>
            <w:vAlign w:val="center"/>
          </w:tcPr>
          <w:p w14:paraId="1AF8723E">
            <w:pPr>
              <w:widowControl/>
              <w:spacing w:line="500" w:lineRule="exact"/>
              <w:jc w:val="left"/>
              <w:rPr>
                <w:color w:val="auto"/>
                <w:szCs w:val="21"/>
              </w:rPr>
            </w:pPr>
            <w:r>
              <w:rPr>
                <w:rFonts w:hint="eastAsia"/>
                <w:color w:val="auto"/>
                <w:szCs w:val="21"/>
              </w:rPr>
              <w:t>符合第二章“投标人须知”第1.4.1项规定</w:t>
            </w:r>
          </w:p>
        </w:tc>
      </w:tr>
      <w:tr w14:paraId="54D9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75E2E613">
            <w:pPr>
              <w:widowControl/>
              <w:spacing w:line="500" w:lineRule="exact"/>
              <w:jc w:val="center"/>
              <w:rPr>
                <w:color w:val="auto"/>
                <w:szCs w:val="21"/>
              </w:rPr>
            </w:pPr>
          </w:p>
        </w:tc>
        <w:tc>
          <w:tcPr>
            <w:tcW w:w="835" w:type="dxa"/>
            <w:vMerge w:val="continue"/>
            <w:tcBorders>
              <w:left w:val="single" w:color="auto" w:sz="4" w:space="0"/>
            </w:tcBorders>
            <w:vAlign w:val="center"/>
          </w:tcPr>
          <w:p w14:paraId="6DA4D9B7">
            <w:pPr>
              <w:widowControl/>
              <w:spacing w:line="500" w:lineRule="exact"/>
              <w:jc w:val="center"/>
              <w:rPr>
                <w:color w:val="auto"/>
                <w:szCs w:val="21"/>
              </w:rPr>
            </w:pPr>
          </w:p>
        </w:tc>
        <w:tc>
          <w:tcPr>
            <w:tcW w:w="2250" w:type="dxa"/>
            <w:gridSpan w:val="3"/>
            <w:vAlign w:val="center"/>
          </w:tcPr>
          <w:p w14:paraId="453488F3">
            <w:pPr>
              <w:widowControl/>
              <w:spacing w:line="500" w:lineRule="exact"/>
              <w:jc w:val="center"/>
              <w:rPr>
                <w:color w:val="auto"/>
                <w:szCs w:val="21"/>
              </w:rPr>
            </w:pPr>
            <w:r>
              <w:rPr>
                <w:rFonts w:hint="eastAsia"/>
                <w:color w:val="auto"/>
                <w:szCs w:val="21"/>
              </w:rPr>
              <w:t>联合体投标人</w:t>
            </w:r>
          </w:p>
        </w:tc>
        <w:tc>
          <w:tcPr>
            <w:tcW w:w="5103" w:type="dxa"/>
            <w:vAlign w:val="center"/>
          </w:tcPr>
          <w:p w14:paraId="15CFB0E5">
            <w:pPr>
              <w:widowControl/>
              <w:spacing w:line="500" w:lineRule="exact"/>
              <w:jc w:val="left"/>
              <w:rPr>
                <w:color w:val="auto"/>
                <w:szCs w:val="21"/>
              </w:rPr>
            </w:pPr>
            <w:r>
              <w:rPr>
                <w:rFonts w:hint="eastAsia"/>
                <w:color w:val="auto"/>
                <w:szCs w:val="21"/>
              </w:rPr>
              <w:t>符合第二章“投标人须知”第1.4.2项规定</w:t>
            </w:r>
          </w:p>
        </w:tc>
      </w:tr>
      <w:tr w14:paraId="2D235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4BD430D">
            <w:pPr>
              <w:widowControl/>
              <w:spacing w:line="500" w:lineRule="exact"/>
              <w:jc w:val="center"/>
              <w:rPr>
                <w:color w:val="auto"/>
                <w:szCs w:val="21"/>
              </w:rPr>
            </w:pPr>
          </w:p>
        </w:tc>
        <w:tc>
          <w:tcPr>
            <w:tcW w:w="835" w:type="dxa"/>
            <w:vMerge w:val="continue"/>
            <w:tcBorders>
              <w:left w:val="single" w:color="auto" w:sz="4" w:space="0"/>
            </w:tcBorders>
            <w:vAlign w:val="center"/>
          </w:tcPr>
          <w:p w14:paraId="3429CD59">
            <w:pPr>
              <w:widowControl/>
              <w:spacing w:line="500" w:lineRule="exact"/>
              <w:jc w:val="center"/>
              <w:rPr>
                <w:color w:val="auto"/>
                <w:szCs w:val="21"/>
              </w:rPr>
            </w:pPr>
          </w:p>
        </w:tc>
        <w:tc>
          <w:tcPr>
            <w:tcW w:w="2250" w:type="dxa"/>
            <w:gridSpan w:val="3"/>
            <w:vAlign w:val="center"/>
          </w:tcPr>
          <w:p w14:paraId="67B658A6">
            <w:pPr>
              <w:widowControl/>
              <w:spacing w:line="500" w:lineRule="exact"/>
              <w:jc w:val="center"/>
              <w:rPr>
                <w:color w:val="auto"/>
                <w:szCs w:val="21"/>
              </w:rPr>
            </w:pPr>
            <w:r>
              <w:rPr>
                <w:rFonts w:hint="eastAsia"/>
                <w:color w:val="auto"/>
                <w:szCs w:val="21"/>
              </w:rPr>
              <w:t>不存在禁止投标的情形</w:t>
            </w:r>
          </w:p>
        </w:tc>
        <w:tc>
          <w:tcPr>
            <w:tcW w:w="5103" w:type="dxa"/>
            <w:vAlign w:val="center"/>
          </w:tcPr>
          <w:p w14:paraId="7D78D6ED">
            <w:pPr>
              <w:widowControl/>
              <w:spacing w:line="500" w:lineRule="exact"/>
              <w:jc w:val="left"/>
              <w:rPr>
                <w:color w:val="auto"/>
                <w:szCs w:val="21"/>
              </w:rPr>
            </w:pPr>
            <w:r>
              <w:rPr>
                <w:rFonts w:hint="eastAsia"/>
                <w:color w:val="auto"/>
                <w:szCs w:val="21"/>
              </w:rPr>
              <w:t>不存在第二章“投标人须知”第1.4.3项规定的任何一种情形</w:t>
            </w:r>
          </w:p>
        </w:tc>
      </w:tr>
      <w:tr w14:paraId="45BC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restart"/>
            <w:tcBorders>
              <w:right w:val="single" w:color="auto" w:sz="4" w:space="0"/>
            </w:tcBorders>
            <w:vAlign w:val="center"/>
          </w:tcPr>
          <w:p w14:paraId="106140E0">
            <w:pPr>
              <w:widowControl/>
              <w:spacing w:line="500" w:lineRule="exact"/>
              <w:jc w:val="center"/>
              <w:rPr>
                <w:color w:val="auto"/>
                <w:szCs w:val="21"/>
              </w:rPr>
            </w:pPr>
            <w:r>
              <w:rPr>
                <w:color w:val="auto"/>
                <w:szCs w:val="21"/>
              </w:rPr>
              <w:t>2.1.3</w:t>
            </w:r>
          </w:p>
        </w:tc>
        <w:tc>
          <w:tcPr>
            <w:tcW w:w="835" w:type="dxa"/>
            <w:vMerge w:val="restart"/>
            <w:tcBorders>
              <w:left w:val="single" w:color="auto" w:sz="4" w:space="0"/>
            </w:tcBorders>
            <w:vAlign w:val="center"/>
          </w:tcPr>
          <w:p w14:paraId="10702973">
            <w:pPr>
              <w:widowControl/>
              <w:spacing w:line="500" w:lineRule="exact"/>
              <w:jc w:val="center"/>
              <w:rPr>
                <w:color w:val="auto"/>
                <w:szCs w:val="21"/>
              </w:rPr>
            </w:pPr>
            <w:r>
              <w:rPr>
                <w:rFonts w:hint="eastAsia"/>
                <w:color w:val="auto"/>
                <w:szCs w:val="21"/>
              </w:rPr>
              <w:t>响应性评审标准</w:t>
            </w:r>
          </w:p>
        </w:tc>
        <w:tc>
          <w:tcPr>
            <w:tcW w:w="2250" w:type="dxa"/>
            <w:gridSpan w:val="3"/>
            <w:vAlign w:val="center"/>
          </w:tcPr>
          <w:p w14:paraId="0686BDBB">
            <w:pPr>
              <w:widowControl/>
              <w:spacing w:line="500" w:lineRule="exact"/>
              <w:jc w:val="center"/>
              <w:rPr>
                <w:color w:val="auto"/>
                <w:szCs w:val="21"/>
              </w:rPr>
            </w:pPr>
            <w:r>
              <w:rPr>
                <w:rFonts w:hint="eastAsia"/>
                <w:color w:val="auto"/>
                <w:szCs w:val="21"/>
              </w:rPr>
              <w:t>投标报价</w:t>
            </w:r>
          </w:p>
        </w:tc>
        <w:tc>
          <w:tcPr>
            <w:tcW w:w="5103" w:type="dxa"/>
            <w:vAlign w:val="center"/>
          </w:tcPr>
          <w:p w14:paraId="09694DB9">
            <w:pPr>
              <w:widowControl/>
              <w:spacing w:line="500" w:lineRule="exact"/>
              <w:jc w:val="left"/>
              <w:rPr>
                <w:color w:val="auto"/>
                <w:szCs w:val="21"/>
              </w:rPr>
            </w:pPr>
            <w:r>
              <w:rPr>
                <w:rFonts w:hint="eastAsia"/>
                <w:color w:val="auto"/>
                <w:szCs w:val="21"/>
              </w:rPr>
              <w:t>符合第二章“投标人须知”第3.2款规定</w:t>
            </w:r>
          </w:p>
        </w:tc>
      </w:tr>
      <w:tr w14:paraId="29310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1E81778F">
            <w:pPr>
              <w:widowControl/>
              <w:spacing w:line="500" w:lineRule="exact"/>
              <w:jc w:val="center"/>
              <w:rPr>
                <w:color w:val="auto"/>
                <w:szCs w:val="21"/>
              </w:rPr>
            </w:pPr>
          </w:p>
        </w:tc>
        <w:tc>
          <w:tcPr>
            <w:tcW w:w="835" w:type="dxa"/>
            <w:vMerge w:val="continue"/>
            <w:tcBorders>
              <w:left w:val="single" w:color="auto" w:sz="4" w:space="0"/>
            </w:tcBorders>
            <w:vAlign w:val="center"/>
          </w:tcPr>
          <w:p w14:paraId="42DBDC77">
            <w:pPr>
              <w:widowControl/>
              <w:spacing w:line="500" w:lineRule="exact"/>
              <w:jc w:val="center"/>
              <w:rPr>
                <w:color w:val="auto"/>
                <w:szCs w:val="21"/>
              </w:rPr>
            </w:pPr>
          </w:p>
        </w:tc>
        <w:tc>
          <w:tcPr>
            <w:tcW w:w="2250" w:type="dxa"/>
            <w:gridSpan w:val="3"/>
            <w:vAlign w:val="center"/>
          </w:tcPr>
          <w:p w14:paraId="21136163">
            <w:pPr>
              <w:widowControl/>
              <w:spacing w:line="500" w:lineRule="exact"/>
              <w:jc w:val="center"/>
              <w:rPr>
                <w:color w:val="auto"/>
                <w:szCs w:val="21"/>
              </w:rPr>
            </w:pPr>
            <w:r>
              <w:rPr>
                <w:rFonts w:hint="eastAsia"/>
                <w:color w:val="auto"/>
                <w:szCs w:val="21"/>
              </w:rPr>
              <w:t>投标内容</w:t>
            </w:r>
          </w:p>
        </w:tc>
        <w:tc>
          <w:tcPr>
            <w:tcW w:w="5103" w:type="dxa"/>
            <w:vAlign w:val="center"/>
          </w:tcPr>
          <w:p w14:paraId="7C43A9D7">
            <w:pPr>
              <w:widowControl/>
              <w:spacing w:line="500" w:lineRule="exact"/>
              <w:jc w:val="left"/>
              <w:rPr>
                <w:color w:val="auto"/>
                <w:szCs w:val="21"/>
              </w:rPr>
            </w:pPr>
            <w:r>
              <w:rPr>
                <w:rFonts w:hint="eastAsia"/>
                <w:color w:val="auto"/>
                <w:szCs w:val="21"/>
              </w:rPr>
              <w:t>符合第二章“投标人须知”第1.3.1项规定</w:t>
            </w:r>
          </w:p>
        </w:tc>
      </w:tr>
      <w:tr w14:paraId="1307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5EDB5EC5">
            <w:pPr>
              <w:widowControl/>
              <w:spacing w:line="500" w:lineRule="exact"/>
              <w:jc w:val="center"/>
              <w:rPr>
                <w:color w:val="auto"/>
                <w:szCs w:val="21"/>
              </w:rPr>
            </w:pPr>
          </w:p>
        </w:tc>
        <w:tc>
          <w:tcPr>
            <w:tcW w:w="835" w:type="dxa"/>
            <w:vMerge w:val="continue"/>
            <w:tcBorders>
              <w:left w:val="single" w:color="auto" w:sz="4" w:space="0"/>
            </w:tcBorders>
            <w:vAlign w:val="center"/>
          </w:tcPr>
          <w:p w14:paraId="194F6018">
            <w:pPr>
              <w:widowControl/>
              <w:spacing w:line="500" w:lineRule="exact"/>
              <w:jc w:val="center"/>
              <w:rPr>
                <w:color w:val="auto"/>
                <w:szCs w:val="21"/>
              </w:rPr>
            </w:pPr>
          </w:p>
        </w:tc>
        <w:tc>
          <w:tcPr>
            <w:tcW w:w="2250" w:type="dxa"/>
            <w:gridSpan w:val="3"/>
            <w:vAlign w:val="center"/>
          </w:tcPr>
          <w:p w14:paraId="031C8142">
            <w:pPr>
              <w:widowControl/>
              <w:spacing w:line="500" w:lineRule="exact"/>
              <w:jc w:val="center"/>
              <w:rPr>
                <w:color w:val="auto"/>
                <w:szCs w:val="21"/>
              </w:rPr>
            </w:pPr>
            <w:r>
              <w:rPr>
                <w:rFonts w:hint="eastAsia"/>
                <w:color w:val="auto"/>
                <w:szCs w:val="21"/>
              </w:rPr>
              <w:t>工期期限</w:t>
            </w:r>
          </w:p>
        </w:tc>
        <w:tc>
          <w:tcPr>
            <w:tcW w:w="5103" w:type="dxa"/>
            <w:vAlign w:val="center"/>
          </w:tcPr>
          <w:p w14:paraId="18D72B74">
            <w:pPr>
              <w:widowControl/>
              <w:spacing w:line="500" w:lineRule="exact"/>
              <w:jc w:val="left"/>
              <w:rPr>
                <w:color w:val="auto"/>
                <w:szCs w:val="21"/>
              </w:rPr>
            </w:pPr>
            <w:r>
              <w:rPr>
                <w:rFonts w:hint="eastAsia"/>
                <w:color w:val="auto"/>
                <w:szCs w:val="21"/>
              </w:rPr>
              <w:t>符合第二章“投标人须知”第1.3.2项规定</w:t>
            </w:r>
          </w:p>
        </w:tc>
      </w:tr>
      <w:tr w14:paraId="0087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0738E442">
            <w:pPr>
              <w:widowControl/>
              <w:spacing w:line="500" w:lineRule="exact"/>
              <w:jc w:val="center"/>
              <w:rPr>
                <w:color w:val="auto"/>
                <w:szCs w:val="21"/>
              </w:rPr>
            </w:pPr>
          </w:p>
        </w:tc>
        <w:tc>
          <w:tcPr>
            <w:tcW w:w="835" w:type="dxa"/>
            <w:vMerge w:val="continue"/>
            <w:tcBorders>
              <w:left w:val="single" w:color="auto" w:sz="4" w:space="0"/>
            </w:tcBorders>
            <w:vAlign w:val="center"/>
          </w:tcPr>
          <w:p w14:paraId="26809F70">
            <w:pPr>
              <w:widowControl/>
              <w:spacing w:line="500" w:lineRule="exact"/>
              <w:jc w:val="center"/>
              <w:rPr>
                <w:color w:val="auto"/>
                <w:szCs w:val="21"/>
              </w:rPr>
            </w:pPr>
          </w:p>
        </w:tc>
        <w:tc>
          <w:tcPr>
            <w:tcW w:w="2250" w:type="dxa"/>
            <w:gridSpan w:val="3"/>
            <w:vAlign w:val="center"/>
          </w:tcPr>
          <w:p w14:paraId="247C8F44">
            <w:pPr>
              <w:widowControl/>
              <w:spacing w:line="500" w:lineRule="exact"/>
              <w:jc w:val="center"/>
              <w:rPr>
                <w:color w:val="auto"/>
                <w:szCs w:val="21"/>
              </w:rPr>
            </w:pPr>
            <w:r>
              <w:rPr>
                <w:rFonts w:hint="eastAsia"/>
                <w:color w:val="auto"/>
                <w:szCs w:val="21"/>
              </w:rPr>
              <w:t>质量标准</w:t>
            </w:r>
          </w:p>
        </w:tc>
        <w:tc>
          <w:tcPr>
            <w:tcW w:w="5103" w:type="dxa"/>
            <w:vAlign w:val="center"/>
          </w:tcPr>
          <w:p w14:paraId="3EBF88DB">
            <w:pPr>
              <w:widowControl/>
              <w:spacing w:line="500" w:lineRule="exact"/>
              <w:jc w:val="left"/>
              <w:rPr>
                <w:color w:val="auto"/>
                <w:szCs w:val="21"/>
              </w:rPr>
            </w:pPr>
            <w:r>
              <w:rPr>
                <w:rFonts w:hint="eastAsia"/>
                <w:color w:val="auto"/>
                <w:szCs w:val="21"/>
              </w:rPr>
              <w:t>符合第二章“投标人须知”第1.3.3项规定</w:t>
            </w:r>
          </w:p>
        </w:tc>
      </w:tr>
      <w:tr w14:paraId="5C39F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46B6255E">
            <w:pPr>
              <w:widowControl/>
              <w:spacing w:line="500" w:lineRule="exact"/>
              <w:jc w:val="center"/>
              <w:rPr>
                <w:color w:val="auto"/>
                <w:szCs w:val="21"/>
              </w:rPr>
            </w:pPr>
          </w:p>
        </w:tc>
        <w:tc>
          <w:tcPr>
            <w:tcW w:w="835" w:type="dxa"/>
            <w:vMerge w:val="continue"/>
            <w:tcBorders>
              <w:left w:val="single" w:color="auto" w:sz="4" w:space="0"/>
            </w:tcBorders>
            <w:vAlign w:val="center"/>
          </w:tcPr>
          <w:p w14:paraId="2484F3D3">
            <w:pPr>
              <w:widowControl/>
              <w:spacing w:line="500" w:lineRule="exact"/>
              <w:jc w:val="center"/>
              <w:rPr>
                <w:color w:val="auto"/>
                <w:szCs w:val="21"/>
              </w:rPr>
            </w:pPr>
          </w:p>
        </w:tc>
        <w:tc>
          <w:tcPr>
            <w:tcW w:w="2250" w:type="dxa"/>
            <w:gridSpan w:val="3"/>
            <w:vAlign w:val="center"/>
          </w:tcPr>
          <w:p w14:paraId="64FA8A7F">
            <w:pPr>
              <w:widowControl/>
              <w:spacing w:line="500" w:lineRule="exact"/>
              <w:jc w:val="center"/>
              <w:rPr>
                <w:color w:val="auto"/>
                <w:szCs w:val="21"/>
              </w:rPr>
            </w:pPr>
            <w:r>
              <w:rPr>
                <w:rFonts w:hint="eastAsia"/>
                <w:color w:val="auto"/>
                <w:szCs w:val="21"/>
              </w:rPr>
              <w:t>投标有效期</w:t>
            </w:r>
          </w:p>
        </w:tc>
        <w:tc>
          <w:tcPr>
            <w:tcW w:w="5103" w:type="dxa"/>
            <w:vAlign w:val="center"/>
          </w:tcPr>
          <w:p w14:paraId="6607225D">
            <w:pPr>
              <w:widowControl/>
              <w:spacing w:line="500" w:lineRule="exact"/>
              <w:jc w:val="left"/>
              <w:rPr>
                <w:color w:val="auto"/>
                <w:szCs w:val="21"/>
              </w:rPr>
            </w:pPr>
            <w:r>
              <w:rPr>
                <w:rFonts w:hint="eastAsia"/>
                <w:color w:val="auto"/>
                <w:szCs w:val="21"/>
              </w:rPr>
              <w:t>符合第二章“投标人须知”第3.3.1项规定</w:t>
            </w:r>
          </w:p>
        </w:tc>
      </w:tr>
      <w:tr w14:paraId="43B3D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2F456F1F">
            <w:pPr>
              <w:widowControl/>
              <w:spacing w:line="500" w:lineRule="exact"/>
              <w:jc w:val="center"/>
              <w:rPr>
                <w:color w:val="auto"/>
                <w:szCs w:val="21"/>
              </w:rPr>
            </w:pPr>
          </w:p>
        </w:tc>
        <w:tc>
          <w:tcPr>
            <w:tcW w:w="835" w:type="dxa"/>
            <w:vMerge w:val="continue"/>
            <w:tcBorders>
              <w:left w:val="single" w:color="auto" w:sz="4" w:space="0"/>
            </w:tcBorders>
            <w:vAlign w:val="center"/>
          </w:tcPr>
          <w:p w14:paraId="62A41D03">
            <w:pPr>
              <w:widowControl/>
              <w:spacing w:line="500" w:lineRule="exact"/>
              <w:jc w:val="center"/>
              <w:rPr>
                <w:color w:val="auto"/>
                <w:szCs w:val="21"/>
              </w:rPr>
            </w:pPr>
          </w:p>
        </w:tc>
        <w:tc>
          <w:tcPr>
            <w:tcW w:w="2250" w:type="dxa"/>
            <w:gridSpan w:val="3"/>
            <w:vAlign w:val="center"/>
          </w:tcPr>
          <w:p w14:paraId="386EAA03">
            <w:pPr>
              <w:widowControl/>
              <w:spacing w:line="500" w:lineRule="exact"/>
              <w:jc w:val="center"/>
              <w:rPr>
                <w:color w:val="auto"/>
                <w:szCs w:val="21"/>
              </w:rPr>
            </w:pPr>
            <w:r>
              <w:rPr>
                <w:rFonts w:hint="eastAsia"/>
                <w:color w:val="auto"/>
                <w:szCs w:val="21"/>
              </w:rPr>
              <w:t>投标保证金</w:t>
            </w:r>
          </w:p>
        </w:tc>
        <w:tc>
          <w:tcPr>
            <w:tcW w:w="5103" w:type="dxa"/>
            <w:vAlign w:val="center"/>
          </w:tcPr>
          <w:p w14:paraId="1ED6E3D3">
            <w:pPr>
              <w:widowControl/>
              <w:spacing w:line="500" w:lineRule="exact"/>
              <w:jc w:val="left"/>
              <w:rPr>
                <w:color w:val="auto"/>
                <w:szCs w:val="21"/>
              </w:rPr>
            </w:pPr>
            <w:r>
              <w:rPr>
                <w:rFonts w:hint="eastAsia"/>
                <w:color w:val="auto"/>
                <w:szCs w:val="21"/>
              </w:rPr>
              <w:t>符合第二章“投标人须知”第3.4.1项规定</w:t>
            </w:r>
          </w:p>
        </w:tc>
      </w:tr>
      <w:tr w14:paraId="63F6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106D7676">
            <w:pPr>
              <w:widowControl/>
              <w:spacing w:line="500" w:lineRule="exact"/>
              <w:jc w:val="center"/>
              <w:rPr>
                <w:color w:val="auto"/>
                <w:szCs w:val="21"/>
              </w:rPr>
            </w:pPr>
          </w:p>
        </w:tc>
        <w:tc>
          <w:tcPr>
            <w:tcW w:w="835" w:type="dxa"/>
            <w:vMerge w:val="continue"/>
            <w:tcBorders>
              <w:left w:val="single" w:color="auto" w:sz="4" w:space="0"/>
            </w:tcBorders>
            <w:vAlign w:val="center"/>
          </w:tcPr>
          <w:p w14:paraId="7B4388B4">
            <w:pPr>
              <w:widowControl/>
              <w:spacing w:line="500" w:lineRule="exact"/>
              <w:jc w:val="center"/>
              <w:rPr>
                <w:color w:val="auto"/>
                <w:szCs w:val="21"/>
              </w:rPr>
            </w:pPr>
          </w:p>
        </w:tc>
        <w:tc>
          <w:tcPr>
            <w:tcW w:w="2250" w:type="dxa"/>
            <w:gridSpan w:val="3"/>
            <w:vAlign w:val="center"/>
          </w:tcPr>
          <w:p w14:paraId="58BE0219">
            <w:pPr>
              <w:widowControl/>
              <w:spacing w:line="500" w:lineRule="exact"/>
              <w:jc w:val="center"/>
              <w:rPr>
                <w:color w:val="auto"/>
                <w:szCs w:val="21"/>
              </w:rPr>
            </w:pPr>
            <w:r>
              <w:rPr>
                <w:rFonts w:hint="eastAsia"/>
                <w:color w:val="auto"/>
                <w:szCs w:val="21"/>
              </w:rPr>
              <w:t>权利义务</w:t>
            </w:r>
          </w:p>
        </w:tc>
        <w:tc>
          <w:tcPr>
            <w:tcW w:w="5103" w:type="dxa"/>
            <w:vAlign w:val="center"/>
          </w:tcPr>
          <w:p w14:paraId="216827B8">
            <w:pPr>
              <w:widowControl/>
              <w:spacing w:line="500" w:lineRule="exact"/>
              <w:jc w:val="left"/>
              <w:rPr>
                <w:color w:val="auto"/>
                <w:szCs w:val="21"/>
              </w:rPr>
            </w:pPr>
            <w:r>
              <w:rPr>
                <w:rFonts w:hint="eastAsia"/>
                <w:color w:val="auto"/>
                <w:szCs w:val="21"/>
              </w:rPr>
              <w:t>符合第二章“投标人须知”第1.12.1项规定</w:t>
            </w:r>
          </w:p>
        </w:tc>
      </w:tr>
      <w:tr w14:paraId="2E4F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2218F6E2">
            <w:pPr>
              <w:widowControl/>
              <w:spacing w:line="500" w:lineRule="exact"/>
              <w:jc w:val="center"/>
              <w:rPr>
                <w:color w:val="auto"/>
                <w:szCs w:val="21"/>
              </w:rPr>
            </w:pPr>
          </w:p>
        </w:tc>
        <w:tc>
          <w:tcPr>
            <w:tcW w:w="835" w:type="dxa"/>
            <w:vMerge w:val="continue"/>
            <w:tcBorders>
              <w:left w:val="single" w:color="auto" w:sz="4" w:space="0"/>
            </w:tcBorders>
            <w:vAlign w:val="center"/>
          </w:tcPr>
          <w:p w14:paraId="789CDB6B">
            <w:pPr>
              <w:widowControl/>
              <w:spacing w:line="500" w:lineRule="exact"/>
              <w:jc w:val="center"/>
              <w:rPr>
                <w:color w:val="auto"/>
                <w:szCs w:val="21"/>
              </w:rPr>
            </w:pPr>
          </w:p>
        </w:tc>
        <w:tc>
          <w:tcPr>
            <w:tcW w:w="2250" w:type="dxa"/>
            <w:gridSpan w:val="3"/>
            <w:vAlign w:val="center"/>
          </w:tcPr>
          <w:p w14:paraId="158DEF32">
            <w:pPr>
              <w:widowControl/>
              <w:spacing w:line="500" w:lineRule="exact"/>
              <w:jc w:val="center"/>
              <w:rPr>
                <w:color w:val="auto"/>
                <w:szCs w:val="21"/>
              </w:rPr>
            </w:pPr>
            <w:r>
              <w:rPr>
                <w:rFonts w:hint="eastAsia"/>
                <w:color w:val="auto"/>
                <w:szCs w:val="21"/>
              </w:rPr>
              <w:t>技术标准和要求</w:t>
            </w:r>
          </w:p>
        </w:tc>
        <w:tc>
          <w:tcPr>
            <w:tcW w:w="5103" w:type="dxa"/>
            <w:vAlign w:val="center"/>
          </w:tcPr>
          <w:p w14:paraId="1DF93606">
            <w:pPr>
              <w:widowControl/>
              <w:spacing w:line="500" w:lineRule="exact"/>
              <w:jc w:val="left"/>
              <w:rPr>
                <w:color w:val="auto"/>
                <w:szCs w:val="21"/>
              </w:rPr>
            </w:pPr>
            <w:r>
              <w:rPr>
                <w:rFonts w:hint="eastAsia"/>
                <w:color w:val="auto"/>
                <w:szCs w:val="21"/>
              </w:rPr>
              <w:t>符合第七章“技术标准和要求”规定</w:t>
            </w:r>
          </w:p>
        </w:tc>
      </w:tr>
      <w:tr w14:paraId="5EFFB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1578" w:type="dxa"/>
            <w:gridSpan w:val="2"/>
            <w:vAlign w:val="center"/>
          </w:tcPr>
          <w:p w14:paraId="1D57F19D">
            <w:pPr>
              <w:widowControl/>
              <w:spacing w:line="500" w:lineRule="exact"/>
              <w:jc w:val="center"/>
              <w:rPr>
                <w:b/>
                <w:color w:val="auto"/>
                <w:szCs w:val="21"/>
              </w:rPr>
            </w:pPr>
            <w:r>
              <w:rPr>
                <w:rFonts w:hint="eastAsia"/>
                <w:b/>
                <w:color w:val="auto"/>
                <w:szCs w:val="21"/>
              </w:rPr>
              <w:t>条款号</w:t>
            </w:r>
          </w:p>
        </w:tc>
        <w:tc>
          <w:tcPr>
            <w:tcW w:w="2250" w:type="dxa"/>
            <w:gridSpan w:val="3"/>
            <w:vAlign w:val="center"/>
          </w:tcPr>
          <w:p w14:paraId="7213428A">
            <w:pPr>
              <w:widowControl/>
              <w:spacing w:line="500" w:lineRule="exact"/>
              <w:jc w:val="center"/>
              <w:rPr>
                <w:b/>
                <w:color w:val="auto"/>
                <w:szCs w:val="21"/>
              </w:rPr>
            </w:pPr>
            <w:r>
              <w:rPr>
                <w:rFonts w:hint="eastAsia"/>
                <w:b/>
                <w:color w:val="auto"/>
                <w:szCs w:val="21"/>
              </w:rPr>
              <w:t>条款内容</w:t>
            </w:r>
          </w:p>
        </w:tc>
        <w:tc>
          <w:tcPr>
            <w:tcW w:w="5103" w:type="dxa"/>
            <w:vAlign w:val="center"/>
          </w:tcPr>
          <w:p w14:paraId="334A1072">
            <w:pPr>
              <w:widowControl/>
              <w:spacing w:line="500" w:lineRule="exact"/>
              <w:jc w:val="center"/>
              <w:rPr>
                <w:b/>
                <w:color w:val="auto"/>
                <w:szCs w:val="21"/>
              </w:rPr>
            </w:pPr>
            <w:r>
              <w:rPr>
                <w:rFonts w:hint="eastAsia"/>
                <w:b/>
                <w:color w:val="auto"/>
                <w:szCs w:val="21"/>
              </w:rPr>
              <w:t>编列内容</w:t>
            </w:r>
          </w:p>
        </w:tc>
      </w:tr>
      <w:tr w14:paraId="23C11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2AA6B86B">
            <w:pPr>
              <w:widowControl/>
              <w:spacing w:line="500" w:lineRule="exact"/>
              <w:jc w:val="center"/>
              <w:rPr>
                <w:color w:val="auto"/>
                <w:szCs w:val="21"/>
              </w:rPr>
            </w:pPr>
            <w:r>
              <w:rPr>
                <w:color w:val="auto"/>
                <w:szCs w:val="21"/>
              </w:rPr>
              <w:t>2.2.1</w:t>
            </w:r>
          </w:p>
        </w:tc>
        <w:tc>
          <w:tcPr>
            <w:tcW w:w="2250" w:type="dxa"/>
            <w:gridSpan w:val="3"/>
            <w:vAlign w:val="center"/>
          </w:tcPr>
          <w:p w14:paraId="748F2B3A">
            <w:pPr>
              <w:widowControl/>
              <w:spacing w:line="500" w:lineRule="exact"/>
              <w:jc w:val="center"/>
              <w:rPr>
                <w:color w:val="auto"/>
                <w:szCs w:val="21"/>
              </w:rPr>
            </w:pPr>
            <w:r>
              <w:rPr>
                <w:rFonts w:hint="eastAsia"/>
                <w:color w:val="auto"/>
                <w:szCs w:val="21"/>
              </w:rPr>
              <w:t>分值构成</w:t>
            </w:r>
          </w:p>
          <w:p w14:paraId="2F043C4D">
            <w:pPr>
              <w:widowControl/>
              <w:spacing w:line="500" w:lineRule="exact"/>
              <w:jc w:val="center"/>
              <w:rPr>
                <w:color w:val="auto"/>
                <w:szCs w:val="21"/>
              </w:rPr>
            </w:pPr>
            <w:r>
              <w:rPr>
                <w:rFonts w:hint="eastAsia"/>
                <w:color w:val="auto"/>
                <w:szCs w:val="21"/>
              </w:rPr>
              <w:t>(总分100分)</w:t>
            </w:r>
          </w:p>
        </w:tc>
        <w:tc>
          <w:tcPr>
            <w:tcW w:w="5103" w:type="dxa"/>
            <w:vAlign w:val="center"/>
          </w:tcPr>
          <w:p w14:paraId="7234AC95">
            <w:pPr>
              <w:widowControl/>
              <w:spacing w:line="500" w:lineRule="exact"/>
              <w:jc w:val="left"/>
              <w:rPr>
                <w:color w:val="auto"/>
                <w:szCs w:val="21"/>
              </w:rPr>
            </w:pPr>
            <w:r>
              <w:rPr>
                <w:rFonts w:hint="eastAsia"/>
                <w:color w:val="auto"/>
                <w:szCs w:val="21"/>
              </w:rPr>
              <w:t>商务部分：15分</w:t>
            </w:r>
          </w:p>
          <w:p w14:paraId="2D495704">
            <w:pPr>
              <w:widowControl/>
              <w:spacing w:line="500" w:lineRule="exact"/>
              <w:jc w:val="left"/>
              <w:rPr>
                <w:color w:val="auto"/>
                <w:szCs w:val="21"/>
              </w:rPr>
            </w:pPr>
            <w:r>
              <w:rPr>
                <w:rFonts w:hint="eastAsia"/>
                <w:color w:val="auto"/>
                <w:szCs w:val="21"/>
              </w:rPr>
              <w:t>技术部分：20分</w:t>
            </w:r>
          </w:p>
          <w:p w14:paraId="5CC0A1AB">
            <w:pPr>
              <w:widowControl/>
              <w:spacing w:line="500" w:lineRule="exact"/>
              <w:jc w:val="left"/>
              <w:rPr>
                <w:color w:val="auto"/>
                <w:szCs w:val="21"/>
              </w:rPr>
            </w:pPr>
            <w:r>
              <w:rPr>
                <w:rFonts w:hint="eastAsia"/>
                <w:color w:val="auto"/>
                <w:szCs w:val="21"/>
              </w:rPr>
              <w:t>投标报价：65分</w:t>
            </w:r>
          </w:p>
          <w:p w14:paraId="39F51C47">
            <w:pPr>
              <w:widowControl/>
              <w:spacing w:line="500" w:lineRule="exact"/>
              <w:jc w:val="left"/>
              <w:rPr>
                <w:color w:val="auto"/>
                <w:szCs w:val="21"/>
              </w:rPr>
            </w:pPr>
            <w:r>
              <w:rPr>
                <w:rFonts w:hint="eastAsia"/>
                <w:color w:val="auto"/>
                <w:szCs w:val="21"/>
              </w:rPr>
              <w:t>其他评分因素：/</w:t>
            </w:r>
          </w:p>
        </w:tc>
      </w:tr>
      <w:tr w14:paraId="24AB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39C5FEA2">
            <w:pPr>
              <w:widowControl/>
              <w:spacing w:line="500" w:lineRule="exact"/>
              <w:jc w:val="center"/>
              <w:rPr>
                <w:color w:val="auto"/>
                <w:szCs w:val="21"/>
              </w:rPr>
            </w:pPr>
            <w:r>
              <w:rPr>
                <w:color w:val="auto"/>
                <w:szCs w:val="21"/>
              </w:rPr>
              <w:t>2.2.2</w:t>
            </w:r>
          </w:p>
        </w:tc>
        <w:tc>
          <w:tcPr>
            <w:tcW w:w="2250" w:type="dxa"/>
            <w:gridSpan w:val="3"/>
            <w:vAlign w:val="center"/>
          </w:tcPr>
          <w:p w14:paraId="46E7B5C8">
            <w:pPr>
              <w:widowControl/>
              <w:spacing w:line="500" w:lineRule="exact"/>
              <w:jc w:val="center"/>
              <w:rPr>
                <w:color w:val="auto"/>
                <w:szCs w:val="21"/>
              </w:rPr>
            </w:pPr>
            <w:r>
              <w:rPr>
                <w:rFonts w:hint="eastAsia"/>
                <w:color w:val="auto"/>
                <w:szCs w:val="21"/>
              </w:rPr>
              <w:t>评标基准价计算方法</w:t>
            </w:r>
          </w:p>
        </w:tc>
        <w:tc>
          <w:tcPr>
            <w:tcW w:w="5103" w:type="dxa"/>
            <w:vAlign w:val="center"/>
          </w:tcPr>
          <w:p w14:paraId="72D2F1EF">
            <w:pPr>
              <w:spacing w:line="500" w:lineRule="exact"/>
              <w:rPr>
                <w:color w:val="auto"/>
                <w:szCs w:val="21"/>
              </w:rPr>
            </w:pPr>
            <w:r>
              <w:rPr>
                <w:rFonts w:hint="eastAsia"/>
                <w:color w:val="auto"/>
                <w:szCs w:val="21"/>
              </w:rPr>
              <w:t>评标基准价（设定为S，下同）值由</w:t>
            </w:r>
            <w:r>
              <w:rPr>
                <w:rFonts w:hint="eastAsia"/>
                <w:color w:val="auto"/>
                <w:szCs w:val="21"/>
                <w:lang w:eastAsia="zh-CN"/>
              </w:rPr>
              <w:t>电子招标投标交易平台</w:t>
            </w:r>
            <w:r>
              <w:rPr>
                <w:rFonts w:hint="eastAsia"/>
                <w:color w:val="auto"/>
                <w:szCs w:val="21"/>
              </w:rPr>
              <w:t>按下述公式自动计算，并提供计算过程表格，经评标委员会核对并确认后在电子招标投标交易平台上公布（S值以元为单位精确到元，小数点后第一位“四舍五入”）：</w:t>
            </w:r>
          </w:p>
          <w:p w14:paraId="48C1C847">
            <w:pPr>
              <w:spacing w:line="500" w:lineRule="exact"/>
              <w:rPr>
                <w:color w:val="auto"/>
                <w:szCs w:val="21"/>
              </w:rPr>
            </w:pPr>
            <w:r>
              <w:rPr>
                <w:rFonts w:hint="eastAsia"/>
                <w:color w:val="auto"/>
                <w:szCs w:val="21"/>
              </w:rPr>
              <w:t>一、确定招标控制价部分</w:t>
            </w:r>
          </w:p>
          <w:p w14:paraId="63747038">
            <w:pPr>
              <w:spacing w:line="500" w:lineRule="exact"/>
              <w:rPr>
                <w:color w:val="auto"/>
                <w:szCs w:val="21"/>
              </w:rPr>
            </w:pPr>
            <w:r>
              <w:rPr>
                <w:rFonts w:hint="eastAsia"/>
                <w:color w:val="auto"/>
                <w:szCs w:val="21"/>
              </w:rPr>
              <w:t>计算公式为：</w:t>
            </w:r>
            <w:r>
              <w:rPr>
                <w:rFonts w:hint="eastAsia"/>
                <w:color w:val="auto"/>
                <w:szCs w:val="21"/>
                <w:lang w:val="en-US" w:eastAsia="zh-CN"/>
              </w:rPr>
              <w:t>R</w:t>
            </w:r>
            <w:r>
              <w:rPr>
                <w:rFonts w:hint="eastAsia"/>
                <w:color w:val="auto"/>
                <w:szCs w:val="21"/>
              </w:rPr>
              <w:t>=[A-C]×(1-K)+C</w:t>
            </w:r>
          </w:p>
          <w:p w14:paraId="1E510727">
            <w:pPr>
              <w:spacing w:line="500" w:lineRule="exact"/>
              <w:rPr>
                <w:color w:val="auto"/>
                <w:szCs w:val="21"/>
              </w:rPr>
            </w:pPr>
            <w:r>
              <w:rPr>
                <w:rFonts w:hint="eastAsia"/>
                <w:color w:val="auto"/>
                <w:szCs w:val="21"/>
              </w:rPr>
              <w:t>式中：</w:t>
            </w:r>
          </w:p>
          <w:p w14:paraId="16CF4E00">
            <w:pPr>
              <w:spacing w:line="500" w:lineRule="exact"/>
              <w:rPr>
                <w:color w:val="auto"/>
                <w:szCs w:val="21"/>
              </w:rPr>
            </w:pPr>
            <w:r>
              <w:rPr>
                <w:rFonts w:hint="eastAsia"/>
                <w:color w:val="auto"/>
                <w:szCs w:val="21"/>
                <w:lang w:val="en-US" w:eastAsia="zh-CN"/>
              </w:rPr>
              <w:t>R</w:t>
            </w:r>
            <w:r>
              <w:rPr>
                <w:rFonts w:hint="eastAsia"/>
                <w:color w:val="auto"/>
                <w:szCs w:val="21"/>
              </w:rPr>
              <w:t>为</w:t>
            </w:r>
            <w:r>
              <w:rPr>
                <w:rFonts w:hint="eastAsia"/>
                <w:color w:val="auto"/>
                <w:szCs w:val="21"/>
                <w:shd w:val="clear" w:color="auto" w:fill="FFFFFF"/>
                <w:lang w:val="en-US" w:eastAsia="zh-CN"/>
              </w:rPr>
              <w:t>下浮后的</w:t>
            </w:r>
            <w:r>
              <w:rPr>
                <w:rFonts w:hint="eastAsia"/>
                <w:color w:val="auto"/>
                <w:szCs w:val="21"/>
              </w:rPr>
              <w:t>招标控制价部分；</w:t>
            </w:r>
          </w:p>
          <w:p w14:paraId="6E02C7CB">
            <w:pPr>
              <w:spacing w:line="500" w:lineRule="exact"/>
              <w:rPr>
                <w:color w:val="auto"/>
                <w:szCs w:val="21"/>
                <w:shd w:val="clear" w:color="auto" w:fill="FFFFFF"/>
              </w:rPr>
            </w:pPr>
            <w:r>
              <w:rPr>
                <w:rFonts w:hint="eastAsia"/>
                <w:color w:val="auto"/>
                <w:szCs w:val="21"/>
                <w:shd w:val="clear" w:color="auto" w:fill="FFFFFF"/>
              </w:rPr>
              <w:t>A为招标控制价；采用复合标底法确定评标基准价，则A为招标人提供的标底</w:t>
            </w:r>
            <w:r>
              <w:rPr>
                <w:rFonts w:hint="eastAsia"/>
                <w:color w:val="auto"/>
                <w:szCs w:val="21"/>
                <w:shd w:val="clear" w:color="auto" w:fill="FFFFFF"/>
                <w:lang w:eastAsia="zh-CN"/>
              </w:rPr>
              <w:t>，</w:t>
            </w:r>
            <w:r>
              <w:rPr>
                <w:rFonts w:hint="eastAsia"/>
                <w:color w:val="auto"/>
                <w:szCs w:val="21"/>
                <w:shd w:val="clear" w:color="auto" w:fill="FFFFFF"/>
                <w:lang w:val="en-US" w:eastAsia="zh-CN"/>
              </w:rPr>
              <w:t>A=</w:t>
            </w:r>
            <w:r>
              <w:rPr>
                <w:rFonts w:hint="eastAsia"/>
                <w:color w:val="auto"/>
                <w:szCs w:val="21"/>
              </w:rPr>
              <w:t>______元（A值以元为单位精确到元，小数点后第一位“四舍五入”，由招标人根据招标项目的具体特点和实际确定）</w:t>
            </w:r>
            <w:r>
              <w:rPr>
                <w:rFonts w:hint="eastAsia"/>
                <w:color w:val="auto"/>
                <w:szCs w:val="21"/>
                <w:shd w:val="clear" w:color="auto" w:fill="FFFFFF"/>
              </w:rPr>
              <w:t>；</w:t>
            </w:r>
          </w:p>
          <w:p w14:paraId="7441F5A6">
            <w:pPr>
              <w:spacing w:line="500" w:lineRule="exact"/>
              <w:rPr>
                <w:color w:val="auto"/>
                <w:szCs w:val="21"/>
                <w:shd w:val="clear" w:color="auto" w:fill="FFFFFF"/>
              </w:rPr>
            </w:pPr>
            <w:r>
              <w:rPr>
                <w:rFonts w:hint="eastAsia"/>
                <w:color w:val="auto"/>
                <w:szCs w:val="21"/>
                <w:shd w:val="clear" w:color="auto" w:fill="FFFFFF"/>
              </w:rPr>
              <w:t>C为招标控制价中的不可竞争费用，含暂列金、暂估价、其他项</w:t>
            </w:r>
            <w:r>
              <w:rPr>
                <w:rFonts w:hint="eastAsia"/>
                <w:color w:val="auto"/>
                <w:szCs w:val="21"/>
                <w:shd w:val="clear" w:color="auto" w:fill="FFFFFF"/>
                <w:lang w:eastAsia="zh-CN"/>
              </w:rPr>
              <w:t>，</w:t>
            </w:r>
            <w:r>
              <w:rPr>
                <w:rFonts w:hint="eastAsia"/>
                <w:color w:val="auto"/>
                <w:szCs w:val="21"/>
                <w:shd w:val="clear" w:color="auto" w:fill="FFFFFF"/>
                <w:lang w:val="en-US" w:eastAsia="zh-CN"/>
              </w:rPr>
              <w:t>C</w:t>
            </w:r>
            <w:r>
              <w:rPr>
                <w:rFonts w:hint="eastAsia"/>
                <w:color w:val="auto"/>
                <w:szCs w:val="21"/>
              </w:rPr>
              <w:t>=______元（C 值以元为单位精确到元，小数点后第一位“四舍五入”，由招标人根据招标项目的具体特点和实际确定）</w:t>
            </w:r>
            <w:r>
              <w:rPr>
                <w:rFonts w:hint="eastAsia"/>
                <w:color w:val="auto"/>
                <w:szCs w:val="21"/>
                <w:shd w:val="clear" w:color="auto" w:fill="FFFFFF"/>
              </w:rPr>
              <w:t>；</w:t>
            </w:r>
          </w:p>
          <w:p w14:paraId="5A2A6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yellow"/>
                <w:u w:val="none"/>
                <w:shd w:val="clear" w:color="auto" w:fill="FFFFFF"/>
                <w:lang w:val="en-US" w:eastAsia="zh-CN"/>
              </w:rPr>
            </w:pPr>
            <w:r>
              <w:rPr>
                <w:rFonts w:hint="eastAsia"/>
                <w:color w:val="auto"/>
                <w:szCs w:val="21"/>
                <w:shd w:val="clear" w:color="auto" w:fill="FFFFFF"/>
              </w:rPr>
              <w:t>K为招标控制价的下浮率</w:t>
            </w:r>
            <w:r>
              <w:rPr>
                <w:rFonts w:hint="eastAsia"/>
                <w:color w:val="auto"/>
                <w:szCs w:val="21"/>
                <w:shd w:val="clear" w:color="auto" w:fill="FFFFFF"/>
                <w:lang w:eastAsia="zh-CN"/>
              </w:rPr>
              <w:t>，</w:t>
            </w:r>
            <w:r>
              <w:rPr>
                <w:rFonts w:hint="eastAsia"/>
                <w:color w:val="auto"/>
                <w:szCs w:val="21"/>
                <w:shd w:val="clear" w:color="auto" w:fill="FFFFFF"/>
              </w:rPr>
              <w:t>K值的取值范围</w:t>
            </w:r>
            <w:r>
              <w:rPr>
                <w:rFonts w:hint="eastAsia"/>
                <w:color w:val="auto"/>
                <w:szCs w:val="21"/>
              </w:rPr>
              <w:t>规定为___%（含本数）～___%（含本数）</w:t>
            </w:r>
            <w:r>
              <w:rPr>
                <w:rFonts w:hint="eastAsia"/>
                <w:color w:val="auto"/>
                <w:szCs w:val="21"/>
                <w:lang w:val="en-US" w:eastAsia="zh-CN"/>
              </w:rPr>
              <w:t>。</w:t>
            </w:r>
            <w:r>
              <w:rPr>
                <w:rFonts w:hint="eastAsia"/>
                <w:color w:val="auto"/>
                <w:szCs w:val="21"/>
                <w:shd w:val="clear" w:color="auto" w:fill="FFFFFF"/>
              </w:rPr>
              <w:t>K值为取值范围内的任意一个百分数，随机抽取确定</w:t>
            </w:r>
            <w:r>
              <w:rPr>
                <w:rFonts w:hint="eastAsia"/>
                <w:color w:val="auto"/>
                <w:szCs w:val="21"/>
                <w:shd w:val="clear" w:color="auto" w:fill="FFFFFF"/>
                <w:lang w:eastAsia="zh-CN"/>
              </w:rPr>
              <w:t>。</w:t>
            </w:r>
            <w:r>
              <w:rPr>
                <w:rFonts w:hint="eastAsia"/>
                <w:color w:val="auto"/>
                <w:szCs w:val="21"/>
                <w:shd w:val="clear" w:color="auto" w:fill="FFFFFF"/>
              </w:rPr>
              <w:t>K值的取值范围由招标人在0～8%之间选定，其范围幅度不少于连续3个百分点。</w:t>
            </w:r>
          </w:p>
          <w:p w14:paraId="37262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cs="Times New Roman"/>
                <w:b w:val="0"/>
                <w:bCs w:val="0"/>
                <w:color w:val="auto"/>
                <w:sz w:val="21"/>
                <w:szCs w:val="21"/>
                <w:highlight w:val="none"/>
                <w:u w:val="none"/>
                <w:shd w:val="clear"/>
                <w:lang w:val="en-US" w:eastAsia="zh-CN"/>
              </w:rPr>
              <w:t>二、</w:t>
            </w:r>
            <w:r>
              <w:rPr>
                <w:rFonts w:hint="eastAsia" w:ascii="Calibri" w:hAnsi="Calibri" w:eastAsia="宋体" w:cs="Times New Roman"/>
                <w:b w:val="0"/>
                <w:bCs w:val="0"/>
                <w:color w:val="auto"/>
                <w:sz w:val="21"/>
                <w:szCs w:val="21"/>
                <w:highlight w:val="none"/>
                <w:u w:val="none"/>
                <w:shd w:val="clear" w:color="auto" w:fill="FFFFFF"/>
                <w:lang w:val="en-US" w:eastAsia="zh-CN"/>
              </w:rPr>
              <w:t>确定有效报价的算术平均值</w:t>
            </w:r>
          </w:p>
          <w:p w14:paraId="5C60A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有效报价：初步评审合格的投标人，且其投标报价在招标文件中载明的K值取值范围内。不在该范围内的投标报价，不参与评标基准价的计算，但不以此否决其投标。</w:t>
            </w:r>
          </w:p>
          <w:p w14:paraId="73540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 xml:space="preserve">D = </w:t>
            </w:r>
            <w:r>
              <w:rPr>
                <w:rFonts w:hint="eastAsia" w:ascii="Calibri" w:hAnsi="Calibri" w:eastAsia="宋体" w:cs="Times New Roman"/>
                <w:b w:val="0"/>
                <w:bCs w:val="0"/>
                <w:color w:val="auto"/>
                <w:sz w:val="21"/>
                <w:szCs w:val="21"/>
                <w:highlight w:val="none"/>
                <w:u w:val="none"/>
                <w:shd w:val="clear" w:color="auto" w:fill="FFFFFF"/>
                <w:lang w:val="en-US" w:eastAsia="zh-CN"/>
              </w:rPr>
              <w:drawing>
                <wp:inline distT="0" distB="0" distL="114300" distR="114300">
                  <wp:extent cx="739775" cy="290195"/>
                  <wp:effectExtent l="0" t="0" r="9525" b="1905"/>
                  <wp:docPr id="9" name="图片 9" descr="descript"/>
                  <wp:cNvGraphicFramePr/>
                  <a:graphic xmlns:a="http://schemas.openxmlformats.org/drawingml/2006/main">
                    <a:graphicData uri="http://schemas.openxmlformats.org/drawingml/2006/picture">
                      <pic:pic xmlns:pic="http://schemas.openxmlformats.org/drawingml/2006/picture">
                        <pic:nvPicPr>
                          <pic:cNvPr id="9" name="图片 9" descr="descript"/>
                          <pic:cNvPicPr/>
                        </pic:nvPicPr>
                        <pic:blipFill>
                          <a:blip r:embed="rId8"/>
                          <a:stretch>
                            <a:fillRect/>
                          </a:stretch>
                        </pic:blipFill>
                        <pic:spPr>
                          <a:xfrm>
                            <a:off x="0" y="0"/>
                            <a:ext cx="739775" cy="290195"/>
                          </a:xfrm>
                          <a:prstGeom prst="rect">
                            <a:avLst/>
                          </a:prstGeom>
                          <a:noFill/>
                          <a:ln>
                            <a:noFill/>
                          </a:ln>
                        </pic:spPr>
                      </pic:pic>
                    </a:graphicData>
                  </a:graphic>
                </wp:inline>
              </w:drawing>
            </w:r>
          </w:p>
          <w:p w14:paraId="07265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式中：</w:t>
            </w:r>
          </w:p>
          <w:p w14:paraId="7117E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D为有效报价的算术平均值；</w:t>
            </w:r>
          </w:p>
          <w:p w14:paraId="0FD5D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N为投标人的有效报价；</w:t>
            </w:r>
          </w:p>
          <w:p w14:paraId="1B3EE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n为有效报价的投标人个数。</w:t>
            </w:r>
          </w:p>
          <w:p w14:paraId="53ED0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cs="Times New Roman"/>
                <w:b w:val="0"/>
                <w:bCs w:val="0"/>
                <w:color w:val="auto"/>
                <w:sz w:val="21"/>
                <w:szCs w:val="21"/>
                <w:highlight w:val="none"/>
                <w:u w:val="none"/>
                <w:shd w:val="clear"/>
                <w:lang w:val="en-US" w:eastAsia="zh-CN"/>
              </w:rPr>
              <w:t>三、</w:t>
            </w:r>
            <w:r>
              <w:rPr>
                <w:rFonts w:hint="eastAsia" w:ascii="Calibri" w:hAnsi="Calibri" w:eastAsia="宋体" w:cs="Times New Roman"/>
                <w:b w:val="0"/>
                <w:bCs w:val="0"/>
                <w:color w:val="auto"/>
                <w:sz w:val="21"/>
                <w:szCs w:val="21"/>
                <w:highlight w:val="none"/>
                <w:u w:val="none"/>
                <w:shd w:val="clear" w:color="auto" w:fill="FFFFFF"/>
                <w:lang w:val="en-US" w:eastAsia="zh-CN"/>
              </w:rPr>
              <w:t>确定评标基准价</w:t>
            </w:r>
          </w:p>
          <w:p w14:paraId="5B6ED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ascii="方正书宋简体" w:hAnsi="宋体" w:eastAsia="方正书宋简体"/>
                <w:color w:val="auto"/>
                <w:position w:val="-24"/>
                <w:sz w:val="24"/>
                <w:szCs w:val="24"/>
                <w:highlight w:val="none"/>
              </w:rPr>
            </w:pPr>
            <w:r>
              <w:rPr>
                <w:rFonts w:hint="eastAsia"/>
                <w:color w:val="auto"/>
                <w:szCs w:val="21"/>
                <w:highlight w:val="none"/>
              </w:rPr>
              <w:t>计算公式为：</w:t>
            </w:r>
            <w:r>
              <w:rPr>
                <w:rFonts w:hint="eastAsia" w:ascii="Calibri" w:hAnsi="Calibri" w:eastAsia="宋体" w:cs="Times New Roman"/>
                <w:b w:val="0"/>
                <w:bCs w:val="0"/>
                <w:color w:val="auto"/>
                <w:sz w:val="21"/>
                <w:szCs w:val="21"/>
                <w:highlight w:val="none"/>
                <w:u w:val="none"/>
                <w:shd w:val="clear" w:color="auto" w:fill="FFFFFF"/>
                <w:lang w:val="en-US" w:eastAsia="zh-CN"/>
              </w:rPr>
              <w:t>S =</w:t>
            </w:r>
            <w:r>
              <w:rPr>
                <w:rFonts w:ascii="方正书宋简体" w:hAnsi="宋体" w:eastAsia="方正书宋简体"/>
                <w:color w:val="auto"/>
                <w:position w:val="-24"/>
                <w:sz w:val="24"/>
                <w:szCs w:val="24"/>
                <w:highlight w:val="none"/>
              </w:rPr>
              <w:drawing>
                <wp:inline distT="0" distB="0" distL="114300" distR="114300">
                  <wp:extent cx="351790" cy="323850"/>
                  <wp:effectExtent l="0" t="0" r="0" b="571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351790" cy="323850"/>
                          </a:xfrm>
                          <a:prstGeom prst="rect">
                            <a:avLst/>
                          </a:prstGeom>
                          <a:noFill/>
                          <a:ln>
                            <a:noFill/>
                          </a:ln>
                        </pic:spPr>
                      </pic:pic>
                    </a:graphicData>
                  </a:graphic>
                </wp:inline>
              </w:drawing>
            </w:r>
          </w:p>
          <w:p w14:paraId="53DD46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式中：</w:t>
            </w:r>
          </w:p>
          <w:p w14:paraId="60FE2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S为评标基准价；</w:t>
            </w:r>
          </w:p>
          <w:p w14:paraId="0926B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cs="Times New Roman"/>
                <w:b w:val="0"/>
                <w:bCs w:val="0"/>
                <w:color w:val="auto"/>
                <w:sz w:val="21"/>
                <w:szCs w:val="21"/>
                <w:highlight w:val="none"/>
                <w:u w:val="none"/>
                <w:shd w:val="clear" w:color="auto" w:fill="FFFFFF"/>
                <w:lang w:val="en-US" w:eastAsia="zh-CN"/>
              </w:rPr>
              <w:t>R</w:t>
            </w:r>
            <w:r>
              <w:rPr>
                <w:rFonts w:hint="eastAsia" w:ascii="Calibri" w:hAnsi="Calibri" w:eastAsia="宋体" w:cs="Times New Roman"/>
                <w:b w:val="0"/>
                <w:bCs w:val="0"/>
                <w:color w:val="auto"/>
                <w:sz w:val="21"/>
                <w:szCs w:val="21"/>
                <w:highlight w:val="none"/>
                <w:u w:val="none"/>
                <w:shd w:val="clear" w:color="auto" w:fill="FFFFFF"/>
                <w:lang w:val="en-US" w:eastAsia="zh-CN"/>
              </w:rPr>
              <w:t>为招标控制价部分；</w:t>
            </w:r>
          </w:p>
          <w:p w14:paraId="7F7B65BD">
            <w:pPr>
              <w:spacing w:line="500" w:lineRule="exact"/>
              <w:rPr>
                <w:b/>
                <w:color w:val="auto"/>
                <w:szCs w:val="21"/>
              </w:rPr>
            </w:pPr>
            <w:r>
              <w:rPr>
                <w:rFonts w:hint="eastAsia" w:ascii="Calibri" w:hAnsi="Calibri" w:eastAsia="宋体" w:cs="Times New Roman"/>
                <w:b w:val="0"/>
                <w:bCs w:val="0"/>
                <w:color w:val="auto"/>
                <w:sz w:val="21"/>
                <w:szCs w:val="21"/>
                <w:highlight w:val="none"/>
                <w:u w:val="none"/>
                <w:shd w:val="clear" w:color="auto" w:fill="auto"/>
                <w:lang w:val="en-US" w:eastAsia="zh-CN"/>
              </w:rPr>
              <w:t>D为有效报价的算术平均值。</w:t>
            </w:r>
          </w:p>
        </w:tc>
      </w:tr>
      <w:tr w14:paraId="5DC00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506EEA86">
            <w:pPr>
              <w:widowControl/>
              <w:spacing w:line="500" w:lineRule="exact"/>
              <w:jc w:val="center"/>
              <w:rPr>
                <w:color w:val="auto"/>
                <w:szCs w:val="21"/>
              </w:rPr>
            </w:pPr>
            <w:r>
              <w:rPr>
                <w:color w:val="auto"/>
                <w:szCs w:val="21"/>
              </w:rPr>
              <w:t>2.2.3</w:t>
            </w:r>
          </w:p>
        </w:tc>
        <w:tc>
          <w:tcPr>
            <w:tcW w:w="2250" w:type="dxa"/>
            <w:gridSpan w:val="3"/>
            <w:vAlign w:val="center"/>
          </w:tcPr>
          <w:p w14:paraId="7670062F">
            <w:pPr>
              <w:widowControl/>
              <w:spacing w:line="500" w:lineRule="exact"/>
              <w:jc w:val="center"/>
              <w:rPr>
                <w:color w:val="auto"/>
                <w:szCs w:val="21"/>
              </w:rPr>
            </w:pPr>
            <w:r>
              <w:rPr>
                <w:rFonts w:hint="eastAsia"/>
                <w:color w:val="auto"/>
                <w:szCs w:val="21"/>
              </w:rPr>
              <w:t>投标报价的偏差率</w:t>
            </w:r>
          </w:p>
          <w:p w14:paraId="0E0417BA">
            <w:pPr>
              <w:widowControl/>
              <w:spacing w:line="500" w:lineRule="exact"/>
              <w:jc w:val="center"/>
              <w:rPr>
                <w:color w:val="auto"/>
                <w:szCs w:val="21"/>
              </w:rPr>
            </w:pPr>
            <w:r>
              <w:rPr>
                <w:rFonts w:hint="eastAsia"/>
                <w:color w:val="auto"/>
                <w:szCs w:val="21"/>
              </w:rPr>
              <w:t>计算公式</w:t>
            </w:r>
          </w:p>
        </w:tc>
        <w:tc>
          <w:tcPr>
            <w:tcW w:w="5103" w:type="dxa"/>
            <w:vAlign w:val="center"/>
          </w:tcPr>
          <w:p w14:paraId="14AF7EB1">
            <w:pPr>
              <w:spacing w:line="500" w:lineRule="exact"/>
              <w:rPr>
                <w:color w:val="auto"/>
                <w:szCs w:val="21"/>
              </w:rPr>
            </w:pPr>
            <w:r>
              <w:rPr>
                <w:rFonts w:hint="eastAsia"/>
                <w:color w:val="auto"/>
                <w:szCs w:val="21"/>
              </w:rPr>
              <w:t xml:space="preserve">E = </w:t>
            </w:r>
            <w:r>
              <w:rPr>
                <w:rFonts w:hint="eastAsia"/>
                <w:color w:val="auto"/>
                <w:szCs w:val="21"/>
              </w:rPr>
              <w:drawing>
                <wp:inline distT="0" distB="0" distL="114300" distR="114300">
                  <wp:extent cx="309880" cy="283845"/>
                  <wp:effectExtent l="0" t="0" r="7620"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09880" cy="283845"/>
                          </a:xfrm>
                          <a:prstGeom prst="rect">
                            <a:avLst/>
                          </a:prstGeom>
                          <a:noFill/>
                          <a:ln>
                            <a:noFill/>
                          </a:ln>
                        </pic:spPr>
                      </pic:pic>
                    </a:graphicData>
                  </a:graphic>
                </wp:inline>
              </w:drawing>
            </w:r>
            <w:r>
              <w:rPr>
                <w:rFonts w:hint="eastAsia"/>
                <w:color w:val="auto"/>
                <w:szCs w:val="21"/>
              </w:rPr>
              <w:t>×100%</w:t>
            </w:r>
          </w:p>
          <w:p w14:paraId="1475FD82">
            <w:pPr>
              <w:spacing w:line="500" w:lineRule="exact"/>
              <w:rPr>
                <w:color w:val="auto"/>
                <w:szCs w:val="21"/>
              </w:rPr>
            </w:pPr>
            <w:r>
              <w:rPr>
                <w:rFonts w:hint="eastAsia"/>
                <w:color w:val="auto"/>
                <w:szCs w:val="21"/>
              </w:rPr>
              <w:t>式中：</w:t>
            </w:r>
          </w:p>
          <w:p w14:paraId="6AE8817D">
            <w:pPr>
              <w:spacing w:line="500" w:lineRule="exact"/>
              <w:rPr>
                <w:color w:val="auto"/>
                <w:szCs w:val="21"/>
              </w:rPr>
            </w:pPr>
            <w:r>
              <w:rPr>
                <w:rFonts w:hint="eastAsia"/>
                <w:color w:val="auto"/>
                <w:szCs w:val="21"/>
              </w:rPr>
              <w:t>E为投标总报价偏差；</w:t>
            </w:r>
          </w:p>
          <w:p w14:paraId="4461AFCF">
            <w:pPr>
              <w:spacing w:line="500" w:lineRule="exact"/>
              <w:rPr>
                <w:color w:val="auto"/>
                <w:szCs w:val="21"/>
              </w:rPr>
            </w:pPr>
            <w:r>
              <w:rPr>
                <w:rFonts w:hint="eastAsia"/>
                <w:color w:val="auto"/>
                <w:szCs w:val="21"/>
              </w:rPr>
              <w:t>N为投标人投标报价；</w:t>
            </w:r>
          </w:p>
          <w:p w14:paraId="5C1D8024">
            <w:pPr>
              <w:spacing w:line="500" w:lineRule="exact"/>
              <w:rPr>
                <w:color w:val="auto"/>
                <w:szCs w:val="21"/>
              </w:rPr>
            </w:pPr>
            <w:r>
              <w:rPr>
                <w:rFonts w:hint="eastAsia"/>
                <w:color w:val="auto"/>
                <w:szCs w:val="21"/>
              </w:rPr>
              <w:t>S为评标基准价。</w:t>
            </w:r>
          </w:p>
        </w:tc>
      </w:tr>
      <w:tr w14:paraId="0455B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68B1FA8F">
            <w:pPr>
              <w:widowControl/>
              <w:spacing w:line="500" w:lineRule="exact"/>
              <w:jc w:val="center"/>
              <w:rPr>
                <w:b/>
                <w:color w:val="auto"/>
                <w:szCs w:val="21"/>
              </w:rPr>
            </w:pPr>
            <w:r>
              <w:rPr>
                <w:rFonts w:hint="eastAsia"/>
                <w:b/>
                <w:color w:val="auto"/>
                <w:szCs w:val="21"/>
              </w:rPr>
              <w:t>条款号</w:t>
            </w:r>
          </w:p>
        </w:tc>
        <w:tc>
          <w:tcPr>
            <w:tcW w:w="2250" w:type="dxa"/>
            <w:gridSpan w:val="3"/>
            <w:vAlign w:val="center"/>
          </w:tcPr>
          <w:p w14:paraId="53547E85">
            <w:pPr>
              <w:widowControl/>
              <w:spacing w:line="500" w:lineRule="exact"/>
              <w:jc w:val="center"/>
              <w:rPr>
                <w:b/>
                <w:color w:val="auto"/>
                <w:szCs w:val="21"/>
              </w:rPr>
            </w:pPr>
            <w:r>
              <w:rPr>
                <w:rFonts w:hint="eastAsia"/>
                <w:b/>
                <w:color w:val="auto"/>
                <w:szCs w:val="21"/>
              </w:rPr>
              <w:t>评分因素（偏差率）</w:t>
            </w:r>
          </w:p>
        </w:tc>
        <w:tc>
          <w:tcPr>
            <w:tcW w:w="5103" w:type="dxa"/>
            <w:vAlign w:val="center"/>
          </w:tcPr>
          <w:p w14:paraId="0BE3370C">
            <w:pPr>
              <w:widowControl/>
              <w:spacing w:line="500" w:lineRule="exact"/>
              <w:jc w:val="center"/>
              <w:rPr>
                <w:b/>
                <w:color w:val="auto"/>
                <w:szCs w:val="21"/>
              </w:rPr>
            </w:pPr>
            <w:r>
              <w:rPr>
                <w:rFonts w:hint="eastAsia"/>
                <w:b/>
                <w:color w:val="auto"/>
                <w:szCs w:val="21"/>
              </w:rPr>
              <w:t>评分标准</w:t>
            </w:r>
          </w:p>
        </w:tc>
      </w:tr>
      <w:tr w14:paraId="7EF8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43" w:type="dxa"/>
            <w:vMerge w:val="restart"/>
            <w:tcBorders>
              <w:right w:val="single" w:color="auto" w:sz="4" w:space="0"/>
            </w:tcBorders>
            <w:vAlign w:val="center"/>
          </w:tcPr>
          <w:p w14:paraId="1942A9DB">
            <w:pPr>
              <w:widowControl/>
              <w:spacing w:line="500" w:lineRule="exact"/>
              <w:jc w:val="center"/>
              <w:rPr>
                <w:color w:val="auto"/>
                <w:szCs w:val="21"/>
              </w:rPr>
            </w:pPr>
            <w:r>
              <w:rPr>
                <w:color w:val="auto"/>
                <w:szCs w:val="21"/>
              </w:rPr>
              <w:t>2.2.4</w:t>
            </w:r>
          </w:p>
          <w:p w14:paraId="62CC929F">
            <w:pPr>
              <w:widowControl/>
              <w:spacing w:line="500" w:lineRule="exact"/>
              <w:jc w:val="center"/>
              <w:rPr>
                <w:color w:val="auto"/>
                <w:szCs w:val="21"/>
              </w:rPr>
            </w:pPr>
            <w:r>
              <w:rPr>
                <w:rFonts w:hint="eastAsia"/>
                <w:color w:val="auto"/>
                <w:szCs w:val="21"/>
              </w:rPr>
              <w:t>（1）</w:t>
            </w:r>
          </w:p>
        </w:tc>
        <w:tc>
          <w:tcPr>
            <w:tcW w:w="835" w:type="dxa"/>
            <w:vMerge w:val="restart"/>
            <w:tcBorders>
              <w:left w:val="single" w:color="auto" w:sz="4" w:space="0"/>
            </w:tcBorders>
            <w:vAlign w:val="center"/>
          </w:tcPr>
          <w:p w14:paraId="5534C837">
            <w:pPr>
              <w:widowControl/>
              <w:spacing w:line="500" w:lineRule="exact"/>
              <w:jc w:val="center"/>
              <w:rPr>
                <w:color w:val="auto"/>
                <w:szCs w:val="21"/>
              </w:rPr>
            </w:pPr>
            <w:r>
              <w:rPr>
                <w:rFonts w:hint="eastAsia"/>
                <w:color w:val="auto"/>
                <w:szCs w:val="21"/>
              </w:rPr>
              <w:t>商务评分</w:t>
            </w:r>
          </w:p>
          <w:p w14:paraId="73C73561">
            <w:pPr>
              <w:widowControl/>
              <w:spacing w:line="500" w:lineRule="exact"/>
              <w:jc w:val="center"/>
              <w:rPr>
                <w:color w:val="auto"/>
                <w:szCs w:val="21"/>
              </w:rPr>
            </w:pPr>
            <w:r>
              <w:rPr>
                <w:rFonts w:hint="eastAsia"/>
                <w:color w:val="auto"/>
                <w:szCs w:val="21"/>
              </w:rPr>
              <w:t>标准（满分15分）</w:t>
            </w:r>
          </w:p>
        </w:tc>
        <w:tc>
          <w:tcPr>
            <w:tcW w:w="1030" w:type="dxa"/>
            <w:vMerge w:val="restart"/>
            <w:tcBorders>
              <w:right w:val="single" w:color="auto" w:sz="4" w:space="0"/>
            </w:tcBorders>
            <w:vAlign w:val="center"/>
          </w:tcPr>
          <w:p w14:paraId="7E2D2590">
            <w:pPr>
              <w:rPr>
                <w:color w:val="auto"/>
              </w:rPr>
            </w:pPr>
          </w:p>
          <w:p w14:paraId="207FEB3A">
            <w:pPr>
              <w:widowControl/>
              <w:spacing w:line="500" w:lineRule="exact"/>
              <w:jc w:val="center"/>
              <w:rPr>
                <w:color w:val="auto"/>
                <w:szCs w:val="21"/>
              </w:rPr>
            </w:pPr>
            <w:r>
              <w:rPr>
                <w:rFonts w:hint="eastAsia"/>
                <w:color w:val="auto"/>
              </w:rPr>
              <w:t>信用评价部分（满分9分）</w:t>
            </w:r>
          </w:p>
        </w:tc>
        <w:tc>
          <w:tcPr>
            <w:tcW w:w="1220" w:type="dxa"/>
            <w:gridSpan w:val="2"/>
            <w:tcBorders>
              <w:left w:val="single" w:color="auto" w:sz="4" w:space="0"/>
              <w:bottom w:val="single" w:color="auto" w:sz="4" w:space="0"/>
            </w:tcBorders>
            <w:vAlign w:val="center"/>
          </w:tcPr>
          <w:p w14:paraId="7DFD0600">
            <w:pPr>
              <w:widowControl/>
              <w:spacing w:line="500" w:lineRule="exact"/>
              <w:jc w:val="center"/>
              <w:rPr>
                <w:color w:val="auto"/>
                <w:szCs w:val="21"/>
              </w:rPr>
            </w:pPr>
            <w:r>
              <w:rPr>
                <w:rFonts w:hint="eastAsia"/>
                <w:color w:val="auto"/>
                <w:szCs w:val="21"/>
              </w:rPr>
              <w:t>信用等级</w:t>
            </w:r>
          </w:p>
          <w:p w14:paraId="72F7A6E2">
            <w:pPr>
              <w:widowControl/>
              <w:spacing w:line="500" w:lineRule="exact"/>
              <w:jc w:val="center"/>
              <w:rPr>
                <w:color w:val="auto"/>
                <w:szCs w:val="21"/>
              </w:rPr>
            </w:pPr>
            <w:r>
              <w:rPr>
                <w:rFonts w:hint="eastAsia"/>
                <w:color w:val="auto"/>
                <w:szCs w:val="21"/>
              </w:rPr>
              <w:t>（满分3分）</w:t>
            </w:r>
          </w:p>
        </w:tc>
        <w:tc>
          <w:tcPr>
            <w:tcW w:w="5103" w:type="dxa"/>
            <w:tcBorders>
              <w:bottom w:val="single" w:color="auto" w:sz="4" w:space="0"/>
            </w:tcBorders>
            <w:vAlign w:val="center"/>
          </w:tcPr>
          <w:p w14:paraId="062C5444">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AAA级的，得3分；</w:t>
            </w:r>
          </w:p>
          <w:p w14:paraId="439E8F00">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AA级的，得2分；</w:t>
            </w:r>
          </w:p>
          <w:p w14:paraId="2E528614">
            <w:pPr>
              <w:spacing w:line="500" w:lineRule="exact"/>
              <w:rPr>
                <w:color w:val="auto"/>
                <w:szCs w:val="21"/>
                <w:shd w:val="clear" w:color="auto" w:fill="FFFFFF"/>
              </w:rPr>
            </w:pPr>
            <w:r>
              <w:rPr>
                <w:rFonts w:hint="eastAsia"/>
                <w:color w:val="auto"/>
                <w:szCs w:val="21"/>
                <w:shd w:val="clear" w:color="auto" w:fill="FFFFFF"/>
                <w:lang w:eastAsia="zh-CN"/>
              </w:rPr>
              <w:t>经中国水利部认定</w:t>
            </w:r>
            <w:r>
              <w:rPr>
                <w:rFonts w:hint="eastAsia"/>
                <w:color w:val="auto"/>
                <w:szCs w:val="21"/>
                <w:shd w:val="clear" w:color="auto" w:fill="FFFFFF"/>
              </w:rPr>
              <w:t>为</w:t>
            </w:r>
            <w:r>
              <w:rPr>
                <w:rFonts w:hint="eastAsia"/>
                <w:color w:val="auto"/>
                <w:szCs w:val="21"/>
                <w:shd w:val="clear" w:color="auto" w:fill="FFFFFF"/>
                <w:lang w:val="en-US" w:eastAsia="zh-CN"/>
              </w:rPr>
              <w:t>施工</w:t>
            </w:r>
            <w:r>
              <w:rPr>
                <w:rFonts w:hint="eastAsia"/>
                <w:color w:val="auto"/>
                <w:szCs w:val="21"/>
                <w:shd w:val="clear" w:color="auto" w:fill="FFFFFF"/>
              </w:rPr>
              <w:t>A级的，得1.5分；</w:t>
            </w:r>
          </w:p>
          <w:p w14:paraId="24B2D98B">
            <w:pPr>
              <w:spacing w:line="500" w:lineRule="exact"/>
              <w:jc w:val="left"/>
              <w:rPr>
                <w:rFonts w:hint="eastAsia" w:ascii="宋体" w:hAnsi="宋体"/>
                <w:b/>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shd w:val="clear" w:color="auto" w:fill="FFFFFF"/>
                <w:lang w:val="en-US" w:eastAsia="zh-CN"/>
              </w:rPr>
              <w:t>施工</w:t>
            </w:r>
            <w:r>
              <w:rPr>
                <w:rFonts w:hint="eastAsia"/>
                <w:color w:val="auto"/>
                <w:szCs w:val="21"/>
                <w:highlight w:val="none"/>
              </w:rPr>
              <w:t>B级的，得1分</w:t>
            </w:r>
            <w:r>
              <w:rPr>
                <w:rFonts w:hint="eastAsia"/>
                <w:color w:val="auto"/>
                <w:szCs w:val="21"/>
              </w:rPr>
              <w:t>。</w:t>
            </w:r>
          </w:p>
        </w:tc>
      </w:tr>
      <w:tr w14:paraId="13315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43" w:type="dxa"/>
            <w:vMerge w:val="continue"/>
            <w:tcBorders>
              <w:right w:val="single" w:color="auto" w:sz="4" w:space="0"/>
            </w:tcBorders>
            <w:vAlign w:val="center"/>
          </w:tcPr>
          <w:p w14:paraId="525CC5BD">
            <w:pPr>
              <w:widowControl/>
              <w:spacing w:line="500" w:lineRule="exact"/>
              <w:jc w:val="center"/>
              <w:rPr>
                <w:color w:val="auto"/>
                <w:szCs w:val="21"/>
              </w:rPr>
            </w:pPr>
          </w:p>
        </w:tc>
        <w:tc>
          <w:tcPr>
            <w:tcW w:w="835" w:type="dxa"/>
            <w:vMerge w:val="continue"/>
            <w:tcBorders>
              <w:left w:val="single" w:color="auto" w:sz="4" w:space="0"/>
            </w:tcBorders>
            <w:vAlign w:val="center"/>
          </w:tcPr>
          <w:p w14:paraId="2A3FC3A6">
            <w:pPr>
              <w:widowControl/>
              <w:spacing w:line="500" w:lineRule="exact"/>
              <w:jc w:val="center"/>
              <w:rPr>
                <w:color w:val="auto"/>
                <w:szCs w:val="21"/>
              </w:rPr>
            </w:pPr>
          </w:p>
        </w:tc>
        <w:tc>
          <w:tcPr>
            <w:tcW w:w="1030" w:type="dxa"/>
            <w:vMerge w:val="continue"/>
            <w:tcBorders>
              <w:right w:val="single" w:color="auto" w:sz="4" w:space="0"/>
            </w:tcBorders>
            <w:vAlign w:val="center"/>
          </w:tcPr>
          <w:p w14:paraId="664DE296">
            <w:pPr>
              <w:widowControl/>
              <w:spacing w:line="500" w:lineRule="exact"/>
              <w:jc w:val="left"/>
              <w:rPr>
                <w:color w:val="auto"/>
                <w:szCs w:val="21"/>
              </w:rPr>
            </w:pPr>
          </w:p>
        </w:tc>
        <w:tc>
          <w:tcPr>
            <w:tcW w:w="1220" w:type="dxa"/>
            <w:gridSpan w:val="2"/>
            <w:tcBorders>
              <w:left w:val="single" w:color="auto" w:sz="4" w:space="0"/>
              <w:bottom w:val="single" w:color="auto" w:sz="4" w:space="0"/>
            </w:tcBorders>
            <w:vAlign w:val="center"/>
          </w:tcPr>
          <w:p w14:paraId="10018F57">
            <w:pPr>
              <w:widowControl/>
              <w:spacing w:line="500" w:lineRule="exact"/>
              <w:jc w:val="left"/>
              <w:rPr>
                <w:color w:val="auto"/>
                <w:szCs w:val="21"/>
              </w:rPr>
            </w:pPr>
            <w:r>
              <w:rPr>
                <w:rFonts w:hint="eastAsia"/>
                <w:color w:val="auto"/>
                <w:szCs w:val="21"/>
              </w:rPr>
              <w:t>水利安全生产标准化等级（满分1分）</w:t>
            </w:r>
          </w:p>
        </w:tc>
        <w:tc>
          <w:tcPr>
            <w:tcW w:w="5103" w:type="dxa"/>
            <w:tcBorders>
              <w:bottom w:val="single" w:color="auto" w:sz="4" w:space="0"/>
            </w:tcBorders>
            <w:vAlign w:val="center"/>
          </w:tcPr>
          <w:p w14:paraId="1422A13B">
            <w:pPr>
              <w:spacing w:line="500" w:lineRule="exact"/>
              <w:jc w:val="left"/>
              <w:rPr>
                <w:rFonts w:hint="eastAsia"/>
                <w:color w:val="auto"/>
                <w:szCs w:val="21"/>
              </w:rPr>
            </w:pPr>
            <w:r>
              <w:rPr>
                <w:rFonts w:hint="eastAsia"/>
                <w:color w:val="auto"/>
                <w:szCs w:val="21"/>
              </w:rPr>
              <w:t>施工企业为水利安全生产标准化一级企业的，得1分；</w:t>
            </w:r>
          </w:p>
          <w:p w14:paraId="670F6497">
            <w:pPr>
              <w:spacing w:line="500" w:lineRule="exact"/>
              <w:jc w:val="left"/>
              <w:rPr>
                <w:rFonts w:hint="eastAsia"/>
                <w:color w:val="auto"/>
                <w:szCs w:val="21"/>
              </w:rPr>
            </w:pPr>
            <w:r>
              <w:rPr>
                <w:rFonts w:hint="eastAsia"/>
                <w:color w:val="auto"/>
                <w:szCs w:val="21"/>
              </w:rPr>
              <w:t>施工企业为水利安全生产标准化二级企业的，得0.9分；</w:t>
            </w:r>
          </w:p>
          <w:p w14:paraId="2D5BA265">
            <w:pPr>
              <w:spacing w:line="500" w:lineRule="exact"/>
              <w:jc w:val="left"/>
              <w:rPr>
                <w:color w:val="auto"/>
                <w:szCs w:val="21"/>
              </w:rPr>
            </w:pPr>
            <w:r>
              <w:rPr>
                <w:rFonts w:hint="eastAsia"/>
                <w:color w:val="auto"/>
                <w:szCs w:val="21"/>
              </w:rPr>
              <w:t>施工企业为水利安全生产标准化三级企业的，得0.8分。</w:t>
            </w:r>
          </w:p>
        </w:tc>
      </w:tr>
      <w:tr w14:paraId="5179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78391CBB">
            <w:pPr>
              <w:widowControl/>
              <w:spacing w:line="500" w:lineRule="exact"/>
              <w:jc w:val="center"/>
              <w:rPr>
                <w:color w:val="auto"/>
                <w:szCs w:val="21"/>
              </w:rPr>
            </w:pPr>
          </w:p>
        </w:tc>
        <w:tc>
          <w:tcPr>
            <w:tcW w:w="835" w:type="dxa"/>
            <w:vMerge w:val="continue"/>
            <w:tcBorders>
              <w:left w:val="single" w:color="auto" w:sz="4" w:space="0"/>
            </w:tcBorders>
            <w:vAlign w:val="center"/>
          </w:tcPr>
          <w:p w14:paraId="4866203B">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4D45B990">
            <w:pPr>
              <w:widowControl/>
              <w:spacing w:line="500" w:lineRule="exact"/>
              <w:jc w:val="center"/>
              <w:rPr>
                <w:color w:val="auto"/>
                <w:szCs w:val="21"/>
              </w:rPr>
            </w:pPr>
          </w:p>
        </w:tc>
        <w:tc>
          <w:tcPr>
            <w:tcW w:w="1220" w:type="dxa"/>
            <w:gridSpan w:val="2"/>
            <w:tcBorders>
              <w:left w:val="single" w:color="auto" w:sz="4" w:space="0"/>
              <w:bottom w:val="single" w:color="auto" w:sz="4" w:space="0"/>
            </w:tcBorders>
            <w:vAlign w:val="center"/>
          </w:tcPr>
          <w:p w14:paraId="517D3853">
            <w:pPr>
              <w:widowControl/>
              <w:spacing w:line="500" w:lineRule="exact"/>
              <w:jc w:val="center"/>
              <w:rPr>
                <w:color w:val="auto"/>
                <w:szCs w:val="21"/>
              </w:rPr>
            </w:pPr>
            <w:r>
              <w:rPr>
                <w:rFonts w:hint="eastAsia"/>
                <w:color w:val="auto"/>
                <w:szCs w:val="21"/>
              </w:rPr>
              <w:t>市场监管行为评价（满分5分）</w:t>
            </w:r>
          </w:p>
        </w:tc>
        <w:tc>
          <w:tcPr>
            <w:tcW w:w="5103" w:type="dxa"/>
            <w:vAlign w:val="center"/>
          </w:tcPr>
          <w:p w14:paraId="35EB8EC1">
            <w:pPr>
              <w:spacing w:line="500" w:lineRule="exact"/>
              <w:rPr>
                <w:rFonts w:hint="eastAsia"/>
                <w:color w:val="auto"/>
                <w:szCs w:val="21"/>
              </w:rPr>
            </w:pPr>
            <w:r>
              <w:rPr>
                <w:rFonts w:hint="eastAsia"/>
                <w:color w:val="auto"/>
                <w:szCs w:val="21"/>
              </w:rPr>
              <w:t>按照《水利建设市场经营主体信用信息管理办法》（水建设〔2024〕201号），受到各级水行政主管部门公示的失信信息（以全国水利建设市场监管平台公示的信息为准），且在投标截止时仍在公示期内的，按照以下标准进行扣分，直至扣完。</w:t>
            </w:r>
          </w:p>
          <w:p w14:paraId="16E2972A">
            <w:pPr>
              <w:spacing w:line="500" w:lineRule="exact"/>
              <w:rPr>
                <w:rFonts w:hint="eastAsia"/>
                <w:color w:val="auto"/>
                <w:szCs w:val="21"/>
              </w:rPr>
            </w:pPr>
            <w:r>
              <w:rPr>
                <w:rFonts w:hint="eastAsia"/>
                <w:color w:val="auto"/>
                <w:szCs w:val="21"/>
              </w:rPr>
              <w:t>（1）“一般失信信息”扣分标准如下：</w:t>
            </w:r>
          </w:p>
          <w:p w14:paraId="0A79D9B2">
            <w:pPr>
              <w:spacing w:line="500" w:lineRule="exact"/>
              <w:rPr>
                <w:rFonts w:hint="eastAsia"/>
                <w:color w:val="auto"/>
                <w:szCs w:val="21"/>
              </w:rPr>
            </w:pPr>
            <w:r>
              <w:rPr>
                <w:rFonts w:hint="eastAsia"/>
                <w:color w:val="auto"/>
                <w:szCs w:val="21"/>
              </w:rPr>
              <w:t>①以普通程序作出的罚款的扣</w:t>
            </w:r>
            <w:r>
              <w:rPr>
                <w:rFonts w:hint="eastAsia"/>
                <w:color w:val="auto"/>
                <w:szCs w:val="21"/>
                <w:lang w:val="en-US" w:eastAsia="zh-CN"/>
              </w:rPr>
              <w:t>1</w:t>
            </w:r>
            <w:r>
              <w:rPr>
                <w:rFonts w:hint="eastAsia"/>
                <w:color w:val="auto"/>
                <w:szCs w:val="21"/>
              </w:rPr>
              <w:t>分/次；</w:t>
            </w:r>
          </w:p>
          <w:p w14:paraId="0F88B085">
            <w:pPr>
              <w:spacing w:line="500" w:lineRule="exact"/>
              <w:rPr>
                <w:rFonts w:hint="eastAsia"/>
                <w:color w:val="auto"/>
                <w:szCs w:val="21"/>
              </w:rPr>
            </w:pPr>
            <w:r>
              <w:rPr>
                <w:rFonts w:hint="eastAsia"/>
                <w:color w:val="auto"/>
                <w:szCs w:val="21"/>
              </w:rPr>
              <w:t>②没收违法所得的扣</w:t>
            </w:r>
            <w:r>
              <w:rPr>
                <w:rFonts w:hint="eastAsia"/>
                <w:color w:val="auto"/>
                <w:szCs w:val="21"/>
                <w:lang w:val="en-US" w:eastAsia="zh-CN"/>
              </w:rPr>
              <w:t>1</w:t>
            </w:r>
            <w:r>
              <w:rPr>
                <w:rFonts w:hint="eastAsia"/>
                <w:color w:val="auto"/>
                <w:szCs w:val="21"/>
              </w:rPr>
              <w:t>分/次；</w:t>
            </w:r>
          </w:p>
          <w:p w14:paraId="6E11EF38">
            <w:pPr>
              <w:spacing w:line="500" w:lineRule="exact"/>
              <w:rPr>
                <w:rFonts w:hint="eastAsia"/>
                <w:color w:val="auto"/>
                <w:szCs w:val="21"/>
              </w:rPr>
            </w:pPr>
            <w:r>
              <w:rPr>
                <w:rFonts w:hint="eastAsia"/>
                <w:color w:val="auto"/>
                <w:szCs w:val="21"/>
              </w:rPr>
              <w:t>③没收非法财物的扣</w:t>
            </w:r>
            <w:r>
              <w:rPr>
                <w:rFonts w:hint="eastAsia"/>
                <w:color w:val="auto"/>
                <w:szCs w:val="21"/>
                <w:lang w:val="en-US" w:eastAsia="zh-CN"/>
              </w:rPr>
              <w:t>1</w:t>
            </w:r>
            <w:r>
              <w:rPr>
                <w:rFonts w:hint="eastAsia"/>
                <w:color w:val="auto"/>
                <w:szCs w:val="21"/>
              </w:rPr>
              <w:t>分/次；</w:t>
            </w:r>
          </w:p>
          <w:p w14:paraId="4170622F">
            <w:pPr>
              <w:spacing w:line="500" w:lineRule="exact"/>
              <w:rPr>
                <w:rFonts w:hint="eastAsia"/>
                <w:color w:val="auto"/>
                <w:szCs w:val="21"/>
              </w:rPr>
            </w:pPr>
            <w:r>
              <w:rPr>
                <w:rFonts w:hint="eastAsia"/>
                <w:color w:val="auto"/>
                <w:szCs w:val="21"/>
              </w:rPr>
              <w:t>（2）“严重失信信息”扣分标准如下：</w:t>
            </w:r>
          </w:p>
          <w:p w14:paraId="6F5F1123">
            <w:pPr>
              <w:spacing w:line="500" w:lineRule="exact"/>
              <w:rPr>
                <w:rFonts w:hint="eastAsia"/>
                <w:color w:val="auto"/>
                <w:szCs w:val="21"/>
              </w:rPr>
            </w:pPr>
            <w:r>
              <w:rPr>
                <w:rFonts w:hint="eastAsia"/>
                <w:color w:val="auto"/>
                <w:szCs w:val="21"/>
              </w:rPr>
              <w:t>①吊销许可证件的扣完；</w:t>
            </w:r>
          </w:p>
          <w:p w14:paraId="044280A2">
            <w:pPr>
              <w:spacing w:line="500" w:lineRule="exact"/>
              <w:rPr>
                <w:rFonts w:hint="eastAsia"/>
                <w:color w:val="auto"/>
                <w:szCs w:val="21"/>
              </w:rPr>
            </w:pPr>
            <w:r>
              <w:rPr>
                <w:rFonts w:hint="eastAsia"/>
                <w:color w:val="auto"/>
                <w:szCs w:val="21"/>
              </w:rPr>
              <w:t>②降低资质等级的扣完；</w:t>
            </w:r>
          </w:p>
          <w:p w14:paraId="60DB4209">
            <w:pPr>
              <w:spacing w:line="500" w:lineRule="exact"/>
              <w:rPr>
                <w:rFonts w:hint="eastAsia"/>
                <w:color w:val="auto"/>
                <w:szCs w:val="21"/>
              </w:rPr>
            </w:pPr>
            <w:r>
              <w:rPr>
                <w:rFonts w:hint="eastAsia"/>
                <w:color w:val="auto"/>
                <w:szCs w:val="21"/>
              </w:rPr>
              <w:t>③责令关闭的扣完；</w:t>
            </w:r>
          </w:p>
          <w:p w14:paraId="5D0E5C78">
            <w:pPr>
              <w:spacing w:line="500" w:lineRule="exact"/>
              <w:rPr>
                <w:rFonts w:hint="eastAsia"/>
                <w:color w:val="auto"/>
                <w:szCs w:val="21"/>
              </w:rPr>
            </w:pPr>
            <w:r>
              <w:rPr>
                <w:rFonts w:hint="eastAsia"/>
                <w:color w:val="auto"/>
                <w:szCs w:val="21"/>
              </w:rPr>
              <w:t>④责令停产停业的扣完；</w:t>
            </w:r>
          </w:p>
          <w:p w14:paraId="19372D70">
            <w:pPr>
              <w:spacing w:line="500" w:lineRule="exact"/>
              <w:rPr>
                <w:rFonts w:hint="eastAsia"/>
                <w:color w:val="auto"/>
                <w:szCs w:val="21"/>
              </w:rPr>
            </w:pPr>
            <w:r>
              <w:rPr>
                <w:rFonts w:hint="eastAsia"/>
                <w:color w:val="auto"/>
                <w:szCs w:val="21"/>
              </w:rPr>
              <w:t>⑤限制开展生产经营活动的扣完；</w:t>
            </w:r>
          </w:p>
          <w:p w14:paraId="7E8E99DB">
            <w:pPr>
              <w:spacing w:line="500" w:lineRule="exact"/>
              <w:rPr>
                <w:rFonts w:hint="eastAsia"/>
                <w:color w:val="auto"/>
                <w:szCs w:val="21"/>
              </w:rPr>
            </w:pPr>
            <w:r>
              <w:rPr>
                <w:rFonts w:hint="eastAsia"/>
                <w:color w:val="auto"/>
                <w:szCs w:val="21"/>
              </w:rPr>
              <w:t>⑥限制从业的扣完；</w:t>
            </w:r>
          </w:p>
          <w:p w14:paraId="63763771">
            <w:pPr>
              <w:spacing w:line="500" w:lineRule="exact"/>
              <w:rPr>
                <w:rFonts w:hint="eastAsia"/>
                <w:color w:val="auto"/>
                <w:szCs w:val="21"/>
              </w:rPr>
            </w:pPr>
            <w:r>
              <w:rPr>
                <w:rFonts w:hint="eastAsia"/>
                <w:color w:val="auto"/>
                <w:szCs w:val="21"/>
              </w:rPr>
              <w:t>⑦不得申请行政许可的扣完。</w:t>
            </w:r>
          </w:p>
          <w:p w14:paraId="04C7A4EE">
            <w:pPr>
              <w:spacing w:line="500" w:lineRule="exact"/>
              <w:jc w:val="left"/>
              <w:rPr>
                <w:b/>
                <w:color w:val="auto"/>
                <w:szCs w:val="21"/>
              </w:rPr>
            </w:pPr>
            <w:r>
              <w:rPr>
                <w:rFonts w:hint="eastAsia"/>
                <w:color w:val="auto"/>
                <w:szCs w:val="21"/>
              </w:rPr>
              <w:t>同一失信行为同时受到两类及以上行政处理的，按最重的行政处理进行计分。</w:t>
            </w:r>
          </w:p>
        </w:tc>
      </w:tr>
      <w:tr w14:paraId="39E9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3C22DC18">
            <w:pPr>
              <w:widowControl/>
              <w:spacing w:line="500" w:lineRule="exact"/>
              <w:jc w:val="center"/>
              <w:rPr>
                <w:color w:val="auto"/>
                <w:szCs w:val="21"/>
              </w:rPr>
            </w:pPr>
          </w:p>
        </w:tc>
        <w:tc>
          <w:tcPr>
            <w:tcW w:w="835" w:type="dxa"/>
            <w:vMerge w:val="continue"/>
            <w:tcBorders>
              <w:left w:val="single" w:color="auto" w:sz="4" w:space="0"/>
            </w:tcBorders>
            <w:vAlign w:val="center"/>
          </w:tcPr>
          <w:p w14:paraId="09D00478">
            <w:pPr>
              <w:widowControl/>
              <w:spacing w:line="500" w:lineRule="exact"/>
              <w:jc w:val="center"/>
              <w:rPr>
                <w:color w:val="auto"/>
                <w:szCs w:val="21"/>
              </w:rPr>
            </w:pPr>
          </w:p>
        </w:tc>
        <w:tc>
          <w:tcPr>
            <w:tcW w:w="1030" w:type="dxa"/>
            <w:vMerge w:val="restart"/>
            <w:tcBorders>
              <w:right w:val="single" w:color="auto" w:sz="4" w:space="0"/>
            </w:tcBorders>
            <w:vAlign w:val="center"/>
          </w:tcPr>
          <w:p w14:paraId="1661DB8D">
            <w:pPr>
              <w:widowControl/>
              <w:spacing w:line="500" w:lineRule="exact"/>
              <w:jc w:val="center"/>
              <w:rPr>
                <w:color w:val="auto"/>
                <w:szCs w:val="21"/>
              </w:rPr>
            </w:pPr>
            <w:r>
              <w:rPr>
                <w:rFonts w:hint="eastAsia"/>
                <w:color w:val="auto"/>
                <w:szCs w:val="21"/>
              </w:rPr>
              <w:t>类似工程业绩（满分6分）</w:t>
            </w:r>
          </w:p>
        </w:tc>
        <w:tc>
          <w:tcPr>
            <w:tcW w:w="1220" w:type="dxa"/>
            <w:gridSpan w:val="2"/>
            <w:tcBorders>
              <w:left w:val="single" w:color="auto" w:sz="4" w:space="0"/>
              <w:bottom w:val="single" w:color="auto" w:sz="4" w:space="0"/>
            </w:tcBorders>
            <w:vAlign w:val="center"/>
          </w:tcPr>
          <w:p w14:paraId="2A2B85DA">
            <w:pPr>
              <w:widowControl/>
              <w:spacing w:line="500" w:lineRule="exact"/>
              <w:jc w:val="left"/>
              <w:rPr>
                <w:color w:val="auto"/>
                <w:szCs w:val="21"/>
              </w:rPr>
            </w:pPr>
            <w:r>
              <w:rPr>
                <w:rFonts w:hint="eastAsia"/>
                <w:color w:val="auto"/>
                <w:szCs w:val="21"/>
              </w:rPr>
              <w:t>项目负责人（项目经理）的业绩（满分</w:t>
            </w:r>
            <w:r>
              <w:rPr>
                <w:rFonts w:hint="eastAsia"/>
                <w:color w:val="auto"/>
                <w:szCs w:val="21"/>
                <w:lang w:val="en-US" w:eastAsia="zh-CN"/>
              </w:rPr>
              <w:t>2</w:t>
            </w:r>
            <w:r>
              <w:rPr>
                <w:rFonts w:hint="eastAsia"/>
                <w:color w:val="auto"/>
                <w:szCs w:val="21"/>
              </w:rPr>
              <w:t>分）</w:t>
            </w:r>
          </w:p>
        </w:tc>
        <w:tc>
          <w:tcPr>
            <w:tcW w:w="5103" w:type="dxa"/>
            <w:vAlign w:val="center"/>
          </w:tcPr>
          <w:p w14:paraId="5DA09E35">
            <w:pPr>
              <w:spacing w:line="500" w:lineRule="exact"/>
              <w:jc w:val="left"/>
              <w:rPr>
                <w:color w:val="auto"/>
                <w:szCs w:val="21"/>
              </w:rPr>
            </w:pPr>
            <w:r>
              <w:rPr>
                <w:rFonts w:hint="eastAsia"/>
                <w:color w:val="auto"/>
                <w:szCs w:val="21"/>
              </w:rPr>
              <w:t>（1）担任过类似工程项目负责人（项目经理），</w:t>
            </w:r>
            <w:r>
              <w:rPr>
                <w:rFonts w:hint="eastAsia"/>
                <w:color w:val="auto"/>
                <w:szCs w:val="21"/>
                <w:lang w:val="en-US" w:eastAsia="zh-CN"/>
              </w:rPr>
              <w:t>得1分，每多一项加1分，最多得2分</w:t>
            </w:r>
            <w:r>
              <w:rPr>
                <w:rFonts w:hint="eastAsia"/>
                <w:color w:val="auto"/>
                <w:szCs w:val="21"/>
              </w:rPr>
              <w:t>；</w:t>
            </w:r>
          </w:p>
          <w:p w14:paraId="68F345D3">
            <w:pPr>
              <w:spacing w:line="500" w:lineRule="exact"/>
              <w:jc w:val="left"/>
              <w:rPr>
                <w:color w:val="auto"/>
                <w:szCs w:val="21"/>
              </w:rPr>
            </w:pPr>
            <w:r>
              <w:rPr>
                <w:rFonts w:hint="eastAsia"/>
                <w:color w:val="auto"/>
                <w:szCs w:val="21"/>
              </w:rPr>
              <w:t>（2）没有担任过类似工程、但担任过其他水利工程项目负责人（项目经理）的，得</w:t>
            </w:r>
            <w:r>
              <w:rPr>
                <w:rFonts w:hint="eastAsia"/>
                <w:color w:val="auto"/>
                <w:szCs w:val="21"/>
                <w:lang w:val="en-US" w:eastAsia="zh-CN"/>
              </w:rPr>
              <w:t>0.5</w:t>
            </w:r>
            <w:r>
              <w:rPr>
                <w:rFonts w:hint="eastAsia"/>
                <w:color w:val="auto"/>
                <w:szCs w:val="21"/>
              </w:rPr>
              <w:t>分</w:t>
            </w:r>
            <w:r>
              <w:rPr>
                <w:rFonts w:hint="eastAsia"/>
                <w:color w:val="auto"/>
                <w:szCs w:val="21"/>
                <w:lang w:eastAsia="zh-CN"/>
              </w:rPr>
              <w:t>，</w:t>
            </w:r>
            <w:r>
              <w:rPr>
                <w:rFonts w:hint="eastAsia"/>
                <w:color w:val="auto"/>
                <w:szCs w:val="21"/>
                <w:lang w:val="en-US" w:eastAsia="zh-CN"/>
              </w:rPr>
              <w:t>每多一项加0.5分，最多得1分</w:t>
            </w:r>
            <w:r>
              <w:rPr>
                <w:rFonts w:hint="eastAsia"/>
                <w:color w:val="auto"/>
                <w:szCs w:val="21"/>
              </w:rPr>
              <w:t>；</w:t>
            </w:r>
          </w:p>
          <w:p w14:paraId="7B2582AA">
            <w:pPr>
              <w:spacing w:line="500" w:lineRule="exact"/>
              <w:jc w:val="left"/>
              <w:rPr>
                <w:color w:val="auto"/>
                <w:szCs w:val="21"/>
              </w:rPr>
            </w:pPr>
            <w:r>
              <w:rPr>
                <w:rFonts w:hint="eastAsia"/>
                <w:color w:val="auto"/>
                <w:szCs w:val="21"/>
              </w:rPr>
              <w:t>（3）担任过类似工程项目副经理或项目技术负责人的，得</w:t>
            </w:r>
            <w:r>
              <w:rPr>
                <w:rFonts w:hint="eastAsia"/>
                <w:color w:val="auto"/>
                <w:szCs w:val="21"/>
                <w:lang w:val="en-US" w:eastAsia="zh-CN"/>
              </w:rPr>
              <w:t>0.5</w:t>
            </w:r>
            <w:r>
              <w:rPr>
                <w:rFonts w:hint="eastAsia"/>
                <w:color w:val="auto"/>
                <w:szCs w:val="21"/>
              </w:rPr>
              <w:t>分</w:t>
            </w:r>
            <w:r>
              <w:rPr>
                <w:rFonts w:hint="eastAsia"/>
                <w:color w:val="auto"/>
                <w:szCs w:val="21"/>
                <w:lang w:eastAsia="zh-CN"/>
              </w:rPr>
              <w:t>，</w:t>
            </w:r>
            <w:r>
              <w:rPr>
                <w:rFonts w:hint="eastAsia"/>
                <w:color w:val="auto"/>
                <w:szCs w:val="21"/>
                <w:lang w:val="en-US" w:eastAsia="zh-CN"/>
              </w:rPr>
              <w:t>每多一项加0.5分，最多得1分</w:t>
            </w:r>
            <w:r>
              <w:rPr>
                <w:rFonts w:hint="eastAsia"/>
                <w:color w:val="auto"/>
                <w:szCs w:val="21"/>
              </w:rPr>
              <w:t>；</w:t>
            </w:r>
          </w:p>
          <w:p w14:paraId="5E1E7A9F">
            <w:pPr>
              <w:spacing w:line="500" w:lineRule="exact"/>
              <w:jc w:val="left"/>
              <w:rPr>
                <w:color w:val="auto"/>
                <w:szCs w:val="21"/>
              </w:rPr>
            </w:pPr>
            <w:r>
              <w:rPr>
                <w:rFonts w:hint="eastAsia"/>
                <w:color w:val="auto"/>
                <w:szCs w:val="21"/>
              </w:rPr>
              <w:t>（4）没有担任过工程项目负责人（项目经理）、项目副经理、项目技术负责人的，得0分。</w:t>
            </w:r>
          </w:p>
          <w:p w14:paraId="57F7E5AD">
            <w:pPr>
              <w:spacing w:line="500" w:lineRule="exact"/>
              <w:jc w:val="left"/>
              <w:rPr>
                <w:color w:val="auto"/>
                <w:szCs w:val="21"/>
              </w:rPr>
            </w:pPr>
            <w:r>
              <w:rPr>
                <w:rFonts w:hint="eastAsia"/>
                <w:color w:val="auto"/>
                <w:szCs w:val="21"/>
              </w:rPr>
              <w:t>同时满足以上</w:t>
            </w:r>
            <w:r>
              <w:rPr>
                <w:rFonts w:hint="eastAsia"/>
                <w:color w:val="auto"/>
                <w:szCs w:val="21"/>
                <w:lang w:val="en-US" w:eastAsia="zh-CN"/>
              </w:rPr>
              <w:t>多</w:t>
            </w:r>
            <w:r>
              <w:rPr>
                <w:rFonts w:hint="eastAsia"/>
                <w:color w:val="auto"/>
                <w:szCs w:val="21"/>
              </w:rPr>
              <w:t>项条款的，最高得</w:t>
            </w:r>
            <w:r>
              <w:rPr>
                <w:rFonts w:hint="eastAsia"/>
                <w:color w:val="auto"/>
                <w:szCs w:val="21"/>
                <w:lang w:val="en-US" w:eastAsia="zh-CN"/>
              </w:rPr>
              <w:t>2</w:t>
            </w:r>
            <w:r>
              <w:rPr>
                <w:rFonts w:hint="eastAsia"/>
                <w:color w:val="auto"/>
                <w:szCs w:val="21"/>
              </w:rPr>
              <w:t>分；</w:t>
            </w:r>
          </w:p>
          <w:p w14:paraId="25DCE45D">
            <w:pPr>
              <w:spacing w:line="500" w:lineRule="exact"/>
              <w:jc w:val="left"/>
              <w:rPr>
                <w:color w:val="auto"/>
                <w:szCs w:val="21"/>
              </w:rPr>
            </w:pPr>
            <w:r>
              <w:rPr>
                <w:rFonts w:hint="eastAsia"/>
                <w:color w:val="auto"/>
                <w:szCs w:val="21"/>
              </w:rPr>
              <w:t>业绩认定以中标通知书、合同文件、</w:t>
            </w:r>
            <w:r>
              <w:rPr>
                <w:rFonts w:hint="eastAsia"/>
                <w:color w:val="auto"/>
                <w:szCs w:val="21"/>
                <w:lang w:eastAsia="zh-CN"/>
              </w:rPr>
              <w:t>竣（</w:t>
            </w:r>
            <w:r>
              <w:rPr>
                <w:rFonts w:hint="eastAsia"/>
                <w:color w:val="auto"/>
                <w:szCs w:val="21"/>
                <w:lang w:val="en-US" w:eastAsia="zh-CN"/>
              </w:rPr>
              <w:t>完</w:t>
            </w:r>
            <w:r>
              <w:rPr>
                <w:rFonts w:hint="eastAsia"/>
                <w:color w:val="auto"/>
                <w:szCs w:val="21"/>
                <w:lang w:eastAsia="zh-CN"/>
              </w:rPr>
              <w:t>）工验收证明材料（指合同工程完工证书或竣工证书或完工验收鉴定书或竣工验收鉴定书或发包人证明）为准</w:t>
            </w:r>
            <w:r>
              <w:rPr>
                <w:rFonts w:hint="eastAsia"/>
                <w:color w:val="auto"/>
                <w:szCs w:val="21"/>
              </w:rPr>
              <w:t>，证明材料必须载明项目负责人（项目经理）、项目副经理、项目技术负责人姓名，证明材料必须与全国水利建设市场监管平台填报公示信息一致，不一致的不予认定。</w:t>
            </w:r>
          </w:p>
        </w:tc>
      </w:tr>
      <w:tr w14:paraId="46FA0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2599847D">
            <w:pPr>
              <w:widowControl/>
              <w:spacing w:line="500" w:lineRule="exact"/>
              <w:jc w:val="center"/>
              <w:rPr>
                <w:color w:val="auto"/>
                <w:szCs w:val="21"/>
              </w:rPr>
            </w:pPr>
          </w:p>
        </w:tc>
        <w:tc>
          <w:tcPr>
            <w:tcW w:w="835" w:type="dxa"/>
            <w:vMerge w:val="continue"/>
            <w:tcBorders>
              <w:left w:val="single" w:color="auto" w:sz="4" w:space="0"/>
            </w:tcBorders>
            <w:vAlign w:val="center"/>
          </w:tcPr>
          <w:p w14:paraId="1889EBE4">
            <w:pPr>
              <w:widowControl/>
              <w:spacing w:line="500" w:lineRule="exact"/>
              <w:jc w:val="center"/>
              <w:rPr>
                <w:color w:val="auto"/>
                <w:szCs w:val="21"/>
              </w:rPr>
            </w:pPr>
          </w:p>
        </w:tc>
        <w:tc>
          <w:tcPr>
            <w:tcW w:w="1030" w:type="dxa"/>
            <w:vMerge w:val="continue"/>
            <w:tcBorders>
              <w:right w:val="single" w:color="auto" w:sz="4" w:space="0"/>
            </w:tcBorders>
            <w:vAlign w:val="center"/>
          </w:tcPr>
          <w:p w14:paraId="2695C1EE">
            <w:pPr>
              <w:widowControl/>
              <w:spacing w:line="500" w:lineRule="exact"/>
              <w:jc w:val="center"/>
              <w:rPr>
                <w:color w:val="auto"/>
                <w:szCs w:val="21"/>
              </w:rPr>
            </w:pPr>
          </w:p>
        </w:tc>
        <w:tc>
          <w:tcPr>
            <w:tcW w:w="1220" w:type="dxa"/>
            <w:gridSpan w:val="2"/>
            <w:tcBorders>
              <w:left w:val="single" w:color="auto" w:sz="4" w:space="0"/>
              <w:bottom w:val="single" w:color="auto" w:sz="4" w:space="0"/>
            </w:tcBorders>
            <w:vAlign w:val="center"/>
          </w:tcPr>
          <w:p w14:paraId="144B54AC">
            <w:pPr>
              <w:widowControl/>
              <w:spacing w:line="500" w:lineRule="exact"/>
              <w:jc w:val="left"/>
              <w:rPr>
                <w:color w:val="auto"/>
                <w:szCs w:val="21"/>
              </w:rPr>
            </w:pPr>
            <w:r>
              <w:rPr>
                <w:rFonts w:hint="eastAsia"/>
                <w:color w:val="auto"/>
                <w:szCs w:val="21"/>
              </w:rPr>
              <w:t>项目技术负责人的业绩（满分</w:t>
            </w:r>
            <w:r>
              <w:rPr>
                <w:rFonts w:hint="eastAsia"/>
                <w:color w:val="auto"/>
                <w:szCs w:val="21"/>
                <w:lang w:val="en-US" w:eastAsia="zh-CN"/>
              </w:rPr>
              <w:t>2</w:t>
            </w:r>
            <w:r>
              <w:rPr>
                <w:rFonts w:hint="eastAsia"/>
                <w:color w:val="auto"/>
                <w:szCs w:val="21"/>
              </w:rPr>
              <w:t>分）</w:t>
            </w:r>
          </w:p>
        </w:tc>
        <w:tc>
          <w:tcPr>
            <w:tcW w:w="5103" w:type="dxa"/>
            <w:vAlign w:val="center"/>
          </w:tcPr>
          <w:p w14:paraId="1867FEA9">
            <w:pPr>
              <w:spacing w:line="500" w:lineRule="exact"/>
              <w:jc w:val="left"/>
              <w:rPr>
                <w:color w:val="auto"/>
                <w:szCs w:val="21"/>
              </w:rPr>
            </w:pPr>
            <w:r>
              <w:rPr>
                <w:rFonts w:hint="eastAsia"/>
                <w:color w:val="auto"/>
                <w:szCs w:val="21"/>
              </w:rPr>
              <w:t>（1）担任过类似工程项目技术负责人</w:t>
            </w:r>
            <w:r>
              <w:rPr>
                <w:rFonts w:hint="eastAsia"/>
                <w:color w:val="auto"/>
                <w:szCs w:val="21"/>
                <w:lang w:val="en-US" w:eastAsia="zh-CN"/>
              </w:rPr>
              <w:t>或</w:t>
            </w:r>
            <w:r>
              <w:rPr>
                <w:rFonts w:hint="eastAsia"/>
                <w:color w:val="auto"/>
                <w:szCs w:val="21"/>
              </w:rPr>
              <w:t>项目负责人（项目经理），得1分</w:t>
            </w:r>
            <w:r>
              <w:rPr>
                <w:rFonts w:hint="eastAsia"/>
                <w:color w:val="auto"/>
                <w:szCs w:val="21"/>
                <w:lang w:eastAsia="zh-CN"/>
              </w:rPr>
              <w:t>，</w:t>
            </w:r>
            <w:r>
              <w:rPr>
                <w:rFonts w:hint="eastAsia"/>
                <w:color w:val="auto"/>
                <w:szCs w:val="21"/>
                <w:lang w:val="en-US" w:eastAsia="zh-CN"/>
              </w:rPr>
              <w:t>每多一项加1分，最多得2分</w:t>
            </w:r>
            <w:r>
              <w:rPr>
                <w:rFonts w:hint="eastAsia"/>
                <w:color w:val="auto"/>
                <w:szCs w:val="21"/>
              </w:rPr>
              <w:t>；</w:t>
            </w:r>
          </w:p>
          <w:p w14:paraId="03F9EE6F">
            <w:pPr>
              <w:spacing w:line="500" w:lineRule="exact"/>
              <w:jc w:val="left"/>
              <w:rPr>
                <w:color w:val="auto"/>
                <w:szCs w:val="21"/>
              </w:rPr>
            </w:pPr>
            <w:r>
              <w:rPr>
                <w:rFonts w:hint="eastAsia"/>
                <w:color w:val="auto"/>
                <w:szCs w:val="21"/>
              </w:rPr>
              <w:t>（2）没有担任过类似工程、但担任过其他同等工程规模或建筑物级别水利工程项目技术负责人</w:t>
            </w:r>
            <w:r>
              <w:rPr>
                <w:rFonts w:hint="eastAsia"/>
                <w:color w:val="auto"/>
                <w:szCs w:val="21"/>
                <w:lang w:val="en-US" w:eastAsia="zh-CN"/>
              </w:rPr>
              <w:t>或</w:t>
            </w:r>
            <w:r>
              <w:rPr>
                <w:rFonts w:hint="eastAsia"/>
                <w:color w:val="auto"/>
                <w:szCs w:val="21"/>
              </w:rPr>
              <w:t>项目负责人（项目经理）的，得0.5分</w:t>
            </w:r>
            <w:r>
              <w:rPr>
                <w:rFonts w:hint="eastAsia"/>
                <w:color w:val="auto"/>
                <w:szCs w:val="21"/>
                <w:lang w:eastAsia="zh-CN"/>
              </w:rPr>
              <w:t>，</w:t>
            </w:r>
            <w:r>
              <w:rPr>
                <w:rFonts w:hint="eastAsia"/>
                <w:color w:val="auto"/>
                <w:szCs w:val="21"/>
                <w:lang w:val="en-US" w:eastAsia="zh-CN"/>
              </w:rPr>
              <w:t>每多一项加0.5分，最多得1分</w:t>
            </w:r>
            <w:r>
              <w:rPr>
                <w:rFonts w:hint="eastAsia"/>
                <w:color w:val="auto"/>
                <w:szCs w:val="21"/>
              </w:rPr>
              <w:t>；</w:t>
            </w:r>
          </w:p>
          <w:p w14:paraId="5037C763">
            <w:pPr>
              <w:spacing w:line="500" w:lineRule="exact"/>
              <w:jc w:val="left"/>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）没有担任过工程项目技术负责</w:t>
            </w:r>
            <w:r>
              <w:rPr>
                <w:rFonts w:hint="eastAsia"/>
                <w:color w:val="auto"/>
                <w:szCs w:val="21"/>
                <w:lang w:val="en-US" w:eastAsia="zh-CN"/>
              </w:rPr>
              <w:t>人或项目负责人（项目经理）</w:t>
            </w:r>
            <w:r>
              <w:rPr>
                <w:rFonts w:hint="eastAsia"/>
                <w:color w:val="auto"/>
                <w:szCs w:val="21"/>
              </w:rPr>
              <w:t>的，得0分。</w:t>
            </w:r>
          </w:p>
          <w:p w14:paraId="4BBF63D4">
            <w:pPr>
              <w:spacing w:line="500" w:lineRule="exact"/>
              <w:jc w:val="left"/>
              <w:rPr>
                <w:color w:val="auto"/>
                <w:szCs w:val="21"/>
              </w:rPr>
            </w:pPr>
            <w:r>
              <w:rPr>
                <w:rFonts w:hint="eastAsia"/>
                <w:color w:val="auto"/>
                <w:szCs w:val="21"/>
              </w:rPr>
              <w:t>同时满足以上</w:t>
            </w:r>
            <w:r>
              <w:rPr>
                <w:rFonts w:hint="eastAsia"/>
                <w:color w:val="auto"/>
                <w:szCs w:val="21"/>
                <w:lang w:val="en-US" w:eastAsia="zh-CN"/>
              </w:rPr>
              <w:t>多</w:t>
            </w:r>
            <w:r>
              <w:rPr>
                <w:rFonts w:hint="eastAsia"/>
                <w:color w:val="auto"/>
                <w:szCs w:val="21"/>
              </w:rPr>
              <w:t>项条款的，最高得</w:t>
            </w:r>
            <w:r>
              <w:rPr>
                <w:rFonts w:hint="eastAsia"/>
                <w:color w:val="auto"/>
                <w:szCs w:val="21"/>
                <w:lang w:val="en-US" w:eastAsia="zh-CN"/>
              </w:rPr>
              <w:t>2</w:t>
            </w:r>
            <w:r>
              <w:rPr>
                <w:rFonts w:hint="eastAsia"/>
                <w:color w:val="auto"/>
                <w:szCs w:val="21"/>
              </w:rPr>
              <w:t>分；</w:t>
            </w:r>
          </w:p>
          <w:p w14:paraId="0CA05656">
            <w:pPr>
              <w:spacing w:line="500" w:lineRule="exact"/>
              <w:jc w:val="left"/>
              <w:rPr>
                <w:color w:val="auto"/>
                <w:szCs w:val="21"/>
              </w:rPr>
            </w:pPr>
            <w:r>
              <w:rPr>
                <w:rFonts w:hint="eastAsia"/>
                <w:color w:val="auto"/>
                <w:szCs w:val="21"/>
              </w:rPr>
              <w:t>业绩认定以中标通知书、合同文件、</w:t>
            </w:r>
            <w:r>
              <w:rPr>
                <w:rFonts w:hint="eastAsia" w:ascii="Calibri" w:hAnsi="Calibri" w:eastAsia="宋体" w:cs="Times New Roman"/>
                <w:b w:val="0"/>
                <w:bCs w:val="0"/>
                <w:color w:val="auto"/>
                <w:sz w:val="21"/>
                <w:szCs w:val="21"/>
                <w:highlight w:val="none"/>
                <w:u w:val="none"/>
                <w:shd w:val="clear" w:color="auto" w:fill="auto"/>
                <w:lang w:val="en-US" w:eastAsia="zh-CN"/>
              </w:rPr>
              <w:t>竣</w:t>
            </w:r>
            <w:r>
              <w:rPr>
                <w:rFonts w:hint="eastAsia" w:cs="Times New Roman"/>
                <w:b w:val="0"/>
                <w:bCs w:val="0"/>
                <w:color w:val="auto"/>
                <w:sz w:val="21"/>
                <w:szCs w:val="21"/>
                <w:highlight w:val="none"/>
                <w:u w:val="none"/>
                <w:shd w:val="clear" w:color="auto" w:fill="auto"/>
                <w:lang w:val="en-US" w:eastAsia="zh-CN"/>
              </w:rPr>
              <w:t>（完）</w:t>
            </w:r>
            <w:r>
              <w:rPr>
                <w:rFonts w:hint="eastAsia" w:ascii="Calibri" w:hAnsi="Calibri" w:eastAsia="宋体" w:cs="Times New Roman"/>
                <w:b w:val="0"/>
                <w:bCs w:val="0"/>
                <w:color w:val="auto"/>
                <w:sz w:val="21"/>
                <w:szCs w:val="21"/>
                <w:highlight w:val="none"/>
                <w:u w:val="none"/>
                <w:shd w:val="clear" w:color="auto" w:fill="auto"/>
                <w:lang w:val="en-US" w:eastAsia="zh-CN"/>
              </w:rPr>
              <w:t>工验收证明材料（指合同工程完工证书或竣工证书或完工验收鉴定书或竣工验收鉴定书或发包人证明）</w:t>
            </w:r>
            <w:r>
              <w:rPr>
                <w:rFonts w:hint="eastAsia"/>
                <w:color w:val="auto"/>
                <w:szCs w:val="21"/>
              </w:rPr>
              <w:t>为准，必须载明项目技术负责人</w:t>
            </w:r>
            <w:r>
              <w:rPr>
                <w:rFonts w:hint="eastAsia"/>
                <w:color w:val="auto"/>
                <w:szCs w:val="21"/>
                <w:lang w:eastAsia="zh-CN"/>
              </w:rPr>
              <w:t>、</w:t>
            </w:r>
            <w:r>
              <w:rPr>
                <w:rFonts w:hint="eastAsia"/>
                <w:color w:val="auto"/>
                <w:szCs w:val="21"/>
                <w:lang w:val="en-US" w:eastAsia="zh-CN"/>
              </w:rPr>
              <w:t>项目负责人（项目经理）</w:t>
            </w:r>
            <w:r>
              <w:rPr>
                <w:rFonts w:hint="eastAsia"/>
                <w:color w:val="auto"/>
                <w:szCs w:val="21"/>
              </w:rPr>
              <w:t>姓名。</w:t>
            </w:r>
          </w:p>
        </w:tc>
      </w:tr>
      <w:tr w14:paraId="10D0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541E776F">
            <w:pPr>
              <w:widowControl/>
              <w:spacing w:line="500" w:lineRule="exact"/>
              <w:jc w:val="center"/>
              <w:rPr>
                <w:color w:val="auto"/>
                <w:szCs w:val="21"/>
              </w:rPr>
            </w:pPr>
          </w:p>
        </w:tc>
        <w:tc>
          <w:tcPr>
            <w:tcW w:w="835" w:type="dxa"/>
            <w:vMerge w:val="continue"/>
            <w:tcBorders>
              <w:left w:val="single" w:color="auto" w:sz="4" w:space="0"/>
            </w:tcBorders>
            <w:vAlign w:val="center"/>
          </w:tcPr>
          <w:p w14:paraId="6B873FB1">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09003B2F">
            <w:pPr>
              <w:widowControl/>
              <w:spacing w:line="500" w:lineRule="exact"/>
              <w:jc w:val="center"/>
              <w:rPr>
                <w:color w:val="auto"/>
                <w:szCs w:val="21"/>
              </w:rPr>
            </w:pPr>
          </w:p>
        </w:tc>
        <w:tc>
          <w:tcPr>
            <w:tcW w:w="1220" w:type="dxa"/>
            <w:gridSpan w:val="2"/>
            <w:tcBorders>
              <w:left w:val="single" w:color="auto" w:sz="4" w:space="0"/>
              <w:bottom w:val="single" w:color="auto" w:sz="4" w:space="0"/>
            </w:tcBorders>
            <w:vAlign w:val="center"/>
          </w:tcPr>
          <w:p w14:paraId="7B649D3C">
            <w:pPr>
              <w:widowControl/>
              <w:spacing w:line="500" w:lineRule="exact"/>
              <w:jc w:val="left"/>
              <w:rPr>
                <w:color w:val="auto"/>
                <w:szCs w:val="21"/>
              </w:rPr>
            </w:pPr>
            <w:r>
              <w:rPr>
                <w:rFonts w:hint="eastAsia"/>
                <w:color w:val="auto"/>
                <w:szCs w:val="21"/>
              </w:rPr>
              <w:t>投标人的业绩（满分2分）</w:t>
            </w:r>
          </w:p>
        </w:tc>
        <w:tc>
          <w:tcPr>
            <w:tcW w:w="5103" w:type="dxa"/>
            <w:vAlign w:val="center"/>
          </w:tcPr>
          <w:p w14:paraId="67EC22F9">
            <w:pPr>
              <w:spacing w:line="500" w:lineRule="exact"/>
              <w:rPr>
                <w:color w:val="auto"/>
                <w:szCs w:val="21"/>
              </w:rPr>
            </w:pPr>
            <w:r>
              <w:rPr>
                <w:rFonts w:hint="eastAsia"/>
                <w:color w:val="auto"/>
                <w:szCs w:val="21"/>
              </w:rPr>
              <w:t>（1）近十年（从招标公告发布之日起往前推算，以合同签订日期为准，下同）承接过类似工程，且单项合同额大于等于本招标工程项目招标控制价60%（以合同文件为准，下同），并有证明文件的，得1分，每多一项加1分，最多得2分；</w:t>
            </w:r>
          </w:p>
          <w:p w14:paraId="1A16402F">
            <w:pPr>
              <w:spacing w:line="500" w:lineRule="exact"/>
              <w:rPr>
                <w:color w:val="auto"/>
                <w:szCs w:val="21"/>
              </w:rPr>
            </w:pPr>
            <w:r>
              <w:rPr>
                <w:rFonts w:hint="eastAsia"/>
                <w:color w:val="auto"/>
                <w:szCs w:val="21"/>
              </w:rPr>
              <w:t>（2）近十年承接过类似工程，且单项合同额小于本招标工程项目招标控制价60%，且有证明文件的，得0.5分，每多一项加0.5分，最多得1分；</w:t>
            </w:r>
          </w:p>
          <w:p w14:paraId="14BC3FA2">
            <w:pPr>
              <w:spacing w:line="500" w:lineRule="exact"/>
              <w:rPr>
                <w:rFonts w:hint="eastAsia"/>
                <w:color w:val="auto"/>
                <w:szCs w:val="21"/>
              </w:rPr>
            </w:pPr>
            <w:r>
              <w:rPr>
                <w:rFonts w:hint="eastAsia"/>
                <w:color w:val="auto"/>
                <w:szCs w:val="21"/>
              </w:rPr>
              <w:t>（3）近十年未承接过类似工程的得0分。</w:t>
            </w:r>
          </w:p>
          <w:p w14:paraId="2C8D74E5">
            <w:pPr>
              <w:spacing w:line="500" w:lineRule="exact"/>
              <w:rPr>
                <w:rFonts w:hint="eastAsia"/>
                <w:color w:val="auto"/>
                <w:szCs w:val="21"/>
              </w:rPr>
            </w:pPr>
            <w:r>
              <w:rPr>
                <w:rFonts w:hint="eastAsia"/>
                <w:color w:val="auto"/>
                <w:szCs w:val="21"/>
              </w:rPr>
              <w:t>同时满足以上多项条款的，最高得2分；</w:t>
            </w:r>
          </w:p>
          <w:p w14:paraId="686E1FEA">
            <w:pPr>
              <w:spacing w:line="500" w:lineRule="exact"/>
              <w:rPr>
                <w:color w:val="auto"/>
                <w:szCs w:val="21"/>
              </w:rPr>
            </w:pPr>
            <w:r>
              <w:rPr>
                <w:rFonts w:hint="eastAsia"/>
                <w:color w:val="auto"/>
                <w:szCs w:val="21"/>
                <w:lang w:eastAsia="zh-CN"/>
              </w:rPr>
              <w:t>业绩认定应同时满足以下条件</w:t>
            </w:r>
            <w:r>
              <w:rPr>
                <w:rFonts w:hint="eastAsia"/>
                <w:color w:val="auto"/>
                <w:szCs w:val="21"/>
              </w:rPr>
              <w:t>：</w:t>
            </w:r>
          </w:p>
          <w:p w14:paraId="4E7F21A7">
            <w:pPr>
              <w:numPr>
                <w:ilvl w:val="0"/>
                <w:numId w:val="2"/>
              </w:numPr>
              <w:spacing w:line="500" w:lineRule="exact"/>
              <w:rPr>
                <w:rFonts w:hint="eastAsia"/>
                <w:color w:val="auto"/>
                <w:szCs w:val="21"/>
              </w:rPr>
            </w:pPr>
            <w:r>
              <w:rPr>
                <w:rFonts w:hint="eastAsia"/>
                <w:color w:val="auto"/>
                <w:szCs w:val="21"/>
              </w:rPr>
              <w:t>已完成工程业绩需提供中标通知书、合同文件、竣（完）工验收证明材料（指合同工程完工证书或竣工证书或完工验收鉴定书或竣工验收鉴定书或发包人证明）；正在施工和新承接的工程业绩需提供中标通知书、合同文件；</w:t>
            </w:r>
          </w:p>
          <w:p w14:paraId="25CA2071">
            <w:pPr>
              <w:numPr>
                <w:ilvl w:val="-1"/>
                <w:numId w:val="0"/>
              </w:numPr>
              <w:spacing w:line="500" w:lineRule="exact"/>
              <w:rPr>
                <w:color w:val="auto"/>
                <w:szCs w:val="21"/>
              </w:rPr>
            </w:pPr>
            <w:r>
              <w:rPr>
                <w:rFonts w:hint="eastAsia"/>
                <w:color w:val="auto"/>
                <w:szCs w:val="21"/>
              </w:rPr>
              <w:t>上述证明材料必须与全国水利建设市场监管平台填报公示信息一致，不一致的不予认定；</w:t>
            </w:r>
          </w:p>
          <w:p w14:paraId="3C464EC0">
            <w:pPr>
              <w:spacing w:line="500" w:lineRule="exact"/>
              <w:rPr>
                <w:color w:val="auto"/>
                <w:szCs w:val="21"/>
              </w:rPr>
            </w:pPr>
            <w:r>
              <w:rPr>
                <w:rFonts w:hint="eastAsia"/>
                <w:color w:val="auto"/>
                <w:szCs w:val="21"/>
              </w:rPr>
              <w:t>（</w:t>
            </w:r>
            <w:r>
              <w:rPr>
                <w:rFonts w:hint="eastAsia"/>
                <w:color w:val="auto"/>
                <w:szCs w:val="21"/>
                <w:lang w:val="en-US" w:eastAsia="zh-CN"/>
              </w:rPr>
              <w:t>2</w:t>
            </w:r>
            <w:r>
              <w:rPr>
                <w:rFonts w:hint="eastAsia"/>
                <w:color w:val="auto"/>
                <w:szCs w:val="21"/>
              </w:rPr>
              <w:t>）与招标项目主体工程相类似的对应级别及以上水工建筑物；</w:t>
            </w:r>
          </w:p>
          <w:p w14:paraId="60B5FB42">
            <w:pPr>
              <w:spacing w:line="500" w:lineRule="exact"/>
              <w:jc w:val="left"/>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）招标人根据招标项目主体工程类别按招标公告中确定类似工程业绩的类别。</w:t>
            </w:r>
          </w:p>
        </w:tc>
      </w:tr>
      <w:tr w14:paraId="602F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43" w:type="dxa"/>
            <w:vMerge w:val="continue"/>
            <w:tcBorders>
              <w:right w:val="single" w:color="auto" w:sz="4" w:space="0"/>
            </w:tcBorders>
            <w:vAlign w:val="center"/>
          </w:tcPr>
          <w:p w14:paraId="386F0270">
            <w:pPr>
              <w:widowControl/>
              <w:spacing w:line="500" w:lineRule="exact"/>
              <w:jc w:val="center"/>
              <w:rPr>
                <w:color w:val="auto"/>
                <w:szCs w:val="21"/>
              </w:rPr>
            </w:pPr>
          </w:p>
        </w:tc>
        <w:tc>
          <w:tcPr>
            <w:tcW w:w="835" w:type="dxa"/>
            <w:vMerge w:val="continue"/>
            <w:tcBorders>
              <w:left w:val="single" w:color="auto" w:sz="4" w:space="0"/>
            </w:tcBorders>
            <w:vAlign w:val="center"/>
          </w:tcPr>
          <w:p w14:paraId="4780775D">
            <w:pPr>
              <w:widowControl/>
              <w:spacing w:line="500" w:lineRule="exact"/>
              <w:jc w:val="center"/>
              <w:rPr>
                <w:color w:val="auto"/>
                <w:szCs w:val="21"/>
              </w:rPr>
            </w:pPr>
          </w:p>
        </w:tc>
        <w:tc>
          <w:tcPr>
            <w:tcW w:w="7353" w:type="dxa"/>
            <w:gridSpan w:val="4"/>
            <w:tcBorders>
              <w:top w:val="single" w:color="auto" w:sz="4" w:space="0"/>
            </w:tcBorders>
            <w:vAlign w:val="center"/>
          </w:tcPr>
          <w:p w14:paraId="79AEB31F">
            <w:pPr>
              <w:spacing w:line="500" w:lineRule="exact"/>
              <w:jc w:val="left"/>
              <w:rPr>
                <w:color w:val="auto"/>
                <w:szCs w:val="21"/>
              </w:rPr>
            </w:pPr>
            <w:r>
              <w:rPr>
                <w:rFonts w:hint="eastAsia" w:ascii="宋体" w:hAnsi="宋体"/>
                <w:b/>
                <w:color w:val="auto"/>
                <w:szCs w:val="21"/>
              </w:rPr>
              <w:t>【注：</w:t>
            </w:r>
            <w:r>
              <w:rPr>
                <w:rFonts w:hint="eastAsia" w:ascii="宋体" w:hAnsi="宋体"/>
                <w:b/>
                <w:color w:val="auto"/>
              </w:rPr>
              <w:t>招标</w:t>
            </w:r>
            <w:r>
              <w:rPr>
                <w:rFonts w:hint="eastAsia" w:ascii="宋体" w:hAnsi="宋体"/>
                <w:b/>
                <w:color w:val="auto"/>
                <w:szCs w:val="21"/>
              </w:rPr>
              <w:t>人应按上述评分因素设定评分标准，评审结果由电子招标投标交易平台自动计算，并经评标委员会核对、确认。】</w:t>
            </w:r>
          </w:p>
        </w:tc>
      </w:tr>
      <w:tr w14:paraId="39138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14:paraId="151F0825">
            <w:pPr>
              <w:widowControl/>
              <w:spacing w:line="500" w:lineRule="exact"/>
              <w:jc w:val="center"/>
              <w:rPr>
                <w:color w:val="auto"/>
                <w:szCs w:val="21"/>
              </w:rPr>
            </w:pPr>
            <w:r>
              <w:rPr>
                <w:color w:val="auto"/>
                <w:szCs w:val="21"/>
              </w:rPr>
              <w:t>2.2.4</w:t>
            </w:r>
          </w:p>
          <w:p w14:paraId="29B79FC9">
            <w:pPr>
              <w:widowControl/>
              <w:spacing w:line="500" w:lineRule="exact"/>
              <w:jc w:val="center"/>
              <w:rPr>
                <w:color w:val="auto"/>
                <w:szCs w:val="21"/>
              </w:rPr>
            </w:pPr>
            <w:r>
              <w:rPr>
                <w:rFonts w:hint="eastAsia"/>
                <w:color w:val="auto"/>
                <w:szCs w:val="21"/>
              </w:rPr>
              <w:t>（2）</w:t>
            </w:r>
          </w:p>
        </w:tc>
        <w:tc>
          <w:tcPr>
            <w:tcW w:w="835" w:type="dxa"/>
            <w:vMerge w:val="restart"/>
            <w:tcBorders>
              <w:left w:val="single" w:color="auto" w:sz="4" w:space="0"/>
            </w:tcBorders>
            <w:vAlign w:val="center"/>
          </w:tcPr>
          <w:p w14:paraId="26695F6D">
            <w:pPr>
              <w:widowControl/>
              <w:spacing w:line="500" w:lineRule="exact"/>
              <w:jc w:val="center"/>
              <w:rPr>
                <w:color w:val="auto"/>
                <w:szCs w:val="21"/>
              </w:rPr>
            </w:pPr>
            <w:r>
              <w:rPr>
                <w:rFonts w:hint="eastAsia"/>
                <w:color w:val="auto"/>
                <w:szCs w:val="21"/>
              </w:rPr>
              <w:t>技术评分</w:t>
            </w:r>
          </w:p>
          <w:p w14:paraId="5E53B289">
            <w:pPr>
              <w:widowControl/>
              <w:spacing w:line="500" w:lineRule="exact"/>
              <w:jc w:val="center"/>
              <w:rPr>
                <w:color w:val="auto"/>
                <w:szCs w:val="21"/>
              </w:rPr>
            </w:pPr>
            <w:r>
              <w:rPr>
                <w:rFonts w:hint="eastAsia"/>
                <w:color w:val="auto"/>
                <w:szCs w:val="21"/>
              </w:rPr>
              <w:t>标准（满分20分）</w:t>
            </w:r>
          </w:p>
        </w:tc>
        <w:tc>
          <w:tcPr>
            <w:tcW w:w="1050" w:type="dxa"/>
            <w:gridSpan w:val="2"/>
            <w:vMerge w:val="restart"/>
            <w:tcBorders>
              <w:right w:val="single" w:color="auto" w:sz="4" w:space="0"/>
            </w:tcBorders>
            <w:vAlign w:val="center"/>
          </w:tcPr>
          <w:p w14:paraId="5E01B3D3">
            <w:pPr>
              <w:rPr>
                <w:color w:val="auto"/>
              </w:rPr>
            </w:pPr>
            <w:r>
              <w:rPr>
                <w:rFonts w:hint="eastAsia"/>
                <w:color w:val="auto"/>
                <w:szCs w:val="21"/>
              </w:rPr>
              <w:t>施工组织设计（满分16分）</w:t>
            </w:r>
          </w:p>
          <w:p w14:paraId="1A51DA18">
            <w:pPr>
              <w:rPr>
                <w:color w:val="auto"/>
              </w:rPr>
            </w:pPr>
          </w:p>
          <w:p w14:paraId="1B3FEB72">
            <w:pPr>
              <w:rPr>
                <w:color w:val="auto"/>
              </w:rPr>
            </w:pPr>
          </w:p>
          <w:p w14:paraId="449C06D5">
            <w:pPr>
              <w:rPr>
                <w:color w:val="auto"/>
              </w:rPr>
            </w:pPr>
          </w:p>
          <w:p w14:paraId="28669AD0">
            <w:pPr>
              <w:widowControl/>
              <w:spacing w:line="500" w:lineRule="exact"/>
              <w:jc w:val="center"/>
              <w:rPr>
                <w:color w:val="auto"/>
                <w:szCs w:val="21"/>
              </w:rPr>
            </w:pPr>
          </w:p>
        </w:tc>
        <w:tc>
          <w:tcPr>
            <w:tcW w:w="1200" w:type="dxa"/>
            <w:tcBorders>
              <w:left w:val="single" w:color="auto" w:sz="4" w:space="0"/>
            </w:tcBorders>
            <w:vAlign w:val="center"/>
          </w:tcPr>
          <w:p w14:paraId="269F958B">
            <w:pPr>
              <w:widowControl/>
              <w:spacing w:line="500" w:lineRule="exact"/>
              <w:jc w:val="center"/>
              <w:rPr>
                <w:color w:val="auto"/>
                <w:szCs w:val="21"/>
              </w:rPr>
            </w:pPr>
            <w:r>
              <w:rPr>
                <w:rFonts w:hint="eastAsia"/>
                <w:color w:val="auto"/>
                <w:szCs w:val="21"/>
              </w:rPr>
              <w:t>内容完整性和编制水平（满分2分）</w:t>
            </w:r>
          </w:p>
        </w:tc>
        <w:tc>
          <w:tcPr>
            <w:tcW w:w="5103" w:type="dxa"/>
            <w:vAlign w:val="center"/>
          </w:tcPr>
          <w:p w14:paraId="48280EB5">
            <w:pPr>
              <w:widowControl/>
              <w:spacing w:line="500" w:lineRule="exact"/>
              <w:jc w:val="left"/>
              <w:rPr>
                <w:color w:val="auto"/>
                <w:szCs w:val="21"/>
              </w:rPr>
            </w:pPr>
            <w:r>
              <w:rPr>
                <w:rFonts w:hint="eastAsia"/>
                <w:color w:val="auto"/>
                <w:szCs w:val="21"/>
              </w:rPr>
              <w:t>施工组织包含施工条件、施工导流（如需要）、料场的选择与开采（如需要）、主体工程施工、施工交通运输、施工工厂设施（如需要）、施工总布置、施工总进度、主要技术供应等章节，且内容完整、编制合理的，得1.5～2分，基本合理的，得0.5～1分，不合理的，得0分（保留一位小数，下同）。</w:t>
            </w:r>
          </w:p>
        </w:tc>
      </w:tr>
      <w:tr w14:paraId="78240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78C1D915">
            <w:pPr>
              <w:widowControl/>
              <w:spacing w:line="500" w:lineRule="exact"/>
              <w:jc w:val="center"/>
              <w:rPr>
                <w:color w:val="auto"/>
                <w:szCs w:val="21"/>
              </w:rPr>
            </w:pPr>
          </w:p>
        </w:tc>
        <w:tc>
          <w:tcPr>
            <w:tcW w:w="835" w:type="dxa"/>
            <w:vMerge w:val="continue"/>
            <w:tcBorders>
              <w:left w:val="single" w:color="auto" w:sz="4" w:space="0"/>
            </w:tcBorders>
            <w:vAlign w:val="center"/>
          </w:tcPr>
          <w:p w14:paraId="7682F491">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0C8F1C70">
            <w:pPr>
              <w:widowControl/>
              <w:spacing w:line="500" w:lineRule="exact"/>
              <w:jc w:val="center"/>
              <w:rPr>
                <w:color w:val="auto"/>
                <w:szCs w:val="21"/>
              </w:rPr>
            </w:pPr>
          </w:p>
        </w:tc>
        <w:tc>
          <w:tcPr>
            <w:tcW w:w="1200" w:type="dxa"/>
            <w:tcBorders>
              <w:left w:val="single" w:color="auto" w:sz="4" w:space="0"/>
            </w:tcBorders>
            <w:vAlign w:val="center"/>
          </w:tcPr>
          <w:p w14:paraId="050E8652">
            <w:pPr>
              <w:widowControl/>
              <w:spacing w:line="500" w:lineRule="exact"/>
              <w:jc w:val="center"/>
              <w:rPr>
                <w:color w:val="auto"/>
                <w:szCs w:val="21"/>
              </w:rPr>
            </w:pPr>
            <w:r>
              <w:rPr>
                <w:rFonts w:hint="eastAsia"/>
                <w:color w:val="auto"/>
                <w:szCs w:val="21"/>
              </w:rPr>
              <w:t>施工方案与技术措施（满分6分）</w:t>
            </w:r>
          </w:p>
        </w:tc>
        <w:tc>
          <w:tcPr>
            <w:tcW w:w="5103" w:type="dxa"/>
            <w:vAlign w:val="center"/>
          </w:tcPr>
          <w:p w14:paraId="4EA40E5D">
            <w:pPr>
              <w:widowControl/>
              <w:spacing w:line="500" w:lineRule="exact"/>
              <w:jc w:val="left"/>
              <w:rPr>
                <w:color w:val="auto"/>
                <w:szCs w:val="21"/>
              </w:rPr>
            </w:pPr>
            <w:r>
              <w:rPr>
                <w:rFonts w:hint="eastAsia"/>
                <w:color w:val="auto"/>
                <w:szCs w:val="21"/>
              </w:rPr>
              <w:t>（1）工程特点及施工重点和难点分析准确、全面的，得1.5～2分，基本合理的，得0.5～1分，否则得0分。</w:t>
            </w:r>
          </w:p>
          <w:p w14:paraId="6C774D59">
            <w:pPr>
              <w:widowControl/>
              <w:spacing w:line="500" w:lineRule="exact"/>
              <w:jc w:val="left"/>
              <w:rPr>
                <w:color w:val="auto"/>
                <w:szCs w:val="21"/>
              </w:rPr>
            </w:pPr>
            <w:r>
              <w:rPr>
                <w:rFonts w:hint="eastAsia"/>
                <w:color w:val="auto"/>
                <w:szCs w:val="21"/>
              </w:rPr>
              <w:t>（2）施工程序、工艺符合工程实际和有关施工规程规范,且投入的设备和人力计划安排合理的，得1.5～2分，基本合理的，得0.5～1分，否则得0分；</w:t>
            </w:r>
          </w:p>
          <w:p w14:paraId="1278FA47">
            <w:pPr>
              <w:widowControl/>
              <w:spacing w:line="500" w:lineRule="exact"/>
              <w:jc w:val="left"/>
              <w:rPr>
                <w:color w:val="auto"/>
                <w:szCs w:val="21"/>
              </w:rPr>
            </w:pPr>
            <w:r>
              <w:rPr>
                <w:rFonts w:hint="eastAsia"/>
                <w:color w:val="auto"/>
                <w:szCs w:val="21"/>
              </w:rPr>
              <w:t>（3）各工序工作历时安排合理且有详细计算说明的，得1.5～2分，基本合理的，得0.5～1分，否则得0分。</w:t>
            </w:r>
          </w:p>
        </w:tc>
      </w:tr>
      <w:tr w14:paraId="44A9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4CC9393D">
            <w:pPr>
              <w:widowControl/>
              <w:spacing w:line="500" w:lineRule="exact"/>
              <w:jc w:val="center"/>
              <w:rPr>
                <w:color w:val="auto"/>
                <w:szCs w:val="21"/>
              </w:rPr>
            </w:pPr>
          </w:p>
        </w:tc>
        <w:tc>
          <w:tcPr>
            <w:tcW w:w="835" w:type="dxa"/>
            <w:vMerge w:val="continue"/>
            <w:tcBorders>
              <w:left w:val="single" w:color="auto" w:sz="4" w:space="0"/>
            </w:tcBorders>
            <w:vAlign w:val="center"/>
          </w:tcPr>
          <w:p w14:paraId="4E01B5FC">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17A9CACC">
            <w:pPr>
              <w:widowControl/>
              <w:spacing w:line="500" w:lineRule="exact"/>
              <w:jc w:val="center"/>
              <w:rPr>
                <w:color w:val="auto"/>
                <w:szCs w:val="21"/>
              </w:rPr>
            </w:pPr>
          </w:p>
        </w:tc>
        <w:tc>
          <w:tcPr>
            <w:tcW w:w="1200" w:type="dxa"/>
            <w:tcBorders>
              <w:left w:val="single" w:color="auto" w:sz="4" w:space="0"/>
            </w:tcBorders>
            <w:vAlign w:val="center"/>
          </w:tcPr>
          <w:p w14:paraId="10B90060">
            <w:pPr>
              <w:widowControl/>
              <w:spacing w:line="500" w:lineRule="exact"/>
              <w:jc w:val="center"/>
              <w:rPr>
                <w:color w:val="auto"/>
                <w:szCs w:val="21"/>
              </w:rPr>
            </w:pPr>
            <w:r>
              <w:rPr>
                <w:rFonts w:hint="eastAsia"/>
                <w:color w:val="auto"/>
                <w:szCs w:val="21"/>
              </w:rPr>
              <w:t>质量管理体系与措施（满分3分）</w:t>
            </w:r>
          </w:p>
        </w:tc>
        <w:tc>
          <w:tcPr>
            <w:tcW w:w="5103" w:type="dxa"/>
            <w:vAlign w:val="center"/>
          </w:tcPr>
          <w:p w14:paraId="07E7C98F">
            <w:pPr>
              <w:widowControl/>
              <w:spacing w:line="500" w:lineRule="exact"/>
              <w:jc w:val="left"/>
              <w:rPr>
                <w:color w:val="auto"/>
                <w:szCs w:val="21"/>
              </w:rPr>
            </w:pPr>
            <w:r>
              <w:rPr>
                <w:rFonts w:hint="eastAsia"/>
                <w:color w:val="auto"/>
                <w:szCs w:val="21"/>
              </w:rPr>
              <w:t>（1）质量保证体系健全、职责明确的，得1.5～2分，基本合理的，得0.5～1分，否则得0分；</w:t>
            </w:r>
          </w:p>
          <w:p w14:paraId="0A233E6C">
            <w:pPr>
              <w:widowControl/>
              <w:spacing w:line="500" w:lineRule="exact"/>
              <w:jc w:val="left"/>
              <w:rPr>
                <w:color w:val="auto"/>
                <w:szCs w:val="21"/>
              </w:rPr>
            </w:pPr>
            <w:r>
              <w:rPr>
                <w:rFonts w:hint="eastAsia"/>
                <w:color w:val="auto"/>
                <w:szCs w:val="21"/>
              </w:rPr>
              <w:t>（2）工程所用原材料、中间产品、金属结构等检测的种类、数量符合相关规程规范的，得0.1～0.5分；否则得0分；</w:t>
            </w:r>
          </w:p>
          <w:p w14:paraId="165F481B">
            <w:pPr>
              <w:widowControl/>
              <w:spacing w:line="500" w:lineRule="exact"/>
              <w:jc w:val="left"/>
              <w:rPr>
                <w:color w:val="auto"/>
                <w:szCs w:val="21"/>
              </w:rPr>
            </w:pPr>
            <w:r>
              <w:rPr>
                <w:rFonts w:hint="eastAsia"/>
                <w:color w:val="auto"/>
                <w:szCs w:val="21"/>
              </w:rPr>
              <w:t>（3）自设工地实验室或者委托符合要求的质量检测单位的，得0.1～0.5分，否则得0分。</w:t>
            </w:r>
          </w:p>
        </w:tc>
      </w:tr>
      <w:tr w14:paraId="163C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3CA5393D">
            <w:pPr>
              <w:widowControl/>
              <w:spacing w:line="500" w:lineRule="exact"/>
              <w:jc w:val="center"/>
              <w:rPr>
                <w:color w:val="auto"/>
                <w:szCs w:val="21"/>
              </w:rPr>
            </w:pPr>
          </w:p>
        </w:tc>
        <w:tc>
          <w:tcPr>
            <w:tcW w:w="835" w:type="dxa"/>
            <w:vMerge w:val="continue"/>
            <w:tcBorders>
              <w:left w:val="single" w:color="auto" w:sz="4" w:space="0"/>
            </w:tcBorders>
            <w:vAlign w:val="center"/>
          </w:tcPr>
          <w:p w14:paraId="6CB8512D">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55E67291">
            <w:pPr>
              <w:widowControl/>
              <w:spacing w:line="500" w:lineRule="exact"/>
              <w:jc w:val="center"/>
              <w:rPr>
                <w:color w:val="auto"/>
                <w:szCs w:val="21"/>
              </w:rPr>
            </w:pPr>
          </w:p>
        </w:tc>
        <w:tc>
          <w:tcPr>
            <w:tcW w:w="1200" w:type="dxa"/>
            <w:tcBorders>
              <w:left w:val="single" w:color="auto" w:sz="4" w:space="0"/>
            </w:tcBorders>
            <w:vAlign w:val="center"/>
          </w:tcPr>
          <w:p w14:paraId="04F7B60B">
            <w:pPr>
              <w:widowControl/>
              <w:spacing w:line="500" w:lineRule="exact"/>
              <w:jc w:val="center"/>
              <w:rPr>
                <w:color w:val="auto"/>
                <w:szCs w:val="21"/>
              </w:rPr>
            </w:pPr>
            <w:r>
              <w:rPr>
                <w:rFonts w:hint="eastAsia"/>
                <w:color w:val="auto"/>
                <w:szCs w:val="21"/>
              </w:rPr>
              <w:t>工程进度计划与措施（满分2分）</w:t>
            </w:r>
          </w:p>
        </w:tc>
        <w:tc>
          <w:tcPr>
            <w:tcW w:w="5103" w:type="dxa"/>
            <w:vAlign w:val="center"/>
          </w:tcPr>
          <w:p w14:paraId="5B7310D5">
            <w:pPr>
              <w:widowControl/>
              <w:spacing w:line="500" w:lineRule="exact"/>
              <w:jc w:val="left"/>
              <w:rPr>
                <w:color w:val="auto"/>
                <w:szCs w:val="21"/>
              </w:rPr>
            </w:pPr>
            <w:r>
              <w:rPr>
                <w:rFonts w:hint="eastAsia"/>
                <w:color w:val="auto"/>
                <w:szCs w:val="21"/>
              </w:rPr>
              <w:t>工程施工流程、进度计划横道图（或者网络图）中关键线路以及措施合理的，得1.5～2分，基本合理的，得0.5～1分，否则得0分。</w:t>
            </w:r>
          </w:p>
        </w:tc>
      </w:tr>
      <w:tr w14:paraId="5E4F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5327E663">
            <w:pPr>
              <w:widowControl/>
              <w:spacing w:line="500" w:lineRule="exact"/>
              <w:jc w:val="center"/>
              <w:rPr>
                <w:color w:val="auto"/>
                <w:szCs w:val="21"/>
              </w:rPr>
            </w:pPr>
          </w:p>
        </w:tc>
        <w:tc>
          <w:tcPr>
            <w:tcW w:w="835" w:type="dxa"/>
            <w:vMerge w:val="continue"/>
            <w:tcBorders>
              <w:left w:val="single" w:color="auto" w:sz="4" w:space="0"/>
            </w:tcBorders>
            <w:vAlign w:val="center"/>
          </w:tcPr>
          <w:p w14:paraId="1EBCC329">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754B15AD">
            <w:pPr>
              <w:widowControl/>
              <w:spacing w:line="500" w:lineRule="exact"/>
              <w:jc w:val="center"/>
              <w:rPr>
                <w:color w:val="auto"/>
                <w:szCs w:val="21"/>
              </w:rPr>
            </w:pPr>
          </w:p>
        </w:tc>
        <w:tc>
          <w:tcPr>
            <w:tcW w:w="1200" w:type="dxa"/>
            <w:tcBorders>
              <w:left w:val="single" w:color="auto" w:sz="4" w:space="0"/>
            </w:tcBorders>
            <w:vAlign w:val="center"/>
          </w:tcPr>
          <w:p w14:paraId="69B257C8">
            <w:pPr>
              <w:widowControl/>
              <w:spacing w:line="500" w:lineRule="exact"/>
              <w:jc w:val="center"/>
              <w:rPr>
                <w:color w:val="auto"/>
                <w:szCs w:val="21"/>
              </w:rPr>
            </w:pPr>
            <w:r>
              <w:rPr>
                <w:rFonts w:hint="eastAsia"/>
                <w:color w:val="auto"/>
                <w:szCs w:val="21"/>
              </w:rPr>
              <w:t>资源配备计划 （满分2分）</w:t>
            </w:r>
          </w:p>
        </w:tc>
        <w:tc>
          <w:tcPr>
            <w:tcW w:w="5103" w:type="dxa"/>
            <w:vAlign w:val="center"/>
          </w:tcPr>
          <w:p w14:paraId="6FA8D781">
            <w:pPr>
              <w:widowControl/>
              <w:spacing w:line="500" w:lineRule="exact"/>
              <w:jc w:val="left"/>
              <w:rPr>
                <w:color w:val="auto"/>
                <w:szCs w:val="21"/>
              </w:rPr>
            </w:pPr>
            <w:r>
              <w:rPr>
                <w:rFonts w:hint="eastAsia"/>
                <w:color w:val="auto"/>
                <w:szCs w:val="21"/>
              </w:rPr>
              <w:t>（1）资金使用计划安排合理的，得0.1～0.5分,否则得0分；</w:t>
            </w:r>
          </w:p>
          <w:p w14:paraId="56750D4B">
            <w:pPr>
              <w:widowControl/>
              <w:spacing w:line="500" w:lineRule="exact"/>
              <w:jc w:val="left"/>
              <w:rPr>
                <w:color w:val="auto"/>
                <w:szCs w:val="21"/>
              </w:rPr>
            </w:pPr>
            <w:r>
              <w:rPr>
                <w:rFonts w:hint="eastAsia"/>
                <w:color w:val="auto"/>
                <w:szCs w:val="21"/>
              </w:rPr>
              <w:t>（2）劳动力安排计划合理且有计算说明的，得0.1～0.5分，否则得0分；</w:t>
            </w:r>
          </w:p>
          <w:p w14:paraId="10000687">
            <w:pPr>
              <w:widowControl/>
              <w:spacing w:line="500" w:lineRule="exact"/>
              <w:jc w:val="left"/>
              <w:rPr>
                <w:color w:val="auto"/>
                <w:szCs w:val="21"/>
              </w:rPr>
            </w:pPr>
            <w:r>
              <w:rPr>
                <w:rFonts w:hint="eastAsia"/>
                <w:color w:val="auto"/>
                <w:szCs w:val="21"/>
              </w:rPr>
              <w:t>（3）主要材料用量计划安排合理且有计算说明的，得0.1～0.5分,否则得0分；</w:t>
            </w:r>
          </w:p>
          <w:p w14:paraId="1978C70D">
            <w:pPr>
              <w:widowControl/>
              <w:spacing w:line="500" w:lineRule="exact"/>
              <w:jc w:val="left"/>
              <w:rPr>
                <w:color w:val="auto"/>
                <w:szCs w:val="21"/>
              </w:rPr>
            </w:pPr>
            <w:r>
              <w:rPr>
                <w:rFonts w:hint="eastAsia"/>
                <w:color w:val="auto"/>
                <w:szCs w:val="21"/>
              </w:rPr>
              <w:t>（4）主要施工机械设备使用计划合理且有计算说明的，得0.1～0.5分, 否则得0分。</w:t>
            </w:r>
          </w:p>
        </w:tc>
      </w:tr>
      <w:tr w14:paraId="2D03D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7919F53F">
            <w:pPr>
              <w:widowControl/>
              <w:spacing w:line="500" w:lineRule="exact"/>
              <w:jc w:val="center"/>
              <w:rPr>
                <w:color w:val="auto"/>
                <w:szCs w:val="21"/>
              </w:rPr>
            </w:pPr>
          </w:p>
        </w:tc>
        <w:tc>
          <w:tcPr>
            <w:tcW w:w="835" w:type="dxa"/>
            <w:vMerge w:val="continue"/>
            <w:tcBorders>
              <w:left w:val="single" w:color="auto" w:sz="4" w:space="0"/>
            </w:tcBorders>
            <w:vAlign w:val="center"/>
          </w:tcPr>
          <w:p w14:paraId="3564440C">
            <w:pPr>
              <w:widowControl/>
              <w:spacing w:line="500" w:lineRule="exact"/>
              <w:jc w:val="center"/>
              <w:rPr>
                <w:color w:val="auto"/>
                <w:szCs w:val="21"/>
              </w:rPr>
            </w:pPr>
          </w:p>
        </w:tc>
        <w:tc>
          <w:tcPr>
            <w:tcW w:w="1050" w:type="dxa"/>
            <w:gridSpan w:val="2"/>
            <w:vMerge w:val="continue"/>
            <w:tcBorders>
              <w:right w:val="single" w:color="auto" w:sz="4" w:space="0"/>
            </w:tcBorders>
            <w:vAlign w:val="center"/>
          </w:tcPr>
          <w:p w14:paraId="2B75D611">
            <w:pPr>
              <w:widowControl/>
              <w:spacing w:line="500" w:lineRule="exact"/>
              <w:jc w:val="center"/>
              <w:rPr>
                <w:color w:val="auto"/>
                <w:szCs w:val="21"/>
              </w:rPr>
            </w:pPr>
          </w:p>
        </w:tc>
        <w:tc>
          <w:tcPr>
            <w:tcW w:w="1200" w:type="dxa"/>
            <w:tcBorders>
              <w:left w:val="single" w:color="auto" w:sz="4" w:space="0"/>
            </w:tcBorders>
            <w:vAlign w:val="center"/>
          </w:tcPr>
          <w:p w14:paraId="2E2CC944">
            <w:pPr>
              <w:widowControl/>
              <w:spacing w:line="500" w:lineRule="exact"/>
              <w:jc w:val="center"/>
              <w:rPr>
                <w:color w:val="auto"/>
                <w:szCs w:val="21"/>
              </w:rPr>
            </w:pPr>
            <w:r>
              <w:rPr>
                <w:rFonts w:hint="eastAsia"/>
                <w:color w:val="auto"/>
                <w:szCs w:val="21"/>
              </w:rPr>
              <w:t>采用新技术新工艺新材料新装备（满分1分）</w:t>
            </w:r>
          </w:p>
        </w:tc>
        <w:tc>
          <w:tcPr>
            <w:tcW w:w="5103" w:type="dxa"/>
            <w:vAlign w:val="center"/>
          </w:tcPr>
          <w:p w14:paraId="2AB48DF0">
            <w:pPr>
              <w:widowControl/>
              <w:spacing w:line="500" w:lineRule="exact"/>
              <w:jc w:val="left"/>
              <w:rPr>
                <w:color w:val="auto"/>
                <w:szCs w:val="21"/>
              </w:rPr>
            </w:pPr>
            <w:r>
              <w:rPr>
                <w:rFonts w:hint="eastAsia"/>
                <w:color w:val="auto"/>
                <w:szCs w:val="21"/>
              </w:rPr>
              <w:t>投标人明确拟在项目实施中采用适用的新技术、新工艺、新材料、新装备，智能建造等（“四新”技术指国家有关部委，自治区有关部门确定的相关技术推广目录）</w:t>
            </w:r>
            <w:r>
              <w:rPr>
                <w:rFonts w:hint="eastAsia"/>
                <w:color w:val="auto"/>
                <w:szCs w:val="21"/>
                <w:lang w:eastAsia="zh-CN"/>
              </w:rPr>
              <w:t>。</w:t>
            </w:r>
            <w:r>
              <w:rPr>
                <w:rFonts w:hint="eastAsia"/>
                <w:color w:val="auto"/>
                <w:szCs w:val="21"/>
              </w:rPr>
              <w:t>得1分，否则得0分。</w:t>
            </w:r>
          </w:p>
        </w:tc>
      </w:tr>
      <w:tr w14:paraId="3CD68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3" w:type="dxa"/>
            <w:vMerge w:val="continue"/>
            <w:tcBorders>
              <w:right w:val="single" w:color="auto" w:sz="4" w:space="0"/>
            </w:tcBorders>
            <w:vAlign w:val="center"/>
          </w:tcPr>
          <w:p w14:paraId="02344AD9">
            <w:pPr>
              <w:widowControl/>
              <w:spacing w:line="500" w:lineRule="exact"/>
              <w:jc w:val="center"/>
              <w:rPr>
                <w:color w:val="auto"/>
                <w:szCs w:val="21"/>
              </w:rPr>
            </w:pPr>
          </w:p>
        </w:tc>
        <w:tc>
          <w:tcPr>
            <w:tcW w:w="835" w:type="dxa"/>
            <w:vMerge w:val="continue"/>
            <w:tcBorders>
              <w:left w:val="single" w:color="auto" w:sz="4" w:space="0"/>
            </w:tcBorders>
            <w:vAlign w:val="center"/>
          </w:tcPr>
          <w:p w14:paraId="7569F17A">
            <w:pPr>
              <w:widowControl/>
              <w:spacing w:line="500" w:lineRule="exact"/>
              <w:jc w:val="center"/>
              <w:rPr>
                <w:color w:val="auto"/>
                <w:szCs w:val="21"/>
              </w:rPr>
            </w:pPr>
          </w:p>
        </w:tc>
        <w:tc>
          <w:tcPr>
            <w:tcW w:w="1055" w:type="dxa"/>
            <w:gridSpan w:val="2"/>
            <w:vMerge w:val="restart"/>
            <w:tcBorders>
              <w:right w:val="single" w:color="auto" w:sz="4" w:space="0"/>
            </w:tcBorders>
            <w:vAlign w:val="center"/>
          </w:tcPr>
          <w:p w14:paraId="70ABE126">
            <w:pPr>
              <w:widowControl/>
              <w:spacing w:line="500" w:lineRule="exact"/>
              <w:jc w:val="center"/>
              <w:rPr>
                <w:color w:val="auto"/>
                <w:szCs w:val="21"/>
              </w:rPr>
            </w:pPr>
            <w:r>
              <w:rPr>
                <w:color w:val="auto"/>
                <w:szCs w:val="21"/>
              </w:rPr>
              <w:t>安全文明施工管理（满分4分）</w:t>
            </w:r>
          </w:p>
        </w:tc>
        <w:tc>
          <w:tcPr>
            <w:tcW w:w="1195" w:type="dxa"/>
            <w:tcBorders>
              <w:left w:val="single" w:color="auto" w:sz="4" w:space="0"/>
            </w:tcBorders>
            <w:vAlign w:val="center"/>
          </w:tcPr>
          <w:p w14:paraId="42FA092B">
            <w:pPr>
              <w:widowControl/>
              <w:spacing w:line="500" w:lineRule="exact"/>
              <w:rPr>
                <w:color w:val="auto"/>
                <w:szCs w:val="21"/>
              </w:rPr>
            </w:pPr>
            <w:r>
              <w:rPr>
                <w:rFonts w:hint="eastAsia"/>
                <w:color w:val="auto"/>
                <w:szCs w:val="21"/>
              </w:rPr>
              <w:t>安全管理体系与措施（满分2分）</w:t>
            </w:r>
          </w:p>
        </w:tc>
        <w:tc>
          <w:tcPr>
            <w:tcW w:w="5103" w:type="dxa"/>
            <w:vAlign w:val="center"/>
          </w:tcPr>
          <w:p w14:paraId="28617824">
            <w:pPr>
              <w:widowControl/>
              <w:spacing w:line="500" w:lineRule="exact"/>
              <w:jc w:val="left"/>
              <w:rPr>
                <w:color w:val="auto"/>
                <w:szCs w:val="21"/>
              </w:rPr>
            </w:pPr>
            <w:r>
              <w:rPr>
                <w:rFonts w:hint="eastAsia"/>
                <w:color w:val="auto"/>
                <w:szCs w:val="21"/>
              </w:rPr>
              <w:t>（1）安全生产管理体系</w:t>
            </w:r>
          </w:p>
          <w:p w14:paraId="21D4B75D">
            <w:pPr>
              <w:widowControl/>
              <w:spacing w:line="500" w:lineRule="exact"/>
              <w:jc w:val="left"/>
              <w:rPr>
                <w:color w:val="auto"/>
                <w:szCs w:val="21"/>
              </w:rPr>
            </w:pPr>
            <w:r>
              <w:rPr>
                <w:rFonts w:hint="eastAsia"/>
                <w:color w:val="auto"/>
                <w:szCs w:val="21"/>
              </w:rPr>
              <w:t>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保障安全生产投入，完善安全生产档案等。得0.5～1分，否则得0分。</w:t>
            </w:r>
          </w:p>
          <w:p w14:paraId="57880822">
            <w:pPr>
              <w:widowControl/>
              <w:spacing w:line="500" w:lineRule="exact"/>
              <w:jc w:val="left"/>
              <w:rPr>
                <w:color w:val="auto"/>
                <w:szCs w:val="21"/>
              </w:rPr>
            </w:pPr>
            <w:r>
              <w:rPr>
                <w:rFonts w:hint="eastAsia"/>
                <w:color w:val="auto"/>
                <w:szCs w:val="21"/>
              </w:rPr>
              <w:t>（2）安全生产措施</w:t>
            </w:r>
          </w:p>
          <w:p w14:paraId="3B9F7122">
            <w:pPr>
              <w:widowControl/>
              <w:spacing w:line="500" w:lineRule="exact"/>
              <w:jc w:val="left"/>
              <w:rPr>
                <w:color w:val="auto"/>
                <w:szCs w:val="21"/>
              </w:rPr>
            </w:pPr>
            <w:r>
              <w:rPr>
                <w:rFonts w:hint="eastAsia"/>
                <w:color w:val="auto"/>
                <w:szCs w:val="21"/>
              </w:rPr>
              <w:t>实施安全生产目标管理，施工现场安全技术要点明确，安全技术措施和专项施工方案合理，按规定和投标人发布的安全生产和文明施工标准化建设实施方案、图册等内控文件实施安全生产和文明工地建设</w:t>
            </w:r>
            <w:r>
              <w:rPr>
                <w:rFonts w:hint="eastAsia"/>
                <w:color w:val="auto"/>
                <w:szCs w:val="21"/>
                <w:lang w:eastAsia="zh-CN"/>
              </w:rPr>
              <w:t>明确的</w:t>
            </w:r>
            <w:r>
              <w:rPr>
                <w:rFonts w:hint="eastAsia"/>
                <w:color w:val="auto"/>
                <w:szCs w:val="21"/>
              </w:rPr>
              <w:t>。得0.5-1分，否则得0分。</w:t>
            </w:r>
          </w:p>
        </w:tc>
      </w:tr>
      <w:tr w14:paraId="5F53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14:paraId="6165EA14">
            <w:pPr>
              <w:widowControl/>
              <w:spacing w:line="500" w:lineRule="exact"/>
              <w:jc w:val="center"/>
              <w:rPr>
                <w:color w:val="auto"/>
                <w:szCs w:val="21"/>
              </w:rPr>
            </w:pPr>
          </w:p>
        </w:tc>
        <w:tc>
          <w:tcPr>
            <w:tcW w:w="835" w:type="dxa"/>
            <w:vMerge w:val="continue"/>
            <w:tcBorders>
              <w:left w:val="single" w:color="auto" w:sz="4" w:space="0"/>
            </w:tcBorders>
            <w:vAlign w:val="center"/>
          </w:tcPr>
          <w:p w14:paraId="3B80F52D">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6CB6E01C">
            <w:pPr>
              <w:pStyle w:val="33"/>
              <w:spacing w:before="0" w:beforeAutospacing="0" w:after="0" w:afterAutospacing="0" w:line="560" w:lineRule="exact"/>
              <w:jc w:val="both"/>
              <w:rPr>
                <w:color w:val="auto"/>
                <w:kern w:val="2"/>
                <w:sz w:val="21"/>
                <w:szCs w:val="21"/>
              </w:rPr>
            </w:pPr>
          </w:p>
        </w:tc>
        <w:tc>
          <w:tcPr>
            <w:tcW w:w="1195" w:type="dxa"/>
            <w:tcBorders>
              <w:left w:val="single" w:color="auto" w:sz="4" w:space="0"/>
            </w:tcBorders>
            <w:vAlign w:val="center"/>
          </w:tcPr>
          <w:p w14:paraId="724C405C">
            <w:pPr>
              <w:pStyle w:val="33"/>
              <w:spacing w:before="0" w:beforeAutospacing="0" w:after="0" w:afterAutospacing="0" w:line="560" w:lineRule="exact"/>
              <w:jc w:val="both"/>
              <w:rPr>
                <w:color w:val="auto"/>
                <w:kern w:val="2"/>
                <w:sz w:val="21"/>
                <w:szCs w:val="21"/>
              </w:rPr>
            </w:pPr>
            <w:r>
              <w:rPr>
                <w:rFonts w:hint="eastAsia"/>
                <w:color w:val="auto"/>
                <w:kern w:val="2"/>
                <w:sz w:val="21"/>
                <w:szCs w:val="21"/>
              </w:rPr>
              <w:t>环境保护管理体系与措施（满分2分）</w:t>
            </w:r>
          </w:p>
        </w:tc>
        <w:tc>
          <w:tcPr>
            <w:tcW w:w="5103" w:type="dxa"/>
            <w:vAlign w:val="center"/>
          </w:tcPr>
          <w:p w14:paraId="6F1D5AB2">
            <w:pPr>
              <w:widowControl/>
              <w:spacing w:line="500" w:lineRule="exact"/>
              <w:jc w:val="left"/>
              <w:rPr>
                <w:color w:val="auto"/>
                <w:szCs w:val="21"/>
              </w:rPr>
            </w:pPr>
            <w:r>
              <w:rPr>
                <w:rFonts w:hint="eastAsia"/>
                <w:color w:val="auto"/>
                <w:szCs w:val="21"/>
              </w:rPr>
              <w:t>对水土保持、环境保护、扬尘污染治理、非道路移动机械达标排放、绿色施工、渣土处置利用等进行要求合理的，得1.5～2分，基本合理的，得0.5～1分，否则得0分。</w:t>
            </w:r>
          </w:p>
        </w:tc>
      </w:tr>
      <w:tr w14:paraId="4443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tcBorders>
              <w:right w:val="single" w:color="auto" w:sz="4" w:space="0"/>
            </w:tcBorders>
            <w:vAlign w:val="center"/>
          </w:tcPr>
          <w:p w14:paraId="513D31EB">
            <w:pPr>
              <w:widowControl/>
              <w:spacing w:line="500" w:lineRule="exact"/>
              <w:jc w:val="center"/>
              <w:rPr>
                <w:color w:val="auto"/>
                <w:szCs w:val="21"/>
              </w:rPr>
            </w:pPr>
          </w:p>
        </w:tc>
        <w:tc>
          <w:tcPr>
            <w:tcW w:w="835" w:type="dxa"/>
            <w:tcBorders>
              <w:left w:val="single" w:color="auto" w:sz="4" w:space="0"/>
            </w:tcBorders>
            <w:vAlign w:val="center"/>
          </w:tcPr>
          <w:p w14:paraId="67F87444">
            <w:pPr>
              <w:widowControl/>
              <w:spacing w:line="500" w:lineRule="exact"/>
              <w:jc w:val="center"/>
              <w:rPr>
                <w:color w:val="auto"/>
                <w:szCs w:val="21"/>
              </w:rPr>
            </w:pPr>
          </w:p>
        </w:tc>
        <w:tc>
          <w:tcPr>
            <w:tcW w:w="7353" w:type="dxa"/>
            <w:gridSpan w:val="4"/>
            <w:vAlign w:val="center"/>
          </w:tcPr>
          <w:p w14:paraId="46E8EEA1">
            <w:pPr>
              <w:widowControl/>
              <w:spacing w:line="500" w:lineRule="exact"/>
              <w:jc w:val="left"/>
              <w:rPr>
                <w:color w:val="auto"/>
                <w:szCs w:val="21"/>
              </w:rPr>
            </w:pPr>
            <w:r>
              <w:rPr>
                <w:rFonts w:hint="eastAsia"/>
                <w:b/>
                <w:color w:val="auto"/>
                <w:szCs w:val="21"/>
              </w:rPr>
              <w:t>【注：1、</w:t>
            </w:r>
            <w:r>
              <w:rPr>
                <w:rFonts w:hint="eastAsia"/>
                <w:b/>
                <w:color w:val="auto"/>
              </w:rPr>
              <w:t>投标</w:t>
            </w:r>
            <w:r>
              <w:rPr>
                <w:rFonts w:hint="eastAsia"/>
                <w:b/>
                <w:color w:val="auto"/>
                <w:szCs w:val="21"/>
              </w:rPr>
              <w:t>人应结合招标项目的特点和实际需要，按上述章节编制施工组织设计、安全文明施工管理。2、施工组织设计、安全文明施工管理采用暗标评审，施工组织设计、安全文明施工管理除在规定处签字、盖章外，不得有体现投标人名称、具体人名、投标报价和可以认为是投标人承担过的工程项目名称或其它可以判定投标人的标记。】</w:t>
            </w:r>
          </w:p>
        </w:tc>
      </w:tr>
      <w:tr w14:paraId="76EF8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743" w:type="dxa"/>
            <w:vMerge w:val="restart"/>
            <w:tcBorders>
              <w:right w:val="single" w:color="auto" w:sz="4" w:space="0"/>
            </w:tcBorders>
            <w:vAlign w:val="center"/>
          </w:tcPr>
          <w:p w14:paraId="393FD40B">
            <w:pPr>
              <w:widowControl/>
              <w:spacing w:line="500" w:lineRule="exact"/>
              <w:jc w:val="center"/>
              <w:rPr>
                <w:color w:val="auto"/>
                <w:szCs w:val="21"/>
              </w:rPr>
            </w:pPr>
            <w:r>
              <w:rPr>
                <w:color w:val="auto"/>
                <w:szCs w:val="21"/>
              </w:rPr>
              <w:t>2.2.4</w:t>
            </w:r>
          </w:p>
          <w:p w14:paraId="71E089E9">
            <w:pPr>
              <w:widowControl/>
              <w:spacing w:line="500" w:lineRule="exact"/>
              <w:jc w:val="center"/>
              <w:rPr>
                <w:color w:val="auto"/>
                <w:szCs w:val="21"/>
              </w:rPr>
            </w:pPr>
            <w:r>
              <w:rPr>
                <w:rFonts w:hint="eastAsia"/>
                <w:color w:val="auto"/>
                <w:szCs w:val="21"/>
              </w:rPr>
              <w:t>（3）</w:t>
            </w:r>
          </w:p>
        </w:tc>
        <w:tc>
          <w:tcPr>
            <w:tcW w:w="835" w:type="dxa"/>
            <w:vMerge w:val="restart"/>
            <w:tcBorders>
              <w:left w:val="single" w:color="auto" w:sz="4" w:space="0"/>
            </w:tcBorders>
            <w:vAlign w:val="center"/>
          </w:tcPr>
          <w:p w14:paraId="4F9B6DF2">
            <w:pPr>
              <w:widowControl/>
              <w:spacing w:line="500" w:lineRule="exact"/>
              <w:jc w:val="center"/>
              <w:rPr>
                <w:color w:val="auto"/>
                <w:szCs w:val="21"/>
              </w:rPr>
            </w:pPr>
            <w:r>
              <w:rPr>
                <w:rFonts w:hint="eastAsia"/>
                <w:color w:val="auto"/>
                <w:szCs w:val="21"/>
              </w:rPr>
              <w:t>投标报价</w:t>
            </w:r>
          </w:p>
          <w:p w14:paraId="015254CE">
            <w:pPr>
              <w:widowControl/>
              <w:spacing w:line="500" w:lineRule="exact"/>
              <w:jc w:val="center"/>
              <w:rPr>
                <w:color w:val="auto"/>
                <w:szCs w:val="21"/>
              </w:rPr>
            </w:pPr>
            <w:r>
              <w:rPr>
                <w:rFonts w:hint="eastAsia"/>
                <w:color w:val="auto"/>
                <w:szCs w:val="21"/>
              </w:rPr>
              <w:t>评分标准（满分65分）</w:t>
            </w:r>
          </w:p>
        </w:tc>
        <w:tc>
          <w:tcPr>
            <w:tcW w:w="2250" w:type="dxa"/>
            <w:gridSpan w:val="3"/>
            <w:tcBorders>
              <w:bottom w:val="single" w:color="auto" w:sz="4" w:space="0"/>
            </w:tcBorders>
            <w:vAlign w:val="center"/>
          </w:tcPr>
          <w:p w14:paraId="559313BA">
            <w:pPr>
              <w:widowControl/>
              <w:spacing w:line="500" w:lineRule="exact"/>
              <w:jc w:val="center"/>
              <w:rPr>
                <w:color w:val="auto"/>
                <w:szCs w:val="21"/>
              </w:rPr>
            </w:pPr>
            <w:r>
              <w:rPr>
                <w:rFonts w:hint="eastAsia"/>
                <w:color w:val="auto"/>
                <w:szCs w:val="21"/>
              </w:rPr>
              <w:t>投标总报价</w:t>
            </w:r>
          </w:p>
          <w:p w14:paraId="4330A3BE">
            <w:pPr>
              <w:widowControl/>
              <w:spacing w:line="500" w:lineRule="exact"/>
              <w:jc w:val="center"/>
              <w:rPr>
                <w:color w:val="auto"/>
                <w:szCs w:val="21"/>
              </w:rPr>
            </w:pPr>
            <w:r>
              <w:rPr>
                <w:rFonts w:hint="eastAsia"/>
                <w:color w:val="auto"/>
                <w:szCs w:val="21"/>
              </w:rPr>
              <w:t>（满分65分）</w:t>
            </w:r>
          </w:p>
        </w:tc>
        <w:tc>
          <w:tcPr>
            <w:tcW w:w="5103" w:type="dxa"/>
            <w:tcBorders>
              <w:bottom w:val="single" w:color="auto" w:sz="4" w:space="0"/>
            </w:tcBorders>
            <w:vAlign w:val="center"/>
          </w:tcPr>
          <w:p w14:paraId="7D1DC855">
            <w:pPr>
              <w:widowControl/>
              <w:spacing w:line="500" w:lineRule="exact"/>
              <w:jc w:val="left"/>
              <w:rPr>
                <w:color w:val="auto"/>
                <w:szCs w:val="21"/>
              </w:rPr>
            </w:pPr>
            <w:r>
              <w:rPr>
                <w:rFonts w:hint="eastAsia"/>
                <w:color w:val="auto"/>
                <w:szCs w:val="21"/>
              </w:rPr>
              <w:t>投标总报价得分由电子招标投标交易平台按下述公式自动计算，并提供计算过程表格，经评标委员会核对、确认（保留小数点后两位，小数点后第三位“四舍五入”）：</w:t>
            </w:r>
          </w:p>
          <w:p w14:paraId="457169B6">
            <w:pPr>
              <w:widowControl/>
              <w:spacing w:line="500" w:lineRule="exact"/>
              <w:jc w:val="left"/>
              <w:rPr>
                <w:b/>
                <w:color w:val="auto"/>
                <w:szCs w:val="21"/>
              </w:rPr>
            </w:pPr>
            <w:r>
              <w:rPr>
                <w:rFonts w:hint="eastAsia"/>
                <w:color w:val="auto"/>
                <w:szCs w:val="21"/>
              </w:rPr>
              <w:t>投标总报价与评标基准价相等得满分，投标总报价每低于评标基准价1%扣1分，基本分35分；每高于评标基准价1%扣1.5分，基本分20分，处于整数点之间的值以内插法计算。</w:t>
            </w:r>
          </w:p>
        </w:tc>
      </w:tr>
      <w:tr w14:paraId="580EC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trPr>
        <w:tc>
          <w:tcPr>
            <w:tcW w:w="743" w:type="dxa"/>
            <w:vMerge w:val="continue"/>
            <w:tcBorders>
              <w:right w:val="single" w:color="auto" w:sz="4" w:space="0"/>
            </w:tcBorders>
            <w:vAlign w:val="center"/>
          </w:tcPr>
          <w:p w14:paraId="2DD82809">
            <w:pPr>
              <w:widowControl/>
              <w:spacing w:line="500" w:lineRule="exact"/>
              <w:jc w:val="center"/>
              <w:rPr>
                <w:color w:val="auto"/>
                <w:szCs w:val="21"/>
              </w:rPr>
            </w:pPr>
          </w:p>
        </w:tc>
        <w:tc>
          <w:tcPr>
            <w:tcW w:w="835" w:type="dxa"/>
            <w:vMerge w:val="continue"/>
            <w:tcBorders>
              <w:left w:val="single" w:color="auto" w:sz="4" w:space="0"/>
            </w:tcBorders>
            <w:vAlign w:val="center"/>
          </w:tcPr>
          <w:p w14:paraId="1DA5BBAC">
            <w:pPr>
              <w:widowControl/>
              <w:spacing w:line="500" w:lineRule="exact"/>
              <w:jc w:val="center"/>
              <w:rPr>
                <w:color w:val="auto"/>
                <w:szCs w:val="21"/>
              </w:rPr>
            </w:pPr>
          </w:p>
        </w:tc>
        <w:tc>
          <w:tcPr>
            <w:tcW w:w="2250" w:type="dxa"/>
            <w:gridSpan w:val="3"/>
            <w:tcBorders>
              <w:top w:val="single" w:color="auto" w:sz="4" w:space="0"/>
              <w:bottom w:val="single" w:color="auto" w:sz="4" w:space="0"/>
            </w:tcBorders>
            <w:vAlign w:val="center"/>
          </w:tcPr>
          <w:p w14:paraId="5247E0DC">
            <w:pPr>
              <w:widowControl/>
              <w:spacing w:line="500" w:lineRule="exact"/>
              <w:jc w:val="center"/>
              <w:rPr>
                <w:color w:val="auto"/>
                <w:szCs w:val="21"/>
              </w:rPr>
            </w:pPr>
            <w:r>
              <w:rPr>
                <w:rFonts w:hint="eastAsia"/>
                <w:color w:val="auto"/>
                <w:szCs w:val="21"/>
              </w:rPr>
              <w:t>报价合理性评分</w:t>
            </w:r>
          </w:p>
          <w:p w14:paraId="7980FCAE">
            <w:pPr>
              <w:spacing w:line="500" w:lineRule="exact"/>
              <w:jc w:val="center"/>
              <w:rPr>
                <w:color w:val="auto"/>
                <w:szCs w:val="21"/>
              </w:rPr>
            </w:pPr>
            <w:r>
              <w:rPr>
                <w:rFonts w:hint="eastAsia"/>
                <w:color w:val="auto"/>
                <w:szCs w:val="21"/>
              </w:rPr>
              <w:t>（扣2分）</w:t>
            </w:r>
          </w:p>
        </w:tc>
        <w:tc>
          <w:tcPr>
            <w:tcW w:w="5103" w:type="dxa"/>
            <w:tcBorders>
              <w:top w:val="single" w:color="auto" w:sz="4" w:space="0"/>
              <w:bottom w:val="single" w:color="auto" w:sz="4" w:space="0"/>
            </w:tcBorders>
            <w:vAlign w:val="center"/>
          </w:tcPr>
          <w:p w14:paraId="48306589">
            <w:pPr>
              <w:spacing w:line="500" w:lineRule="exact"/>
              <w:rPr>
                <w:color w:val="auto"/>
                <w:szCs w:val="21"/>
              </w:rPr>
            </w:pPr>
            <w:r>
              <w:rPr>
                <w:rFonts w:hint="eastAsia"/>
                <w:color w:val="auto"/>
                <w:szCs w:val="21"/>
              </w:rPr>
              <w:t>已标价“工程量清单报价表”单价有高于相应控制单价</w:t>
            </w:r>
            <w:r>
              <w:rPr>
                <w:rFonts w:hint="eastAsia"/>
                <w:color w:val="auto"/>
                <w:szCs w:val="21"/>
                <w:lang w:val="en-US" w:eastAsia="zh-CN"/>
              </w:rPr>
              <w:t>45</w:t>
            </w:r>
            <w:r>
              <w:rPr>
                <w:rFonts w:hint="eastAsia"/>
                <w:color w:val="auto"/>
                <w:szCs w:val="21"/>
              </w:rPr>
              <w:t>%的（如有控制价清单），或有低于相应控制单价</w:t>
            </w:r>
            <w:r>
              <w:rPr>
                <w:rFonts w:hint="eastAsia"/>
                <w:color w:val="auto"/>
                <w:szCs w:val="21"/>
                <w:lang w:val="en-US" w:eastAsia="zh-CN"/>
              </w:rPr>
              <w:t>45</w:t>
            </w:r>
            <w:r>
              <w:rPr>
                <w:rFonts w:hint="eastAsia"/>
                <w:color w:val="auto"/>
                <w:szCs w:val="21"/>
              </w:rPr>
              <w:t>%的，每一项扣0.</w:t>
            </w:r>
            <w:r>
              <w:rPr>
                <w:rFonts w:hint="eastAsia"/>
                <w:color w:val="auto"/>
                <w:szCs w:val="21"/>
                <w:lang w:val="en-US" w:eastAsia="zh-CN"/>
              </w:rPr>
              <w:t>1</w:t>
            </w:r>
            <w:r>
              <w:rPr>
                <w:rFonts w:hint="eastAsia"/>
                <w:color w:val="auto"/>
                <w:szCs w:val="21"/>
              </w:rPr>
              <w:t>分，最多扣2分，在投标人投标报价得分中扣减。</w:t>
            </w:r>
          </w:p>
        </w:tc>
      </w:tr>
      <w:tr w14:paraId="6AA4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43" w:type="dxa"/>
            <w:tcBorders>
              <w:right w:val="single" w:color="auto" w:sz="4" w:space="0"/>
            </w:tcBorders>
            <w:vAlign w:val="center"/>
          </w:tcPr>
          <w:p w14:paraId="250C6770">
            <w:pPr>
              <w:widowControl/>
              <w:spacing w:line="500" w:lineRule="exact"/>
              <w:jc w:val="center"/>
              <w:rPr>
                <w:color w:val="auto"/>
                <w:szCs w:val="21"/>
              </w:rPr>
            </w:pPr>
            <w:r>
              <w:rPr>
                <w:color w:val="auto"/>
                <w:szCs w:val="21"/>
              </w:rPr>
              <w:t>2.2.4</w:t>
            </w:r>
          </w:p>
          <w:p w14:paraId="028DCC70">
            <w:pPr>
              <w:widowControl/>
              <w:spacing w:line="500" w:lineRule="exact"/>
              <w:jc w:val="center"/>
              <w:rPr>
                <w:color w:val="auto"/>
                <w:szCs w:val="21"/>
              </w:rPr>
            </w:pPr>
            <w:r>
              <w:rPr>
                <w:rFonts w:hint="eastAsia"/>
                <w:color w:val="auto"/>
                <w:szCs w:val="21"/>
              </w:rPr>
              <w:t>（4）</w:t>
            </w:r>
          </w:p>
        </w:tc>
        <w:tc>
          <w:tcPr>
            <w:tcW w:w="835" w:type="dxa"/>
            <w:tcBorders>
              <w:left w:val="single" w:color="auto" w:sz="4" w:space="0"/>
            </w:tcBorders>
            <w:vAlign w:val="center"/>
          </w:tcPr>
          <w:p w14:paraId="69694A92">
            <w:pPr>
              <w:widowControl/>
              <w:spacing w:line="500" w:lineRule="exact"/>
              <w:jc w:val="center"/>
              <w:rPr>
                <w:color w:val="auto"/>
                <w:szCs w:val="21"/>
              </w:rPr>
            </w:pPr>
            <w:r>
              <w:rPr>
                <w:rFonts w:hint="eastAsia"/>
                <w:color w:val="auto"/>
                <w:szCs w:val="21"/>
              </w:rPr>
              <w:t>其他因素</w:t>
            </w:r>
          </w:p>
          <w:p w14:paraId="6326327D">
            <w:pPr>
              <w:widowControl/>
              <w:spacing w:line="500" w:lineRule="exact"/>
              <w:jc w:val="center"/>
              <w:rPr>
                <w:color w:val="auto"/>
                <w:szCs w:val="21"/>
              </w:rPr>
            </w:pPr>
            <w:r>
              <w:rPr>
                <w:rFonts w:hint="eastAsia"/>
                <w:color w:val="auto"/>
                <w:szCs w:val="21"/>
              </w:rPr>
              <w:t>评分标准</w:t>
            </w:r>
          </w:p>
        </w:tc>
        <w:tc>
          <w:tcPr>
            <w:tcW w:w="2250" w:type="dxa"/>
            <w:gridSpan w:val="3"/>
            <w:tcBorders>
              <w:top w:val="single" w:color="auto" w:sz="4" w:space="0"/>
              <w:bottom w:val="single" w:color="auto" w:sz="4" w:space="0"/>
            </w:tcBorders>
            <w:vAlign w:val="center"/>
          </w:tcPr>
          <w:p w14:paraId="38FC138F">
            <w:pPr>
              <w:widowControl/>
              <w:spacing w:line="500" w:lineRule="exact"/>
              <w:jc w:val="center"/>
              <w:rPr>
                <w:color w:val="auto"/>
                <w:szCs w:val="21"/>
              </w:rPr>
            </w:pPr>
            <w:r>
              <w:rPr>
                <w:rFonts w:hint="eastAsia"/>
                <w:color w:val="auto"/>
                <w:szCs w:val="21"/>
              </w:rPr>
              <w:t>/</w:t>
            </w:r>
          </w:p>
        </w:tc>
        <w:tc>
          <w:tcPr>
            <w:tcW w:w="5103" w:type="dxa"/>
            <w:tcBorders>
              <w:top w:val="single" w:color="auto" w:sz="4" w:space="0"/>
              <w:bottom w:val="single" w:color="auto" w:sz="4" w:space="0"/>
            </w:tcBorders>
            <w:vAlign w:val="center"/>
          </w:tcPr>
          <w:p w14:paraId="4671C982">
            <w:pPr>
              <w:spacing w:line="500" w:lineRule="exact"/>
              <w:rPr>
                <w:color w:val="auto"/>
                <w:szCs w:val="21"/>
              </w:rPr>
            </w:pPr>
            <w:r>
              <w:rPr>
                <w:rFonts w:hint="eastAsia"/>
                <w:color w:val="auto"/>
                <w:szCs w:val="21"/>
              </w:rPr>
              <w:t>/</w:t>
            </w:r>
          </w:p>
        </w:tc>
      </w:tr>
    </w:tbl>
    <w:p w14:paraId="0C34120D">
      <w:pPr>
        <w:rPr>
          <w:color w:val="auto"/>
        </w:rPr>
      </w:pPr>
    </w:p>
    <w:p w14:paraId="7F01F583">
      <w:pPr>
        <w:pStyle w:val="4"/>
        <w:adjustRightInd w:val="0"/>
        <w:snapToGrid w:val="0"/>
        <w:spacing w:before="0" w:after="0" w:line="520" w:lineRule="exact"/>
        <w:rPr>
          <w:rFonts w:hint="eastAsia" w:ascii="宋体" w:hAnsi="宋体" w:eastAsia="宋体"/>
          <w:bCs w:val="0"/>
          <w:color w:val="auto"/>
          <w:sz w:val="28"/>
          <w:szCs w:val="28"/>
        </w:rPr>
      </w:pPr>
      <w:r>
        <w:rPr>
          <w:rFonts w:hint="eastAsia" w:ascii="宋体" w:hAnsi="宋体" w:eastAsia="宋体"/>
          <w:bCs w:val="0"/>
          <w:color w:val="auto"/>
          <w:sz w:val="28"/>
          <w:szCs w:val="28"/>
        </w:rPr>
        <w:br w:type="page"/>
      </w:r>
      <w:bookmarkStart w:id="4446" w:name="_Toc18169"/>
      <w:bookmarkStart w:id="4447" w:name="_Toc18660"/>
      <w:bookmarkStart w:id="4448" w:name="_Toc28433"/>
      <w:bookmarkStart w:id="4449" w:name="_Toc4563"/>
      <w:bookmarkStart w:id="4450" w:name="_Toc32406"/>
      <w:bookmarkStart w:id="4451" w:name="_Toc8695"/>
      <w:bookmarkStart w:id="4452" w:name="_Toc19732"/>
      <w:bookmarkStart w:id="4453" w:name="_Toc6602"/>
      <w:bookmarkStart w:id="4454" w:name="_Toc6826"/>
      <w:bookmarkStart w:id="4455" w:name="_Toc9711"/>
      <w:bookmarkStart w:id="4456" w:name="_Toc8434"/>
      <w:bookmarkStart w:id="4457" w:name="_Toc23628"/>
      <w:bookmarkStart w:id="4458" w:name="_Toc18837"/>
      <w:bookmarkStart w:id="4459" w:name="_Toc5776"/>
      <w:bookmarkStart w:id="4460" w:name="_Toc15018"/>
      <w:r>
        <w:rPr>
          <w:rFonts w:hint="eastAsia" w:ascii="宋体" w:hAnsi="宋体" w:eastAsia="宋体"/>
          <w:bCs w:val="0"/>
          <w:color w:val="auto"/>
          <w:sz w:val="28"/>
          <w:szCs w:val="28"/>
        </w:rPr>
        <w:t>1. 评标方法</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p>
    <w:p w14:paraId="42DB1E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评标采用综合评估法Ⅱ类。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14:paraId="5A7ADD49">
      <w:pPr>
        <w:pStyle w:val="4"/>
        <w:adjustRightInd w:val="0"/>
        <w:snapToGrid w:val="0"/>
        <w:spacing w:before="0" w:after="0" w:line="520" w:lineRule="exact"/>
        <w:rPr>
          <w:rFonts w:hint="eastAsia" w:ascii="宋体" w:hAnsi="宋体" w:eastAsia="宋体"/>
          <w:bCs w:val="0"/>
          <w:color w:val="auto"/>
          <w:sz w:val="28"/>
          <w:szCs w:val="28"/>
        </w:rPr>
      </w:pPr>
      <w:bookmarkStart w:id="4461" w:name="_Toc19135"/>
      <w:bookmarkStart w:id="4462" w:name="_Toc17281"/>
      <w:bookmarkStart w:id="4463" w:name="_Toc15548"/>
      <w:bookmarkStart w:id="4464" w:name="_Toc14805"/>
      <w:bookmarkStart w:id="4465" w:name="_Toc25915"/>
      <w:bookmarkStart w:id="4466" w:name="_Toc8048"/>
      <w:bookmarkStart w:id="4467" w:name="_Toc29933"/>
      <w:bookmarkStart w:id="4468" w:name="_Toc4498"/>
      <w:bookmarkStart w:id="4469" w:name="_Toc5042"/>
      <w:bookmarkStart w:id="4470" w:name="_Toc4829"/>
      <w:bookmarkStart w:id="4471" w:name="_Toc13300"/>
      <w:bookmarkStart w:id="4472" w:name="_Toc20342"/>
      <w:bookmarkStart w:id="4473" w:name="_Toc30266"/>
      <w:bookmarkStart w:id="4474" w:name="_Toc17207"/>
      <w:bookmarkStart w:id="4475" w:name="_Toc770"/>
      <w:r>
        <w:rPr>
          <w:rFonts w:hint="eastAsia" w:ascii="宋体" w:hAnsi="宋体" w:eastAsia="宋体"/>
          <w:bCs w:val="0"/>
          <w:color w:val="auto"/>
          <w:sz w:val="28"/>
          <w:szCs w:val="28"/>
        </w:rPr>
        <w:t>2. 评审标准</w:t>
      </w:r>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p>
    <w:p w14:paraId="12F7ADAD">
      <w:pPr>
        <w:pStyle w:val="5"/>
        <w:rPr>
          <w:rFonts w:hint="eastAsia"/>
          <w:color w:val="auto"/>
        </w:rPr>
      </w:pPr>
      <w:bookmarkStart w:id="4476" w:name="_Toc27921"/>
      <w:bookmarkStart w:id="4477" w:name="_Toc26930"/>
      <w:bookmarkStart w:id="4478" w:name="_Toc26880"/>
      <w:bookmarkStart w:id="4479" w:name="_Toc27813"/>
      <w:bookmarkStart w:id="4480" w:name="_Toc24245"/>
      <w:bookmarkStart w:id="4481" w:name="_Toc24603"/>
      <w:bookmarkStart w:id="4482" w:name="_Toc24851"/>
      <w:bookmarkStart w:id="4483" w:name="_Toc8036"/>
      <w:bookmarkStart w:id="4484" w:name="_Toc12268"/>
      <w:bookmarkStart w:id="4485" w:name="_Toc30020"/>
      <w:bookmarkStart w:id="4486" w:name="_Toc1571"/>
      <w:bookmarkStart w:id="4487" w:name="_Toc10149"/>
      <w:bookmarkStart w:id="4488" w:name="_Toc17442"/>
      <w:bookmarkStart w:id="4489" w:name="_Toc5826"/>
      <w:bookmarkStart w:id="4490" w:name="_Toc7710"/>
      <w:r>
        <w:rPr>
          <w:rFonts w:hint="eastAsia"/>
          <w:color w:val="auto"/>
        </w:rPr>
        <w:t>2.1 初步评审标准</w:t>
      </w:r>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p>
    <w:p w14:paraId="6B74345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 形式评审标准：见评标办法前附表。</w:t>
      </w:r>
    </w:p>
    <w:p w14:paraId="633C91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 资格评审标准：见评标办法前附表。</w:t>
      </w:r>
    </w:p>
    <w:p w14:paraId="136DD68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 响应性评审标准：见评标办法前附表。</w:t>
      </w:r>
    </w:p>
    <w:p w14:paraId="08CB3189">
      <w:pPr>
        <w:pStyle w:val="5"/>
        <w:rPr>
          <w:rFonts w:hint="eastAsia"/>
          <w:color w:val="auto"/>
        </w:rPr>
      </w:pPr>
      <w:bookmarkStart w:id="4491" w:name="_Toc18809"/>
      <w:bookmarkStart w:id="4492" w:name="_Toc7533"/>
      <w:bookmarkStart w:id="4493" w:name="_Toc3434"/>
      <w:bookmarkStart w:id="4494" w:name="_Toc1503"/>
      <w:bookmarkStart w:id="4495" w:name="_Toc561"/>
      <w:bookmarkStart w:id="4496" w:name="_Toc27441"/>
      <w:bookmarkStart w:id="4497" w:name="_Toc7510"/>
      <w:bookmarkStart w:id="4498" w:name="_Toc19310"/>
      <w:bookmarkStart w:id="4499" w:name="_Toc21950"/>
      <w:bookmarkStart w:id="4500" w:name="_Toc6236"/>
      <w:bookmarkStart w:id="4501" w:name="_Toc14626"/>
      <w:bookmarkStart w:id="4502" w:name="_Toc9764"/>
      <w:bookmarkStart w:id="4503" w:name="_Toc23659"/>
      <w:bookmarkStart w:id="4504" w:name="_Toc8244"/>
      <w:bookmarkStart w:id="4505" w:name="_Toc20763"/>
      <w:r>
        <w:rPr>
          <w:rFonts w:hint="eastAsia"/>
          <w:color w:val="auto"/>
        </w:rPr>
        <w:t>2.2 分值构成与评分标准</w:t>
      </w:r>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p>
    <w:p w14:paraId="4029D4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分值构成</w:t>
      </w:r>
    </w:p>
    <w:p w14:paraId="64D1EB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（1）商务部分：见评标办法前附表；</w:t>
      </w:r>
    </w:p>
    <w:p w14:paraId="75C2F97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（2）技术部分：见评标办法前附表；</w:t>
      </w:r>
    </w:p>
    <w:p w14:paraId="723252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（3）投标报价：见评标办法前附表；</w:t>
      </w:r>
    </w:p>
    <w:p w14:paraId="3447F2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（4）其他评分因素：见评标办法前附表。</w:t>
      </w:r>
    </w:p>
    <w:p w14:paraId="579F08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评标基准价计算</w:t>
      </w:r>
    </w:p>
    <w:p w14:paraId="0D0614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评标基准价计算方法：见评标办法前附表。</w:t>
      </w:r>
    </w:p>
    <w:p w14:paraId="48EA460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2.2.3 投标报价的偏差率计算</w:t>
      </w:r>
    </w:p>
    <w:p w14:paraId="493C45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投标报价的偏差率计算公式：见评标办法前附表。</w:t>
      </w:r>
    </w:p>
    <w:p w14:paraId="48722C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评分标准</w:t>
      </w:r>
    </w:p>
    <w:p w14:paraId="54C63D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（1）商务评分标准：见评标办法前附表；</w:t>
      </w:r>
    </w:p>
    <w:p w14:paraId="345B27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（2）技术评分标准：见评标办法前附表；</w:t>
      </w:r>
    </w:p>
    <w:p w14:paraId="0FE33EC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（3）投标报价评分标准：见评标办法前附表；</w:t>
      </w:r>
    </w:p>
    <w:p w14:paraId="0588F31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（4）其他因素评分标准：见评标办法前附表。</w:t>
      </w:r>
    </w:p>
    <w:p w14:paraId="6719E1DD">
      <w:pPr>
        <w:pStyle w:val="4"/>
        <w:adjustRightInd w:val="0"/>
        <w:snapToGrid w:val="0"/>
        <w:spacing w:before="0" w:after="0" w:line="520" w:lineRule="exact"/>
        <w:rPr>
          <w:rFonts w:hint="eastAsia" w:ascii="宋体" w:hAnsi="宋体" w:eastAsia="宋体"/>
          <w:bCs w:val="0"/>
          <w:color w:val="auto"/>
          <w:sz w:val="28"/>
          <w:szCs w:val="28"/>
        </w:rPr>
      </w:pPr>
      <w:bookmarkStart w:id="4506" w:name="_Toc4808"/>
      <w:bookmarkStart w:id="4507" w:name="_Toc31149"/>
      <w:bookmarkStart w:id="4508" w:name="_Toc15998"/>
      <w:bookmarkStart w:id="4509" w:name="_Toc15868"/>
      <w:bookmarkStart w:id="4510" w:name="_Toc4974"/>
      <w:bookmarkStart w:id="4511" w:name="_Toc2721"/>
      <w:bookmarkStart w:id="4512" w:name="_Toc32070"/>
      <w:bookmarkStart w:id="4513" w:name="_Toc4629"/>
      <w:bookmarkStart w:id="4514" w:name="_Toc28917"/>
      <w:bookmarkStart w:id="4515" w:name="_Toc1242"/>
      <w:bookmarkStart w:id="4516" w:name="_Toc10048"/>
      <w:bookmarkStart w:id="4517" w:name="_Toc31289"/>
      <w:bookmarkStart w:id="4518" w:name="_Toc5005"/>
      <w:bookmarkStart w:id="4519" w:name="_Toc14214"/>
      <w:bookmarkStart w:id="4520" w:name="_Toc20745"/>
      <w:r>
        <w:rPr>
          <w:rFonts w:hint="eastAsia" w:ascii="宋体" w:hAnsi="宋体" w:eastAsia="宋体"/>
          <w:bCs w:val="0"/>
          <w:color w:val="auto"/>
          <w:sz w:val="28"/>
          <w:szCs w:val="28"/>
        </w:rPr>
        <w:t>3. 评标程序</w:t>
      </w:r>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p>
    <w:p w14:paraId="365BBA37">
      <w:pPr>
        <w:pStyle w:val="5"/>
        <w:rPr>
          <w:rFonts w:hint="eastAsia"/>
          <w:color w:val="auto"/>
        </w:rPr>
      </w:pPr>
      <w:bookmarkStart w:id="4521" w:name="_Toc31596"/>
      <w:bookmarkStart w:id="4522" w:name="_Toc2542"/>
      <w:bookmarkStart w:id="4523" w:name="_Toc23826"/>
      <w:bookmarkStart w:id="4524" w:name="_Toc31587"/>
      <w:bookmarkStart w:id="4525" w:name="_Toc16201"/>
      <w:bookmarkStart w:id="4526" w:name="_Toc13697"/>
      <w:bookmarkStart w:id="4527" w:name="_Toc14268"/>
      <w:bookmarkStart w:id="4528" w:name="_Toc9290"/>
      <w:bookmarkStart w:id="4529" w:name="_Toc14785"/>
      <w:bookmarkStart w:id="4530" w:name="_Toc925"/>
      <w:bookmarkStart w:id="4531" w:name="_Toc17460"/>
      <w:bookmarkStart w:id="4532" w:name="_Toc19174"/>
      <w:bookmarkStart w:id="4533" w:name="_Toc26884"/>
      <w:bookmarkStart w:id="4534" w:name="_Toc29259"/>
      <w:bookmarkStart w:id="4535" w:name="_Toc24260"/>
      <w:r>
        <w:rPr>
          <w:rFonts w:hint="eastAsia"/>
          <w:color w:val="auto"/>
        </w:rPr>
        <w:t>3.1 初步评审</w:t>
      </w:r>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p>
    <w:p w14:paraId="53EC6D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评标委员会可以要求投标人提交第二章“投标人须知”规定的有关证明和证件的原件，以便核验。</w:t>
      </w:r>
      <w:r>
        <w:rPr>
          <w:rFonts w:hint="eastAsia" w:ascii="宋体" w:hAnsi="宋体"/>
          <w:b/>
          <w:color w:val="auto"/>
          <w:szCs w:val="21"/>
        </w:rPr>
        <w:t>评标委员会依据本章第2.1款规定的标准对投标文件进行初步评审。有一项不符合评审标准的，评标委员会应当否决其投标。</w:t>
      </w:r>
    </w:p>
    <w:p w14:paraId="03E6EE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投标人有以下情形之一的，评标委员会应当否决其投标：</w:t>
      </w:r>
    </w:p>
    <w:p w14:paraId="785B29E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（1）投标文件没有对招标文件的实质性要求和条件作出响应，或者对招标文件的偏</w:t>
      </w:r>
      <w:r>
        <w:rPr>
          <w:rFonts w:hint="eastAsia" w:ascii="宋体" w:hAnsi="宋体"/>
          <w:color w:val="auto"/>
          <w:szCs w:val="21"/>
          <w:lang w:eastAsia="zh-Hans"/>
        </w:rPr>
        <w:t>离</w:t>
      </w:r>
      <w:r>
        <w:rPr>
          <w:rFonts w:hint="eastAsia" w:ascii="宋体" w:hAnsi="宋体"/>
          <w:color w:val="auto"/>
          <w:szCs w:val="21"/>
        </w:rPr>
        <w:t>超出招标文件规定的偏</w:t>
      </w:r>
      <w:r>
        <w:rPr>
          <w:rFonts w:hint="eastAsia" w:ascii="宋体" w:hAnsi="宋体"/>
          <w:color w:val="auto"/>
          <w:szCs w:val="21"/>
          <w:lang w:eastAsia="zh-Hans"/>
        </w:rPr>
        <w:t>离</w:t>
      </w:r>
      <w:r>
        <w:rPr>
          <w:rFonts w:hint="eastAsia" w:ascii="宋体" w:hAnsi="宋体"/>
          <w:color w:val="auto"/>
          <w:szCs w:val="21"/>
        </w:rPr>
        <w:t>范围或最高项数；</w:t>
      </w:r>
    </w:p>
    <w:p w14:paraId="35DF43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）第二章“投标人须知”第1.4.3项规定的任何一种情形的；</w:t>
      </w:r>
    </w:p>
    <w:p w14:paraId="0F9269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）有串通投标、弄虚作假、</w:t>
      </w:r>
      <w:r>
        <w:rPr>
          <w:rFonts w:hint="eastAsia" w:ascii="宋体" w:hAnsi="宋体"/>
          <w:color w:val="auto"/>
          <w:szCs w:val="21"/>
          <w:lang w:eastAsia="zh-Hans"/>
        </w:rPr>
        <w:t>投标文件雷同、</w:t>
      </w:r>
      <w:r>
        <w:rPr>
          <w:rFonts w:hint="eastAsia" w:ascii="宋体" w:hAnsi="宋体"/>
          <w:color w:val="auto"/>
          <w:szCs w:val="21"/>
        </w:rPr>
        <w:t>行贿等违法行为。</w:t>
      </w:r>
    </w:p>
    <w:p w14:paraId="7C9664A2">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）不按评标委员会要求澄清、说明或补正的。</w:t>
      </w:r>
    </w:p>
    <w:p w14:paraId="24BB3E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投标报价有算术错误及其他错误的，评标委员会按以下原则通过</w:t>
      </w:r>
      <w:r>
        <w:rPr>
          <w:rFonts w:hint="eastAsia" w:ascii="宋体" w:hAnsi="宋体"/>
          <w:color w:val="auto"/>
          <w:szCs w:val="21"/>
          <w:lang w:eastAsia="zh-CN"/>
        </w:rPr>
        <w:t>电子招标投标交易平台</w:t>
      </w:r>
      <w:r>
        <w:rPr>
          <w:rFonts w:hint="eastAsia" w:ascii="宋体" w:hAnsi="宋体"/>
          <w:color w:val="auto"/>
          <w:szCs w:val="21"/>
        </w:rPr>
        <w:t>要求投标人对投标报价进行修正，投标人应当按照评标委员会的要求使用CA证书并通过</w:t>
      </w:r>
      <w:r>
        <w:rPr>
          <w:rFonts w:hint="eastAsia" w:ascii="宋体" w:hAnsi="宋体"/>
          <w:color w:val="auto"/>
          <w:szCs w:val="21"/>
          <w:lang w:eastAsia="zh-CN"/>
        </w:rPr>
        <w:t>电子招标投标交易平台</w:t>
      </w:r>
      <w:r>
        <w:rPr>
          <w:rFonts w:hint="eastAsia" w:ascii="宋体" w:hAnsi="宋体"/>
          <w:color w:val="auto"/>
          <w:szCs w:val="21"/>
        </w:rPr>
        <w:t>在规定的时限内回复。投标人拒不澄清确认的，评标委员会应当否决其投标：</w:t>
      </w:r>
    </w:p>
    <w:p w14:paraId="30FC61A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（1）投标文件中的大写金额与小写金额不一致的，以大写金额为准；</w:t>
      </w:r>
    </w:p>
    <w:p w14:paraId="4EC871C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（2）总价金额与单价金额不一致的，以单价金额为准，但单价金额小数点有明显错误的除外；</w:t>
      </w:r>
    </w:p>
    <w:p w14:paraId="28AF7B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（3）投标报价为各分项报价金额之和，投标报价与分项报价的合价不一致的，应以各分项合价累计数为准，修正投标报价；</w:t>
      </w:r>
    </w:p>
    <w:p w14:paraId="36A79F2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（4）如果分项报价中存在缺漏项，则视为缺漏项价格已包含在其他分项报价之中。</w:t>
      </w:r>
    </w:p>
    <w:p w14:paraId="362CFD0D">
      <w:pPr>
        <w:pStyle w:val="5"/>
        <w:rPr>
          <w:rFonts w:hint="eastAsia"/>
          <w:color w:val="auto"/>
        </w:rPr>
      </w:pPr>
      <w:bookmarkStart w:id="4536" w:name="_Toc20083"/>
      <w:bookmarkStart w:id="4537" w:name="_Toc13727"/>
      <w:bookmarkStart w:id="4538" w:name="_Toc2602"/>
      <w:bookmarkStart w:id="4539" w:name="_Toc8223"/>
      <w:bookmarkStart w:id="4540" w:name="_Toc10823"/>
      <w:bookmarkStart w:id="4541" w:name="_Toc4313"/>
      <w:bookmarkStart w:id="4542" w:name="_Toc31119"/>
      <w:bookmarkStart w:id="4543" w:name="_Toc5449"/>
      <w:bookmarkStart w:id="4544" w:name="_Toc20979"/>
      <w:bookmarkStart w:id="4545" w:name="_Toc32311"/>
      <w:bookmarkStart w:id="4546" w:name="_Toc22005"/>
      <w:bookmarkStart w:id="4547" w:name="_Toc10211"/>
      <w:bookmarkStart w:id="4548" w:name="_Toc4113"/>
      <w:bookmarkStart w:id="4549" w:name="_Toc16105"/>
      <w:bookmarkStart w:id="4550" w:name="_Toc13115"/>
      <w:r>
        <w:rPr>
          <w:rFonts w:hint="eastAsia"/>
          <w:color w:val="auto"/>
        </w:rPr>
        <w:t>3.2 详细评审</w:t>
      </w:r>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p>
    <w:p w14:paraId="0EC9E2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评标委员会按本章第2.2款规定的量化因素和分值进行打分，并计算出综合评估得分。</w:t>
      </w:r>
    </w:p>
    <w:p w14:paraId="3234AB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（1）按本章第2.2.4（1）目规定的评审因素和分值对商务部分计算出得分A；</w:t>
      </w:r>
    </w:p>
    <w:p w14:paraId="51F9EF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（2）按本章第2.2.4（2）目规定的评审因素和分值对技术部分计算出得分B；</w:t>
      </w:r>
    </w:p>
    <w:p w14:paraId="05EF4D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（3）按本章第2.2.4（3）目规定的评审因素和分值对投标报价计算出得分C；</w:t>
      </w:r>
    </w:p>
    <w:p w14:paraId="0EFA82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（4）按本章第2.2.4（4）目规定的评审因素和分值对其他部分计算出得分D。</w:t>
      </w:r>
    </w:p>
    <w:p w14:paraId="1F3CCB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评分分值计算保留小数点后两位，小数点后第三位“四舍五入”。</w:t>
      </w:r>
    </w:p>
    <w:p w14:paraId="1E1612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投标人得分=A+B+C+D。</w:t>
      </w:r>
    </w:p>
    <w:p w14:paraId="6712D81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投标报价明显低于成本，或者低于其他投标人报价，或者在设有标底时明显低于标底，或者高于招标文件设定的最高投标限价的，应当要求该投标人作出说明并提供相应的证明材料。投标人不能合理说明或者不能提供相应证明材料的，评标委员会应当认定该投标人以低于成本报价竞标，并否决其投标。</w:t>
      </w:r>
    </w:p>
    <w:p w14:paraId="1FF479B4">
      <w:pPr>
        <w:pStyle w:val="5"/>
        <w:rPr>
          <w:rFonts w:hint="eastAsia"/>
          <w:color w:val="auto"/>
          <w:lang w:eastAsia="zh-Hans"/>
        </w:rPr>
      </w:pPr>
      <w:bookmarkStart w:id="4551" w:name="_Toc27385"/>
      <w:bookmarkStart w:id="4552" w:name="_Toc15273"/>
      <w:bookmarkStart w:id="4553" w:name="_Toc27741"/>
      <w:bookmarkStart w:id="4554" w:name="_Toc1211"/>
      <w:bookmarkStart w:id="4555" w:name="_Toc25241"/>
      <w:bookmarkStart w:id="4556" w:name="_Toc28597"/>
      <w:bookmarkStart w:id="4557" w:name="_Toc8451"/>
      <w:bookmarkStart w:id="4558" w:name="_Toc537"/>
      <w:bookmarkStart w:id="4559" w:name="_Toc800"/>
      <w:bookmarkStart w:id="4560" w:name="_Toc27662"/>
      <w:bookmarkStart w:id="4561" w:name="_Toc29912"/>
      <w:bookmarkStart w:id="4562" w:name="_Toc27381"/>
      <w:bookmarkStart w:id="4563" w:name="_Toc21572"/>
      <w:bookmarkStart w:id="4564" w:name="_Toc31831"/>
      <w:bookmarkStart w:id="4565" w:name="_Toc19273"/>
      <w:r>
        <w:rPr>
          <w:rFonts w:hint="eastAsia"/>
          <w:color w:val="auto"/>
        </w:rPr>
        <w:t>3.3 投标文件的澄清</w:t>
      </w:r>
      <w:r>
        <w:rPr>
          <w:rFonts w:hint="eastAsia"/>
          <w:color w:val="auto"/>
          <w:lang w:eastAsia="zh-Hans"/>
        </w:rPr>
        <w:t>或补正</w:t>
      </w:r>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p>
    <w:p w14:paraId="336605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在评标过程中，评标委员会可以通过</w:t>
      </w:r>
      <w:r>
        <w:rPr>
          <w:rFonts w:hint="eastAsia" w:ascii="宋体" w:hAnsi="宋体"/>
          <w:color w:val="auto"/>
          <w:szCs w:val="21"/>
          <w:lang w:eastAsia="zh-CN"/>
        </w:rPr>
        <w:t>电子招标投标交易平台</w:t>
      </w:r>
      <w:r>
        <w:rPr>
          <w:rFonts w:hint="eastAsia" w:ascii="宋体" w:hAnsi="宋体"/>
          <w:color w:val="auto"/>
          <w:szCs w:val="21"/>
        </w:rPr>
        <w:t>要求投标人对投标文件中含义不明确、对同类问题表述不一致或者有明显文字和计算错误的内容作必要的澄清、说明或补正。澄清、说明或补正应通过</w:t>
      </w:r>
      <w:r>
        <w:rPr>
          <w:rFonts w:hint="eastAsia" w:ascii="宋体" w:hAnsi="宋体"/>
          <w:color w:val="auto"/>
          <w:szCs w:val="21"/>
          <w:lang w:eastAsia="zh-CN"/>
        </w:rPr>
        <w:t>电子招标投标交易平台</w:t>
      </w:r>
      <w:r>
        <w:rPr>
          <w:rFonts w:hint="eastAsia" w:ascii="宋体" w:hAnsi="宋体"/>
          <w:color w:val="auto"/>
          <w:szCs w:val="21"/>
        </w:rPr>
        <w:t>进行。评标委员会不接受投标人主动提出的澄清、说明或补正。</w:t>
      </w:r>
    </w:p>
    <w:p w14:paraId="13FF1E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澄清、说明或补正不得改变投标文件的实质性内容（算术性错误修正的除外），</w:t>
      </w:r>
      <w:r>
        <w:rPr>
          <w:rFonts w:hint="eastAsia" w:ascii="宋体" w:hAnsi="宋体"/>
          <w:color w:val="auto"/>
          <w:szCs w:val="21"/>
          <w:lang w:eastAsia="zh-Hans"/>
        </w:rPr>
        <w:t>投标人的书面澄清、说明和补正属于</w:t>
      </w:r>
      <w:r>
        <w:rPr>
          <w:rFonts w:hint="eastAsia" w:ascii="宋体" w:hAnsi="宋体"/>
          <w:color w:val="auto"/>
          <w:szCs w:val="21"/>
        </w:rPr>
        <w:t>投标文件的组成部分。</w:t>
      </w:r>
    </w:p>
    <w:p w14:paraId="2E9F87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评标委员会对投标人提交的澄清、说明或补正有疑问的，可以要求投标人进一步澄清、说明或补正，直至满足评标委员会的要求。</w:t>
      </w:r>
    </w:p>
    <w:p w14:paraId="1D5860EE">
      <w:pPr>
        <w:pStyle w:val="5"/>
        <w:rPr>
          <w:rFonts w:hint="eastAsia"/>
          <w:color w:val="auto"/>
        </w:rPr>
      </w:pPr>
      <w:bookmarkStart w:id="4566" w:name="_Toc9930"/>
      <w:bookmarkStart w:id="4567" w:name="_Toc8572"/>
      <w:bookmarkStart w:id="4568" w:name="_Toc15990"/>
      <w:bookmarkStart w:id="4569" w:name="_Toc11769"/>
      <w:bookmarkStart w:id="4570" w:name="_Toc20097"/>
      <w:bookmarkStart w:id="4571" w:name="_Toc24073"/>
      <w:bookmarkStart w:id="4572" w:name="_Toc28896"/>
      <w:bookmarkStart w:id="4573" w:name="_Toc4519"/>
      <w:bookmarkStart w:id="4574" w:name="_Toc30638"/>
      <w:bookmarkStart w:id="4575" w:name="_Toc26572"/>
      <w:bookmarkStart w:id="4576" w:name="_Toc6599"/>
      <w:bookmarkStart w:id="4577" w:name="_Toc17682"/>
      <w:bookmarkStart w:id="4578" w:name="_Toc20106"/>
      <w:bookmarkStart w:id="4579" w:name="_Toc24133"/>
      <w:bookmarkStart w:id="4580" w:name="_Toc16553"/>
      <w:r>
        <w:rPr>
          <w:rFonts w:hint="eastAsia"/>
          <w:color w:val="auto"/>
        </w:rPr>
        <w:t>3.4 评标结果</w:t>
      </w:r>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p>
    <w:p w14:paraId="59A32C5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除第二章“投标人须知”前附表授权直接确定中标人外，评标委员会按照得分由高到低的顺序推荐中标候选人，并标明排序。</w:t>
      </w:r>
    </w:p>
    <w:p w14:paraId="2C98B7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评标委员会完成评标后，应当向招标人提交书面评标报告和中标候选人名单。</w:t>
      </w:r>
    </w:p>
    <w:p w14:paraId="2D9668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3.4.3评标委员会应当在评标报告中列明投标文件雷同情况。</w:t>
      </w:r>
    </w:p>
    <w:p w14:paraId="4B3DDBF0">
      <w:pPr>
        <w:widowControl/>
        <w:jc w:val="left"/>
        <w:rPr>
          <w:rFonts w:hint="eastAsia" w:ascii="宋体" w:hAnsi="宋体"/>
          <w:color w:val="auto"/>
          <w:szCs w:val="21"/>
        </w:rPr>
      </w:pPr>
      <w:r>
        <w:rPr>
          <w:rFonts w:hint="eastAsia" w:ascii="宋体" w:hAnsi="宋体"/>
          <w:color w:val="auto"/>
          <w:szCs w:val="21"/>
        </w:rPr>
        <w:br w:type="page"/>
      </w:r>
    </w:p>
    <w:p w14:paraId="15AF2731">
      <w:pPr>
        <w:pStyle w:val="2"/>
        <w:spacing w:before="0" w:after="0" w:line="520" w:lineRule="exact"/>
        <w:jc w:val="center"/>
        <w:rPr>
          <w:rFonts w:hint="eastAsia" w:ascii="宋体" w:hAnsi="宋体"/>
          <w:color w:val="auto"/>
          <w:sz w:val="36"/>
          <w:szCs w:val="36"/>
        </w:rPr>
      </w:pPr>
      <w:bookmarkStart w:id="4581" w:name="_Toc2175"/>
      <w:bookmarkStart w:id="4582" w:name="_Toc13707"/>
      <w:bookmarkStart w:id="4583" w:name="_Toc31551"/>
      <w:bookmarkStart w:id="4584" w:name="_Toc22364"/>
      <w:bookmarkStart w:id="4585" w:name="_Toc32013"/>
      <w:bookmarkStart w:id="4586" w:name="_Toc24699"/>
      <w:bookmarkStart w:id="4587" w:name="_Toc22426"/>
      <w:bookmarkStart w:id="4588" w:name="_Toc24252"/>
      <w:bookmarkStart w:id="4589" w:name="_Toc23499"/>
      <w:bookmarkStart w:id="4590" w:name="_Toc1445"/>
      <w:bookmarkStart w:id="4591" w:name="_Toc24306"/>
      <w:bookmarkStart w:id="4592" w:name="_Toc7827"/>
      <w:bookmarkStart w:id="4593" w:name="_Toc24635"/>
      <w:bookmarkStart w:id="4594" w:name="_Toc7251"/>
      <w:bookmarkStart w:id="4595" w:name="_Toc11146"/>
      <w:r>
        <w:rPr>
          <w:rFonts w:hint="eastAsia" w:ascii="宋体" w:hAnsi="宋体"/>
          <w:color w:val="auto"/>
          <w:sz w:val="36"/>
          <w:szCs w:val="36"/>
        </w:rPr>
        <w:t>第三章 评标办法（合理低价法）</w:t>
      </w:r>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p>
    <w:p w14:paraId="2BEEFBDB">
      <w:pPr>
        <w:widowControl/>
        <w:spacing w:line="360" w:lineRule="auto"/>
        <w:rPr>
          <w:rFonts w:hint="eastAsia" w:ascii="宋体" w:hAnsi="宋体"/>
          <w:b/>
          <w:color w:val="auto"/>
          <w:szCs w:val="21"/>
        </w:rPr>
      </w:pPr>
    </w:p>
    <w:p w14:paraId="6F7E00B6">
      <w:pPr>
        <w:widowControl/>
        <w:spacing w:line="360" w:lineRule="auto"/>
        <w:ind w:firstLine="422" w:firstLineChars="200"/>
        <w:rPr>
          <w:rFonts w:hint="eastAsia" w:ascii="宋体" w:hAnsi="宋体"/>
          <w:color w:val="auto"/>
          <w:szCs w:val="21"/>
        </w:rPr>
      </w:pPr>
      <w:r>
        <w:rPr>
          <w:rFonts w:hint="eastAsia" w:ascii="宋体" w:hAnsi="宋体"/>
          <w:b/>
          <w:color w:val="auto"/>
          <w:szCs w:val="21"/>
        </w:rPr>
        <w:t>【注：评标委员会应按本评标办法规定的方法、评审因素、标准和程序对投标文件进行评审。评标办法没有规定的方法、评审因素和标准，不作为评标依据。】</w:t>
      </w:r>
    </w:p>
    <w:p w14:paraId="491563D1">
      <w:pPr>
        <w:pStyle w:val="4"/>
        <w:adjustRightInd w:val="0"/>
        <w:snapToGrid w:val="0"/>
        <w:spacing w:before="0" w:after="0" w:line="520" w:lineRule="exact"/>
        <w:rPr>
          <w:color w:val="auto"/>
        </w:rPr>
      </w:pPr>
      <w:bookmarkStart w:id="4596" w:name="_Toc16697"/>
      <w:bookmarkStart w:id="4597" w:name="_Toc13338"/>
      <w:bookmarkStart w:id="4598" w:name="_Toc26131"/>
      <w:bookmarkStart w:id="4599" w:name="_Toc12075"/>
      <w:bookmarkStart w:id="4600" w:name="_Toc9623"/>
      <w:bookmarkStart w:id="4601" w:name="_Toc16759"/>
      <w:bookmarkStart w:id="4602" w:name="_Toc12208"/>
      <w:bookmarkStart w:id="4603" w:name="_Toc9070"/>
      <w:bookmarkStart w:id="4604" w:name="_Toc22791"/>
      <w:bookmarkStart w:id="4605" w:name="_Toc27136"/>
      <w:bookmarkStart w:id="4606" w:name="_Toc29354"/>
      <w:bookmarkStart w:id="4607" w:name="_Toc11013"/>
      <w:bookmarkStart w:id="4608" w:name="_Toc5078"/>
      <w:bookmarkStart w:id="4609" w:name="_Toc19491"/>
      <w:bookmarkStart w:id="4610" w:name="_Toc27861"/>
      <w:r>
        <w:rPr>
          <w:rFonts w:hint="eastAsia" w:ascii="宋体" w:hAnsi="宋体" w:eastAsia="宋体"/>
          <w:bCs w:val="0"/>
          <w:color w:val="auto"/>
          <w:sz w:val="28"/>
          <w:szCs w:val="28"/>
        </w:rPr>
        <w:t>评标办法前附表</w:t>
      </w:r>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835"/>
        <w:gridCol w:w="1030"/>
        <w:gridCol w:w="25"/>
        <w:gridCol w:w="1200"/>
        <w:gridCol w:w="5103"/>
      </w:tblGrid>
      <w:tr w14:paraId="2EEA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1FA27135">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6E41A050">
            <w:pPr>
              <w:widowControl/>
              <w:spacing w:line="500" w:lineRule="exact"/>
              <w:jc w:val="center"/>
              <w:rPr>
                <w:b/>
                <w:color w:val="auto"/>
                <w:szCs w:val="21"/>
              </w:rPr>
            </w:pPr>
            <w:r>
              <w:rPr>
                <w:rFonts w:hint="eastAsia"/>
                <w:b/>
                <w:color w:val="auto"/>
                <w:szCs w:val="21"/>
              </w:rPr>
              <w:t>评审因素</w:t>
            </w:r>
          </w:p>
        </w:tc>
        <w:tc>
          <w:tcPr>
            <w:tcW w:w="5103" w:type="dxa"/>
            <w:vAlign w:val="center"/>
          </w:tcPr>
          <w:p w14:paraId="67859DCB">
            <w:pPr>
              <w:widowControl/>
              <w:spacing w:line="500" w:lineRule="exact"/>
              <w:jc w:val="center"/>
              <w:rPr>
                <w:b/>
                <w:color w:val="auto"/>
                <w:szCs w:val="21"/>
              </w:rPr>
            </w:pPr>
            <w:r>
              <w:rPr>
                <w:rFonts w:hint="eastAsia"/>
                <w:b/>
                <w:color w:val="auto"/>
                <w:szCs w:val="21"/>
              </w:rPr>
              <w:t>评审标准</w:t>
            </w:r>
          </w:p>
        </w:tc>
      </w:tr>
      <w:tr w14:paraId="79702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right w:val="single" w:color="auto" w:sz="4" w:space="0"/>
            </w:tcBorders>
            <w:vAlign w:val="center"/>
          </w:tcPr>
          <w:p w14:paraId="0460572D">
            <w:pPr>
              <w:widowControl/>
              <w:spacing w:line="500" w:lineRule="exact"/>
              <w:jc w:val="center"/>
              <w:rPr>
                <w:color w:val="auto"/>
                <w:szCs w:val="21"/>
              </w:rPr>
            </w:pPr>
            <w:r>
              <w:rPr>
                <w:color w:val="auto"/>
                <w:szCs w:val="21"/>
              </w:rPr>
              <w:t>1</w:t>
            </w:r>
          </w:p>
        </w:tc>
        <w:tc>
          <w:tcPr>
            <w:tcW w:w="835" w:type="dxa"/>
            <w:tcBorders>
              <w:left w:val="single" w:color="auto" w:sz="4" w:space="0"/>
            </w:tcBorders>
            <w:vAlign w:val="center"/>
          </w:tcPr>
          <w:p w14:paraId="55BD210F">
            <w:pPr>
              <w:widowControl/>
              <w:spacing w:line="500" w:lineRule="exact"/>
              <w:jc w:val="center"/>
              <w:rPr>
                <w:color w:val="auto"/>
                <w:szCs w:val="21"/>
              </w:rPr>
            </w:pPr>
            <w:r>
              <w:rPr>
                <w:rFonts w:hint="eastAsia"/>
                <w:color w:val="auto"/>
                <w:szCs w:val="21"/>
              </w:rPr>
              <w:t>评标方法</w:t>
            </w:r>
          </w:p>
        </w:tc>
        <w:tc>
          <w:tcPr>
            <w:tcW w:w="2255" w:type="dxa"/>
            <w:gridSpan w:val="3"/>
            <w:vAlign w:val="center"/>
          </w:tcPr>
          <w:p w14:paraId="0B887388">
            <w:pPr>
              <w:widowControl/>
              <w:spacing w:line="500" w:lineRule="exact"/>
              <w:jc w:val="center"/>
              <w:rPr>
                <w:color w:val="auto"/>
                <w:szCs w:val="21"/>
              </w:rPr>
            </w:pPr>
            <w:r>
              <w:rPr>
                <w:rFonts w:hint="eastAsia"/>
                <w:color w:val="auto"/>
                <w:szCs w:val="21"/>
              </w:rPr>
              <w:t>中标候选人排序方法</w:t>
            </w:r>
          </w:p>
        </w:tc>
        <w:tc>
          <w:tcPr>
            <w:tcW w:w="5103" w:type="dxa"/>
            <w:vAlign w:val="center"/>
          </w:tcPr>
          <w:p w14:paraId="78201643">
            <w:pPr>
              <w:widowControl/>
              <w:shd w:val="clear" w:color="auto" w:fill="FFFFFF"/>
              <w:spacing w:line="500" w:lineRule="exact"/>
              <w:jc w:val="left"/>
              <w:rPr>
                <w:color w:val="auto"/>
                <w:szCs w:val="21"/>
              </w:rPr>
            </w:pPr>
            <w:r>
              <w:rPr>
                <w:rFonts w:hint="eastAsia" w:ascii="宋体" w:hAnsi="宋体"/>
                <w:color w:val="auto"/>
                <w:szCs w:val="21"/>
              </w:rPr>
              <w:t>本次评标采用合理低价法。评标委员会对满足招标文件实质性要求的投标文件，按照本章第2.2款规定的评分标准进行打分，并按得分由高到低推荐不超过3名中标候选人。如得分相等，则投标报价低的排名靠前；投标报价也相等的，由招标人代表在监督人员的监督下，当场随机抽取确定最终的中标候选人排序顺位。</w:t>
            </w:r>
          </w:p>
        </w:tc>
      </w:tr>
      <w:tr w14:paraId="4273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 w:hRule="atLeast"/>
        </w:trPr>
        <w:tc>
          <w:tcPr>
            <w:tcW w:w="743" w:type="dxa"/>
            <w:vMerge w:val="restart"/>
            <w:tcBorders>
              <w:right w:val="single" w:color="auto" w:sz="4" w:space="0"/>
            </w:tcBorders>
            <w:vAlign w:val="center"/>
          </w:tcPr>
          <w:p w14:paraId="1A86E9D3">
            <w:pPr>
              <w:widowControl/>
              <w:spacing w:line="500" w:lineRule="exact"/>
              <w:jc w:val="center"/>
              <w:rPr>
                <w:color w:val="auto"/>
                <w:szCs w:val="21"/>
              </w:rPr>
            </w:pPr>
            <w:r>
              <w:rPr>
                <w:color w:val="auto"/>
                <w:szCs w:val="21"/>
              </w:rPr>
              <w:t>2.1.1</w:t>
            </w:r>
          </w:p>
        </w:tc>
        <w:tc>
          <w:tcPr>
            <w:tcW w:w="835" w:type="dxa"/>
            <w:vMerge w:val="restart"/>
            <w:tcBorders>
              <w:left w:val="single" w:color="auto" w:sz="4" w:space="0"/>
            </w:tcBorders>
            <w:vAlign w:val="center"/>
          </w:tcPr>
          <w:p w14:paraId="59F79746">
            <w:pPr>
              <w:widowControl/>
              <w:spacing w:line="500" w:lineRule="exact"/>
              <w:jc w:val="center"/>
              <w:rPr>
                <w:color w:val="auto"/>
                <w:szCs w:val="21"/>
              </w:rPr>
            </w:pPr>
            <w:r>
              <w:rPr>
                <w:rFonts w:hint="eastAsia"/>
                <w:color w:val="auto"/>
                <w:szCs w:val="21"/>
              </w:rPr>
              <w:t>形式评审标准</w:t>
            </w:r>
          </w:p>
        </w:tc>
        <w:tc>
          <w:tcPr>
            <w:tcW w:w="2255" w:type="dxa"/>
            <w:gridSpan w:val="3"/>
            <w:vAlign w:val="center"/>
          </w:tcPr>
          <w:p w14:paraId="349B1265">
            <w:pPr>
              <w:widowControl/>
              <w:spacing w:line="500" w:lineRule="exact"/>
              <w:jc w:val="center"/>
              <w:rPr>
                <w:color w:val="auto"/>
                <w:szCs w:val="21"/>
              </w:rPr>
            </w:pPr>
            <w:r>
              <w:rPr>
                <w:rFonts w:hint="eastAsia"/>
                <w:color w:val="auto"/>
                <w:szCs w:val="21"/>
              </w:rPr>
              <w:t>投标人名称</w:t>
            </w:r>
          </w:p>
        </w:tc>
        <w:tc>
          <w:tcPr>
            <w:tcW w:w="5103" w:type="dxa"/>
            <w:vAlign w:val="center"/>
          </w:tcPr>
          <w:p w14:paraId="28747720">
            <w:pPr>
              <w:widowControl/>
              <w:spacing w:line="240" w:lineRule="auto"/>
              <w:jc w:val="left"/>
              <w:rPr>
                <w:color w:val="auto"/>
                <w:szCs w:val="21"/>
              </w:rPr>
            </w:pPr>
            <w:r>
              <w:rPr>
                <w:rFonts w:hint="eastAsia"/>
                <w:color w:val="auto"/>
                <w:szCs w:val="21"/>
              </w:rPr>
              <w:t>与营业执照、资质证书</w:t>
            </w:r>
            <w:r>
              <w:rPr>
                <w:rFonts w:hint="eastAsia"/>
                <w:color w:val="auto"/>
                <w:szCs w:val="21"/>
                <w:lang w:bidi="ar"/>
              </w:rPr>
              <w:t>、安全生产许可证</w:t>
            </w:r>
            <w:r>
              <w:rPr>
                <w:rFonts w:hint="eastAsia"/>
                <w:color w:val="auto"/>
                <w:szCs w:val="21"/>
              </w:rPr>
              <w:t>一致</w:t>
            </w:r>
          </w:p>
        </w:tc>
      </w:tr>
      <w:tr w14:paraId="1C68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2CA2952E">
            <w:pPr>
              <w:widowControl/>
              <w:spacing w:line="500" w:lineRule="exact"/>
              <w:jc w:val="center"/>
              <w:rPr>
                <w:color w:val="auto"/>
                <w:szCs w:val="21"/>
              </w:rPr>
            </w:pPr>
          </w:p>
        </w:tc>
        <w:tc>
          <w:tcPr>
            <w:tcW w:w="835" w:type="dxa"/>
            <w:vMerge w:val="continue"/>
            <w:tcBorders>
              <w:left w:val="single" w:color="auto" w:sz="4" w:space="0"/>
            </w:tcBorders>
            <w:vAlign w:val="center"/>
          </w:tcPr>
          <w:p w14:paraId="3B80ECD8">
            <w:pPr>
              <w:widowControl/>
              <w:spacing w:line="500" w:lineRule="exact"/>
              <w:jc w:val="center"/>
              <w:rPr>
                <w:color w:val="auto"/>
                <w:szCs w:val="21"/>
              </w:rPr>
            </w:pPr>
          </w:p>
        </w:tc>
        <w:tc>
          <w:tcPr>
            <w:tcW w:w="2255" w:type="dxa"/>
            <w:gridSpan w:val="3"/>
            <w:vAlign w:val="center"/>
          </w:tcPr>
          <w:p w14:paraId="59F1BBBC">
            <w:pPr>
              <w:widowControl/>
              <w:spacing w:line="500" w:lineRule="exact"/>
              <w:jc w:val="center"/>
              <w:rPr>
                <w:color w:val="auto"/>
                <w:szCs w:val="21"/>
              </w:rPr>
            </w:pPr>
            <w:r>
              <w:rPr>
                <w:rFonts w:hint="eastAsia"/>
                <w:color w:val="auto"/>
                <w:szCs w:val="21"/>
              </w:rPr>
              <w:t>投标文件格式</w:t>
            </w:r>
          </w:p>
        </w:tc>
        <w:tc>
          <w:tcPr>
            <w:tcW w:w="5103" w:type="dxa"/>
            <w:vAlign w:val="center"/>
          </w:tcPr>
          <w:p w14:paraId="3B175381">
            <w:pPr>
              <w:widowControl/>
              <w:spacing w:line="500" w:lineRule="exact"/>
              <w:jc w:val="left"/>
              <w:rPr>
                <w:color w:val="auto"/>
                <w:szCs w:val="21"/>
                <w:lang w:eastAsia="zh-Hans"/>
              </w:rPr>
            </w:pPr>
            <w:r>
              <w:rPr>
                <w:rFonts w:hint="eastAsia"/>
                <w:color w:val="auto"/>
                <w:szCs w:val="21"/>
              </w:rPr>
              <w:t>符合第八章“投标文件格式”的规定</w:t>
            </w:r>
            <w:r>
              <w:rPr>
                <w:rFonts w:hint="eastAsia"/>
                <w:color w:val="auto"/>
                <w:szCs w:val="21"/>
                <w:lang w:eastAsia="zh-Hans"/>
              </w:rPr>
              <w:t>并按规定签字、盖章</w:t>
            </w:r>
          </w:p>
        </w:tc>
      </w:tr>
      <w:tr w14:paraId="59D0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1DFC46F1">
            <w:pPr>
              <w:widowControl/>
              <w:spacing w:line="500" w:lineRule="exact"/>
              <w:jc w:val="center"/>
              <w:rPr>
                <w:color w:val="auto"/>
                <w:szCs w:val="21"/>
              </w:rPr>
            </w:pPr>
          </w:p>
        </w:tc>
        <w:tc>
          <w:tcPr>
            <w:tcW w:w="835" w:type="dxa"/>
            <w:vMerge w:val="continue"/>
            <w:tcBorders>
              <w:left w:val="single" w:color="auto" w:sz="4" w:space="0"/>
            </w:tcBorders>
            <w:vAlign w:val="center"/>
          </w:tcPr>
          <w:p w14:paraId="4B9994B0">
            <w:pPr>
              <w:widowControl/>
              <w:spacing w:line="500" w:lineRule="exact"/>
              <w:jc w:val="center"/>
              <w:rPr>
                <w:color w:val="auto"/>
                <w:szCs w:val="21"/>
              </w:rPr>
            </w:pPr>
          </w:p>
        </w:tc>
        <w:tc>
          <w:tcPr>
            <w:tcW w:w="2255" w:type="dxa"/>
            <w:gridSpan w:val="3"/>
            <w:vAlign w:val="center"/>
          </w:tcPr>
          <w:p w14:paraId="6F25ABDD">
            <w:pPr>
              <w:widowControl/>
              <w:spacing w:line="500" w:lineRule="exact"/>
              <w:jc w:val="center"/>
              <w:rPr>
                <w:color w:val="auto"/>
                <w:szCs w:val="21"/>
              </w:rPr>
            </w:pPr>
            <w:r>
              <w:rPr>
                <w:rFonts w:hint="eastAsia"/>
                <w:color w:val="auto"/>
                <w:szCs w:val="21"/>
              </w:rPr>
              <w:t>联合体投标人</w:t>
            </w:r>
          </w:p>
        </w:tc>
        <w:tc>
          <w:tcPr>
            <w:tcW w:w="5103" w:type="dxa"/>
            <w:vAlign w:val="center"/>
          </w:tcPr>
          <w:p w14:paraId="7D08C46C">
            <w:pPr>
              <w:widowControl/>
              <w:spacing w:line="500" w:lineRule="exact"/>
              <w:jc w:val="left"/>
              <w:rPr>
                <w:color w:val="auto"/>
                <w:szCs w:val="21"/>
              </w:rPr>
            </w:pPr>
            <w:r>
              <w:rPr>
                <w:rFonts w:hint="eastAsia"/>
                <w:color w:val="auto"/>
                <w:szCs w:val="21"/>
              </w:rPr>
              <w:t>提交符合招标文件要求的联合体协议书，明确各方承担连带责任，并明确联合体牵头人</w:t>
            </w:r>
          </w:p>
        </w:tc>
      </w:tr>
      <w:tr w14:paraId="6499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743" w:type="dxa"/>
            <w:vMerge w:val="continue"/>
            <w:tcBorders>
              <w:right w:val="single" w:color="auto" w:sz="4" w:space="0"/>
            </w:tcBorders>
            <w:vAlign w:val="center"/>
          </w:tcPr>
          <w:p w14:paraId="74C34ADD">
            <w:pPr>
              <w:widowControl/>
              <w:spacing w:line="500" w:lineRule="exact"/>
              <w:jc w:val="center"/>
              <w:rPr>
                <w:color w:val="auto"/>
                <w:szCs w:val="21"/>
              </w:rPr>
            </w:pPr>
          </w:p>
        </w:tc>
        <w:tc>
          <w:tcPr>
            <w:tcW w:w="835" w:type="dxa"/>
            <w:vMerge w:val="continue"/>
            <w:tcBorders>
              <w:left w:val="single" w:color="auto" w:sz="4" w:space="0"/>
            </w:tcBorders>
            <w:vAlign w:val="center"/>
          </w:tcPr>
          <w:p w14:paraId="76230800">
            <w:pPr>
              <w:widowControl/>
              <w:spacing w:line="500" w:lineRule="exact"/>
              <w:jc w:val="center"/>
              <w:rPr>
                <w:color w:val="auto"/>
                <w:szCs w:val="21"/>
              </w:rPr>
            </w:pPr>
          </w:p>
        </w:tc>
        <w:tc>
          <w:tcPr>
            <w:tcW w:w="2255" w:type="dxa"/>
            <w:gridSpan w:val="3"/>
            <w:vAlign w:val="center"/>
          </w:tcPr>
          <w:p w14:paraId="5447DA63">
            <w:pPr>
              <w:widowControl/>
              <w:spacing w:line="500" w:lineRule="exact"/>
              <w:jc w:val="center"/>
              <w:rPr>
                <w:color w:val="auto"/>
                <w:szCs w:val="21"/>
              </w:rPr>
            </w:pPr>
            <w:r>
              <w:rPr>
                <w:rFonts w:hint="eastAsia"/>
                <w:color w:val="auto"/>
                <w:szCs w:val="21"/>
              </w:rPr>
              <w:t>备选投标方案</w:t>
            </w:r>
          </w:p>
        </w:tc>
        <w:tc>
          <w:tcPr>
            <w:tcW w:w="5103" w:type="dxa"/>
            <w:vAlign w:val="center"/>
          </w:tcPr>
          <w:p w14:paraId="3264FB0D">
            <w:pPr>
              <w:widowControl/>
              <w:spacing w:line="500" w:lineRule="exact"/>
              <w:jc w:val="left"/>
              <w:rPr>
                <w:color w:val="auto"/>
                <w:szCs w:val="21"/>
              </w:rPr>
            </w:pPr>
            <w:r>
              <w:rPr>
                <w:rFonts w:hint="eastAsia"/>
                <w:color w:val="auto"/>
                <w:szCs w:val="21"/>
              </w:rPr>
              <w:t>除招标文件明确允许提交备选投标方案外，投标人不得提交备选投标方案</w:t>
            </w:r>
          </w:p>
        </w:tc>
      </w:tr>
      <w:tr w14:paraId="1DC59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restart"/>
            <w:tcBorders>
              <w:right w:val="single" w:color="auto" w:sz="4" w:space="0"/>
            </w:tcBorders>
            <w:vAlign w:val="center"/>
          </w:tcPr>
          <w:p w14:paraId="18FC94C2">
            <w:pPr>
              <w:widowControl/>
              <w:spacing w:line="500" w:lineRule="exact"/>
              <w:jc w:val="center"/>
              <w:rPr>
                <w:color w:val="auto"/>
                <w:szCs w:val="21"/>
              </w:rPr>
            </w:pPr>
            <w:r>
              <w:rPr>
                <w:color w:val="auto"/>
                <w:szCs w:val="21"/>
              </w:rPr>
              <w:t>2.1.2</w:t>
            </w:r>
          </w:p>
        </w:tc>
        <w:tc>
          <w:tcPr>
            <w:tcW w:w="835" w:type="dxa"/>
            <w:vMerge w:val="restart"/>
            <w:tcBorders>
              <w:left w:val="single" w:color="auto" w:sz="4" w:space="0"/>
            </w:tcBorders>
            <w:vAlign w:val="center"/>
          </w:tcPr>
          <w:p w14:paraId="0810104B">
            <w:pPr>
              <w:widowControl/>
              <w:spacing w:line="500" w:lineRule="exact"/>
              <w:jc w:val="center"/>
              <w:rPr>
                <w:color w:val="auto"/>
                <w:szCs w:val="21"/>
              </w:rPr>
            </w:pPr>
            <w:r>
              <w:rPr>
                <w:rFonts w:hint="eastAsia"/>
                <w:color w:val="auto"/>
                <w:szCs w:val="21"/>
              </w:rPr>
              <w:t>资格评审标准</w:t>
            </w:r>
          </w:p>
        </w:tc>
        <w:tc>
          <w:tcPr>
            <w:tcW w:w="2255" w:type="dxa"/>
            <w:gridSpan w:val="3"/>
            <w:vAlign w:val="center"/>
          </w:tcPr>
          <w:p w14:paraId="1FED512F">
            <w:pPr>
              <w:widowControl/>
              <w:spacing w:line="500" w:lineRule="exact"/>
              <w:jc w:val="center"/>
              <w:rPr>
                <w:color w:val="auto"/>
                <w:szCs w:val="21"/>
              </w:rPr>
            </w:pPr>
            <w:r>
              <w:rPr>
                <w:rFonts w:hint="eastAsia"/>
                <w:color w:val="auto"/>
                <w:szCs w:val="21"/>
              </w:rPr>
              <w:t>营业执照和安全生产许可证</w:t>
            </w:r>
          </w:p>
        </w:tc>
        <w:tc>
          <w:tcPr>
            <w:tcW w:w="5103" w:type="dxa"/>
            <w:vAlign w:val="center"/>
          </w:tcPr>
          <w:p w14:paraId="7D9155D3">
            <w:pPr>
              <w:widowControl/>
              <w:spacing w:line="500" w:lineRule="exact"/>
              <w:jc w:val="left"/>
              <w:rPr>
                <w:color w:val="auto"/>
                <w:szCs w:val="21"/>
              </w:rPr>
            </w:pPr>
            <w:r>
              <w:rPr>
                <w:rFonts w:hint="eastAsia"/>
                <w:color w:val="auto"/>
                <w:szCs w:val="21"/>
              </w:rPr>
              <w:t>符合第二章“投标人须知”第3.5.1项规定，具备有效的营业执照和安全生产许可证</w:t>
            </w:r>
          </w:p>
        </w:tc>
      </w:tr>
      <w:tr w14:paraId="5CA77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493E35D6">
            <w:pPr>
              <w:widowControl/>
              <w:spacing w:line="500" w:lineRule="exact"/>
              <w:jc w:val="center"/>
              <w:rPr>
                <w:color w:val="auto"/>
                <w:szCs w:val="21"/>
              </w:rPr>
            </w:pPr>
          </w:p>
        </w:tc>
        <w:tc>
          <w:tcPr>
            <w:tcW w:w="835" w:type="dxa"/>
            <w:vMerge w:val="continue"/>
            <w:tcBorders>
              <w:left w:val="single" w:color="auto" w:sz="4" w:space="0"/>
            </w:tcBorders>
            <w:vAlign w:val="center"/>
          </w:tcPr>
          <w:p w14:paraId="0C5822D2">
            <w:pPr>
              <w:widowControl/>
              <w:spacing w:line="500" w:lineRule="exact"/>
              <w:jc w:val="center"/>
              <w:rPr>
                <w:color w:val="auto"/>
                <w:szCs w:val="21"/>
              </w:rPr>
            </w:pPr>
          </w:p>
        </w:tc>
        <w:tc>
          <w:tcPr>
            <w:tcW w:w="2255" w:type="dxa"/>
            <w:gridSpan w:val="3"/>
            <w:vAlign w:val="center"/>
          </w:tcPr>
          <w:p w14:paraId="4F6C6967">
            <w:pPr>
              <w:widowControl/>
              <w:spacing w:line="500" w:lineRule="exact"/>
              <w:jc w:val="center"/>
              <w:rPr>
                <w:color w:val="auto"/>
                <w:szCs w:val="21"/>
              </w:rPr>
            </w:pPr>
            <w:r>
              <w:rPr>
                <w:rFonts w:hint="eastAsia"/>
                <w:color w:val="auto"/>
                <w:szCs w:val="21"/>
              </w:rPr>
              <w:t>资质要求</w:t>
            </w:r>
          </w:p>
        </w:tc>
        <w:tc>
          <w:tcPr>
            <w:tcW w:w="5103" w:type="dxa"/>
            <w:vAlign w:val="center"/>
          </w:tcPr>
          <w:p w14:paraId="6CF985C2">
            <w:pPr>
              <w:widowControl/>
              <w:spacing w:line="500" w:lineRule="exact"/>
              <w:jc w:val="left"/>
              <w:rPr>
                <w:color w:val="auto"/>
                <w:szCs w:val="21"/>
              </w:rPr>
            </w:pPr>
            <w:r>
              <w:rPr>
                <w:rFonts w:hint="eastAsia"/>
                <w:color w:val="auto"/>
                <w:szCs w:val="21"/>
              </w:rPr>
              <w:t>符合第二章“投标人须知”第1.4.1项规定</w:t>
            </w:r>
          </w:p>
        </w:tc>
      </w:tr>
      <w:tr w14:paraId="064C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34C25BAD">
            <w:pPr>
              <w:widowControl/>
              <w:spacing w:line="500" w:lineRule="exact"/>
              <w:jc w:val="center"/>
              <w:rPr>
                <w:color w:val="auto"/>
                <w:szCs w:val="21"/>
              </w:rPr>
            </w:pPr>
          </w:p>
        </w:tc>
        <w:tc>
          <w:tcPr>
            <w:tcW w:w="835" w:type="dxa"/>
            <w:vMerge w:val="continue"/>
            <w:tcBorders>
              <w:left w:val="single" w:color="auto" w:sz="4" w:space="0"/>
            </w:tcBorders>
            <w:vAlign w:val="center"/>
          </w:tcPr>
          <w:p w14:paraId="513AB74D">
            <w:pPr>
              <w:widowControl/>
              <w:spacing w:line="500" w:lineRule="exact"/>
              <w:jc w:val="center"/>
              <w:rPr>
                <w:color w:val="auto"/>
                <w:szCs w:val="21"/>
              </w:rPr>
            </w:pPr>
          </w:p>
        </w:tc>
        <w:tc>
          <w:tcPr>
            <w:tcW w:w="2255" w:type="dxa"/>
            <w:gridSpan w:val="3"/>
            <w:vAlign w:val="center"/>
          </w:tcPr>
          <w:p w14:paraId="30D7C777">
            <w:pPr>
              <w:widowControl/>
              <w:spacing w:line="500" w:lineRule="exact"/>
              <w:jc w:val="center"/>
              <w:rPr>
                <w:color w:val="auto"/>
                <w:szCs w:val="21"/>
              </w:rPr>
            </w:pPr>
            <w:r>
              <w:rPr>
                <w:rFonts w:hint="eastAsia"/>
                <w:color w:val="auto"/>
                <w:szCs w:val="21"/>
              </w:rPr>
              <w:t>财务要求</w:t>
            </w:r>
          </w:p>
        </w:tc>
        <w:tc>
          <w:tcPr>
            <w:tcW w:w="5103" w:type="dxa"/>
            <w:vAlign w:val="center"/>
          </w:tcPr>
          <w:p w14:paraId="1C34FD32">
            <w:pPr>
              <w:widowControl/>
              <w:spacing w:line="500" w:lineRule="exact"/>
              <w:jc w:val="left"/>
              <w:rPr>
                <w:color w:val="auto"/>
                <w:szCs w:val="21"/>
              </w:rPr>
            </w:pPr>
            <w:r>
              <w:rPr>
                <w:rFonts w:hint="eastAsia"/>
                <w:color w:val="auto"/>
                <w:szCs w:val="21"/>
              </w:rPr>
              <w:t>符合第二章“投标人须知”第1.4.1项规定</w:t>
            </w:r>
          </w:p>
        </w:tc>
      </w:tr>
      <w:tr w14:paraId="14A6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D82FA4E">
            <w:pPr>
              <w:widowControl/>
              <w:spacing w:line="500" w:lineRule="exact"/>
              <w:jc w:val="center"/>
              <w:rPr>
                <w:color w:val="auto"/>
                <w:szCs w:val="21"/>
              </w:rPr>
            </w:pPr>
          </w:p>
        </w:tc>
        <w:tc>
          <w:tcPr>
            <w:tcW w:w="835" w:type="dxa"/>
            <w:vMerge w:val="continue"/>
            <w:tcBorders>
              <w:left w:val="single" w:color="auto" w:sz="4" w:space="0"/>
            </w:tcBorders>
            <w:vAlign w:val="center"/>
          </w:tcPr>
          <w:p w14:paraId="292015AF">
            <w:pPr>
              <w:widowControl/>
              <w:spacing w:line="500" w:lineRule="exact"/>
              <w:jc w:val="center"/>
              <w:rPr>
                <w:color w:val="auto"/>
                <w:szCs w:val="21"/>
              </w:rPr>
            </w:pPr>
          </w:p>
        </w:tc>
        <w:tc>
          <w:tcPr>
            <w:tcW w:w="2255" w:type="dxa"/>
            <w:gridSpan w:val="3"/>
            <w:vAlign w:val="center"/>
          </w:tcPr>
          <w:p w14:paraId="2ACA36B4">
            <w:pPr>
              <w:widowControl/>
              <w:spacing w:line="500" w:lineRule="exact"/>
              <w:jc w:val="center"/>
              <w:rPr>
                <w:color w:val="auto"/>
                <w:szCs w:val="21"/>
              </w:rPr>
            </w:pPr>
            <w:r>
              <w:rPr>
                <w:rFonts w:hint="eastAsia"/>
                <w:color w:val="auto"/>
                <w:szCs w:val="21"/>
              </w:rPr>
              <w:t>业绩要求</w:t>
            </w:r>
          </w:p>
        </w:tc>
        <w:tc>
          <w:tcPr>
            <w:tcW w:w="5103" w:type="dxa"/>
            <w:vAlign w:val="center"/>
          </w:tcPr>
          <w:p w14:paraId="1104436E">
            <w:pPr>
              <w:widowControl/>
              <w:spacing w:line="500" w:lineRule="exact"/>
              <w:jc w:val="left"/>
              <w:rPr>
                <w:color w:val="auto"/>
                <w:szCs w:val="21"/>
              </w:rPr>
            </w:pPr>
            <w:r>
              <w:rPr>
                <w:rFonts w:hint="eastAsia"/>
                <w:color w:val="auto"/>
                <w:szCs w:val="21"/>
              </w:rPr>
              <w:t>符合第二章“投标人须知”第1.4.1项规定</w:t>
            </w:r>
          </w:p>
        </w:tc>
      </w:tr>
      <w:tr w14:paraId="1927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0EA4A599">
            <w:pPr>
              <w:widowControl/>
              <w:spacing w:line="500" w:lineRule="exact"/>
              <w:jc w:val="center"/>
              <w:rPr>
                <w:color w:val="auto"/>
                <w:szCs w:val="21"/>
              </w:rPr>
            </w:pPr>
          </w:p>
        </w:tc>
        <w:tc>
          <w:tcPr>
            <w:tcW w:w="835" w:type="dxa"/>
            <w:vMerge w:val="continue"/>
            <w:tcBorders>
              <w:left w:val="single" w:color="auto" w:sz="4" w:space="0"/>
            </w:tcBorders>
            <w:vAlign w:val="center"/>
          </w:tcPr>
          <w:p w14:paraId="6ED84930">
            <w:pPr>
              <w:widowControl/>
              <w:spacing w:line="500" w:lineRule="exact"/>
              <w:jc w:val="center"/>
              <w:rPr>
                <w:color w:val="auto"/>
                <w:szCs w:val="21"/>
              </w:rPr>
            </w:pPr>
          </w:p>
        </w:tc>
        <w:tc>
          <w:tcPr>
            <w:tcW w:w="2255" w:type="dxa"/>
            <w:gridSpan w:val="3"/>
            <w:vAlign w:val="center"/>
          </w:tcPr>
          <w:p w14:paraId="73AA40CD">
            <w:pPr>
              <w:widowControl/>
              <w:spacing w:line="500" w:lineRule="exact"/>
              <w:jc w:val="center"/>
              <w:rPr>
                <w:color w:val="auto"/>
                <w:szCs w:val="21"/>
              </w:rPr>
            </w:pPr>
            <w:r>
              <w:rPr>
                <w:rFonts w:hint="eastAsia"/>
                <w:color w:val="auto"/>
                <w:szCs w:val="21"/>
              </w:rPr>
              <w:t>信誉要求</w:t>
            </w:r>
          </w:p>
        </w:tc>
        <w:tc>
          <w:tcPr>
            <w:tcW w:w="5103" w:type="dxa"/>
            <w:vAlign w:val="center"/>
          </w:tcPr>
          <w:p w14:paraId="25C94B92">
            <w:pPr>
              <w:widowControl/>
              <w:spacing w:line="500" w:lineRule="exact"/>
              <w:jc w:val="left"/>
              <w:rPr>
                <w:color w:val="auto"/>
                <w:szCs w:val="21"/>
              </w:rPr>
            </w:pPr>
            <w:r>
              <w:rPr>
                <w:rFonts w:hint="eastAsia"/>
                <w:color w:val="auto"/>
                <w:szCs w:val="21"/>
              </w:rPr>
              <w:t>符合第二章“投标人须知”第1.4.1项规定</w:t>
            </w:r>
          </w:p>
        </w:tc>
      </w:tr>
      <w:tr w14:paraId="52BF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12E7B83">
            <w:pPr>
              <w:widowControl/>
              <w:spacing w:line="500" w:lineRule="exact"/>
              <w:jc w:val="center"/>
              <w:rPr>
                <w:color w:val="auto"/>
                <w:szCs w:val="21"/>
              </w:rPr>
            </w:pPr>
          </w:p>
        </w:tc>
        <w:tc>
          <w:tcPr>
            <w:tcW w:w="835" w:type="dxa"/>
            <w:vMerge w:val="continue"/>
            <w:tcBorders>
              <w:left w:val="single" w:color="auto" w:sz="4" w:space="0"/>
            </w:tcBorders>
            <w:vAlign w:val="center"/>
          </w:tcPr>
          <w:p w14:paraId="7653BEA5">
            <w:pPr>
              <w:widowControl/>
              <w:spacing w:line="500" w:lineRule="exact"/>
              <w:jc w:val="center"/>
              <w:rPr>
                <w:color w:val="auto"/>
                <w:szCs w:val="21"/>
              </w:rPr>
            </w:pPr>
          </w:p>
        </w:tc>
        <w:tc>
          <w:tcPr>
            <w:tcW w:w="2255" w:type="dxa"/>
            <w:gridSpan w:val="3"/>
            <w:vAlign w:val="center"/>
          </w:tcPr>
          <w:p w14:paraId="4AE4A0E1">
            <w:pPr>
              <w:widowControl/>
              <w:spacing w:line="500" w:lineRule="exact"/>
              <w:jc w:val="center"/>
              <w:rPr>
                <w:color w:val="auto"/>
                <w:szCs w:val="21"/>
              </w:rPr>
            </w:pPr>
            <w:r>
              <w:rPr>
                <w:rFonts w:hint="eastAsia"/>
                <w:color w:val="auto"/>
                <w:szCs w:val="21"/>
              </w:rPr>
              <w:t>项目经理</w:t>
            </w:r>
          </w:p>
        </w:tc>
        <w:tc>
          <w:tcPr>
            <w:tcW w:w="5103" w:type="dxa"/>
            <w:vAlign w:val="center"/>
          </w:tcPr>
          <w:p w14:paraId="0195BA64">
            <w:pPr>
              <w:widowControl/>
              <w:spacing w:line="500" w:lineRule="exact"/>
              <w:jc w:val="left"/>
              <w:rPr>
                <w:color w:val="auto"/>
                <w:szCs w:val="21"/>
              </w:rPr>
            </w:pPr>
            <w:r>
              <w:rPr>
                <w:rFonts w:hint="eastAsia"/>
                <w:color w:val="auto"/>
                <w:szCs w:val="21"/>
              </w:rPr>
              <w:t>符合第二章“投标人须知”第1.4.1项规定</w:t>
            </w:r>
          </w:p>
        </w:tc>
      </w:tr>
      <w:tr w14:paraId="555D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AF33A39">
            <w:pPr>
              <w:widowControl/>
              <w:spacing w:line="500" w:lineRule="exact"/>
              <w:jc w:val="center"/>
              <w:rPr>
                <w:color w:val="auto"/>
                <w:szCs w:val="21"/>
              </w:rPr>
            </w:pPr>
          </w:p>
        </w:tc>
        <w:tc>
          <w:tcPr>
            <w:tcW w:w="835" w:type="dxa"/>
            <w:vMerge w:val="continue"/>
            <w:tcBorders>
              <w:left w:val="single" w:color="auto" w:sz="4" w:space="0"/>
            </w:tcBorders>
            <w:vAlign w:val="center"/>
          </w:tcPr>
          <w:p w14:paraId="5111A54B">
            <w:pPr>
              <w:widowControl/>
              <w:spacing w:line="500" w:lineRule="exact"/>
              <w:jc w:val="center"/>
              <w:rPr>
                <w:color w:val="auto"/>
                <w:szCs w:val="21"/>
              </w:rPr>
            </w:pPr>
          </w:p>
        </w:tc>
        <w:tc>
          <w:tcPr>
            <w:tcW w:w="2255" w:type="dxa"/>
            <w:gridSpan w:val="3"/>
            <w:vAlign w:val="center"/>
          </w:tcPr>
          <w:p w14:paraId="211B5375">
            <w:pPr>
              <w:widowControl/>
              <w:spacing w:line="500" w:lineRule="exact"/>
              <w:jc w:val="center"/>
              <w:rPr>
                <w:color w:val="auto"/>
                <w:szCs w:val="21"/>
              </w:rPr>
            </w:pPr>
            <w:r>
              <w:rPr>
                <w:rFonts w:hint="eastAsia"/>
                <w:color w:val="auto"/>
                <w:szCs w:val="21"/>
              </w:rPr>
              <w:t>其他主要人员</w:t>
            </w:r>
          </w:p>
        </w:tc>
        <w:tc>
          <w:tcPr>
            <w:tcW w:w="5103" w:type="dxa"/>
            <w:vAlign w:val="center"/>
          </w:tcPr>
          <w:p w14:paraId="43C425E1">
            <w:pPr>
              <w:widowControl/>
              <w:spacing w:line="500" w:lineRule="exact"/>
              <w:jc w:val="left"/>
              <w:rPr>
                <w:color w:val="auto"/>
                <w:szCs w:val="21"/>
              </w:rPr>
            </w:pPr>
            <w:r>
              <w:rPr>
                <w:rFonts w:hint="eastAsia"/>
                <w:color w:val="auto"/>
                <w:szCs w:val="21"/>
              </w:rPr>
              <w:t>符合第二章“投标人须知”第1.4.1项规定</w:t>
            </w:r>
          </w:p>
        </w:tc>
      </w:tr>
      <w:tr w14:paraId="310B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556A6543">
            <w:pPr>
              <w:widowControl/>
              <w:spacing w:line="500" w:lineRule="exact"/>
              <w:jc w:val="center"/>
              <w:rPr>
                <w:color w:val="auto"/>
                <w:szCs w:val="21"/>
              </w:rPr>
            </w:pPr>
          </w:p>
        </w:tc>
        <w:tc>
          <w:tcPr>
            <w:tcW w:w="835" w:type="dxa"/>
            <w:vMerge w:val="continue"/>
            <w:tcBorders>
              <w:left w:val="single" w:color="auto" w:sz="4" w:space="0"/>
            </w:tcBorders>
            <w:vAlign w:val="center"/>
          </w:tcPr>
          <w:p w14:paraId="7075CF22">
            <w:pPr>
              <w:widowControl/>
              <w:spacing w:line="500" w:lineRule="exact"/>
              <w:jc w:val="center"/>
              <w:rPr>
                <w:color w:val="auto"/>
                <w:szCs w:val="21"/>
              </w:rPr>
            </w:pPr>
          </w:p>
        </w:tc>
        <w:tc>
          <w:tcPr>
            <w:tcW w:w="2255" w:type="dxa"/>
            <w:gridSpan w:val="3"/>
            <w:vAlign w:val="center"/>
          </w:tcPr>
          <w:p w14:paraId="63850E63">
            <w:pPr>
              <w:widowControl/>
              <w:spacing w:line="500" w:lineRule="exact"/>
              <w:jc w:val="center"/>
              <w:rPr>
                <w:color w:val="auto"/>
                <w:szCs w:val="21"/>
              </w:rPr>
            </w:pPr>
            <w:r>
              <w:rPr>
                <w:rFonts w:hint="eastAsia"/>
                <w:color w:val="auto"/>
                <w:szCs w:val="21"/>
              </w:rPr>
              <w:t>其他要求</w:t>
            </w:r>
          </w:p>
        </w:tc>
        <w:tc>
          <w:tcPr>
            <w:tcW w:w="5103" w:type="dxa"/>
            <w:vAlign w:val="center"/>
          </w:tcPr>
          <w:p w14:paraId="436B7542">
            <w:pPr>
              <w:widowControl/>
              <w:spacing w:line="500" w:lineRule="exact"/>
              <w:jc w:val="left"/>
              <w:rPr>
                <w:color w:val="auto"/>
                <w:szCs w:val="21"/>
              </w:rPr>
            </w:pPr>
            <w:r>
              <w:rPr>
                <w:rFonts w:hint="eastAsia"/>
                <w:color w:val="auto"/>
                <w:szCs w:val="21"/>
              </w:rPr>
              <w:t>符合第二章“投标人须知”第1.4.1项规定</w:t>
            </w:r>
          </w:p>
        </w:tc>
      </w:tr>
      <w:tr w14:paraId="329B8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2CB04739">
            <w:pPr>
              <w:widowControl/>
              <w:spacing w:line="500" w:lineRule="exact"/>
              <w:jc w:val="center"/>
              <w:rPr>
                <w:color w:val="auto"/>
                <w:szCs w:val="21"/>
              </w:rPr>
            </w:pPr>
          </w:p>
        </w:tc>
        <w:tc>
          <w:tcPr>
            <w:tcW w:w="835" w:type="dxa"/>
            <w:vMerge w:val="continue"/>
            <w:tcBorders>
              <w:left w:val="single" w:color="auto" w:sz="4" w:space="0"/>
            </w:tcBorders>
            <w:vAlign w:val="center"/>
          </w:tcPr>
          <w:p w14:paraId="0C808674">
            <w:pPr>
              <w:widowControl/>
              <w:spacing w:line="500" w:lineRule="exact"/>
              <w:jc w:val="center"/>
              <w:rPr>
                <w:color w:val="auto"/>
                <w:szCs w:val="21"/>
              </w:rPr>
            </w:pPr>
          </w:p>
        </w:tc>
        <w:tc>
          <w:tcPr>
            <w:tcW w:w="2255" w:type="dxa"/>
            <w:gridSpan w:val="3"/>
            <w:vAlign w:val="center"/>
          </w:tcPr>
          <w:p w14:paraId="495F8D70">
            <w:pPr>
              <w:widowControl/>
              <w:spacing w:line="500" w:lineRule="exact"/>
              <w:jc w:val="center"/>
              <w:rPr>
                <w:color w:val="auto"/>
                <w:szCs w:val="21"/>
              </w:rPr>
            </w:pPr>
            <w:r>
              <w:rPr>
                <w:rFonts w:hint="eastAsia"/>
                <w:color w:val="auto"/>
                <w:szCs w:val="21"/>
              </w:rPr>
              <w:t>联合体投标人</w:t>
            </w:r>
          </w:p>
        </w:tc>
        <w:tc>
          <w:tcPr>
            <w:tcW w:w="5103" w:type="dxa"/>
            <w:vAlign w:val="center"/>
          </w:tcPr>
          <w:p w14:paraId="0811E635">
            <w:pPr>
              <w:widowControl/>
              <w:spacing w:line="500" w:lineRule="exact"/>
              <w:jc w:val="left"/>
              <w:rPr>
                <w:color w:val="auto"/>
                <w:szCs w:val="21"/>
              </w:rPr>
            </w:pPr>
            <w:r>
              <w:rPr>
                <w:rFonts w:hint="eastAsia"/>
                <w:color w:val="auto"/>
                <w:szCs w:val="21"/>
              </w:rPr>
              <w:t>符合第二章“投标人须知”第1.4.2项规定</w:t>
            </w:r>
          </w:p>
        </w:tc>
      </w:tr>
      <w:tr w14:paraId="56B6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43" w:type="dxa"/>
            <w:vMerge w:val="continue"/>
            <w:tcBorders>
              <w:right w:val="single" w:color="auto" w:sz="4" w:space="0"/>
            </w:tcBorders>
            <w:vAlign w:val="center"/>
          </w:tcPr>
          <w:p w14:paraId="12A30CB9">
            <w:pPr>
              <w:widowControl/>
              <w:spacing w:line="500" w:lineRule="exact"/>
              <w:jc w:val="center"/>
              <w:rPr>
                <w:color w:val="auto"/>
                <w:szCs w:val="21"/>
              </w:rPr>
            </w:pPr>
          </w:p>
        </w:tc>
        <w:tc>
          <w:tcPr>
            <w:tcW w:w="835" w:type="dxa"/>
            <w:vMerge w:val="continue"/>
            <w:tcBorders>
              <w:left w:val="single" w:color="auto" w:sz="4" w:space="0"/>
            </w:tcBorders>
            <w:vAlign w:val="center"/>
          </w:tcPr>
          <w:p w14:paraId="40886A33">
            <w:pPr>
              <w:widowControl/>
              <w:spacing w:line="500" w:lineRule="exact"/>
              <w:jc w:val="center"/>
              <w:rPr>
                <w:color w:val="auto"/>
                <w:szCs w:val="21"/>
              </w:rPr>
            </w:pPr>
          </w:p>
        </w:tc>
        <w:tc>
          <w:tcPr>
            <w:tcW w:w="2255" w:type="dxa"/>
            <w:gridSpan w:val="3"/>
            <w:vAlign w:val="center"/>
          </w:tcPr>
          <w:p w14:paraId="26F5D85C">
            <w:pPr>
              <w:widowControl/>
              <w:spacing w:line="500" w:lineRule="exact"/>
              <w:jc w:val="center"/>
              <w:rPr>
                <w:color w:val="auto"/>
                <w:szCs w:val="21"/>
              </w:rPr>
            </w:pPr>
            <w:r>
              <w:rPr>
                <w:rFonts w:hint="eastAsia"/>
                <w:color w:val="auto"/>
                <w:szCs w:val="21"/>
              </w:rPr>
              <w:t>不存在禁止投标的情形</w:t>
            </w:r>
          </w:p>
        </w:tc>
        <w:tc>
          <w:tcPr>
            <w:tcW w:w="5103" w:type="dxa"/>
            <w:vAlign w:val="center"/>
          </w:tcPr>
          <w:p w14:paraId="3C5A1F29">
            <w:pPr>
              <w:widowControl/>
              <w:spacing w:line="500" w:lineRule="exact"/>
              <w:jc w:val="left"/>
              <w:rPr>
                <w:color w:val="auto"/>
                <w:szCs w:val="21"/>
              </w:rPr>
            </w:pPr>
            <w:r>
              <w:rPr>
                <w:rFonts w:hint="eastAsia"/>
                <w:color w:val="auto"/>
                <w:szCs w:val="21"/>
              </w:rPr>
              <w:t>不存在第二章“投标人须知”第1.4.3项规定的任何一种情形</w:t>
            </w:r>
          </w:p>
        </w:tc>
      </w:tr>
      <w:tr w14:paraId="0940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vMerge w:val="restart"/>
            <w:tcBorders>
              <w:right w:val="single" w:color="auto" w:sz="4" w:space="0"/>
            </w:tcBorders>
            <w:vAlign w:val="center"/>
          </w:tcPr>
          <w:p w14:paraId="655D77B1">
            <w:pPr>
              <w:widowControl/>
              <w:spacing w:line="500" w:lineRule="exact"/>
              <w:jc w:val="center"/>
              <w:rPr>
                <w:color w:val="auto"/>
                <w:szCs w:val="21"/>
              </w:rPr>
            </w:pPr>
            <w:r>
              <w:rPr>
                <w:color w:val="auto"/>
                <w:szCs w:val="21"/>
              </w:rPr>
              <w:t>2.1.3</w:t>
            </w:r>
          </w:p>
        </w:tc>
        <w:tc>
          <w:tcPr>
            <w:tcW w:w="835" w:type="dxa"/>
            <w:vMerge w:val="restart"/>
            <w:tcBorders>
              <w:left w:val="single" w:color="auto" w:sz="4" w:space="0"/>
            </w:tcBorders>
            <w:vAlign w:val="center"/>
          </w:tcPr>
          <w:p w14:paraId="6791750B">
            <w:pPr>
              <w:widowControl/>
              <w:spacing w:line="500" w:lineRule="exact"/>
              <w:jc w:val="center"/>
              <w:rPr>
                <w:color w:val="auto"/>
                <w:szCs w:val="21"/>
              </w:rPr>
            </w:pPr>
            <w:r>
              <w:rPr>
                <w:rFonts w:hint="eastAsia"/>
                <w:color w:val="auto"/>
                <w:szCs w:val="21"/>
              </w:rPr>
              <w:t>响应性评审标准</w:t>
            </w:r>
          </w:p>
        </w:tc>
        <w:tc>
          <w:tcPr>
            <w:tcW w:w="2255" w:type="dxa"/>
            <w:gridSpan w:val="3"/>
            <w:vAlign w:val="center"/>
          </w:tcPr>
          <w:p w14:paraId="17AEBFD7">
            <w:pPr>
              <w:widowControl/>
              <w:spacing w:line="500" w:lineRule="exact"/>
              <w:jc w:val="center"/>
              <w:rPr>
                <w:color w:val="auto"/>
                <w:szCs w:val="21"/>
              </w:rPr>
            </w:pPr>
            <w:r>
              <w:rPr>
                <w:rFonts w:hint="eastAsia"/>
                <w:color w:val="auto"/>
                <w:szCs w:val="21"/>
              </w:rPr>
              <w:t>投标报价</w:t>
            </w:r>
          </w:p>
        </w:tc>
        <w:tc>
          <w:tcPr>
            <w:tcW w:w="5103" w:type="dxa"/>
            <w:vAlign w:val="center"/>
          </w:tcPr>
          <w:p w14:paraId="58B46181">
            <w:pPr>
              <w:widowControl/>
              <w:spacing w:line="500" w:lineRule="exact"/>
              <w:jc w:val="left"/>
              <w:rPr>
                <w:color w:val="auto"/>
                <w:szCs w:val="21"/>
              </w:rPr>
            </w:pPr>
            <w:r>
              <w:rPr>
                <w:rFonts w:hint="eastAsia"/>
                <w:color w:val="auto"/>
                <w:szCs w:val="21"/>
              </w:rPr>
              <w:t>符合第二章“投标人须知”第3.2款规定</w:t>
            </w:r>
          </w:p>
        </w:tc>
      </w:tr>
      <w:tr w14:paraId="54025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 w:hRule="atLeast"/>
        </w:trPr>
        <w:tc>
          <w:tcPr>
            <w:tcW w:w="743" w:type="dxa"/>
            <w:vMerge w:val="continue"/>
            <w:tcBorders>
              <w:right w:val="single" w:color="auto" w:sz="4" w:space="0"/>
            </w:tcBorders>
            <w:vAlign w:val="center"/>
          </w:tcPr>
          <w:p w14:paraId="71D4CD70">
            <w:pPr>
              <w:widowControl/>
              <w:spacing w:line="500" w:lineRule="exact"/>
              <w:jc w:val="center"/>
              <w:rPr>
                <w:color w:val="auto"/>
                <w:szCs w:val="21"/>
              </w:rPr>
            </w:pPr>
          </w:p>
        </w:tc>
        <w:tc>
          <w:tcPr>
            <w:tcW w:w="835" w:type="dxa"/>
            <w:vMerge w:val="continue"/>
            <w:tcBorders>
              <w:left w:val="single" w:color="auto" w:sz="4" w:space="0"/>
            </w:tcBorders>
            <w:vAlign w:val="center"/>
          </w:tcPr>
          <w:p w14:paraId="6D53B77D">
            <w:pPr>
              <w:widowControl/>
              <w:spacing w:line="500" w:lineRule="exact"/>
              <w:jc w:val="center"/>
              <w:rPr>
                <w:color w:val="auto"/>
                <w:szCs w:val="21"/>
              </w:rPr>
            </w:pPr>
          </w:p>
        </w:tc>
        <w:tc>
          <w:tcPr>
            <w:tcW w:w="2255" w:type="dxa"/>
            <w:gridSpan w:val="3"/>
            <w:vAlign w:val="center"/>
          </w:tcPr>
          <w:p w14:paraId="5FF5971C">
            <w:pPr>
              <w:widowControl/>
              <w:spacing w:line="500" w:lineRule="exact"/>
              <w:jc w:val="center"/>
              <w:rPr>
                <w:color w:val="auto"/>
                <w:szCs w:val="21"/>
              </w:rPr>
            </w:pPr>
            <w:r>
              <w:rPr>
                <w:rFonts w:hint="eastAsia"/>
                <w:color w:val="auto"/>
                <w:szCs w:val="21"/>
              </w:rPr>
              <w:t>投标内容</w:t>
            </w:r>
          </w:p>
        </w:tc>
        <w:tc>
          <w:tcPr>
            <w:tcW w:w="5103" w:type="dxa"/>
            <w:vAlign w:val="center"/>
          </w:tcPr>
          <w:p w14:paraId="1453BB9C">
            <w:pPr>
              <w:widowControl/>
              <w:spacing w:line="500" w:lineRule="exact"/>
              <w:jc w:val="left"/>
              <w:rPr>
                <w:color w:val="auto"/>
                <w:szCs w:val="21"/>
              </w:rPr>
            </w:pPr>
            <w:r>
              <w:rPr>
                <w:rFonts w:hint="eastAsia"/>
                <w:color w:val="auto"/>
                <w:szCs w:val="21"/>
              </w:rPr>
              <w:t>符合第二章“投标人须知”第1.3.1项规定</w:t>
            </w:r>
          </w:p>
        </w:tc>
      </w:tr>
      <w:tr w14:paraId="7A94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669A8DE5">
            <w:pPr>
              <w:widowControl/>
              <w:spacing w:line="500" w:lineRule="exact"/>
              <w:jc w:val="center"/>
              <w:rPr>
                <w:color w:val="auto"/>
                <w:szCs w:val="21"/>
              </w:rPr>
            </w:pPr>
          </w:p>
        </w:tc>
        <w:tc>
          <w:tcPr>
            <w:tcW w:w="835" w:type="dxa"/>
            <w:vMerge w:val="continue"/>
            <w:tcBorders>
              <w:left w:val="single" w:color="auto" w:sz="4" w:space="0"/>
            </w:tcBorders>
            <w:vAlign w:val="center"/>
          </w:tcPr>
          <w:p w14:paraId="6F465393">
            <w:pPr>
              <w:widowControl/>
              <w:spacing w:line="500" w:lineRule="exact"/>
              <w:jc w:val="center"/>
              <w:rPr>
                <w:color w:val="auto"/>
                <w:szCs w:val="21"/>
              </w:rPr>
            </w:pPr>
          </w:p>
        </w:tc>
        <w:tc>
          <w:tcPr>
            <w:tcW w:w="2255" w:type="dxa"/>
            <w:gridSpan w:val="3"/>
            <w:vAlign w:val="center"/>
          </w:tcPr>
          <w:p w14:paraId="163BA8A7">
            <w:pPr>
              <w:widowControl/>
              <w:spacing w:line="500" w:lineRule="exact"/>
              <w:jc w:val="center"/>
              <w:rPr>
                <w:color w:val="auto"/>
                <w:szCs w:val="21"/>
              </w:rPr>
            </w:pPr>
            <w:r>
              <w:rPr>
                <w:rFonts w:hint="eastAsia"/>
                <w:color w:val="auto"/>
                <w:szCs w:val="21"/>
              </w:rPr>
              <w:t>工期期限</w:t>
            </w:r>
          </w:p>
        </w:tc>
        <w:tc>
          <w:tcPr>
            <w:tcW w:w="5103" w:type="dxa"/>
            <w:vAlign w:val="center"/>
          </w:tcPr>
          <w:p w14:paraId="13F089C5">
            <w:pPr>
              <w:widowControl/>
              <w:spacing w:line="500" w:lineRule="exact"/>
              <w:jc w:val="left"/>
              <w:rPr>
                <w:color w:val="auto"/>
                <w:szCs w:val="21"/>
              </w:rPr>
            </w:pPr>
            <w:r>
              <w:rPr>
                <w:rFonts w:hint="eastAsia"/>
                <w:color w:val="auto"/>
                <w:szCs w:val="21"/>
              </w:rPr>
              <w:t>符合第二章“投标人须知”第1.3.2项规定</w:t>
            </w:r>
          </w:p>
        </w:tc>
      </w:tr>
      <w:tr w14:paraId="4F7F5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BE06C41">
            <w:pPr>
              <w:widowControl/>
              <w:spacing w:line="500" w:lineRule="exact"/>
              <w:jc w:val="center"/>
              <w:rPr>
                <w:color w:val="auto"/>
                <w:szCs w:val="21"/>
              </w:rPr>
            </w:pPr>
          </w:p>
        </w:tc>
        <w:tc>
          <w:tcPr>
            <w:tcW w:w="835" w:type="dxa"/>
            <w:vMerge w:val="continue"/>
            <w:tcBorders>
              <w:left w:val="single" w:color="auto" w:sz="4" w:space="0"/>
            </w:tcBorders>
            <w:vAlign w:val="center"/>
          </w:tcPr>
          <w:p w14:paraId="60F14D5B">
            <w:pPr>
              <w:widowControl/>
              <w:spacing w:line="500" w:lineRule="exact"/>
              <w:jc w:val="center"/>
              <w:rPr>
                <w:color w:val="auto"/>
                <w:szCs w:val="21"/>
              </w:rPr>
            </w:pPr>
          </w:p>
        </w:tc>
        <w:tc>
          <w:tcPr>
            <w:tcW w:w="2255" w:type="dxa"/>
            <w:gridSpan w:val="3"/>
            <w:vAlign w:val="center"/>
          </w:tcPr>
          <w:p w14:paraId="3E58E788">
            <w:pPr>
              <w:widowControl/>
              <w:spacing w:line="500" w:lineRule="exact"/>
              <w:jc w:val="center"/>
              <w:rPr>
                <w:color w:val="auto"/>
                <w:szCs w:val="21"/>
              </w:rPr>
            </w:pPr>
            <w:r>
              <w:rPr>
                <w:rFonts w:hint="eastAsia"/>
                <w:color w:val="auto"/>
                <w:szCs w:val="21"/>
              </w:rPr>
              <w:t>质量标准</w:t>
            </w:r>
          </w:p>
        </w:tc>
        <w:tc>
          <w:tcPr>
            <w:tcW w:w="5103" w:type="dxa"/>
            <w:vAlign w:val="center"/>
          </w:tcPr>
          <w:p w14:paraId="2878EC33">
            <w:pPr>
              <w:widowControl/>
              <w:spacing w:line="500" w:lineRule="exact"/>
              <w:jc w:val="left"/>
              <w:rPr>
                <w:color w:val="auto"/>
                <w:szCs w:val="21"/>
              </w:rPr>
            </w:pPr>
            <w:r>
              <w:rPr>
                <w:rFonts w:hint="eastAsia"/>
                <w:color w:val="auto"/>
                <w:szCs w:val="21"/>
              </w:rPr>
              <w:t>符合第二章“投标人须知”第1.3.3项规定</w:t>
            </w:r>
          </w:p>
        </w:tc>
      </w:tr>
      <w:tr w14:paraId="79A0D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F9D5B2C">
            <w:pPr>
              <w:widowControl/>
              <w:spacing w:line="500" w:lineRule="exact"/>
              <w:jc w:val="center"/>
              <w:rPr>
                <w:color w:val="auto"/>
                <w:szCs w:val="21"/>
              </w:rPr>
            </w:pPr>
          </w:p>
        </w:tc>
        <w:tc>
          <w:tcPr>
            <w:tcW w:w="835" w:type="dxa"/>
            <w:vMerge w:val="continue"/>
            <w:tcBorders>
              <w:left w:val="single" w:color="auto" w:sz="4" w:space="0"/>
            </w:tcBorders>
            <w:vAlign w:val="center"/>
          </w:tcPr>
          <w:p w14:paraId="713D0C3F">
            <w:pPr>
              <w:widowControl/>
              <w:spacing w:line="500" w:lineRule="exact"/>
              <w:jc w:val="center"/>
              <w:rPr>
                <w:color w:val="auto"/>
                <w:szCs w:val="21"/>
              </w:rPr>
            </w:pPr>
          </w:p>
        </w:tc>
        <w:tc>
          <w:tcPr>
            <w:tcW w:w="2255" w:type="dxa"/>
            <w:gridSpan w:val="3"/>
            <w:vAlign w:val="center"/>
          </w:tcPr>
          <w:p w14:paraId="6B7DCD01">
            <w:pPr>
              <w:widowControl/>
              <w:spacing w:line="500" w:lineRule="exact"/>
              <w:jc w:val="center"/>
              <w:rPr>
                <w:color w:val="auto"/>
                <w:szCs w:val="21"/>
              </w:rPr>
            </w:pPr>
            <w:r>
              <w:rPr>
                <w:rFonts w:hint="eastAsia"/>
                <w:color w:val="auto"/>
                <w:szCs w:val="21"/>
              </w:rPr>
              <w:t>投标有效期</w:t>
            </w:r>
          </w:p>
        </w:tc>
        <w:tc>
          <w:tcPr>
            <w:tcW w:w="5103" w:type="dxa"/>
            <w:vAlign w:val="center"/>
          </w:tcPr>
          <w:p w14:paraId="2CFFFED7">
            <w:pPr>
              <w:widowControl/>
              <w:spacing w:line="500" w:lineRule="exact"/>
              <w:jc w:val="left"/>
              <w:rPr>
                <w:color w:val="auto"/>
                <w:szCs w:val="21"/>
              </w:rPr>
            </w:pPr>
            <w:r>
              <w:rPr>
                <w:rFonts w:hint="eastAsia"/>
                <w:color w:val="auto"/>
                <w:szCs w:val="21"/>
              </w:rPr>
              <w:t>符合第二章“投标人须知”第3.3.1项规定</w:t>
            </w:r>
          </w:p>
        </w:tc>
      </w:tr>
      <w:tr w14:paraId="47C3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3328022C">
            <w:pPr>
              <w:widowControl/>
              <w:spacing w:line="500" w:lineRule="exact"/>
              <w:jc w:val="center"/>
              <w:rPr>
                <w:color w:val="auto"/>
                <w:szCs w:val="21"/>
              </w:rPr>
            </w:pPr>
          </w:p>
        </w:tc>
        <w:tc>
          <w:tcPr>
            <w:tcW w:w="835" w:type="dxa"/>
            <w:vMerge w:val="continue"/>
            <w:tcBorders>
              <w:left w:val="single" w:color="auto" w:sz="4" w:space="0"/>
            </w:tcBorders>
            <w:vAlign w:val="center"/>
          </w:tcPr>
          <w:p w14:paraId="43CCC8A2">
            <w:pPr>
              <w:widowControl/>
              <w:spacing w:line="500" w:lineRule="exact"/>
              <w:jc w:val="center"/>
              <w:rPr>
                <w:color w:val="auto"/>
                <w:szCs w:val="21"/>
              </w:rPr>
            </w:pPr>
          </w:p>
        </w:tc>
        <w:tc>
          <w:tcPr>
            <w:tcW w:w="2255" w:type="dxa"/>
            <w:gridSpan w:val="3"/>
            <w:vAlign w:val="center"/>
          </w:tcPr>
          <w:p w14:paraId="628878BC">
            <w:pPr>
              <w:widowControl/>
              <w:spacing w:line="500" w:lineRule="exact"/>
              <w:jc w:val="center"/>
              <w:rPr>
                <w:color w:val="auto"/>
                <w:szCs w:val="21"/>
              </w:rPr>
            </w:pPr>
            <w:r>
              <w:rPr>
                <w:rFonts w:hint="eastAsia"/>
                <w:color w:val="auto"/>
                <w:szCs w:val="21"/>
              </w:rPr>
              <w:t>投标保证金</w:t>
            </w:r>
          </w:p>
        </w:tc>
        <w:tc>
          <w:tcPr>
            <w:tcW w:w="5103" w:type="dxa"/>
            <w:vAlign w:val="center"/>
          </w:tcPr>
          <w:p w14:paraId="66176F03">
            <w:pPr>
              <w:widowControl/>
              <w:spacing w:line="500" w:lineRule="exact"/>
              <w:jc w:val="left"/>
              <w:rPr>
                <w:color w:val="auto"/>
                <w:szCs w:val="21"/>
              </w:rPr>
            </w:pPr>
            <w:r>
              <w:rPr>
                <w:rFonts w:hint="eastAsia"/>
                <w:color w:val="auto"/>
                <w:szCs w:val="21"/>
              </w:rPr>
              <w:t>符合第二章“投标人须知”第3.4.1项规定</w:t>
            </w:r>
          </w:p>
        </w:tc>
      </w:tr>
      <w:tr w14:paraId="24729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38664B45">
            <w:pPr>
              <w:widowControl/>
              <w:spacing w:line="500" w:lineRule="exact"/>
              <w:jc w:val="center"/>
              <w:rPr>
                <w:color w:val="auto"/>
                <w:szCs w:val="21"/>
              </w:rPr>
            </w:pPr>
          </w:p>
        </w:tc>
        <w:tc>
          <w:tcPr>
            <w:tcW w:w="835" w:type="dxa"/>
            <w:vMerge w:val="continue"/>
            <w:tcBorders>
              <w:left w:val="single" w:color="auto" w:sz="4" w:space="0"/>
            </w:tcBorders>
            <w:vAlign w:val="center"/>
          </w:tcPr>
          <w:p w14:paraId="3CACEE35">
            <w:pPr>
              <w:widowControl/>
              <w:spacing w:line="500" w:lineRule="exact"/>
              <w:jc w:val="center"/>
              <w:rPr>
                <w:color w:val="auto"/>
                <w:szCs w:val="21"/>
              </w:rPr>
            </w:pPr>
          </w:p>
        </w:tc>
        <w:tc>
          <w:tcPr>
            <w:tcW w:w="2255" w:type="dxa"/>
            <w:gridSpan w:val="3"/>
            <w:vAlign w:val="center"/>
          </w:tcPr>
          <w:p w14:paraId="687AF631">
            <w:pPr>
              <w:widowControl/>
              <w:spacing w:line="500" w:lineRule="exact"/>
              <w:jc w:val="center"/>
              <w:rPr>
                <w:color w:val="auto"/>
                <w:szCs w:val="21"/>
              </w:rPr>
            </w:pPr>
            <w:r>
              <w:rPr>
                <w:rFonts w:hint="eastAsia"/>
                <w:color w:val="auto"/>
                <w:szCs w:val="21"/>
              </w:rPr>
              <w:t>权利义务</w:t>
            </w:r>
          </w:p>
        </w:tc>
        <w:tc>
          <w:tcPr>
            <w:tcW w:w="5103" w:type="dxa"/>
            <w:vAlign w:val="center"/>
          </w:tcPr>
          <w:p w14:paraId="346A2C3C">
            <w:pPr>
              <w:widowControl/>
              <w:spacing w:line="500" w:lineRule="exact"/>
              <w:jc w:val="left"/>
              <w:rPr>
                <w:color w:val="auto"/>
                <w:szCs w:val="21"/>
              </w:rPr>
            </w:pPr>
            <w:r>
              <w:rPr>
                <w:rFonts w:hint="eastAsia"/>
                <w:color w:val="auto"/>
                <w:szCs w:val="21"/>
              </w:rPr>
              <w:t>符合第二章“投标人须知”第1.12.1项规定</w:t>
            </w:r>
          </w:p>
        </w:tc>
      </w:tr>
      <w:tr w14:paraId="1AEE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743" w:type="dxa"/>
            <w:vMerge w:val="continue"/>
            <w:tcBorders>
              <w:right w:val="single" w:color="auto" w:sz="4" w:space="0"/>
            </w:tcBorders>
            <w:vAlign w:val="center"/>
          </w:tcPr>
          <w:p w14:paraId="76F6017E">
            <w:pPr>
              <w:widowControl/>
              <w:spacing w:line="500" w:lineRule="exact"/>
              <w:jc w:val="center"/>
              <w:rPr>
                <w:color w:val="auto"/>
                <w:szCs w:val="21"/>
              </w:rPr>
            </w:pPr>
          </w:p>
        </w:tc>
        <w:tc>
          <w:tcPr>
            <w:tcW w:w="835" w:type="dxa"/>
            <w:vMerge w:val="continue"/>
            <w:tcBorders>
              <w:left w:val="single" w:color="auto" w:sz="4" w:space="0"/>
            </w:tcBorders>
            <w:vAlign w:val="center"/>
          </w:tcPr>
          <w:p w14:paraId="66D960C1">
            <w:pPr>
              <w:widowControl/>
              <w:spacing w:line="500" w:lineRule="exact"/>
              <w:jc w:val="center"/>
              <w:rPr>
                <w:color w:val="auto"/>
                <w:szCs w:val="21"/>
              </w:rPr>
            </w:pPr>
          </w:p>
        </w:tc>
        <w:tc>
          <w:tcPr>
            <w:tcW w:w="2255" w:type="dxa"/>
            <w:gridSpan w:val="3"/>
            <w:vAlign w:val="center"/>
          </w:tcPr>
          <w:p w14:paraId="236EEB1F">
            <w:pPr>
              <w:widowControl/>
              <w:spacing w:line="500" w:lineRule="exact"/>
              <w:jc w:val="center"/>
              <w:rPr>
                <w:color w:val="auto"/>
                <w:szCs w:val="21"/>
              </w:rPr>
            </w:pPr>
            <w:r>
              <w:rPr>
                <w:rFonts w:hint="eastAsia"/>
                <w:color w:val="auto"/>
                <w:szCs w:val="21"/>
              </w:rPr>
              <w:t>技术标准和要求</w:t>
            </w:r>
          </w:p>
        </w:tc>
        <w:tc>
          <w:tcPr>
            <w:tcW w:w="5103" w:type="dxa"/>
            <w:vAlign w:val="center"/>
          </w:tcPr>
          <w:p w14:paraId="69389F7A">
            <w:pPr>
              <w:widowControl/>
              <w:spacing w:line="500" w:lineRule="exact"/>
              <w:jc w:val="left"/>
              <w:rPr>
                <w:color w:val="auto"/>
                <w:szCs w:val="21"/>
              </w:rPr>
            </w:pPr>
            <w:r>
              <w:rPr>
                <w:rFonts w:hint="eastAsia"/>
                <w:color w:val="auto"/>
                <w:szCs w:val="21"/>
              </w:rPr>
              <w:t>符合第七章“技术标准和要求”规定</w:t>
            </w:r>
          </w:p>
        </w:tc>
      </w:tr>
      <w:tr w14:paraId="353A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1578" w:type="dxa"/>
            <w:gridSpan w:val="2"/>
            <w:vAlign w:val="center"/>
          </w:tcPr>
          <w:p w14:paraId="05DD3348">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3D149EBD">
            <w:pPr>
              <w:widowControl/>
              <w:spacing w:line="500" w:lineRule="exact"/>
              <w:jc w:val="center"/>
              <w:rPr>
                <w:b/>
                <w:color w:val="auto"/>
                <w:szCs w:val="21"/>
              </w:rPr>
            </w:pPr>
            <w:r>
              <w:rPr>
                <w:rFonts w:hint="eastAsia"/>
                <w:b/>
                <w:color w:val="auto"/>
                <w:szCs w:val="21"/>
              </w:rPr>
              <w:t>条款内容</w:t>
            </w:r>
          </w:p>
        </w:tc>
        <w:tc>
          <w:tcPr>
            <w:tcW w:w="5103" w:type="dxa"/>
            <w:vAlign w:val="center"/>
          </w:tcPr>
          <w:p w14:paraId="44120705">
            <w:pPr>
              <w:widowControl/>
              <w:spacing w:line="500" w:lineRule="exact"/>
              <w:jc w:val="center"/>
              <w:rPr>
                <w:b/>
                <w:color w:val="auto"/>
                <w:szCs w:val="21"/>
              </w:rPr>
            </w:pPr>
            <w:r>
              <w:rPr>
                <w:rFonts w:hint="eastAsia"/>
                <w:b/>
                <w:color w:val="auto"/>
                <w:szCs w:val="21"/>
              </w:rPr>
              <w:t>编列内容</w:t>
            </w:r>
          </w:p>
        </w:tc>
      </w:tr>
      <w:tr w14:paraId="78FF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0C5E3768">
            <w:pPr>
              <w:widowControl/>
              <w:spacing w:line="500" w:lineRule="exact"/>
              <w:jc w:val="center"/>
              <w:rPr>
                <w:color w:val="auto"/>
                <w:szCs w:val="21"/>
              </w:rPr>
            </w:pPr>
            <w:r>
              <w:rPr>
                <w:color w:val="auto"/>
                <w:szCs w:val="21"/>
              </w:rPr>
              <w:t>2.2.1</w:t>
            </w:r>
          </w:p>
        </w:tc>
        <w:tc>
          <w:tcPr>
            <w:tcW w:w="2255" w:type="dxa"/>
            <w:gridSpan w:val="3"/>
            <w:vAlign w:val="center"/>
          </w:tcPr>
          <w:p w14:paraId="5E86F16A">
            <w:pPr>
              <w:widowControl/>
              <w:spacing w:line="500" w:lineRule="exact"/>
              <w:jc w:val="center"/>
              <w:rPr>
                <w:color w:val="auto"/>
                <w:szCs w:val="21"/>
              </w:rPr>
            </w:pPr>
            <w:r>
              <w:rPr>
                <w:rFonts w:hint="eastAsia"/>
                <w:color w:val="auto"/>
                <w:szCs w:val="21"/>
              </w:rPr>
              <w:t>分值构成</w:t>
            </w:r>
          </w:p>
          <w:p w14:paraId="56BE4EF0">
            <w:pPr>
              <w:widowControl/>
              <w:spacing w:line="500" w:lineRule="exact"/>
              <w:jc w:val="center"/>
              <w:rPr>
                <w:color w:val="auto"/>
                <w:szCs w:val="21"/>
              </w:rPr>
            </w:pPr>
            <w:r>
              <w:rPr>
                <w:rFonts w:hint="eastAsia"/>
                <w:color w:val="auto"/>
                <w:szCs w:val="21"/>
              </w:rPr>
              <w:t>(总分100分)</w:t>
            </w:r>
          </w:p>
        </w:tc>
        <w:tc>
          <w:tcPr>
            <w:tcW w:w="5103" w:type="dxa"/>
            <w:vAlign w:val="center"/>
          </w:tcPr>
          <w:p w14:paraId="0E6C5ABF">
            <w:pPr>
              <w:widowControl/>
              <w:spacing w:line="500" w:lineRule="exact"/>
              <w:jc w:val="left"/>
              <w:rPr>
                <w:color w:val="auto"/>
                <w:szCs w:val="21"/>
              </w:rPr>
            </w:pPr>
            <w:r>
              <w:rPr>
                <w:rFonts w:hint="eastAsia"/>
                <w:color w:val="auto"/>
                <w:szCs w:val="21"/>
              </w:rPr>
              <w:t>商务部分：10分</w:t>
            </w:r>
          </w:p>
          <w:p w14:paraId="66A80CDC">
            <w:pPr>
              <w:widowControl/>
              <w:spacing w:line="500" w:lineRule="exact"/>
              <w:jc w:val="left"/>
              <w:rPr>
                <w:color w:val="auto"/>
                <w:szCs w:val="21"/>
              </w:rPr>
            </w:pPr>
            <w:r>
              <w:rPr>
                <w:rFonts w:hint="eastAsia"/>
                <w:color w:val="auto"/>
                <w:szCs w:val="21"/>
              </w:rPr>
              <w:t>技术部分：合格性评审</w:t>
            </w:r>
          </w:p>
          <w:p w14:paraId="0EFA325C">
            <w:pPr>
              <w:widowControl/>
              <w:spacing w:line="500" w:lineRule="exact"/>
              <w:jc w:val="left"/>
              <w:rPr>
                <w:color w:val="auto"/>
                <w:szCs w:val="21"/>
              </w:rPr>
            </w:pPr>
            <w:r>
              <w:rPr>
                <w:rFonts w:hint="eastAsia"/>
                <w:color w:val="auto"/>
                <w:szCs w:val="21"/>
              </w:rPr>
              <w:t>投标报价：90分</w:t>
            </w:r>
          </w:p>
          <w:p w14:paraId="4C28DC02">
            <w:pPr>
              <w:widowControl/>
              <w:spacing w:line="500" w:lineRule="exact"/>
              <w:jc w:val="left"/>
              <w:rPr>
                <w:color w:val="auto"/>
                <w:szCs w:val="21"/>
              </w:rPr>
            </w:pPr>
            <w:r>
              <w:rPr>
                <w:rFonts w:hint="eastAsia"/>
                <w:color w:val="auto"/>
                <w:szCs w:val="21"/>
              </w:rPr>
              <w:t>其他评分因素：/</w:t>
            </w:r>
          </w:p>
        </w:tc>
      </w:tr>
      <w:tr w14:paraId="789AC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Merge w:val="restart"/>
            <w:vAlign w:val="center"/>
          </w:tcPr>
          <w:p w14:paraId="6F5A6351">
            <w:pPr>
              <w:widowControl/>
              <w:spacing w:line="500" w:lineRule="exact"/>
              <w:jc w:val="center"/>
              <w:rPr>
                <w:color w:val="auto"/>
                <w:szCs w:val="21"/>
              </w:rPr>
            </w:pPr>
            <w:r>
              <w:rPr>
                <w:color w:val="auto"/>
                <w:szCs w:val="21"/>
              </w:rPr>
              <w:t>2.2.2</w:t>
            </w:r>
          </w:p>
        </w:tc>
        <w:tc>
          <w:tcPr>
            <w:tcW w:w="2255" w:type="dxa"/>
            <w:gridSpan w:val="3"/>
            <w:vAlign w:val="center"/>
          </w:tcPr>
          <w:p w14:paraId="0A7A5A15">
            <w:pPr>
              <w:widowControl/>
              <w:spacing w:line="500" w:lineRule="exact"/>
              <w:jc w:val="center"/>
              <w:rPr>
                <w:color w:val="auto"/>
                <w:szCs w:val="21"/>
              </w:rPr>
            </w:pPr>
            <w:r>
              <w:rPr>
                <w:rFonts w:hint="eastAsia"/>
                <w:color w:val="auto"/>
                <w:szCs w:val="21"/>
              </w:rPr>
              <w:t>评标基准价计算方法</w:t>
            </w:r>
          </w:p>
        </w:tc>
        <w:tc>
          <w:tcPr>
            <w:tcW w:w="5103" w:type="dxa"/>
            <w:vAlign w:val="center"/>
          </w:tcPr>
          <w:p w14:paraId="5E7A92AA">
            <w:pPr>
              <w:spacing w:line="500" w:lineRule="exact"/>
              <w:rPr>
                <w:color w:val="auto"/>
                <w:szCs w:val="21"/>
              </w:rPr>
            </w:pPr>
            <w:r>
              <w:rPr>
                <w:rFonts w:hint="eastAsia"/>
                <w:color w:val="auto"/>
                <w:szCs w:val="21"/>
              </w:rPr>
              <w:t>评标基准价（设定为S，下同）值由</w:t>
            </w:r>
            <w:r>
              <w:rPr>
                <w:rFonts w:hint="eastAsia"/>
                <w:color w:val="auto"/>
                <w:szCs w:val="21"/>
                <w:lang w:eastAsia="zh-CN"/>
              </w:rPr>
              <w:t>电子招标投标交易平台</w:t>
            </w:r>
            <w:r>
              <w:rPr>
                <w:rFonts w:hint="eastAsia"/>
                <w:color w:val="auto"/>
                <w:szCs w:val="21"/>
              </w:rPr>
              <w:t>按下述公式自动计算，并提供计算过程表格，经评标委员会核对并确认后在电子招标投标交易平台上公布（S值以元为单位精确到元，小数点后第一位“四舍五入”）：</w:t>
            </w:r>
          </w:p>
          <w:p w14:paraId="5DFA8795">
            <w:pPr>
              <w:spacing w:line="500" w:lineRule="exact"/>
              <w:rPr>
                <w:color w:val="auto"/>
                <w:szCs w:val="21"/>
              </w:rPr>
            </w:pPr>
            <w:r>
              <w:rPr>
                <w:rFonts w:hint="eastAsia"/>
                <w:color w:val="auto"/>
                <w:szCs w:val="21"/>
              </w:rPr>
              <w:t>一、确定招标控制价部分</w:t>
            </w:r>
          </w:p>
          <w:p w14:paraId="117AA5FE">
            <w:pPr>
              <w:spacing w:line="500" w:lineRule="exact"/>
              <w:rPr>
                <w:color w:val="auto"/>
                <w:szCs w:val="21"/>
              </w:rPr>
            </w:pPr>
            <w:r>
              <w:rPr>
                <w:rFonts w:hint="eastAsia"/>
                <w:color w:val="auto"/>
                <w:szCs w:val="21"/>
              </w:rPr>
              <w:t>计算公式为：</w:t>
            </w:r>
            <w:r>
              <w:rPr>
                <w:rFonts w:hint="eastAsia"/>
                <w:color w:val="auto"/>
                <w:szCs w:val="21"/>
                <w:lang w:val="en-US" w:eastAsia="zh-CN"/>
              </w:rPr>
              <w:t>R</w:t>
            </w:r>
            <w:r>
              <w:rPr>
                <w:rFonts w:hint="eastAsia"/>
                <w:color w:val="auto"/>
                <w:szCs w:val="21"/>
              </w:rPr>
              <w:t>=[A-C]×(1-K)+C</w:t>
            </w:r>
          </w:p>
          <w:p w14:paraId="253C79F3">
            <w:pPr>
              <w:spacing w:line="500" w:lineRule="exact"/>
              <w:rPr>
                <w:color w:val="auto"/>
                <w:szCs w:val="21"/>
              </w:rPr>
            </w:pPr>
            <w:r>
              <w:rPr>
                <w:rFonts w:hint="eastAsia"/>
                <w:color w:val="auto"/>
                <w:szCs w:val="21"/>
                <w:shd w:val="clear" w:color="auto" w:fill="FFFFFF"/>
              </w:rPr>
              <w:t>式中：</w:t>
            </w:r>
          </w:p>
          <w:p w14:paraId="5BF141AF">
            <w:pPr>
              <w:spacing w:line="500" w:lineRule="exact"/>
              <w:rPr>
                <w:color w:val="auto"/>
                <w:szCs w:val="21"/>
              </w:rPr>
            </w:pPr>
            <w:r>
              <w:rPr>
                <w:rFonts w:hint="eastAsia"/>
                <w:color w:val="auto"/>
                <w:szCs w:val="21"/>
                <w:shd w:val="clear" w:color="auto" w:fill="FFFFFF"/>
                <w:lang w:val="en-US" w:eastAsia="zh-CN"/>
              </w:rPr>
              <w:t>R</w:t>
            </w:r>
            <w:r>
              <w:rPr>
                <w:rFonts w:hint="eastAsia"/>
                <w:color w:val="auto"/>
                <w:szCs w:val="21"/>
                <w:shd w:val="clear" w:color="auto" w:fill="FFFFFF"/>
              </w:rPr>
              <w:t>为</w:t>
            </w:r>
            <w:r>
              <w:rPr>
                <w:rFonts w:hint="eastAsia"/>
                <w:color w:val="auto"/>
                <w:szCs w:val="21"/>
                <w:shd w:val="clear" w:color="auto" w:fill="FFFFFF"/>
                <w:lang w:val="en-US" w:eastAsia="zh-CN"/>
              </w:rPr>
              <w:t>下浮后的</w:t>
            </w:r>
            <w:r>
              <w:rPr>
                <w:rFonts w:hint="eastAsia"/>
                <w:color w:val="auto"/>
                <w:szCs w:val="21"/>
                <w:shd w:val="clear" w:color="auto" w:fill="FFFFFF"/>
              </w:rPr>
              <w:t>招标控制价部分；</w:t>
            </w:r>
          </w:p>
          <w:p w14:paraId="7B1F40FA">
            <w:pPr>
              <w:spacing w:line="500" w:lineRule="exact"/>
              <w:rPr>
                <w:color w:val="auto"/>
                <w:szCs w:val="21"/>
                <w:shd w:val="clear" w:color="auto" w:fill="FFFFFF"/>
              </w:rPr>
            </w:pPr>
            <w:r>
              <w:rPr>
                <w:rFonts w:hint="eastAsia"/>
                <w:color w:val="auto"/>
                <w:szCs w:val="21"/>
                <w:shd w:val="clear" w:color="auto" w:fill="FFFFFF"/>
              </w:rPr>
              <w:t>A为招标控制价；采用复合标底法确定评标基准价，则A为招标人提供的标底</w:t>
            </w:r>
            <w:r>
              <w:rPr>
                <w:rFonts w:hint="eastAsia"/>
                <w:color w:val="auto"/>
                <w:szCs w:val="21"/>
                <w:shd w:val="clear" w:color="auto" w:fill="FFFFFF"/>
                <w:lang w:eastAsia="zh-CN"/>
              </w:rPr>
              <w:t>，</w:t>
            </w:r>
            <w:r>
              <w:rPr>
                <w:rFonts w:hint="eastAsia"/>
                <w:color w:val="auto"/>
                <w:szCs w:val="21"/>
                <w:shd w:val="clear" w:color="auto" w:fill="FFFFFF"/>
                <w:lang w:val="en-US" w:eastAsia="zh-CN"/>
              </w:rPr>
              <w:t>A=</w:t>
            </w:r>
            <w:r>
              <w:rPr>
                <w:rFonts w:hint="eastAsia"/>
                <w:color w:val="auto"/>
                <w:szCs w:val="21"/>
              </w:rPr>
              <w:t>______元（A值以元为单位精确到元，小数点后第一位“四舍五入”，由招标人根据招标项目的具体特点和实际确定）</w:t>
            </w:r>
            <w:r>
              <w:rPr>
                <w:rFonts w:hint="eastAsia"/>
                <w:color w:val="auto"/>
                <w:szCs w:val="21"/>
                <w:shd w:val="clear" w:color="auto" w:fill="FFFFFF"/>
              </w:rPr>
              <w:t>；</w:t>
            </w:r>
          </w:p>
          <w:p w14:paraId="72586835">
            <w:pPr>
              <w:spacing w:line="500" w:lineRule="exact"/>
              <w:rPr>
                <w:color w:val="auto"/>
                <w:szCs w:val="21"/>
                <w:shd w:val="clear" w:color="auto" w:fill="FFFFFF"/>
              </w:rPr>
            </w:pPr>
            <w:r>
              <w:rPr>
                <w:rFonts w:hint="eastAsia"/>
                <w:color w:val="auto"/>
                <w:szCs w:val="21"/>
                <w:shd w:val="clear" w:color="auto" w:fill="FFFFFF"/>
              </w:rPr>
              <w:t>C为招标控制价中的不可竞争费用，含暂列金、暂估价、其他项</w:t>
            </w:r>
            <w:r>
              <w:rPr>
                <w:rFonts w:hint="eastAsia"/>
                <w:color w:val="auto"/>
                <w:szCs w:val="21"/>
                <w:shd w:val="clear" w:color="auto" w:fill="FFFFFF"/>
                <w:lang w:eastAsia="zh-CN"/>
              </w:rPr>
              <w:t>，</w:t>
            </w:r>
            <w:r>
              <w:rPr>
                <w:rFonts w:hint="eastAsia"/>
                <w:color w:val="auto"/>
                <w:szCs w:val="21"/>
                <w:shd w:val="clear" w:color="auto" w:fill="FFFFFF"/>
                <w:lang w:val="en-US" w:eastAsia="zh-CN"/>
              </w:rPr>
              <w:t>C</w:t>
            </w:r>
            <w:r>
              <w:rPr>
                <w:rFonts w:hint="eastAsia"/>
                <w:color w:val="auto"/>
                <w:szCs w:val="21"/>
              </w:rPr>
              <w:t>=______元（C 值以元为单位精确到元，小数点后第一位“四舍五入”，由招标人根据招标项目的具体特点和实际确定）</w:t>
            </w:r>
            <w:r>
              <w:rPr>
                <w:rFonts w:hint="eastAsia"/>
                <w:color w:val="auto"/>
                <w:szCs w:val="21"/>
                <w:shd w:val="clear" w:color="auto" w:fill="FFFFFF"/>
              </w:rPr>
              <w:t>；</w:t>
            </w:r>
          </w:p>
          <w:p w14:paraId="376AABC5">
            <w:pPr>
              <w:spacing w:line="500" w:lineRule="exact"/>
              <w:rPr>
                <w:color w:val="auto"/>
                <w:szCs w:val="21"/>
                <w:shd w:val="clear" w:color="auto" w:fill="FFFFFF"/>
              </w:rPr>
            </w:pPr>
            <w:r>
              <w:rPr>
                <w:rFonts w:hint="eastAsia"/>
                <w:color w:val="auto"/>
                <w:szCs w:val="21"/>
                <w:shd w:val="clear" w:color="auto" w:fill="FFFFFF"/>
              </w:rPr>
              <w:t>K为招标控制价的下浮率</w:t>
            </w:r>
            <w:r>
              <w:rPr>
                <w:rFonts w:hint="eastAsia"/>
                <w:color w:val="auto"/>
                <w:szCs w:val="21"/>
                <w:shd w:val="clear" w:color="auto" w:fill="FFFFFF"/>
                <w:lang w:eastAsia="zh-CN"/>
              </w:rPr>
              <w:t>，</w:t>
            </w:r>
            <w:r>
              <w:rPr>
                <w:rFonts w:hint="eastAsia"/>
                <w:color w:val="auto"/>
                <w:szCs w:val="21"/>
                <w:shd w:val="clear" w:color="auto" w:fill="FFFFFF"/>
              </w:rPr>
              <w:t>K值的取值范围</w:t>
            </w:r>
            <w:r>
              <w:rPr>
                <w:rFonts w:hint="eastAsia"/>
                <w:color w:val="auto"/>
                <w:szCs w:val="21"/>
              </w:rPr>
              <w:t>规定为___%（含本数）～___%（含本数）</w:t>
            </w:r>
            <w:r>
              <w:rPr>
                <w:rFonts w:hint="eastAsia"/>
                <w:color w:val="auto"/>
                <w:szCs w:val="21"/>
                <w:lang w:val="en-US" w:eastAsia="zh-CN"/>
              </w:rPr>
              <w:t>。</w:t>
            </w:r>
            <w:r>
              <w:rPr>
                <w:rFonts w:hint="eastAsia"/>
                <w:color w:val="auto"/>
                <w:szCs w:val="21"/>
                <w:shd w:val="clear" w:color="auto" w:fill="FFFFFF"/>
              </w:rPr>
              <w:t>K值为取值范围内的任意一个百分数，随机抽取确定</w:t>
            </w:r>
            <w:r>
              <w:rPr>
                <w:rFonts w:hint="eastAsia"/>
                <w:color w:val="auto"/>
                <w:szCs w:val="21"/>
                <w:shd w:val="clear" w:color="auto" w:fill="FFFFFF"/>
                <w:lang w:eastAsia="zh-CN"/>
              </w:rPr>
              <w:t>。</w:t>
            </w:r>
            <w:r>
              <w:rPr>
                <w:rFonts w:hint="eastAsia"/>
                <w:color w:val="auto"/>
                <w:szCs w:val="21"/>
                <w:shd w:val="clear" w:color="auto" w:fill="FFFFFF"/>
              </w:rPr>
              <w:t>K值的取值范围由招标人在0～8%之间选定，其范围幅度不少于连续3个百分点。</w:t>
            </w:r>
          </w:p>
          <w:p w14:paraId="253B11EE">
            <w:pPr>
              <w:spacing w:line="500" w:lineRule="exact"/>
              <w:rPr>
                <w:color w:val="auto"/>
                <w:szCs w:val="21"/>
                <w:shd w:val="clear" w:color="auto" w:fill="FFFFFF"/>
              </w:rPr>
            </w:pPr>
            <w:r>
              <w:rPr>
                <w:rFonts w:hint="eastAsia"/>
                <w:color w:val="auto"/>
                <w:szCs w:val="21"/>
              </w:rPr>
              <w:t>二、</w:t>
            </w:r>
            <w:r>
              <w:rPr>
                <w:rFonts w:hint="eastAsia"/>
                <w:color w:val="auto"/>
                <w:szCs w:val="21"/>
                <w:shd w:val="clear" w:color="auto" w:fill="FFFFFF"/>
              </w:rPr>
              <w:t>确定有效报价的算术平均值</w:t>
            </w:r>
          </w:p>
          <w:p w14:paraId="4B45DD87">
            <w:pPr>
              <w:spacing w:line="500" w:lineRule="exact"/>
              <w:rPr>
                <w:color w:val="auto"/>
                <w:szCs w:val="21"/>
                <w:shd w:val="clear" w:color="auto" w:fill="FFFFFF"/>
              </w:rPr>
            </w:pPr>
            <w:r>
              <w:rPr>
                <w:rFonts w:hint="eastAsia"/>
                <w:color w:val="auto"/>
                <w:szCs w:val="21"/>
                <w:shd w:val="clear" w:color="auto" w:fill="FFFFFF"/>
              </w:rPr>
              <w:t>有效</w:t>
            </w:r>
            <w:r>
              <w:rPr>
                <w:rFonts w:hint="eastAsia" w:eastAsia="宋体" w:cs="Times New Roman"/>
                <w:color w:val="auto"/>
                <w:szCs w:val="21"/>
                <w:shd w:val="clear" w:color="auto" w:fill="FFFFFF"/>
              </w:rPr>
              <w:t>报价：</w:t>
            </w:r>
            <w:r>
              <w:rPr>
                <w:rFonts w:hint="eastAsia" w:ascii="Calibri" w:hAnsi="Calibri" w:eastAsia="宋体" w:cs="Times New Roman"/>
                <w:b w:val="0"/>
                <w:bCs w:val="0"/>
                <w:color w:val="auto"/>
                <w:sz w:val="21"/>
                <w:szCs w:val="21"/>
                <w:highlight w:val="none"/>
                <w:u w:val="none"/>
                <w:shd w:val="clear" w:color="auto" w:fill="FFFFFF"/>
                <w:lang w:val="en-US" w:eastAsia="zh-CN"/>
              </w:rPr>
              <w:t>所有投标人的投标报价在招标文件中载明的K值取值范围内</w:t>
            </w:r>
            <w:r>
              <w:rPr>
                <w:rFonts w:hint="eastAsia" w:ascii="Calibri" w:hAnsi="Calibri" w:eastAsia="宋体" w:cs="Times New Roman"/>
                <w:b w:val="0"/>
                <w:bCs w:val="0"/>
                <w:color w:val="auto"/>
                <w:sz w:val="21"/>
                <w:szCs w:val="21"/>
                <w:u w:val="none"/>
                <w:shd w:val="clear" w:color="auto" w:fill="FFFFFF"/>
                <w:lang w:val="en-US" w:eastAsia="zh-CN"/>
              </w:rPr>
              <w:t>。</w:t>
            </w:r>
            <w:r>
              <w:rPr>
                <w:rFonts w:hint="eastAsia" w:eastAsia="宋体" w:cs="Times New Roman"/>
                <w:color w:val="auto"/>
                <w:szCs w:val="21"/>
                <w:shd w:val="clear" w:color="auto" w:fill="FFFFFF"/>
              </w:rPr>
              <w:t>不在该范围内的投标报价，不参与评标基准价的计算，但不以此否决其投标。</w:t>
            </w:r>
          </w:p>
          <w:p w14:paraId="669A3CD4">
            <w:pPr>
              <w:spacing w:line="500" w:lineRule="exact"/>
              <w:rPr>
                <w:color w:val="auto"/>
                <w:szCs w:val="21"/>
                <w:shd w:val="clear" w:color="auto" w:fill="FFFFFF"/>
              </w:rPr>
            </w:pPr>
            <w:r>
              <w:rPr>
                <w:rFonts w:hint="eastAsia"/>
                <w:color w:val="auto"/>
                <w:szCs w:val="21"/>
                <w:shd w:val="clear" w:color="auto" w:fill="FFFFFF"/>
              </w:rPr>
              <w:t xml:space="preserve">D = </w:t>
            </w:r>
            <w:r>
              <w:rPr>
                <w:rFonts w:hint="eastAsia"/>
                <w:color w:val="auto"/>
                <w:szCs w:val="21"/>
                <w:shd w:val="clear" w:color="auto" w:fill="FFFFFF"/>
              </w:rPr>
              <w:drawing>
                <wp:inline distT="0" distB="0" distL="114300" distR="114300">
                  <wp:extent cx="739775" cy="290195"/>
                  <wp:effectExtent l="0" t="0" r="9525" b="1905"/>
                  <wp:docPr id="11" name="图片 11" descr="descript"/>
                  <wp:cNvGraphicFramePr/>
                  <a:graphic xmlns:a="http://schemas.openxmlformats.org/drawingml/2006/main">
                    <a:graphicData uri="http://schemas.openxmlformats.org/drawingml/2006/picture">
                      <pic:pic xmlns:pic="http://schemas.openxmlformats.org/drawingml/2006/picture">
                        <pic:nvPicPr>
                          <pic:cNvPr id="11" name="图片 11" descr="descript"/>
                          <pic:cNvPicPr/>
                        </pic:nvPicPr>
                        <pic:blipFill>
                          <a:blip r:embed="rId8"/>
                          <a:stretch>
                            <a:fillRect/>
                          </a:stretch>
                        </pic:blipFill>
                        <pic:spPr>
                          <a:xfrm>
                            <a:off x="0" y="0"/>
                            <a:ext cx="739775" cy="290195"/>
                          </a:xfrm>
                          <a:prstGeom prst="rect">
                            <a:avLst/>
                          </a:prstGeom>
                          <a:noFill/>
                          <a:ln>
                            <a:noFill/>
                          </a:ln>
                        </pic:spPr>
                      </pic:pic>
                    </a:graphicData>
                  </a:graphic>
                </wp:inline>
              </w:drawing>
            </w:r>
          </w:p>
          <w:p w14:paraId="5CE25D0D">
            <w:pPr>
              <w:spacing w:line="500" w:lineRule="exact"/>
              <w:rPr>
                <w:color w:val="auto"/>
                <w:szCs w:val="21"/>
                <w:shd w:val="clear" w:color="auto" w:fill="FFFFFF"/>
              </w:rPr>
            </w:pPr>
            <w:r>
              <w:rPr>
                <w:rFonts w:hint="eastAsia"/>
                <w:color w:val="auto"/>
                <w:szCs w:val="21"/>
                <w:shd w:val="clear" w:color="auto" w:fill="FFFFFF"/>
              </w:rPr>
              <w:t>式中：</w:t>
            </w:r>
          </w:p>
          <w:p w14:paraId="3DB89DF5">
            <w:pPr>
              <w:spacing w:line="500" w:lineRule="exact"/>
              <w:rPr>
                <w:color w:val="auto"/>
                <w:szCs w:val="21"/>
                <w:shd w:val="clear" w:color="auto" w:fill="FFFFFF"/>
              </w:rPr>
            </w:pPr>
            <w:r>
              <w:rPr>
                <w:rFonts w:hint="eastAsia"/>
                <w:color w:val="auto"/>
                <w:szCs w:val="21"/>
                <w:shd w:val="clear" w:color="auto" w:fill="FFFFFF"/>
              </w:rPr>
              <w:t>D为有效报价的算术平均值；</w:t>
            </w:r>
          </w:p>
          <w:p w14:paraId="76D35ED2">
            <w:pPr>
              <w:spacing w:line="500" w:lineRule="exact"/>
              <w:rPr>
                <w:color w:val="auto"/>
                <w:szCs w:val="21"/>
                <w:shd w:val="clear" w:color="auto" w:fill="FFFFFF"/>
              </w:rPr>
            </w:pPr>
            <w:r>
              <w:rPr>
                <w:rFonts w:hint="eastAsia"/>
                <w:color w:val="auto"/>
                <w:szCs w:val="21"/>
                <w:shd w:val="clear" w:color="auto" w:fill="FFFFFF"/>
              </w:rPr>
              <w:t>N为投标人的有效报价；</w:t>
            </w:r>
          </w:p>
          <w:p w14:paraId="627A7510">
            <w:pPr>
              <w:spacing w:line="500" w:lineRule="exact"/>
              <w:rPr>
                <w:color w:val="auto"/>
                <w:szCs w:val="21"/>
                <w:shd w:val="clear" w:color="auto" w:fill="FFFFFF"/>
              </w:rPr>
            </w:pPr>
            <w:r>
              <w:rPr>
                <w:rFonts w:hint="eastAsia"/>
                <w:color w:val="auto"/>
                <w:szCs w:val="21"/>
                <w:shd w:val="clear" w:color="auto" w:fill="FFFFFF"/>
              </w:rPr>
              <w:t>n为有效报价的投标人个数。</w:t>
            </w:r>
          </w:p>
          <w:p w14:paraId="237959BF">
            <w:pPr>
              <w:spacing w:line="500" w:lineRule="exact"/>
              <w:rPr>
                <w:color w:val="auto"/>
                <w:szCs w:val="21"/>
                <w:shd w:val="clear" w:color="auto" w:fill="FFFFFF"/>
              </w:rPr>
            </w:pPr>
            <w:r>
              <w:rPr>
                <w:rFonts w:hint="eastAsia"/>
                <w:color w:val="auto"/>
                <w:szCs w:val="21"/>
              </w:rPr>
              <w:t>三、</w:t>
            </w:r>
            <w:r>
              <w:rPr>
                <w:rFonts w:hint="eastAsia"/>
                <w:color w:val="auto"/>
                <w:szCs w:val="21"/>
                <w:shd w:val="clear" w:color="auto" w:fill="FFFFFF"/>
              </w:rPr>
              <w:t>确定评标基准价</w:t>
            </w:r>
          </w:p>
          <w:p w14:paraId="238FE12B">
            <w:pPr>
              <w:spacing w:line="360" w:lineRule="auto"/>
              <w:rPr>
                <w:rFonts w:ascii="方正书宋简体" w:hAnsi="宋体" w:eastAsia="方正书宋简体"/>
                <w:color w:val="auto"/>
                <w:position w:val="-24"/>
                <w:sz w:val="24"/>
                <w:szCs w:val="24"/>
              </w:rPr>
            </w:pPr>
            <w:r>
              <w:rPr>
                <w:rFonts w:hint="eastAsia"/>
                <w:color w:val="auto"/>
                <w:szCs w:val="21"/>
              </w:rPr>
              <w:t>计算公式为：</w:t>
            </w:r>
            <w:r>
              <w:rPr>
                <w:rFonts w:hint="eastAsia"/>
                <w:color w:val="auto"/>
                <w:szCs w:val="21"/>
                <w:shd w:val="clear" w:color="auto" w:fill="FFFFFF"/>
              </w:rPr>
              <w:t xml:space="preserve">S = </w:t>
            </w:r>
            <w:r>
              <w:rPr>
                <w:rFonts w:ascii="方正书宋简体" w:hAnsi="宋体" w:eastAsia="方正书宋简体"/>
                <w:color w:val="auto"/>
                <w:position w:val="-24"/>
                <w:sz w:val="24"/>
                <w:szCs w:val="24"/>
              </w:rPr>
              <w:drawing>
                <wp:inline distT="0" distB="0" distL="114300" distR="114300">
                  <wp:extent cx="364490" cy="335280"/>
                  <wp:effectExtent l="0" t="0" r="0" b="825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364490" cy="335280"/>
                          </a:xfrm>
                          <a:prstGeom prst="rect">
                            <a:avLst/>
                          </a:prstGeom>
                          <a:noFill/>
                          <a:ln>
                            <a:noFill/>
                          </a:ln>
                        </pic:spPr>
                      </pic:pic>
                    </a:graphicData>
                  </a:graphic>
                </wp:inline>
              </w:drawing>
            </w:r>
          </w:p>
          <w:p w14:paraId="1791CF7B">
            <w:pPr>
              <w:spacing w:line="500" w:lineRule="exact"/>
              <w:rPr>
                <w:color w:val="auto"/>
                <w:szCs w:val="21"/>
                <w:shd w:val="clear" w:color="auto" w:fill="FFFFFF"/>
              </w:rPr>
            </w:pPr>
            <w:r>
              <w:rPr>
                <w:rFonts w:hint="eastAsia"/>
                <w:color w:val="auto"/>
                <w:szCs w:val="21"/>
                <w:shd w:val="clear" w:color="auto" w:fill="FFFFFF"/>
              </w:rPr>
              <w:t>式中：</w:t>
            </w:r>
          </w:p>
          <w:p w14:paraId="030CD624">
            <w:pPr>
              <w:spacing w:line="500" w:lineRule="exact"/>
              <w:rPr>
                <w:color w:val="auto"/>
                <w:szCs w:val="21"/>
                <w:shd w:val="clear" w:color="auto" w:fill="FFFFFF"/>
              </w:rPr>
            </w:pPr>
            <w:r>
              <w:rPr>
                <w:rFonts w:hint="eastAsia"/>
                <w:color w:val="auto"/>
                <w:szCs w:val="21"/>
                <w:shd w:val="clear" w:color="auto" w:fill="FFFFFF"/>
              </w:rPr>
              <w:t>S为评标基准价；</w:t>
            </w:r>
          </w:p>
          <w:p w14:paraId="6D20060B">
            <w:pPr>
              <w:spacing w:line="500" w:lineRule="exact"/>
              <w:rPr>
                <w:color w:val="auto"/>
                <w:szCs w:val="21"/>
                <w:shd w:val="clear" w:color="auto" w:fill="FFFFFF"/>
              </w:rPr>
            </w:pPr>
            <w:r>
              <w:rPr>
                <w:rFonts w:hint="eastAsia"/>
                <w:color w:val="auto"/>
                <w:szCs w:val="21"/>
                <w:shd w:val="clear" w:color="auto" w:fill="FFFFFF"/>
                <w:lang w:val="en-US" w:eastAsia="zh-CN"/>
              </w:rPr>
              <w:t>R</w:t>
            </w:r>
            <w:r>
              <w:rPr>
                <w:rFonts w:hint="eastAsia"/>
                <w:color w:val="auto"/>
                <w:szCs w:val="21"/>
                <w:shd w:val="clear" w:color="auto" w:fill="FFFFFF"/>
              </w:rPr>
              <w:t>为招标控制价部分；</w:t>
            </w:r>
          </w:p>
          <w:p w14:paraId="31E63076">
            <w:pPr>
              <w:spacing w:line="500" w:lineRule="exact"/>
              <w:rPr>
                <w:b/>
                <w:color w:val="auto"/>
                <w:szCs w:val="21"/>
              </w:rPr>
            </w:pPr>
            <w:r>
              <w:rPr>
                <w:rFonts w:hint="eastAsia"/>
                <w:color w:val="auto"/>
                <w:szCs w:val="21"/>
              </w:rPr>
              <w:t>D为有效报价的算术平均值。</w:t>
            </w:r>
          </w:p>
        </w:tc>
      </w:tr>
      <w:tr w14:paraId="47CA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Merge w:val="continue"/>
            <w:vAlign w:val="center"/>
          </w:tcPr>
          <w:p w14:paraId="3948614E">
            <w:pPr>
              <w:widowControl/>
              <w:spacing w:line="500" w:lineRule="exact"/>
              <w:jc w:val="center"/>
              <w:rPr>
                <w:color w:val="auto"/>
                <w:szCs w:val="21"/>
              </w:rPr>
            </w:pPr>
          </w:p>
        </w:tc>
        <w:tc>
          <w:tcPr>
            <w:tcW w:w="2255" w:type="dxa"/>
            <w:gridSpan w:val="3"/>
            <w:vAlign w:val="center"/>
          </w:tcPr>
          <w:p w14:paraId="136542CB">
            <w:pPr>
              <w:widowControl/>
              <w:spacing w:line="500" w:lineRule="exact"/>
              <w:jc w:val="center"/>
              <w:rPr>
                <w:rFonts w:hint="eastAsia"/>
                <w:color w:val="auto"/>
                <w:szCs w:val="21"/>
              </w:rPr>
            </w:pPr>
            <w:r>
              <w:rPr>
                <w:rFonts w:hint="eastAsia"/>
                <w:color w:val="auto"/>
                <w:szCs w:val="21"/>
              </w:rPr>
              <w:t>入围评审方法</w:t>
            </w:r>
          </w:p>
        </w:tc>
        <w:tc>
          <w:tcPr>
            <w:tcW w:w="5103" w:type="dxa"/>
            <w:vAlign w:val="center"/>
          </w:tcPr>
          <w:p w14:paraId="7BA5BFBD">
            <w:pPr>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Chars="200"/>
              <w:jc w:val="both"/>
              <w:textAlignment w:val="auto"/>
              <w:rPr>
                <w:rFonts w:hint="eastAsia" w:ascii="Calibri" w:hAnsi="Calibri" w:eastAsia="宋体" w:cs="Times New Roman"/>
                <w:b w:val="0"/>
                <w:bCs w:val="0"/>
                <w:color w:val="auto"/>
                <w:sz w:val="21"/>
                <w:szCs w:val="21"/>
                <w:highlight w:val="none"/>
                <w:u w:val="none"/>
                <w:shd w:val="clear" w:color="auto" w:fill="FFFFFF"/>
                <w:lang w:val="en-US" w:eastAsia="zh-CN"/>
              </w:rPr>
            </w:pPr>
            <w:r>
              <w:rPr>
                <w:rFonts w:hint="eastAsia" w:ascii="Calibri" w:hAnsi="Calibri" w:eastAsia="宋体" w:cs="Times New Roman"/>
                <w:b w:val="0"/>
                <w:bCs w:val="0"/>
                <w:color w:val="auto"/>
                <w:sz w:val="21"/>
                <w:szCs w:val="21"/>
                <w:highlight w:val="none"/>
                <w:u w:val="none"/>
                <w:shd w:val="clear" w:color="auto" w:fill="FFFFFF"/>
                <w:lang w:val="en-US" w:eastAsia="zh-CN"/>
              </w:rPr>
              <w:t>（1）按照投标人投标报价与评标基准价差价绝对值由小到大依次排序，选取前20名（若任一名出现多家并列的，视为同一名，下同；若不足20名且有3家及以上的，以实际入围家数为准）投标人的投标文件进行评审；</w:t>
            </w:r>
          </w:p>
          <w:p w14:paraId="4DF237BC">
            <w:pPr>
              <w:spacing w:line="500" w:lineRule="exact"/>
              <w:rPr>
                <w:rFonts w:hint="eastAsia"/>
                <w:color w:val="auto"/>
                <w:szCs w:val="21"/>
              </w:rPr>
            </w:pPr>
            <w:r>
              <w:rPr>
                <w:rFonts w:hint="eastAsia" w:ascii="Calibri" w:hAnsi="Calibri" w:eastAsia="宋体" w:cs="Times New Roman"/>
                <w:b w:val="0"/>
                <w:bCs w:val="0"/>
                <w:color w:val="auto"/>
                <w:sz w:val="21"/>
                <w:szCs w:val="21"/>
                <w:highlight w:val="none"/>
                <w:u w:val="none"/>
                <w:shd w:val="clear" w:color="auto" w:fill="FFFFFF"/>
                <w:lang w:val="en-US" w:eastAsia="zh-CN"/>
              </w:rPr>
              <w:t>（2）当按上述进行入围评审时，通过评审合格（初步评审、技术文件评审）的投标人少于10家，再按照其他投标人投标报价与评标基准价差价绝对值由小到大依次排序，按名次每次递补3名进行评审，直至合格的投标文件不少于10家为止（进行递补入围评审时，可递补入围的投标人不足3名的，以实际可入围评审家数为准）。</w:t>
            </w:r>
          </w:p>
        </w:tc>
      </w:tr>
      <w:tr w14:paraId="34AF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6EA969B9">
            <w:pPr>
              <w:widowControl/>
              <w:spacing w:line="500" w:lineRule="exact"/>
              <w:jc w:val="center"/>
              <w:rPr>
                <w:color w:val="auto"/>
                <w:szCs w:val="21"/>
              </w:rPr>
            </w:pPr>
            <w:r>
              <w:rPr>
                <w:color w:val="auto"/>
                <w:szCs w:val="21"/>
              </w:rPr>
              <w:t>2.2.3</w:t>
            </w:r>
          </w:p>
        </w:tc>
        <w:tc>
          <w:tcPr>
            <w:tcW w:w="2255" w:type="dxa"/>
            <w:gridSpan w:val="3"/>
            <w:vAlign w:val="center"/>
          </w:tcPr>
          <w:p w14:paraId="14CCA0DC">
            <w:pPr>
              <w:widowControl/>
              <w:spacing w:line="500" w:lineRule="exact"/>
              <w:jc w:val="center"/>
              <w:rPr>
                <w:color w:val="auto"/>
                <w:szCs w:val="21"/>
              </w:rPr>
            </w:pPr>
            <w:r>
              <w:rPr>
                <w:rFonts w:hint="eastAsia"/>
                <w:color w:val="auto"/>
                <w:szCs w:val="21"/>
              </w:rPr>
              <w:t>投标报价的偏差率</w:t>
            </w:r>
          </w:p>
          <w:p w14:paraId="70C8811C">
            <w:pPr>
              <w:widowControl/>
              <w:spacing w:line="500" w:lineRule="exact"/>
              <w:jc w:val="center"/>
              <w:rPr>
                <w:color w:val="auto"/>
                <w:szCs w:val="21"/>
              </w:rPr>
            </w:pPr>
            <w:r>
              <w:rPr>
                <w:rFonts w:hint="eastAsia"/>
                <w:color w:val="auto"/>
                <w:szCs w:val="21"/>
              </w:rPr>
              <w:t>计算公式</w:t>
            </w:r>
          </w:p>
        </w:tc>
        <w:tc>
          <w:tcPr>
            <w:tcW w:w="5103" w:type="dxa"/>
            <w:vAlign w:val="center"/>
          </w:tcPr>
          <w:p w14:paraId="1D101D97">
            <w:pPr>
              <w:spacing w:line="500" w:lineRule="exact"/>
              <w:rPr>
                <w:color w:val="auto"/>
                <w:szCs w:val="21"/>
              </w:rPr>
            </w:pPr>
            <w:r>
              <w:rPr>
                <w:rFonts w:hint="eastAsia"/>
                <w:color w:val="auto"/>
                <w:szCs w:val="21"/>
              </w:rPr>
              <w:t xml:space="preserve">E = </w:t>
            </w:r>
            <w:r>
              <w:rPr>
                <w:rFonts w:hint="eastAsia"/>
                <w:color w:val="auto"/>
                <w:szCs w:val="21"/>
              </w:rPr>
              <w:drawing>
                <wp:inline distT="0" distB="0" distL="114300" distR="114300">
                  <wp:extent cx="309880" cy="283845"/>
                  <wp:effectExtent l="0" t="0" r="7620" b="825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309880" cy="283845"/>
                          </a:xfrm>
                          <a:prstGeom prst="rect">
                            <a:avLst/>
                          </a:prstGeom>
                          <a:noFill/>
                          <a:ln>
                            <a:noFill/>
                          </a:ln>
                        </pic:spPr>
                      </pic:pic>
                    </a:graphicData>
                  </a:graphic>
                </wp:inline>
              </w:drawing>
            </w:r>
            <w:r>
              <w:rPr>
                <w:rFonts w:hint="eastAsia"/>
                <w:color w:val="auto"/>
                <w:szCs w:val="21"/>
              </w:rPr>
              <w:t>×100%</w:t>
            </w:r>
          </w:p>
          <w:p w14:paraId="1A0AD6F2">
            <w:pPr>
              <w:spacing w:line="500" w:lineRule="exact"/>
              <w:rPr>
                <w:color w:val="auto"/>
                <w:szCs w:val="21"/>
              </w:rPr>
            </w:pPr>
            <w:r>
              <w:rPr>
                <w:rFonts w:hint="eastAsia"/>
                <w:color w:val="auto"/>
                <w:szCs w:val="21"/>
              </w:rPr>
              <w:t>式中：</w:t>
            </w:r>
          </w:p>
          <w:p w14:paraId="2C851F0F">
            <w:pPr>
              <w:spacing w:line="500" w:lineRule="exact"/>
              <w:rPr>
                <w:color w:val="auto"/>
                <w:szCs w:val="21"/>
              </w:rPr>
            </w:pPr>
            <w:r>
              <w:rPr>
                <w:rFonts w:hint="eastAsia"/>
                <w:color w:val="auto"/>
                <w:szCs w:val="21"/>
              </w:rPr>
              <w:t>E为投标总报价偏差；</w:t>
            </w:r>
          </w:p>
          <w:p w14:paraId="4C05B4C5">
            <w:pPr>
              <w:spacing w:line="500" w:lineRule="exact"/>
              <w:rPr>
                <w:color w:val="auto"/>
                <w:szCs w:val="21"/>
              </w:rPr>
            </w:pPr>
            <w:r>
              <w:rPr>
                <w:rFonts w:hint="eastAsia"/>
                <w:color w:val="auto"/>
                <w:szCs w:val="21"/>
              </w:rPr>
              <w:t>N为投标人投标报价；</w:t>
            </w:r>
          </w:p>
          <w:p w14:paraId="7A68460F">
            <w:pPr>
              <w:spacing w:line="500" w:lineRule="exact"/>
              <w:rPr>
                <w:color w:val="auto"/>
                <w:szCs w:val="21"/>
              </w:rPr>
            </w:pPr>
            <w:r>
              <w:rPr>
                <w:rFonts w:hint="eastAsia"/>
                <w:color w:val="auto"/>
                <w:szCs w:val="21"/>
              </w:rPr>
              <w:t>S为评标基准价。</w:t>
            </w:r>
          </w:p>
        </w:tc>
      </w:tr>
      <w:tr w14:paraId="0973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8" w:type="dxa"/>
            <w:gridSpan w:val="2"/>
            <w:vAlign w:val="center"/>
          </w:tcPr>
          <w:p w14:paraId="7E2067B6">
            <w:pPr>
              <w:widowControl/>
              <w:spacing w:line="500" w:lineRule="exact"/>
              <w:jc w:val="center"/>
              <w:rPr>
                <w:b/>
                <w:color w:val="auto"/>
                <w:szCs w:val="21"/>
              </w:rPr>
            </w:pPr>
            <w:r>
              <w:rPr>
                <w:rFonts w:hint="eastAsia"/>
                <w:b/>
                <w:color w:val="auto"/>
                <w:szCs w:val="21"/>
              </w:rPr>
              <w:t>条款号</w:t>
            </w:r>
          </w:p>
        </w:tc>
        <w:tc>
          <w:tcPr>
            <w:tcW w:w="2255" w:type="dxa"/>
            <w:gridSpan w:val="3"/>
            <w:vAlign w:val="center"/>
          </w:tcPr>
          <w:p w14:paraId="339989E8">
            <w:pPr>
              <w:widowControl/>
              <w:spacing w:line="500" w:lineRule="exact"/>
              <w:jc w:val="center"/>
              <w:rPr>
                <w:b/>
                <w:color w:val="auto"/>
                <w:szCs w:val="21"/>
              </w:rPr>
            </w:pPr>
            <w:r>
              <w:rPr>
                <w:rFonts w:hint="eastAsia"/>
                <w:b/>
                <w:color w:val="auto"/>
                <w:szCs w:val="21"/>
              </w:rPr>
              <w:t>评分因素（偏差率）</w:t>
            </w:r>
          </w:p>
        </w:tc>
        <w:tc>
          <w:tcPr>
            <w:tcW w:w="5103" w:type="dxa"/>
            <w:vAlign w:val="center"/>
          </w:tcPr>
          <w:p w14:paraId="199BF381">
            <w:pPr>
              <w:widowControl/>
              <w:spacing w:line="500" w:lineRule="exact"/>
              <w:jc w:val="center"/>
              <w:rPr>
                <w:b/>
                <w:color w:val="auto"/>
                <w:szCs w:val="21"/>
              </w:rPr>
            </w:pPr>
            <w:r>
              <w:rPr>
                <w:rFonts w:hint="eastAsia"/>
                <w:b/>
                <w:color w:val="auto"/>
                <w:szCs w:val="21"/>
              </w:rPr>
              <w:t>评分标准</w:t>
            </w:r>
          </w:p>
        </w:tc>
      </w:tr>
      <w:tr w14:paraId="6DB98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43" w:type="dxa"/>
            <w:vMerge w:val="restart"/>
            <w:tcBorders>
              <w:right w:val="single" w:color="auto" w:sz="4" w:space="0"/>
            </w:tcBorders>
            <w:vAlign w:val="center"/>
          </w:tcPr>
          <w:p w14:paraId="2D3556B5">
            <w:pPr>
              <w:widowControl/>
              <w:spacing w:line="500" w:lineRule="exact"/>
              <w:jc w:val="center"/>
              <w:rPr>
                <w:color w:val="auto"/>
                <w:szCs w:val="21"/>
              </w:rPr>
            </w:pPr>
            <w:r>
              <w:rPr>
                <w:color w:val="auto"/>
                <w:szCs w:val="21"/>
              </w:rPr>
              <w:t>2.2.4</w:t>
            </w:r>
          </w:p>
          <w:p w14:paraId="6D0BC250">
            <w:pPr>
              <w:widowControl/>
              <w:spacing w:line="500" w:lineRule="exact"/>
              <w:jc w:val="center"/>
              <w:rPr>
                <w:color w:val="auto"/>
                <w:szCs w:val="21"/>
              </w:rPr>
            </w:pPr>
            <w:r>
              <w:rPr>
                <w:rFonts w:hint="eastAsia"/>
                <w:color w:val="auto"/>
                <w:szCs w:val="21"/>
              </w:rPr>
              <w:t>（1）</w:t>
            </w:r>
          </w:p>
        </w:tc>
        <w:tc>
          <w:tcPr>
            <w:tcW w:w="835" w:type="dxa"/>
            <w:vMerge w:val="restart"/>
            <w:tcBorders>
              <w:left w:val="single" w:color="auto" w:sz="4" w:space="0"/>
            </w:tcBorders>
            <w:vAlign w:val="center"/>
          </w:tcPr>
          <w:p w14:paraId="36F6459F">
            <w:pPr>
              <w:widowControl/>
              <w:spacing w:line="500" w:lineRule="exact"/>
              <w:jc w:val="center"/>
              <w:rPr>
                <w:color w:val="auto"/>
                <w:szCs w:val="21"/>
              </w:rPr>
            </w:pPr>
            <w:r>
              <w:rPr>
                <w:rFonts w:hint="eastAsia"/>
                <w:color w:val="auto"/>
                <w:szCs w:val="21"/>
              </w:rPr>
              <w:t>商务评分</w:t>
            </w:r>
          </w:p>
          <w:p w14:paraId="7F3C4965">
            <w:pPr>
              <w:widowControl/>
              <w:spacing w:line="500" w:lineRule="exact"/>
              <w:jc w:val="center"/>
              <w:rPr>
                <w:color w:val="auto"/>
                <w:szCs w:val="21"/>
              </w:rPr>
            </w:pPr>
            <w:r>
              <w:rPr>
                <w:rFonts w:hint="eastAsia"/>
                <w:color w:val="auto"/>
                <w:szCs w:val="21"/>
              </w:rPr>
              <w:t>标准（满分10分）</w:t>
            </w:r>
          </w:p>
        </w:tc>
        <w:tc>
          <w:tcPr>
            <w:tcW w:w="1030" w:type="dxa"/>
            <w:vMerge w:val="restart"/>
            <w:tcBorders>
              <w:right w:val="single" w:color="auto" w:sz="4" w:space="0"/>
            </w:tcBorders>
            <w:vAlign w:val="center"/>
          </w:tcPr>
          <w:p w14:paraId="70041F14">
            <w:pPr>
              <w:rPr>
                <w:color w:val="auto"/>
              </w:rPr>
            </w:pPr>
          </w:p>
          <w:p w14:paraId="56E578E9">
            <w:pPr>
              <w:widowControl/>
              <w:spacing w:line="500" w:lineRule="exact"/>
              <w:jc w:val="center"/>
              <w:rPr>
                <w:color w:val="auto"/>
                <w:szCs w:val="21"/>
              </w:rPr>
            </w:pPr>
            <w:r>
              <w:rPr>
                <w:rFonts w:hint="eastAsia"/>
                <w:color w:val="auto"/>
              </w:rPr>
              <w:t>信用评价部分（满分8分）</w:t>
            </w:r>
          </w:p>
        </w:tc>
        <w:tc>
          <w:tcPr>
            <w:tcW w:w="1225" w:type="dxa"/>
            <w:gridSpan w:val="2"/>
            <w:tcBorders>
              <w:left w:val="single" w:color="auto" w:sz="4" w:space="0"/>
              <w:bottom w:val="single" w:color="auto" w:sz="4" w:space="0"/>
            </w:tcBorders>
            <w:vAlign w:val="center"/>
          </w:tcPr>
          <w:p w14:paraId="3AD25D1F">
            <w:pPr>
              <w:widowControl/>
              <w:spacing w:line="500" w:lineRule="exact"/>
              <w:jc w:val="center"/>
              <w:rPr>
                <w:color w:val="auto"/>
                <w:szCs w:val="21"/>
              </w:rPr>
            </w:pPr>
            <w:r>
              <w:rPr>
                <w:rFonts w:hint="eastAsia"/>
                <w:color w:val="auto"/>
                <w:szCs w:val="21"/>
              </w:rPr>
              <w:t>信用等级</w:t>
            </w:r>
          </w:p>
          <w:p w14:paraId="57537F9E">
            <w:pPr>
              <w:widowControl/>
              <w:spacing w:line="500" w:lineRule="exact"/>
              <w:jc w:val="center"/>
              <w:rPr>
                <w:color w:val="auto"/>
                <w:szCs w:val="21"/>
              </w:rPr>
            </w:pPr>
            <w:r>
              <w:rPr>
                <w:rFonts w:hint="eastAsia"/>
                <w:color w:val="auto"/>
                <w:szCs w:val="21"/>
              </w:rPr>
              <w:t>（满分2分）</w:t>
            </w:r>
          </w:p>
        </w:tc>
        <w:tc>
          <w:tcPr>
            <w:tcW w:w="5103" w:type="dxa"/>
            <w:tcBorders>
              <w:bottom w:val="single" w:color="auto" w:sz="4" w:space="0"/>
            </w:tcBorders>
            <w:vAlign w:val="center"/>
          </w:tcPr>
          <w:p w14:paraId="54D756F6">
            <w:pPr>
              <w:spacing w:line="500" w:lineRule="exact"/>
              <w:jc w:val="lef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rPr>
              <w:t>AAA级的，得2分；</w:t>
            </w:r>
          </w:p>
          <w:p w14:paraId="3C64590C">
            <w:pPr>
              <w:spacing w:line="500" w:lineRule="exact"/>
              <w:jc w:val="lef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rPr>
              <w:t>AA级的，得1.8分；</w:t>
            </w:r>
          </w:p>
          <w:p w14:paraId="63C19DF2">
            <w:pPr>
              <w:spacing w:line="500" w:lineRule="exact"/>
              <w:jc w:val="left"/>
              <w:rPr>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rPr>
              <w:t>A级的，得1.5分；</w:t>
            </w:r>
          </w:p>
          <w:p w14:paraId="784A4169">
            <w:pPr>
              <w:spacing w:line="500" w:lineRule="exact"/>
              <w:jc w:val="left"/>
              <w:rPr>
                <w:rFonts w:hint="eastAsia" w:ascii="宋体" w:hAnsi="宋体"/>
                <w:b/>
                <w:color w:val="auto"/>
                <w:szCs w:val="21"/>
              </w:rPr>
            </w:pPr>
            <w:r>
              <w:rPr>
                <w:rFonts w:hint="eastAsia"/>
                <w:color w:val="auto"/>
                <w:szCs w:val="21"/>
                <w:lang w:eastAsia="zh-CN"/>
              </w:rPr>
              <w:t>经中国水利部认定</w:t>
            </w:r>
            <w:r>
              <w:rPr>
                <w:rFonts w:hint="eastAsia"/>
                <w:color w:val="auto"/>
                <w:szCs w:val="21"/>
              </w:rPr>
              <w:t>为</w:t>
            </w:r>
            <w:r>
              <w:rPr>
                <w:rFonts w:hint="eastAsia"/>
                <w:color w:val="auto"/>
                <w:szCs w:val="21"/>
                <w:lang w:val="en-US" w:eastAsia="zh-CN"/>
              </w:rPr>
              <w:t>施工</w:t>
            </w:r>
            <w:r>
              <w:rPr>
                <w:rFonts w:hint="eastAsia"/>
                <w:color w:val="auto"/>
                <w:szCs w:val="21"/>
                <w:highlight w:val="none"/>
              </w:rPr>
              <w:t>B级的，得1分</w:t>
            </w:r>
            <w:r>
              <w:rPr>
                <w:rFonts w:hint="eastAsia"/>
                <w:color w:val="auto"/>
                <w:szCs w:val="21"/>
              </w:rPr>
              <w:t>。</w:t>
            </w:r>
          </w:p>
        </w:tc>
      </w:tr>
      <w:tr w14:paraId="636F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43" w:type="dxa"/>
            <w:vMerge w:val="continue"/>
            <w:tcBorders>
              <w:right w:val="single" w:color="auto" w:sz="4" w:space="0"/>
            </w:tcBorders>
            <w:vAlign w:val="center"/>
          </w:tcPr>
          <w:p w14:paraId="0D380FC2">
            <w:pPr>
              <w:widowControl/>
              <w:spacing w:line="500" w:lineRule="exact"/>
              <w:jc w:val="center"/>
              <w:rPr>
                <w:color w:val="auto"/>
                <w:szCs w:val="21"/>
              </w:rPr>
            </w:pPr>
          </w:p>
        </w:tc>
        <w:tc>
          <w:tcPr>
            <w:tcW w:w="835" w:type="dxa"/>
            <w:vMerge w:val="continue"/>
            <w:tcBorders>
              <w:left w:val="single" w:color="auto" w:sz="4" w:space="0"/>
            </w:tcBorders>
            <w:vAlign w:val="center"/>
          </w:tcPr>
          <w:p w14:paraId="1C6064C8">
            <w:pPr>
              <w:widowControl/>
              <w:spacing w:line="500" w:lineRule="exact"/>
              <w:jc w:val="center"/>
              <w:rPr>
                <w:color w:val="auto"/>
                <w:szCs w:val="21"/>
              </w:rPr>
            </w:pPr>
          </w:p>
        </w:tc>
        <w:tc>
          <w:tcPr>
            <w:tcW w:w="1030" w:type="dxa"/>
            <w:vMerge w:val="continue"/>
            <w:tcBorders>
              <w:right w:val="single" w:color="auto" w:sz="4" w:space="0"/>
            </w:tcBorders>
            <w:vAlign w:val="center"/>
          </w:tcPr>
          <w:p w14:paraId="7791D3AD">
            <w:pPr>
              <w:widowControl/>
              <w:spacing w:line="500" w:lineRule="exact"/>
              <w:jc w:val="left"/>
              <w:rPr>
                <w:color w:val="auto"/>
                <w:szCs w:val="21"/>
              </w:rPr>
            </w:pPr>
          </w:p>
        </w:tc>
        <w:tc>
          <w:tcPr>
            <w:tcW w:w="1225" w:type="dxa"/>
            <w:gridSpan w:val="2"/>
            <w:tcBorders>
              <w:left w:val="single" w:color="auto" w:sz="4" w:space="0"/>
              <w:bottom w:val="single" w:color="auto" w:sz="4" w:space="0"/>
            </w:tcBorders>
            <w:vAlign w:val="center"/>
          </w:tcPr>
          <w:p w14:paraId="2CA116CA">
            <w:pPr>
              <w:widowControl/>
              <w:spacing w:line="500" w:lineRule="exact"/>
              <w:jc w:val="left"/>
              <w:rPr>
                <w:color w:val="auto"/>
                <w:szCs w:val="21"/>
              </w:rPr>
            </w:pPr>
            <w:r>
              <w:rPr>
                <w:rFonts w:hint="eastAsia"/>
                <w:color w:val="auto"/>
                <w:szCs w:val="21"/>
              </w:rPr>
              <w:t>水利安全生产标准化等级（满分1分）</w:t>
            </w:r>
          </w:p>
        </w:tc>
        <w:tc>
          <w:tcPr>
            <w:tcW w:w="5103" w:type="dxa"/>
            <w:tcBorders>
              <w:bottom w:val="single" w:color="auto" w:sz="4" w:space="0"/>
            </w:tcBorders>
            <w:vAlign w:val="center"/>
          </w:tcPr>
          <w:p w14:paraId="31B9261E">
            <w:pPr>
              <w:spacing w:line="500" w:lineRule="exact"/>
              <w:jc w:val="left"/>
              <w:rPr>
                <w:rFonts w:hint="eastAsia"/>
                <w:color w:val="auto"/>
                <w:szCs w:val="21"/>
              </w:rPr>
            </w:pPr>
            <w:r>
              <w:rPr>
                <w:rFonts w:hint="eastAsia"/>
                <w:color w:val="auto"/>
                <w:szCs w:val="21"/>
              </w:rPr>
              <w:t>施工企业为水利安全生产标准化一级企业的，得1分；</w:t>
            </w:r>
          </w:p>
          <w:p w14:paraId="7585A9D7">
            <w:pPr>
              <w:spacing w:line="500" w:lineRule="exact"/>
              <w:jc w:val="left"/>
              <w:rPr>
                <w:rFonts w:hint="eastAsia"/>
                <w:color w:val="auto"/>
                <w:szCs w:val="21"/>
              </w:rPr>
            </w:pPr>
            <w:r>
              <w:rPr>
                <w:rFonts w:hint="eastAsia"/>
                <w:color w:val="auto"/>
                <w:szCs w:val="21"/>
              </w:rPr>
              <w:t>施工企业为水利安全生产标准化二级企业的，得0.9分；</w:t>
            </w:r>
          </w:p>
          <w:p w14:paraId="7BDC3F37">
            <w:pPr>
              <w:spacing w:line="500" w:lineRule="exact"/>
              <w:jc w:val="left"/>
              <w:rPr>
                <w:color w:val="auto"/>
                <w:szCs w:val="21"/>
              </w:rPr>
            </w:pPr>
            <w:r>
              <w:rPr>
                <w:rFonts w:hint="eastAsia"/>
                <w:color w:val="auto"/>
                <w:szCs w:val="21"/>
              </w:rPr>
              <w:t>施工企业为水利安全生产标准化三级企业的，得0.8分。</w:t>
            </w:r>
          </w:p>
        </w:tc>
      </w:tr>
      <w:tr w14:paraId="42D64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43" w:type="dxa"/>
            <w:vMerge w:val="continue"/>
            <w:tcBorders>
              <w:right w:val="single" w:color="auto" w:sz="4" w:space="0"/>
            </w:tcBorders>
            <w:vAlign w:val="center"/>
          </w:tcPr>
          <w:p w14:paraId="296D5A5E">
            <w:pPr>
              <w:widowControl/>
              <w:spacing w:line="500" w:lineRule="exact"/>
              <w:jc w:val="center"/>
              <w:rPr>
                <w:color w:val="auto"/>
                <w:szCs w:val="21"/>
              </w:rPr>
            </w:pPr>
          </w:p>
        </w:tc>
        <w:tc>
          <w:tcPr>
            <w:tcW w:w="835" w:type="dxa"/>
            <w:vMerge w:val="continue"/>
            <w:tcBorders>
              <w:left w:val="single" w:color="auto" w:sz="4" w:space="0"/>
            </w:tcBorders>
            <w:vAlign w:val="center"/>
          </w:tcPr>
          <w:p w14:paraId="5BC6AC98">
            <w:pPr>
              <w:widowControl/>
              <w:spacing w:line="500" w:lineRule="exact"/>
              <w:jc w:val="center"/>
              <w:rPr>
                <w:color w:val="auto"/>
                <w:szCs w:val="21"/>
              </w:rPr>
            </w:pPr>
          </w:p>
        </w:tc>
        <w:tc>
          <w:tcPr>
            <w:tcW w:w="1030" w:type="dxa"/>
            <w:vMerge w:val="continue"/>
            <w:tcBorders>
              <w:bottom w:val="single" w:color="auto" w:sz="4" w:space="0"/>
              <w:right w:val="single" w:color="auto" w:sz="4" w:space="0"/>
            </w:tcBorders>
            <w:vAlign w:val="center"/>
          </w:tcPr>
          <w:p w14:paraId="0C80DF5F">
            <w:pPr>
              <w:widowControl/>
              <w:spacing w:line="500" w:lineRule="exact"/>
              <w:jc w:val="center"/>
              <w:rPr>
                <w:color w:val="auto"/>
                <w:szCs w:val="21"/>
              </w:rPr>
            </w:pPr>
          </w:p>
        </w:tc>
        <w:tc>
          <w:tcPr>
            <w:tcW w:w="1225" w:type="dxa"/>
            <w:gridSpan w:val="2"/>
            <w:tcBorders>
              <w:left w:val="single" w:color="auto" w:sz="4" w:space="0"/>
              <w:bottom w:val="single" w:color="auto" w:sz="4" w:space="0"/>
            </w:tcBorders>
            <w:vAlign w:val="center"/>
          </w:tcPr>
          <w:p w14:paraId="26A00F82">
            <w:pPr>
              <w:widowControl/>
              <w:spacing w:line="500" w:lineRule="exact"/>
              <w:jc w:val="center"/>
              <w:rPr>
                <w:color w:val="auto"/>
                <w:szCs w:val="21"/>
              </w:rPr>
            </w:pPr>
            <w:r>
              <w:rPr>
                <w:rFonts w:hint="eastAsia"/>
                <w:color w:val="auto"/>
                <w:szCs w:val="21"/>
              </w:rPr>
              <w:t>市场监管行为评价（满分5分）</w:t>
            </w:r>
          </w:p>
        </w:tc>
        <w:tc>
          <w:tcPr>
            <w:tcW w:w="5103" w:type="dxa"/>
            <w:vAlign w:val="center"/>
          </w:tcPr>
          <w:p w14:paraId="04B6BE87">
            <w:pPr>
              <w:spacing w:line="500" w:lineRule="exact"/>
              <w:rPr>
                <w:rFonts w:hint="eastAsia"/>
                <w:color w:val="auto"/>
                <w:szCs w:val="21"/>
              </w:rPr>
            </w:pPr>
            <w:r>
              <w:rPr>
                <w:rFonts w:hint="eastAsia"/>
                <w:color w:val="auto"/>
                <w:szCs w:val="21"/>
              </w:rPr>
              <w:t>按照《水利建设市场经营主体信用信息管理办法》（水建设〔2024〕201号），受到各级水行政主管部门公示的失信信息（以全国水利建设市场监管平台公示的信息为准），且在投标截止时仍在公示期内的，按照以下标准进行扣分，直至扣完。</w:t>
            </w:r>
          </w:p>
          <w:p w14:paraId="002C27EF">
            <w:pPr>
              <w:spacing w:line="500" w:lineRule="exact"/>
              <w:rPr>
                <w:rFonts w:hint="eastAsia"/>
                <w:color w:val="auto"/>
                <w:szCs w:val="21"/>
              </w:rPr>
            </w:pPr>
            <w:r>
              <w:rPr>
                <w:rFonts w:hint="eastAsia"/>
                <w:color w:val="auto"/>
                <w:szCs w:val="21"/>
              </w:rPr>
              <w:t>（1）“一般失信信息”扣分标准如下：</w:t>
            </w:r>
          </w:p>
          <w:p w14:paraId="7ADA8527">
            <w:pPr>
              <w:spacing w:line="500" w:lineRule="exact"/>
              <w:rPr>
                <w:rFonts w:hint="eastAsia"/>
                <w:color w:val="auto"/>
                <w:szCs w:val="21"/>
              </w:rPr>
            </w:pPr>
            <w:r>
              <w:rPr>
                <w:rFonts w:hint="eastAsia"/>
                <w:color w:val="auto"/>
                <w:szCs w:val="21"/>
              </w:rPr>
              <w:t>①以普通程序作出的罚款的扣</w:t>
            </w:r>
            <w:r>
              <w:rPr>
                <w:rFonts w:hint="eastAsia"/>
                <w:color w:val="auto"/>
                <w:szCs w:val="21"/>
                <w:lang w:val="en-US" w:eastAsia="zh-CN"/>
              </w:rPr>
              <w:t>1</w:t>
            </w:r>
            <w:r>
              <w:rPr>
                <w:rFonts w:hint="eastAsia"/>
                <w:color w:val="auto"/>
                <w:szCs w:val="21"/>
              </w:rPr>
              <w:t>分/次；</w:t>
            </w:r>
          </w:p>
          <w:p w14:paraId="693AF0B0">
            <w:pPr>
              <w:spacing w:line="500" w:lineRule="exact"/>
              <w:rPr>
                <w:rFonts w:hint="eastAsia"/>
                <w:color w:val="auto"/>
                <w:szCs w:val="21"/>
              </w:rPr>
            </w:pPr>
            <w:r>
              <w:rPr>
                <w:rFonts w:hint="eastAsia"/>
                <w:color w:val="auto"/>
                <w:szCs w:val="21"/>
              </w:rPr>
              <w:t>②没收违法所得的扣</w:t>
            </w:r>
            <w:r>
              <w:rPr>
                <w:rFonts w:hint="eastAsia"/>
                <w:color w:val="auto"/>
                <w:szCs w:val="21"/>
                <w:lang w:val="en-US" w:eastAsia="zh-CN"/>
              </w:rPr>
              <w:t>1</w:t>
            </w:r>
            <w:r>
              <w:rPr>
                <w:rFonts w:hint="eastAsia"/>
                <w:color w:val="auto"/>
                <w:szCs w:val="21"/>
              </w:rPr>
              <w:t>分/次；</w:t>
            </w:r>
          </w:p>
          <w:p w14:paraId="381E020E">
            <w:pPr>
              <w:spacing w:line="500" w:lineRule="exact"/>
              <w:rPr>
                <w:rFonts w:hint="eastAsia"/>
                <w:color w:val="auto"/>
                <w:szCs w:val="21"/>
              </w:rPr>
            </w:pPr>
            <w:r>
              <w:rPr>
                <w:rFonts w:hint="eastAsia"/>
                <w:color w:val="auto"/>
                <w:szCs w:val="21"/>
              </w:rPr>
              <w:t>③没收非法财物的扣</w:t>
            </w:r>
            <w:r>
              <w:rPr>
                <w:rFonts w:hint="eastAsia"/>
                <w:color w:val="auto"/>
                <w:szCs w:val="21"/>
                <w:lang w:val="en-US" w:eastAsia="zh-CN"/>
              </w:rPr>
              <w:t>1</w:t>
            </w:r>
            <w:r>
              <w:rPr>
                <w:rFonts w:hint="eastAsia"/>
                <w:color w:val="auto"/>
                <w:szCs w:val="21"/>
              </w:rPr>
              <w:t>分/次；</w:t>
            </w:r>
          </w:p>
          <w:p w14:paraId="1FE62A7B">
            <w:pPr>
              <w:spacing w:line="500" w:lineRule="exact"/>
              <w:rPr>
                <w:rFonts w:hint="eastAsia"/>
                <w:color w:val="auto"/>
                <w:szCs w:val="21"/>
              </w:rPr>
            </w:pPr>
            <w:r>
              <w:rPr>
                <w:rFonts w:hint="eastAsia"/>
                <w:color w:val="auto"/>
                <w:szCs w:val="21"/>
              </w:rPr>
              <w:t>（2）“严重失信信息”扣分标准如下：</w:t>
            </w:r>
          </w:p>
          <w:p w14:paraId="78BCA26F">
            <w:pPr>
              <w:spacing w:line="500" w:lineRule="exact"/>
              <w:rPr>
                <w:rFonts w:hint="eastAsia"/>
                <w:color w:val="auto"/>
                <w:szCs w:val="21"/>
              </w:rPr>
            </w:pPr>
            <w:r>
              <w:rPr>
                <w:rFonts w:hint="eastAsia"/>
                <w:color w:val="auto"/>
                <w:szCs w:val="21"/>
              </w:rPr>
              <w:t>①吊销许可证件的扣完；</w:t>
            </w:r>
          </w:p>
          <w:p w14:paraId="15601348">
            <w:pPr>
              <w:spacing w:line="500" w:lineRule="exact"/>
              <w:rPr>
                <w:rFonts w:hint="eastAsia"/>
                <w:color w:val="auto"/>
                <w:szCs w:val="21"/>
              </w:rPr>
            </w:pPr>
            <w:r>
              <w:rPr>
                <w:rFonts w:hint="eastAsia"/>
                <w:color w:val="auto"/>
                <w:szCs w:val="21"/>
              </w:rPr>
              <w:t>②降低资质等级的扣完；</w:t>
            </w:r>
          </w:p>
          <w:p w14:paraId="3FC42298">
            <w:pPr>
              <w:spacing w:line="500" w:lineRule="exact"/>
              <w:rPr>
                <w:rFonts w:hint="eastAsia"/>
                <w:color w:val="auto"/>
                <w:szCs w:val="21"/>
              </w:rPr>
            </w:pPr>
            <w:r>
              <w:rPr>
                <w:rFonts w:hint="eastAsia"/>
                <w:color w:val="auto"/>
                <w:szCs w:val="21"/>
              </w:rPr>
              <w:t>③责令关闭的扣完；</w:t>
            </w:r>
          </w:p>
          <w:p w14:paraId="16140DFD">
            <w:pPr>
              <w:spacing w:line="500" w:lineRule="exact"/>
              <w:rPr>
                <w:rFonts w:hint="eastAsia"/>
                <w:color w:val="auto"/>
                <w:szCs w:val="21"/>
              </w:rPr>
            </w:pPr>
            <w:r>
              <w:rPr>
                <w:rFonts w:hint="eastAsia"/>
                <w:color w:val="auto"/>
                <w:szCs w:val="21"/>
              </w:rPr>
              <w:t>④责令停产停业的扣完；</w:t>
            </w:r>
          </w:p>
          <w:p w14:paraId="685D0883">
            <w:pPr>
              <w:spacing w:line="500" w:lineRule="exact"/>
              <w:rPr>
                <w:rFonts w:hint="eastAsia"/>
                <w:color w:val="auto"/>
                <w:szCs w:val="21"/>
              </w:rPr>
            </w:pPr>
            <w:r>
              <w:rPr>
                <w:rFonts w:hint="eastAsia"/>
                <w:color w:val="auto"/>
                <w:szCs w:val="21"/>
              </w:rPr>
              <w:t>⑤限制开展生产经营活动的扣完；</w:t>
            </w:r>
          </w:p>
          <w:p w14:paraId="74B13425">
            <w:pPr>
              <w:spacing w:line="500" w:lineRule="exact"/>
              <w:rPr>
                <w:rFonts w:hint="eastAsia"/>
                <w:color w:val="auto"/>
                <w:szCs w:val="21"/>
              </w:rPr>
            </w:pPr>
            <w:r>
              <w:rPr>
                <w:rFonts w:hint="eastAsia"/>
                <w:color w:val="auto"/>
                <w:szCs w:val="21"/>
              </w:rPr>
              <w:t>⑥限制从业的扣完；</w:t>
            </w:r>
          </w:p>
          <w:p w14:paraId="2C84087F">
            <w:pPr>
              <w:spacing w:line="500" w:lineRule="exact"/>
              <w:rPr>
                <w:rFonts w:hint="eastAsia"/>
                <w:color w:val="auto"/>
                <w:szCs w:val="21"/>
              </w:rPr>
            </w:pPr>
            <w:r>
              <w:rPr>
                <w:rFonts w:hint="eastAsia"/>
                <w:color w:val="auto"/>
                <w:szCs w:val="21"/>
              </w:rPr>
              <w:t>⑦不得申请行政许可的扣完。</w:t>
            </w:r>
          </w:p>
          <w:p w14:paraId="5DF5A4AC">
            <w:pPr>
              <w:spacing w:line="500" w:lineRule="exact"/>
              <w:jc w:val="left"/>
              <w:rPr>
                <w:b/>
                <w:color w:val="auto"/>
                <w:szCs w:val="21"/>
              </w:rPr>
            </w:pPr>
            <w:r>
              <w:rPr>
                <w:rFonts w:hint="eastAsia"/>
                <w:color w:val="auto"/>
                <w:szCs w:val="21"/>
              </w:rPr>
              <w:t>同一失信行为同时受到两类及以上行政处理的，按最重的行政处理进行计分。</w:t>
            </w:r>
          </w:p>
        </w:tc>
      </w:tr>
      <w:tr w14:paraId="1EC3B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1" w:hRule="atLeast"/>
        </w:trPr>
        <w:tc>
          <w:tcPr>
            <w:tcW w:w="743" w:type="dxa"/>
            <w:vMerge w:val="continue"/>
            <w:tcBorders>
              <w:right w:val="single" w:color="auto" w:sz="4" w:space="0"/>
            </w:tcBorders>
            <w:vAlign w:val="center"/>
          </w:tcPr>
          <w:p w14:paraId="5412E8CF">
            <w:pPr>
              <w:widowControl/>
              <w:spacing w:line="500" w:lineRule="exact"/>
              <w:jc w:val="center"/>
              <w:rPr>
                <w:color w:val="auto"/>
                <w:szCs w:val="21"/>
              </w:rPr>
            </w:pPr>
          </w:p>
        </w:tc>
        <w:tc>
          <w:tcPr>
            <w:tcW w:w="835" w:type="dxa"/>
            <w:vMerge w:val="continue"/>
            <w:tcBorders>
              <w:left w:val="single" w:color="auto" w:sz="4" w:space="0"/>
            </w:tcBorders>
            <w:vAlign w:val="center"/>
          </w:tcPr>
          <w:p w14:paraId="00EEEF75">
            <w:pPr>
              <w:widowControl/>
              <w:spacing w:line="500" w:lineRule="exact"/>
              <w:jc w:val="center"/>
              <w:rPr>
                <w:color w:val="auto"/>
                <w:szCs w:val="21"/>
              </w:rPr>
            </w:pPr>
          </w:p>
        </w:tc>
        <w:tc>
          <w:tcPr>
            <w:tcW w:w="1030" w:type="dxa"/>
            <w:tcBorders>
              <w:right w:val="single" w:color="auto" w:sz="4" w:space="0"/>
            </w:tcBorders>
            <w:vAlign w:val="center"/>
          </w:tcPr>
          <w:p w14:paraId="5A1F3F6C">
            <w:pPr>
              <w:widowControl/>
              <w:spacing w:line="500" w:lineRule="exact"/>
              <w:jc w:val="center"/>
              <w:rPr>
                <w:color w:val="auto"/>
                <w:szCs w:val="21"/>
              </w:rPr>
            </w:pPr>
            <w:r>
              <w:rPr>
                <w:rFonts w:hint="eastAsia"/>
                <w:color w:val="auto"/>
                <w:szCs w:val="21"/>
              </w:rPr>
              <w:t>类似工程业绩（满分2分）</w:t>
            </w:r>
          </w:p>
        </w:tc>
        <w:tc>
          <w:tcPr>
            <w:tcW w:w="1225" w:type="dxa"/>
            <w:gridSpan w:val="2"/>
            <w:tcBorders>
              <w:left w:val="single" w:color="auto" w:sz="4" w:space="0"/>
            </w:tcBorders>
            <w:vAlign w:val="center"/>
          </w:tcPr>
          <w:p w14:paraId="3763E135">
            <w:pPr>
              <w:widowControl/>
              <w:spacing w:line="500" w:lineRule="exact"/>
              <w:jc w:val="left"/>
              <w:rPr>
                <w:color w:val="auto"/>
                <w:szCs w:val="21"/>
              </w:rPr>
            </w:pPr>
            <w:r>
              <w:rPr>
                <w:rFonts w:hint="eastAsia"/>
                <w:color w:val="auto"/>
                <w:szCs w:val="21"/>
              </w:rPr>
              <w:t>投标人的业绩（满分2分）</w:t>
            </w:r>
          </w:p>
        </w:tc>
        <w:tc>
          <w:tcPr>
            <w:tcW w:w="5103" w:type="dxa"/>
            <w:vAlign w:val="center"/>
          </w:tcPr>
          <w:p w14:paraId="3F5DC551">
            <w:pPr>
              <w:spacing w:line="500" w:lineRule="exact"/>
              <w:rPr>
                <w:color w:val="auto"/>
                <w:szCs w:val="21"/>
              </w:rPr>
            </w:pPr>
            <w:r>
              <w:rPr>
                <w:rFonts w:hint="eastAsia"/>
                <w:color w:val="auto"/>
                <w:szCs w:val="21"/>
              </w:rPr>
              <w:t>（1）近十年（从招标公告发布之日起往前推算，以合同签订日期为准，下同）承接过类似工程，且单项合同额大于等于本招标工程项目招标控制价60%（以合同文件为准，下同），并有证明文件的，得2分；</w:t>
            </w:r>
          </w:p>
          <w:p w14:paraId="20C86490">
            <w:pPr>
              <w:spacing w:line="500" w:lineRule="exact"/>
              <w:rPr>
                <w:color w:val="auto"/>
                <w:szCs w:val="21"/>
              </w:rPr>
            </w:pPr>
            <w:r>
              <w:rPr>
                <w:rFonts w:hint="eastAsia"/>
                <w:color w:val="auto"/>
                <w:szCs w:val="21"/>
              </w:rPr>
              <w:t>（2）近十年承接过类似工程，且单项合同额小于本招标工程项目招标控制价60%，且有证明文件的，得1分；</w:t>
            </w:r>
          </w:p>
          <w:p w14:paraId="0964E1D6">
            <w:pPr>
              <w:spacing w:line="500" w:lineRule="exact"/>
              <w:rPr>
                <w:rFonts w:hint="eastAsia"/>
                <w:color w:val="auto"/>
                <w:szCs w:val="21"/>
              </w:rPr>
            </w:pPr>
            <w:r>
              <w:rPr>
                <w:rFonts w:hint="eastAsia"/>
                <w:color w:val="auto"/>
                <w:szCs w:val="21"/>
              </w:rPr>
              <w:t>（3）近十年未承接过类似工程的得0分。</w:t>
            </w:r>
          </w:p>
          <w:p w14:paraId="0CF4CE52">
            <w:pPr>
              <w:spacing w:line="500" w:lineRule="exact"/>
              <w:rPr>
                <w:rFonts w:hint="default" w:eastAsia="宋体"/>
                <w:color w:val="auto"/>
                <w:szCs w:val="21"/>
                <w:lang w:val="en-US" w:eastAsia="zh-CN"/>
              </w:rPr>
            </w:pPr>
            <w:r>
              <w:rPr>
                <w:rFonts w:hint="eastAsia"/>
                <w:color w:val="auto"/>
                <w:szCs w:val="21"/>
                <w:lang w:val="en-US" w:eastAsia="zh-CN"/>
              </w:rPr>
              <w:t>同时满足以上多项条款的，最高的2分；</w:t>
            </w:r>
          </w:p>
          <w:p w14:paraId="58077AB2">
            <w:pPr>
              <w:spacing w:line="500" w:lineRule="exac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新获资质企业业绩认定标准：新获资质企业在资格生效后一年内若无类似工程业绩，可采纳项目负责人（项目经理）业绩作为替代评审依据。</w:t>
            </w:r>
          </w:p>
          <w:p w14:paraId="6872D7BF">
            <w:pPr>
              <w:spacing w:line="500" w:lineRule="exact"/>
              <w:rPr>
                <w:color w:val="auto"/>
                <w:szCs w:val="21"/>
              </w:rPr>
            </w:pPr>
            <w:r>
              <w:rPr>
                <w:rFonts w:hint="eastAsia"/>
                <w:color w:val="auto"/>
                <w:szCs w:val="21"/>
                <w:lang w:eastAsia="zh-CN"/>
              </w:rPr>
              <w:t>业绩认定应同时满足以下条件</w:t>
            </w:r>
            <w:r>
              <w:rPr>
                <w:rFonts w:hint="eastAsia"/>
                <w:color w:val="auto"/>
                <w:szCs w:val="21"/>
              </w:rPr>
              <w:t>：</w:t>
            </w:r>
          </w:p>
          <w:p w14:paraId="058187D1">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1）已完成工程业绩需提供中标通知书、合同文件、竣（完）工验收证明材料（指合同工程完工证书或竣工证书或完工验收鉴定书或竣工验收鉴定书或发包人证明）；正在施工和新承接的工程业绩需提供中标通知书、合同文件；</w:t>
            </w:r>
          </w:p>
          <w:p w14:paraId="6C1C8232">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上述证明材料必须与全国水利建设市场监管平台填报公示信息一致，不一致的不予认定；</w:t>
            </w:r>
          </w:p>
          <w:p w14:paraId="7D3F69B6">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（2）与招标项目主体工程相类似的对应级别及以上水工建筑物；</w:t>
            </w:r>
          </w:p>
          <w:p w14:paraId="5D56A403">
            <w:pPr>
              <w:spacing w:line="500" w:lineRule="exact"/>
              <w:jc w:val="left"/>
              <w:rPr>
                <w:rFonts w:hint="eastAsia" w:ascii="Calibri" w:hAnsi="Calibri" w:eastAsia="宋体" w:cs="Times New Roman"/>
                <w:b w:val="0"/>
                <w:bCs w:val="0"/>
                <w:color w:val="auto"/>
                <w:sz w:val="21"/>
                <w:szCs w:val="21"/>
                <w:highlight w:val="none"/>
                <w:u w:val="none"/>
                <w:shd w:val="clear" w:color="auto" w:fill="auto"/>
                <w:lang w:val="en-US" w:eastAsia="zh-CN"/>
              </w:rPr>
            </w:pPr>
            <w:r>
              <w:rPr>
                <w:rFonts w:hint="eastAsia" w:ascii="Calibri" w:hAnsi="Calibri" w:eastAsia="宋体" w:cs="Times New Roman"/>
                <w:b w:val="0"/>
                <w:bCs w:val="0"/>
                <w:color w:val="auto"/>
                <w:sz w:val="21"/>
                <w:szCs w:val="21"/>
                <w:highlight w:val="none"/>
                <w:u w:val="none"/>
                <w:shd w:val="clear" w:color="auto" w:fill="auto"/>
                <w:lang w:val="en-US" w:eastAsia="zh-CN"/>
              </w:rPr>
              <w:t>（3）招标人根据招标项目主体工程类别按招标公告中确定类似工程业绩的类别。</w:t>
            </w:r>
          </w:p>
          <w:p w14:paraId="3B9B4963">
            <w:pPr>
              <w:spacing w:line="500" w:lineRule="exact"/>
              <w:jc w:val="left"/>
              <w:rPr>
                <w:rFonts w:hint="eastAsia"/>
                <w:color w:val="auto"/>
                <w:szCs w:val="21"/>
              </w:rPr>
            </w:pPr>
            <w:r>
              <w:rPr>
                <w:rFonts w:hint="eastAsia" w:ascii="Calibri" w:hAnsi="Calibri" w:eastAsia="宋体" w:cs="Times New Roman"/>
                <w:b w:val="0"/>
                <w:bCs w:val="0"/>
                <w:color w:val="auto"/>
                <w:sz w:val="21"/>
                <w:szCs w:val="21"/>
                <w:highlight w:val="none"/>
                <w:u w:val="none"/>
                <w:shd w:val="clear" w:color="auto" w:fill="auto"/>
                <w:lang w:val="en-US" w:eastAsia="zh-CN"/>
              </w:rPr>
              <w:t>新获资质企业采纳项目负责人（项目经理）业绩认定以中标通知书、合同文件、竣</w:t>
            </w:r>
            <w:r>
              <w:rPr>
                <w:rFonts w:hint="eastAsia" w:cs="Times New Roman"/>
                <w:b w:val="0"/>
                <w:bCs w:val="0"/>
                <w:color w:val="auto"/>
                <w:sz w:val="21"/>
                <w:szCs w:val="21"/>
                <w:highlight w:val="none"/>
                <w:u w:val="none"/>
                <w:shd w:val="clear" w:color="auto" w:fill="auto"/>
                <w:lang w:val="en-US" w:eastAsia="zh-CN"/>
              </w:rPr>
              <w:t>（完）</w:t>
            </w:r>
            <w:r>
              <w:rPr>
                <w:rFonts w:hint="eastAsia" w:ascii="Calibri" w:hAnsi="Calibri" w:eastAsia="宋体" w:cs="Times New Roman"/>
                <w:b w:val="0"/>
                <w:bCs w:val="0"/>
                <w:color w:val="auto"/>
                <w:sz w:val="21"/>
                <w:szCs w:val="21"/>
                <w:highlight w:val="none"/>
                <w:u w:val="none"/>
                <w:shd w:val="clear" w:color="auto" w:fill="auto"/>
                <w:lang w:val="en-US" w:eastAsia="zh-CN"/>
              </w:rPr>
              <w:t>工验收证明材料（指合同工程完工证书或竣工证书或完工验收鉴定书或竣工验收鉴定书或发包人证明）为准，证明材料必须载明项目负责人（项目经理）姓名，证明材料必须与全国水利建设市场监管平台填报公示信息一致，不一致的不予认定。</w:t>
            </w:r>
          </w:p>
        </w:tc>
      </w:tr>
      <w:tr w14:paraId="694C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43" w:type="dxa"/>
            <w:vMerge w:val="continue"/>
            <w:tcBorders>
              <w:right w:val="single" w:color="auto" w:sz="4" w:space="0"/>
            </w:tcBorders>
            <w:vAlign w:val="center"/>
          </w:tcPr>
          <w:p w14:paraId="46F8638B">
            <w:pPr>
              <w:widowControl/>
              <w:spacing w:line="500" w:lineRule="exact"/>
              <w:jc w:val="center"/>
              <w:rPr>
                <w:color w:val="auto"/>
                <w:szCs w:val="21"/>
              </w:rPr>
            </w:pPr>
          </w:p>
        </w:tc>
        <w:tc>
          <w:tcPr>
            <w:tcW w:w="835" w:type="dxa"/>
            <w:vMerge w:val="continue"/>
            <w:tcBorders>
              <w:left w:val="single" w:color="auto" w:sz="4" w:space="0"/>
            </w:tcBorders>
            <w:vAlign w:val="center"/>
          </w:tcPr>
          <w:p w14:paraId="20F8A715">
            <w:pPr>
              <w:widowControl/>
              <w:spacing w:line="500" w:lineRule="exact"/>
              <w:jc w:val="center"/>
              <w:rPr>
                <w:color w:val="auto"/>
                <w:szCs w:val="21"/>
              </w:rPr>
            </w:pPr>
          </w:p>
        </w:tc>
        <w:tc>
          <w:tcPr>
            <w:tcW w:w="7358" w:type="dxa"/>
            <w:gridSpan w:val="4"/>
            <w:tcBorders>
              <w:top w:val="single" w:color="auto" w:sz="4" w:space="0"/>
            </w:tcBorders>
            <w:vAlign w:val="center"/>
          </w:tcPr>
          <w:p w14:paraId="1CBED75C">
            <w:pPr>
              <w:spacing w:line="500" w:lineRule="exact"/>
              <w:jc w:val="left"/>
              <w:rPr>
                <w:color w:val="auto"/>
                <w:szCs w:val="21"/>
              </w:rPr>
            </w:pPr>
            <w:r>
              <w:rPr>
                <w:rFonts w:hint="eastAsia" w:ascii="宋体" w:hAnsi="宋体"/>
                <w:b/>
                <w:color w:val="auto"/>
                <w:szCs w:val="21"/>
              </w:rPr>
              <w:t>【注：</w:t>
            </w:r>
            <w:r>
              <w:rPr>
                <w:rFonts w:hint="eastAsia" w:ascii="宋体" w:hAnsi="宋体"/>
                <w:b/>
                <w:color w:val="auto"/>
              </w:rPr>
              <w:t>招标</w:t>
            </w:r>
            <w:r>
              <w:rPr>
                <w:rFonts w:hint="eastAsia" w:ascii="宋体" w:hAnsi="宋体"/>
                <w:b/>
                <w:color w:val="auto"/>
                <w:szCs w:val="21"/>
              </w:rPr>
              <w:t>人应按上述评分因素设定评分标准，评审结果由电子招标投标交易平台自动计算，并经评标委员会核对、确认。】</w:t>
            </w:r>
          </w:p>
        </w:tc>
      </w:tr>
      <w:tr w14:paraId="0EA9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14:paraId="7E181BA1">
            <w:pPr>
              <w:widowControl/>
              <w:spacing w:line="500" w:lineRule="exact"/>
              <w:jc w:val="center"/>
              <w:rPr>
                <w:color w:val="auto"/>
                <w:szCs w:val="21"/>
              </w:rPr>
            </w:pPr>
            <w:r>
              <w:rPr>
                <w:color w:val="auto"/>
                <w:szCs w:val="21"/>
              </w:rPr>
              <w:t>2.2.4</w:t>
            </w:r>
          </w:p>
          <w:p w14:paraId="4A9E6368">
            <w:pPr>
              <w:widowControl/>
              <w:spacing w:line="500" w:lineRule="exact"/>
              <w:jc w:val="center"/>
              <w:rPr>
                <w:color w:val="auto"/>
                <w:szCs w:val="21"/>
              </w:rPr>
            </w:pPr>
            <w:r>
              <w:rPr>
                <w:rFonts w:hint="eastAsia"/>
                <w:color w:val="auto"/>
                <w:szCs w:val="21"/>
              </w:rPr>
              <w:t>（2）</w:t>
            </w:r>
          </w:p>
        </w:tc>
        <w:tc>
          <w:tcPr>
            <w:tcW w:w="835" w:type="dxa"/>
            <w:vMerge w:val="restart"/>
            <w:tcBorders>
              <w:left w:val="single" w:color="auto" w:sz="4" w:space="0"/>
            </w:tcBorders>
            <w:vAlign w:val="center"/>
          </w:tcPr>
          <w:p w14:paraId="1D989FC1">
            <w:pPr>
              <w:widowControl/>
              <w:spacing w:line="500" w:lineRule="exact"/>
              <w:jc w:val="center"/>
              <w:rPr>
                <w:color w:val="auto"/>
                <w:szCs w:val="21"/>
              </w:rPr>
            </w:pPr>
            <w:r>
              <w:rPr>
                <w:rFonts w:hint="eastAsia"/>
                <w:color w:val="auto"/>
                <w:szCs w:val="21"/>
              </w:rPr>
              <w:t>技术评分</w:t>
            </w:r>
          </w:p>
          <w:p w14:paraId="424D0971">
            <w:pPr>
              <w:widowControl/>
              <w:spacing w:line="500" w:lineRule="exact"/>
              <w:jc w:val="center"/>
              <w:rPr>
                <w:color w:val="auto"/>
                <w:szCs w:val="21"/>
              </w:rPr>
            </w:pPr>
            <w:r>
              <w:rPr>
                <w:rFonts w:hint="eastAsia"/>
                <w:color w:val="auto"/>
                <w:szCs w:val="21"/>
              </w:rPr>
              <w:t>标准（合格制）</w:t>
            </w:r>
          </w:p>
        </w:tc>
        <w:tc>
          <w:tcPr>
            <w:tcW w:w="1055" w:type="dxa"/>
            <w:gridSpan w:val="2"/>
            <w:vMerge w:val="restart"/>
            <w:tcBorders>
              <w:right w:val="single" w:color="auto" w:sz="4" w:space="0"/>
            </w:tcBorders>
            <w:vAlign w:val="center"/>
          </w:tcPr>
          <w:p w14:paraId="20768CD6">
            <w:pPr>
              <w:rPr>
                <w:color w:val="auto"/>
              </w:rPr>
            </w:pPr>
            <w:r>
              <w:rPr>
                <w:rFonts w:hint="eastAsia"/>
                <w:color w:val="auto"/>
                <w:szCs w:val="21"/>
              </w:rPr>
              <w:t>施工组织设计（合格制）</w:t>
            </w:r>
          </w:p>
          <w:p w14:paraId="1B3C1C18">
            <w:pPr>
              <w:rPr>
                <w:color w:val="auto"/>
              </w:rPr>
            </w:pPr>
          </w:p>
          <w:p w14:paraId="22A2641A">
            <w:pPr>
              <w:rPr>
                <w:color w:val="auto"/>
              </w:rPr>
            </w:pPr>
          </w:p>
          <w:p w14:paraId="1ABBB99C">
            <w:pPr>
              <w:rPr>
                <w:color w:val="auto"/>
              </w:rPr>
            </w:pPr>
          </w:p>
          <w:p w14:paraId="47C5A363">
            <w:pPr>
              <w:widowControl/>
              <w:spacing w:line="500" w:lineRule="exact"/>
              <w:jc w:val="center"/>
              <w:rPr>
                <w:color w:val="auto"/>
                <w:szCs w:val="21"/>
              </w:rPr>
            </w:pPr>
          </w:p>
        </w:tc>
        <w:tc>
          <w:tcPr>
            <w:tcW w:w="1200" w:type="dxa"/>
            <w:tcBorders>
              <w:left w:val="single" w:color="auto" w:sz="4" w:space="0"/>
            </w:tcBorders>
            <w:vAlign w:val="center"/>
          </w:tcPr>
          <w:p w14:paraId="4DBD3DEA">
            <w:pPr>
              <w:widowControl/>
              <w:spacing w:line="500" w:lineRule="exact"/>
              <w:jc w:val="center"/>
              <w:rPr>
                <w:color w:val="auto"/>
                <w:szCs w:val="21"/>
              </w:rPr>
            </w:pPr>
            <w:r>
              <w:rPr>
                <w:rFonts w:hint="eastAsia"/>
                <w:color w:val="auto"/>
                <w:szCs w:val="21"/>
              </w:rPr>
              <w:t>1.内容完整性和编制水平</w:t>
            </w:r>
          </w:p>
        </w:tc>
        <w:tc>
          <w:tcPr>
            <w:tcW w:w="5103" w:type="dxa"/>
            <w:vAlign w:val="center"/>
          </w:tcPr>
          <w:p w14:paraId="20C08212">
            <w:pPr>
              <w:widowControl/>
              <w:spacing w:line="500" w:lineRule="exact"/>
              <w:jc w:val="left"/>
              <w:rPr>
                <w:color w:val="auto"/>
                <w:szCs w:val="21"/>
              </w:rPr>
            </w:pPr>
            <w:r>
              <w:rPr>
                <w:rFonts w:hint="eastAsia"/>
                <w:color w:val="auto"/>
                <w:szCs w:val="21"/>
              </w:rPr>
              <w:t>（1）施工条件；</w:t>
            </w:r>
          </w:p>
          <w:p w14:paraId="54BBF763">
            <w:pPr>
              <w:widowControl/>
              <w:spacing w:line="500" w:lineRule="exact"/>
              <w:jc w:val="left"/>
              <w:rPr>
                <w:color w:val="auto"/>
                <w:szCs w:val="21"/>
              </w:rPr>
            </w:pPr>
            <w:r>
              <w:rPr>
                <w:rFonts w:hint="eastAsia"/>
                <w:color w:val="auto"/>
                <w:szCs w:val="21"/>
              </w:rPr>
              <w:t>（2）施工导流（如需要）；</w:t>
            </w:r>
          </w:p>
          <w:p w14:paraId="6FB96EE5">
            <w:pPr>
              <w:widowControl/>
              <w:spacing w:line="500" w:lineRule="exact"/>
              <w:jc w:val="left"/>
              <w:rPr>
                <w:color w:val="auto"/>
                <w:szCs w:val="21"/>
              </w:rPr>
            </w:pPr>
            <w:r>
              <w:rPr>
                <w:rFonts w:hint="eastAsia"/>
                <w:color w:val="auto"/>
                <w:szCs w:val="21"/>
              </w:rPr>
              <w:t>（3）料场的选择与开采（如需要）；</w:t>
            </w:r>
          </w:p>
          <w:p w14:paraId="7F222187">
            <w:pPr>
              <w:widowControl/>
              <w:spacing w:line="500" w:lineRule="exact"/>
              <w:jc w:val="left"/>
              <w:rPr>
                <w:color w:val="auto"/>
                <w:szCs w:val="21"/>
              </w:rPr>
            </w:pPr>
            <w:r>
              <w:rPr>
                <w:rFonts w:hint="eastAsia"/>
                <w:color w:val="auto"/>
                <w:szCs w:val="21"/>
              </w:rPr>
              <w:t>（4）主体工程施工；</w:t>
            </w:r>
          </w:p>
          <w:p w14:paraId="177B9228">
            <w:pPr>
              <w:widowControl/>
              <w:spacing w:line="500" w:lineRule="exact"/>
              <w:jc w:val="left"/>
              <w:rPr>
                <w:color w:val="auto"/>
                <w:szCs w:val="21"/>
              </w:rPr>
            </w:pPr>
            <w:r>
              <w:rPr>
                <w:rFonts w:hint="eastAsia"/>
                <w:color w:val="auto"/>
                <w:szCs w:val="21"/>
              </w:rPr>
              <w:t>（5）施工交通运输；</w:t>
            </w:r>
          </w:p>
          <w:p w14:paraId="7AD56A3C">
            <w:pPr>
              <w:widowControl/>
              <w:spacing w:line="500" w:lineRule="exact"/>
              <w:jc w:val="left"/>
              <w:rPr>
                <w:color w:val="auto"/>
                <w:szCs w:val="21"/>
              </w:rPr>
            </w:pPr>
            <w:r>
              <w:rPr>
                <w:rFonts w:hint="eastAsia"/>
                <w:color w:val="auto"/>
                <w:szCs w:val="21"/>
              </w:rPr>
              <w:t>（6）施工工厂设施（如需要）；</w:t>
            </w:r>
          </w:p>
          <w:p w14:paraId="7671EACF">
            <w:pPr>
              <w:widowControl/>
              <w:spacing w:line="500" w:lineRule="exact"/>
              <w:jc w:val="left"/>
              <w:rPr>
                <w:color w:val="auto"/>
                <w:szCs w:val="21"/>
              </w:rPr>
            </w:pPr>
            <w:r>
              <w:rPr>
                <w:rFonts w:hint="eastAsia"/>
                <w:color w:val="auto"/>
                <w:szCs w:val="21"/>
              </w:rPr>
              <w:t>（7）施工总布置；</w:t>
            </w:r>
          </w:p>
          <w:p w14:paraId="57552A0F">
            <w:pPr>
              <w:widowControl/>
              <w:spacing w:line="500" w:lineRule="exact"/>
              <w:jc w:val="left"/>
              <w:rPr>
                <w:color w:val="auto"/>
                <w:szCs w:val="21"/>
              </w:rPr>
            </w:pPr>
            <w:r>
              <w:rPr>
                <w:rFonts w:hint="eastAsia"/>
                <w:color w:val="auto"/>
                <w:szCs w:val="21"/>
              </w:rPr>
              <w:t>（8）施工总进度；</w:t>
            </w:r>
          </w:p>
          <w:p w14:paraId="6A5CC82E">
            <w:pPr>
              <w:widowControl/>
              <w:spacing w:line="500" w:lineRule="exact"/>
              <w:jc w:val="left"/>
              <w:rPr>
                <w:color w:val="auto"/>
                <w:szCs w:val="21"/>
              </w:rPr>
            </w:pPr>
            <w:r>
              <w:rPr>
                <w:rFonts w:hint="eastAsia"/>
                <w:color w:val="auto"/>
                <w:szCs w:val="21"/>
              </w:rPr>
              <w:t>（9）主要技术供应。</w:t>
            </w:r>
          </w:p>
        </w:tc>
      </w:tr>
      <w:tr w14:paraId="4E847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53FB054A">
            <w:pPr>
              <w:widowControl/>
              <w:spacing w:line="500" w:lineRule="exact"/>
              <w:jc w:val="center"/>
              <w:rPr>
                <w:color w:val="auto"/>
                <w:szCs w:val="21"/>
              </w:rPr>
            </w:pPr>
          </w:p>
        </w:tc>
        <w:tc>
          <w:tcPr>
            <w:tcW w:w="835" w:type="dxa"/>
            <w:vMerge w:val="continue"/>
            <w:tcBorders>
              <w:left w:val="single" w:color="auto" w:sz="4" w:space="0"/>
            </w:tcBorders>
            <w:vAlign w:val="center"/>
          </w:tcPr>
          <w:p w14:paraId="7DD808EF">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78177375">
            <w:pPr>
              <w:widowControl/>
              <w:spacing w:line="500" w:lineRule="exact"/>
              <w:jc w:val="center"/>
              <w:rPr>
                <w:color w:val="auto"/>
                <w:szCs w:val="21"/>
              </w:rPr>
            </w:pPr>
          </w:p>
        </w:tc>
        <w:tc>
          <w:tcPr>
            <w:tcW w:w="1200" w:type="dxa"/>
            <w:tcBorders>
              <w:left w:val="single" w:color="auto" w:sz="4" w:space="0"/>
            </w:tcBorders>
            <w:vAlign w:val="center"/>
          </w:tcPr>
          <w:p w14:paraId="7AE15924">
            <w:pPr>
              <w:widowControl/>
              <w:spacing w:line="500" w:lineRule="exact"/>
              <w:jc w:val="center"/>
              <w:rPr>
                <w:color w:val="auto"/>
                <w:szCs w:val="21"/>
              </w:rPr>
            </w:pPr>
            <w:r>
              <w:rPr>
                <w:rFonts w:hint="eastAsia"/>
                <w:color w:val="auto"/>
                <w:szCs w:val="21"/>
              </w:rPr>
              <w:t>2.施工方案与技术措施</w:t>
            </w:r>
          </w:p>
        </w:tc>
        <w:tc>
          <w:tcPr>
            <w:tcW w:w="5103" w:type="dxa"/>
            <w:vAlign w:val="center"/>
          </w:tcPr>
          <w:p w14:paraId="534B1ED7">
            <w:pPr>
              <w:widowControl/>
              <w:spacing w:line="500" w:lineRule="exact"/>
              <w:jc w:val="left"/>
              <w:rPr>
                <w:color w:val="auto"/>
                <w:szCs w:val="21"/>
              </w:rPr>
            </w:pPr>
            <w:r>
              <w:rPr>
                <w:rFonts w:hint="eastAsia"/>
                <w:color w:val="auto"/>
                <w:szCs w:val="21"/>
              </w:rPr>
              <w:t>（1）工程特点及施工重点和难点分析；</w:t>
            </w:r>
          </w:p>
          <w:p w14:paraId="243AE874">
            <w:pPr>
              <w:widowControl/>
              <w:spacing w:line="500" w:lineRule="exact"/>
              <w:jc w:val="left"/>
              <w:rPr>
                <w:color w:val="auto"/>
                <w:szCs w:val="21"/>
              </w:rPr>
            </w:pPr>
            <w:r>
              <w:rPr>
                <w:rFonts w:hint="eastAsia"/>
                <w:color w:val="auto"/>
                <w:szCs w:val="21"/>
              </w:rPr>
              <w:t>（2）施工程序、工艺符合工程实际和有关施工规程规范,且投入的设备和人力计划安排合理；</w:t>
            </w:r>
          </w:p>
          <w:p w14:paraId="34469E91">
            <w:pPr>
              <w:widowControl/>
              <w:spacing w:line="500" w:lineRule="exact"/>
              <w:jc w:val="left"/>
              <w:rPr>
                <w:color w:val="auto"/>
                <w:szCs w:val="21"/>
              </w:rPr>
            </w:pPr>
            <w:r>
              <w:rPr>
                <w:rFonts w:hint="eastAsia"/>
                <w:color w:val="auto"/>
                <w:szCs w:val="21"/>
              </w:rPr>
              <w:t>（3）各工序工作历时安排合理且有详细计算说明。</w:t>
            </w:r>
          </w:p>
        </w:tc>
      </w:tr>
      <w:tr w14:paraId="36D1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6D84417F">
            <w:pPr>
              <w:widowControl/>
              <w:spacing w:line="500" w:lineRule="exact"/>
              <w:jc w:val="center"/>
              <w:rPr>
                <w:color w:val="auto"/>
                <w:szCs w:val="21"/>
              </w:rPr>
            </w:pPr>
          </w:p>
        </w:tc>
        <w:tc>
          <w:tcPr>
            <w:tcW w:w="835" w:type="dxa"/>
            <w:vMerge w:val="continue"/>
            <w:tcBorders>
              <w:left w:val="single" w:color="auto" w:sz="4" w:space="0"/>
            </w:tcBorders>
            <w:vAlign w:val="center"/>
          </w:tcPr>
          <w:p w14:paraId="5AE7ACEA">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7BD6BEA2">
            <w:pPr>
              <w:widowControl/>
              <w:spacing w:line="500" w:lineRule="exact"/>
              <w:jc w:val="center"/>
              <w:rPr>
                <w:color w:val="auto"/>
                <w:szCs w:val="21"/>
              </w:rPr>
            </w:pPr>
          </w:p>
        </w:tc>
        <w:tc>
          <w:tcPr>
            <w:tcW w:w="1200" w:type="dxa"/>
            <w:tcBorders>
              <w:left w:val="single" w:color="auto" w:sz="4" w:space="0"/>
            </w:tcBorders>
            <w:vAlign w:val="center"/>
          </w:tcPr>
          <w:p w14:paraId="5FBA8C90">
            <w:pPr>
              <w:widowControl/>
              <w:spacing w:line="500" w:lineRule="exact"/>
              <w:jc w:val="center"/>
              <w:rPr>
                <w:color w:val="auto"/>
                <w:szCs w:val="21"/>
              </w:rPr>
            </w:pPr>
            <w:r>
              <w:rPr>
                <w:rFonts w:hint="eastAsia"/>
                <w:color w:val="auto"/>
                <w:szCs w:val="21"/>
              </w:rPr>
              <w:t>3.质量管理体系与措施</w:t>
            </w:r>
          </w:p>
        </w:tc>
        <w:tc>
          <w:tcPr>
            <w:tcW w:w="5103" w:type="dxa"/>
            <w:vAlign w:val="center"/>
          </w:tcPr>
          <w:p w14:paraId="266A1F25">
            <w:pPr>
              <w:widowControl/>
              <w:spacing w:line="500" w:lineRule="exact"/>
              <w:jc w:val="left"/>
              <w:rPr>
                <w:color w:val="auto"/>
                <w:szCs w:val="21"/>
              </w:rPr>
            </w:pPr>
            <w:r>
              <w:rPr>
                <w:rFonts w:hint="eastAsia"/>
                <w:color w:val="auto"/>
                <w:szCs w:val="21"/>
              </w:rPr>
              <w:t>（1）质量保证体系健全、职责明确；</w:t>
            </w:r>
          </w:p>
          <w:p w14:paraId="215F02B7">
            <w:pPr>
              <w:widowControl/>
              <w:spacing w:line="500" w:lineRule="exact"/>
              <w:jc w:val="left"/>
              <w:rPr>
                <w:color w:val="auto"/>
                <w:szCs w:val="21"/>
              </w:rPr>
            </w:pPr>
            <w:r>
              <w:rPr>
                <w:rFonts w:hint="eastAsia"/>
                <w:color w:val="auto"/>
                <w:szCs w:val="21"/>
              </w:rPr>
              <w:t>（2）工程所用原材料、中间产品、金属结构等检测的种类、数量符合相关规程规范；</w:t>
            </w:r>
          </w:p>
          <w:p w14:paraId="4622B23C">
            <w:pPr>
              <w:widowControl/>
              <w:spacing w:line="500" w:lineRule="exact"/>
              <w:jc w:val="left"/>
              <w:rPr>
                <w:color w:val="auto"/>
                <w:szCs w:val="21"/>
              </w:rPr>
            </w:pPr>
            <w:r>
              <w:rPr>
                <w:rFonts w:hint="eastAsia"/>
                <w:color w:val="auto"/>
                <w:szCs w:val="21"/>
              </w:rPr>
              <w:t>（3）委托的质量检测单位资质等级满足要求。</w:t>
            </w:r>
          </w:p>
        </w:tc>
      </w:tr>
      <w:tr w14:paraId="11C32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43" w:type="dxa"/>
            <w:vMerge w:val="continue"/>
            <w:tcBorders>
              <w:right w:val="single" w:color="auto" w:sz="4" w:space="0"/>
            </w:tcBorders>
            <w:vAlign w:val="center"/>
          </w:tcPr>
          <w:p w14:paraId="41E1F269">
            <w:pPr>
              <w:widowControl/>
              <w:spacing w:line="500" w:lineRule="exact"/>
              <w:jc w:val="center"/>
              <w:rPr>
                <w:color w:val="auto"/>
                <w:szCs w:val="21"/>
              </w:rPr>
            </w:pPr>
          </w:p>
        </w:tc>
        <w:tc>
          <w:tcPr>
            <w:tcW w:w="835" w:type="dxa"/>
            <w:vMerge w:val="continue"/>
            <w:tcBorders>
              <w:left w:val="single" w:color="auto" w:sz="4" w:space="0"/>
            </w:tcBorders>
            <w:vAlign w:val="center"/>
          </w:tcPr>
          <w:p w14:paraId="32688826">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31CF5080">
            <w:pPr>
              <w:widowControl/>
              <w:spacing w:line="500" w:lineRule="exact"/>
              <w:jc w:val="center"/>
              <w:rPr>
                <w:color w:val="auto"/>
                <w:szCs w:val="21"/>
              </w:rPr>
            </w:pPr>
          </w:p>
        </w:tc>
        <w:tc>
          <w:tcPr>
            <w:tcW w:w="1200" w:type="dxa"/>
            <w:tcBorders>
              <w:left w:val="single" w:color="auto" w:sz="4" w:space="0"/>
            </w:tcBorders>
            <w:vAlign w:val="center"/>
          </w:tcPr>
          <w:p w14:paraId="671C05BC">
            <w:pPr>
              <w:widowControl/>
              <w:spacing w:line="500" w:lineRule="exact"/>
              <w:jc w:val="center"/>
              <w:rPr>
                <w:color w:val="auto"/>
                <w:szCs w:val="21"/>
              </w:rPr>
            </w:pPr>
            <w:r>
              <w:rPr>
                <w:rFonts w:hint="eastAsia"/>
                <w:color w:val="auto"/>
                <w:szCs w:val="21"/>
              </w:rPr>
              <w:t>4.工程进度计划与措施</w:t>
            </w:r>
          </w:p>
        </w:tc>
        <w:tc>
          <w:tcPr>
            <w:tcW w:w="5103" w:type="dxa"/>
            <w:vAlign w:val="center"/>
          </w:tcPr>
          <w:p w14:paraId="37B6B255">
            <w:pPr>
              <w:widowControl/>
              <w:spacing w:line="500" w:lineRule="exact"/>
              <w:jc w:val="left"/>
              <w:rPr>
                <w:color w:val="auto"/>
                <w:szCs w:val="21"/>
              </w:rPr>
            </w:pPr>
            <w:r>
              <w:rPr>
                <w:rFonts w:hint="eastAsia"/>
                <w:color w:val="auto"/>
                <w:szCs w:val="21"/>
              </w:rPr>
              <w:t>（1）工程施工流程、进度计划横道图（或者网络图）中的关键线路以及措施合理。</w:t>
            </w:r>
          </w:p>
        </w:tc>
      </w:tr>
      <w:tr w14:paraId="38530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43" w:type="dxa"/>
            <w:vMerge w:val="continue"/>
            <w:tcBorders>
              <w:right w:val="single" w:color="auto" w:sz="4" w:space="0"/>
            </w:tcBorders>
            <w:vAlign w:val="center"/>
          </w:tcPr>
          <w:p w14:paraId="5B21C925">
            <w:pPr>
              <w:widowControl/>
              <w:spacing w:line="500" w:lineRule="exact"/>
              <w:jc w:val="center"/>
              <w:rPr>
                <w:color w:val="auto"/>
                <w:szCs w:val="21"/>
              </w:rPr>
            </w:pPr>
          </w:p>
        </w:tc>
        <w:tc>
          <w:tcPr>
            <w:tcW w:w="835" w:type="dxa"/>
            <w:vMerge w:val="continue"/>
            <w:tcBorders>
              <w:left w:val="single" w:color="auto" w:sz="4" w:space="0"/>
            </w:tcBorders>
            <w:vAlign w:val="center"/>
          </w:tcPr>
          <w:p w14:paraId="490128A5">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4B13880B">
            <w:pPr>
              <w:widowControl/>
              <w:spacing w:line="500" w:lineRule="exact"/>
              <w:jc w:val="center"/>
              <w:rPr>
                <w:color w:val="auto"/>
                <w:szCs w:val="21"/>
              </w:rPr>
            </w:pPr>
          </w:p>
        </w:tc>
        <w:tc>
          <w:tcPr>
            <w:tcW w:w="1200" w:type="dxa"/>
            <w:tcBorders>
              <w:left w:val="single" w:color="auto" w:sz="4" w:space="0"/>
            </w:tcBorders>
            <w:vAlign w:val="center"/>
          </w:tcPr>
          <w:p w14:paraId="5ADD8A13">
            <w:pPr>
              <w:widowControl/>
              <w:spacing w:line="500" w:lineRule="exact"/>
              <w:jc w:val="center"/>
              <w:rPr>
                <w:color w:val="auto"/>
                <w:szCs w:val="21"/>
              </w:rPr>
            </w:pPr>
            <w:r>
              <w:rPr>
                <w:rFonts w:hint="eastAsia"/>
                <w:color w:val="auto"/>
                <w:szCs w:val="21"/>
              </w:rPr>
              <w:t>5.资源配备计划</w:t>
            </w:r>
          </w:p>
        </w:tc>
        <w:tc>
          <w:tcPr>
            <w:tcW w:w="5103" w:type="dxa"/>
            <w:vAlign w:val="center"/>
          </w:tcPr>
          <w:p w14:paraId="473085BE">
            <w:pPr>
              <w:widowControl/>
              <w:spacing w:line="500" w:lineRule="exact"/>
              <w:jc w:val="left"/>
              <w:rPr>
                <w:color w:val="auto"/>
                <w:szCs w:val="21"/>
              </w:rPr>
            </w:pPr>
            <w:r>
              <w:rPr>
                <w:rFonts w:hint="eastAsia"/>
                <w:color w:val="auto"/>
                <w:szCs w:val="21"/>
              </w:rPr>
              <w:t>（1）劳动力安排计划合理且有计算说明；</w:t>
            </w:r>
          </w:p>
          <w:p w14:paraId="0A9B0973">
            <w:pPr>
              <w:widowControl/>
              <w:spacing w:line="500" w:lineRule="exact"/>
              <w:jc w:val="left"/>
              <w:rPr>
                <w:color w:val="auto"/>
                <w:szCs w:val="21"/>
              </w:rPr>
            </w:pPr>
            <w:r>
              <w:rPr>
                <w:rFonts w:hint="eastAsia"/>
                <w:color w:val="auto"/>
                <w:szCs w:val="21"/>
              </w:rPr>
              <w:t>（2）主要材料用量计划安排合理且有计算说明；</w:t>
            </w:r>
          </w:p>
          <w:p w14:paraId="1994FEBC">
            <w:pPr>
              <w:widowControl/>
              <w:spacing w:line="500" w:lineRule="exact"/>
              <w:jc w:val="left"/>
              <w:rPr>
                <w:color w:val="auto"/>
                <w:szCs w:val="21"/>
              </w:rPr>
            </w:pPr>
            <w:r>
              <w:rPr>
                <w:rFonts w:hint="eastAsia"/>
                <w:color w:val="auto"/>
                <w:szCs w:val="21"/>
              </w:rPr>
              <w:t>（3）主要施工机械设备使用计划合理且有计算说明。</w:t>
            </w:r>
          </w:p>
        </w:tc>
      </w:tr>
      <w:tr w14:paraId="15E8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43" w:type="dxa"/>
            <w:vMerge w:val="continue"/>
            <w:tcBorders>
              <w:right w:val="single" w:color="auto" w:sz="4" w:space="0"/>
            </w:tcBorders>
            <w:vAlign w:val="center"/>
          </w:tcPr>
          <w:p w14:paraId="2D8DD256">
            <w:pPr>
              <w:widowControl/>
              <w:spacing w:line="500" w:lineRule="exact"/>
              <w:jc w:val="center"/>
              <w:rPr>
                <w:color w:val="auto"/>
                <w:szCs w:val="21"/>
              </w:rPr>
            </w:pPr>
          </w:p>
        </w:tc>
        <w:tc>
          <w:tcPr>
            <w:tcW w:w="835" w:type="dxa"/>
            <w:vMerge w:val="continue"/>
            <w:tcBorders>
              <w:left w:val="single" w:color="auto" w:sz="4" w:space="0"/>
            </w:tcBorders>
            <w:vAlign w:val="center"/>
          </w:tcPr>
          <w:p w14:paraId="40E99CE5">
            <w:pPr>
              <w:widowControl/>
              <w:spacing w:line="500" w:lineRule="exact"/>
              <w:jc w:val="center"/>
              <w:rPr>
                <w:color w:val="auto"/>
                <w:szCs w:val="21"/>
              </w:rPr>
            </w:pPr>
          </w:p>
        </w:tc>
        <w:tc>
          <w:tcPr>
            <w:tcW w:w="1055" w:type="dxa"/>
            <w:gridSpan w:val="2"/>
            <w:vMerge w:val="restart"/>
            <w:tcBorders>
              <w:right w:val="single" w:color="auto" w:sz="4" w:space="0"/>
            </w:tcBorders>
            <w:vAlign w:val="center"/>
          </w:tcPr>
          <w:p w14:paraId="10BFB321">
            <w:pPr>
              <w:widowControl/>
              <w:spacing w:line="500" w:lineRule="exact"/>
              <w:jc w:val="center"/>
              <w:rPr>
                <w:color w:val="auto"/>
                <w:szCs w:val="21"/>
              </w:rPr>
            </w:pPr>
            <w:r>
              <w:rPr>
                <w:color w:val="auto"/>
                <w:szCs w:val="21"/>
              </w:rPr>
              <w:t>安全文明施工管理（</w:t>
            </w:r>
            <w:r>
              <w:rPr>
                <w:rFonts w:hint="eastAsia"/>
                <w:color w:val="auto"/>
                <w:szCs w:val="21"/>
              </w:rPr>
              <w:t>合格制</w:t>
            </w:r>
            <w:r>
              <w:rPr>
                <w:color w:val="auto"/>
                <w:szCs w:val="21"/>
              </w:rPr>
              <w:t>）</w:t>
            </w:r>
          </w:p>
        </w:tc>
        <w:tc>
          <w:tcPr>
            <w:tcW w:w="1200" w:type="dxa"/>
            <w:tcBorders>
              <w:left w:val="single" w:color="auto" w:sz="4" w:space="0"/>
            </w:tcBorders>
            <w:vAlign w:val="center"/>
          </w:tcPr>
          <w:p w14:paraId="25D4EECB">
            <w:pPr>
              <w:widowControl/>
              <w:spacing w:line="500" w:lineRule="exact"/>
              <w:rPr>
                <w:color w:val="auto"/>
                <w:szCs w:val="21"/>
              </w:rPr>
            </w:pPr>
            <w:r>
              <w:rPr>
                <w:rFonts w:hint="eastAsia"/>
                <w:color w:val="auto"/>
                <w:szCs w:val="21"/>
              </w:rPr>
              <w:t>6.安全管理体系与措施</w:t>
            </w:r>
          </w:p>
        </w:tc>
        <w:tc>
          <w:tcPr>
            <w:tcW w:w="5103" w:type="dxa"/>
            <w:vAlign w:val="center"/>
          </w:tcPr>
          <w:p w14:paraId="74872E60">
            <w:pPr>
              <w:widowControl/>
              <w:spacing w:line="500" w:lineRule="exact"/>
              <w:jc w:val="left"/>
              <w:rPr>
                <w:color w:val="auto"/>
                <w:szCs w:val="21"/>
              </w:rPr>
            </w:pPr>
            <w:r>
              <w:rPr>
                <w:rFonts w:hint="eastAsia"/>
                <w:color w:val="auto"/>
                <w:szCs w:val="21"/>
              </w:rPr>
              <w:t>（1）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保障安全生产投入，完善安全生产档案等。</w:t>
            </w:r>
          </w:p>
          <w:p w14:paraId="7B01F601">
            <w:pPr>
              <w:widowControl/>
              <w:spacing w:line="500" w:lineRule="exact"/>
              <w:jc w:val="left"/>
              <w:rPr>
                <w:color w:val="auto"/>
                <w:szCs w:val="21"/>
              </w:rPr>
            </w:pPr>
            <w:r>
              <w:rPr>
                <w:rFonts w:hint="eastAsia"/>
                <w:color w:val="auto"/>
                <w:szCs w:val="21"/>
              </w:rPr>
              <w:t>（2）实施安全生产目标管理，施工现场安全技术要点明确，安全技术措施和专项施工方案合理，按规定和投标人发布的安全生产和文明施工标准化建设实施方案、图册等内控文件实施安全生产和文明工地建设</w:t>
            </w:r>
            <w:r>
              <w:rPr>
                <w:rFonts w:hint="eastAsia"/>
                <w:color w:val="auto"/>
                <w:szCs w:val="21"/>
                <w:lang w:eastAsia="zh-CN"/>
              </w:rPr>
              <w:t>明确的</w:t>
            </w:r>
            <w:r>
              <w:rPr>
                <w:rFonts w:hint="eastAsia"/>
                <w:color w:val="auto"/>
                <w:szCs w:val="21"/>
              </w:rPr>
              <w:t>。</w:t>
            </w:r>
          </w:p>
          <w:p w14:paraId="53B48255">
            <w:pPr>
              <w:widowControl/>
              <w:spacing w:line="500" w:lineRule="exact"/>
              <w:jc w:val="left"/>
              <w:rPr>
                <w:color w:val="auto"/>
                <w:szCs w:val="21"/>
              </w:rPr>
            </w:pPr>
            <w:r>
              <w:rPr>
                <w:rFonts w:hint="eastAsia"/>
                <w:color w:val="auto"/>
                <w:szCs w:val="21"/>
              </w:rPr>
              <w:t>（3）配置的特种作业人员符合要求，具有相应上岗证书。</w:t>
            </w:r>
          </w:p>
        </w:tc>
      </w:tr>
      <w:tr w14:paraId="14683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14:paraId="7C127E2A">
            <w:pPr>
              <w:widowControl/>
              <w:spacing w:line="500" w:lineRule="exact"/>
              <w:jc w:val="center"/>
              <w:rPr>
                <w:color w:val="auto"/>
                <w:szCs w:val="21"/>
              </w:rPr>
            </w:pPr>
          </w:p>
        </w:tc>
        <w:tc>
          <w:tcPr>
            <w:tcW w:w="835" w:type="dxa"/>
            <w:vMerge w:val="continue"/>
            <w:tcBorders>
              <w:left w:val="single" w:color="auto" w:sz="4" w:space="0"/>
            </w:tcBorders>
            <w:vAlign w:val="center"/>
          </w:tcPr>
          <w:p w14:paraId="4CD7FC9C">
            <w:pPr>
              <w:widowControl/>
              <w:spacing w:line="500" w:lineRule="exact"/>
              <w:jc w:val="center"/>
              <w:rPr>
                <w:color w:val="auto"/>
                <w:szCs w:val="21"/>
              </w:rPr>
            </w:pPr>
          </w:p>
        </w:tc>
        <w:tc>
          <w:tcPr>
            <w:tcW w:w="1055" w:type="dxa"/>
            <w:gridSpan w:val="2"/>
            <w:vMerge w:val="continue"/>
            <w:tcBorders>
              <w:right w:val="single" w:color="auto" w:sz="4" w:space="0"/>
            </w:tcBorders>
            <w:vAlign w:val="center"/>
          </w:tcPr>
          <w:p w14:paraId="61E2C4EF">
            <w:pPr>
              <w:pStyle w:val="33"/>
              <w:spacing w:before="0" w:beforeAutospacing="0" w:after="0" w:afterAutospacing="0" w:line="560" w:lineRule="exact"/>
              <w:jc w:val="both"/>
              <w:rPr>
                <w:color w:val="auto"/>
                <w:kern w:val="2"/>
                <w:sz w:val="21"/>
                <w:szCs w:val="21"/>
              </w:rPr>
            </w:pPr>
          </w:p>
        </w:tc>
        <w:tc>
          <w:tcPr>
            <w:tcW w:w="1200" w:type="dxa"/>
            <w:tcBorders>
              <w:left w:val="single" w:color="auto" w:sz="4" w:space="0"/>
            </w:tcBorders>
            <w:vAlign w:val="center"/>
          </w:tcPr>
          <w:p w14:paraId="78F4BEE6">
            <w:pPr>
              <w:pStyle w:val="33"/>
              <w:spacing w:before="0" w:beforeAutospacing="0" w:after="0" w:afterAutospacing="0" w:line="560" w:lineRule="exact"/>
              <w:jc w:val="both"/>
              <w:rPr>
                <w:color w:val="auto"/>
                <w:kern w:val="2"/>
                <w:sz w:val="21"/>
                <w:szCs w:val="21"/>
              </w:rPr>
            </w:pPr>
            <w:r>
              <w:rPr>
                <w:rFonts w:hint="eastAsia"/>
                <w:color w:val="auto"/>
                <w:kern w:val="2"/>
                <w:sz w:val="21"/>
                <w:szCs w:val="21"/>
              </w:rPr>
              <w:t>7.环境保护管理体系与措施</w:t>
            </w:r>
          </w:p>
        </w:tc>
        <w:tc>
          <w:tcPr>
            <w:tcW w:w="5103" w:type="dxa"/>
            <w:vAlign w:val="center"/>
          </w:tcPr>
          <w:p w14:paraId="6D8B3763">
            <w:pPr>
              <w:widowControl/>
              <w:spacing w:line="500" w:lineRule="exact"/>
              <w:jc w:val="left"/>
              <w:rPr>
                <w:color w:val="auto"/>
                <w:szCs w:val="21"/>
              </w:rPr>
            </w:pPr>
            <w:r>
              <w:rPr>
                <w:rFonts w:hint="eastAsia"/>
                <w:color w:val="auto"/>
                <w:szCs w:val="21"/>
              </w:rPr>
              <w:t>（1）对水土保持、环境保护、扬尘污染治理、非道路移动机械达标排放、绿色施工、渣土处置利用等进行要求。</w:t>
            </w:r>
          </w:p>
        </w:tc>
      </w:tr>
      <w:tr w14:paraId="6644F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0" w:hRule="atLeast"/>
        </w:trPr>
        <w:tc>
          <w:tcPr>
            <w:tcW w:w="743" w:type="dxa"/>
            <w:vMerge w:val="continue"/>
            <w:tcBorders>
              <w:right w:val="single" w:color="auto" w:sz="4" w:space="0"/>
            </w:tcBorders>
            <w:vAlign w:val="center"/>
          </w:tcPr>
          <w:p w14:paraId="171BE297">
            <w:pPr>
              <w:widowControl/>
              <w:spacing w:line="500" w:lineRule="exact"/>
              <w:jc w:val="center"/>
              <w:rPr>
                <w:color w:val="auto"/>
                <w:szCs w:val="21"/>
              </w:rPr>
            </w:pPr>
          </w:p>
        </w:tc>
        <w:tc>
          <w:tcPr>
            <w:tcW w:w="835" w:type="dxa"/>
            <w:vMerge w:val="continue"/>
            <w:tcBorders>
              <w:left w:val="single" w:color="auto" w:sz="4" w:space="0"/>
            </w:tcBorders>
            <w:vAlign w:val="center"/>
          </w:tcPr>
          <w:p w14:paraId="0478E8E7">
            <w:pPr>
              <w:widowControl/>
              <w:spacing w:line="500" w:lineRule="exact"/>
              <w:jc w:val="center"/>
              <w:rPr>
                <w:color w:val="auto"/>
                <w:szCs w:val="21"/>
              </w:rPr>
            </w:pPr>
          </w:p>
        </w:tc>
        <w:tc>
          <w:tcPr>
            <w:tcW w:w="7358" w:type="dxa"/>
            <w:gridSpan w:val="4"/>
            <w:vAlign w:val="center"/>
          </w:tcPr>
          <w:p w14:paraId="238B71CB">
            <w:pPr>
              <w:widowControl/>
              <w:spacing w:line="500" w:lineRule="exact"/>
              <w:jc w:val="left"/>
              <w:rPr>
                <w:rFonts w:hint="eastAsia" w:ascii="宋体" w:hAnsi="宋体"/>
                <w:b/>
                <w:color w:val="auto"/>
                <w:szCs w:val="21"/>
              </w:rPr>
            </w:pPr>
            <w:r>
              <w:rPr>
                <w:rFonts w:hint="eastAsia" w:ascii="宋体" w:hAnsi="宋体"/>
                <w:b/>
                <w:color w:val="auto"/>
                <w:szCs w:val="21"/>
              </w:rPr>
              <w:t>【注：各评审项目下的内容数均为单数，超过半数内容合格，则该项目判定结果为“合格”，否则为“不合格”；</w:t>
            </w:r>
          </w:p>
          <w:p w14:paraId="0281A40F">
            <w:pPr>
              <w:widowControl/>
              <w:spacing w:line="500" w:lineRule="exact"/>
              <w:jc w:val="left"/>
              <w:rPr>
                <w:rFonts w:hint="eastAsia" w:ascii="宋体" w:hAnsi="宋体"/>
                <w:b/>
                <w:color w:val="auto"/>
                <w:szCs w:val="21"/>
              </w:rPr>
            </w:pPr>
            <w:r>
              <w:rPr>
                <w:rFonts w:hint="eastAsia" w:ascii="宋体" w:hAnsi="宋体"/>
                <w:b/>
                <w:color w:val="auto"/>
                <w:szCs w:val="21"/>
              </w:rPr>
              <w:t>1-7项中的“合格”项超过半数，且第2项为“合格”，则总评为“合格”，否则为“不合格”；</w:t>
            </w:r>
          </w:p>
          <w:p w14:paraId="4DA0AAD8">
            <w:pPr>
              <w:widowControl/>
              <w:spacing w:line="500" w:lineRule="exact"/>
              <w:jc w:val="left"/>
              <w:rPr>
                <w:color w:val="auto"/>
                <w:szCs w:val="21"/>
              </w:rPr>
            </w:pPr>
            <w:r>
              <w:rPr>
                <w:rFonts w:hint="eastAsia" w:ascii="宋体" w:hAnsi="宋体"/>
                <w:b/>
                <w:color w:val="auto"/>
                <w:szCs w:val="21"/>
              </w:rPr>
              <w:t>超过半数评委对投标人技术评定结果为“合格”的，则该投标人的评审结果判定为“合格”。】</w:t>
            </w:r>
          </w:p>
        </w:tc>
      </w:tr>
      <w:tr w14:paraId="54EB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743" w:type="dxa"/>
            <w:vMerge w:val="restart"/>
            <w:tcBorders>
              <w:right w:val="single" w:color="auto" w:sz="4" w:space="0"/>
            </w:tcBorders>
            <w:vAlign w:val="center"/>
          </w:tcPr>
          <w:p w14:paraId="23A903D2">
            <w:pPr>
              <w:widowControl/>
              <w:spacing w:line="500" w:lineRule="exact"/>
              <w:jc w:val="center"/>
              <w:rPr>
                <w:color w:val="auto"/>
                <w:szCs w:val="21"/>
              </w:rPr>
            </w:pPr>
            <w:r>
              <w:rPr>
                <w:color w:val="auto"/>
                <w:szCs w:val="21"/>
              </w:rPr>
              <w:t>2.2.4</w:t>
            </w:r>
          </w:p>
          <w:p w14:paraId="75A747F5">
            <w:pPr>
              <w:widowControl/>
              <w:spacing w:line="500" w:lineRule="exact"/>
              <w:jc w:val="center"/>
              <w:rPr>
                <w:color w:val="auto"/>
                <w:szCs w:val="21"/>
              </w:rPr>
            </w:pPr>
            <w:r>
              <w:rPr>
                <w:rFonts w:hint="eastAsia"/>
                <w:color w:val="auto"/>
                <w:szCs w:val="21"/>
              </w:rPr>
              <w:t>（3）</w:t>
            </w:r>
          </w:p>
        </w:tc>
        <w:tc>
          <w:tcPr>
            <w:tcW w:w="835" w:type="dxa"/>
            <w:vMerge w:val="restart"/>
            <w:tcBorders>
              <w:left w:val="single" w:color="auto" w:sz="4" w:space="0"/>
            </w:tcBorders>
            <w:vAlign w:val="center"/>
          </w:tcPr>
          <w:p w14:paraId="6FCCCBE3">
            <w:pPr>
              <w:widowControl/>
              <w:spacing w:line="500" w:lineRule="exact"/>
              <w:jc w:val="center"/>
              <w:rPr>
                <w:color w:val="auto"/>
                <w:szCs w:val="21"/>
              </w:rPr>
            </w:pPr>
            <w:r>
              <w:rPr>
                <w:rFonts w:hint="eastAsia"/>
                <w:color w:val="auto"/>
                <w:szCs w:val="21"/>
              </w:rPr>
              <w:t>投标报价</w:t>
            </w:r>
          </w:p>
          <w:p w14:paraId="06A385FC">
            <w:pPr>
              <w:widowControl/>
              <w:spacing w:line="500" w:lineRule="exact"/>
              <w:jc w:val="center"/>
              <w:rPr>
                <w:color w:val="auto"/>
                <w:szCs w:val="21"/>
              </w:rPr>
            </w:pPr>
            <w:r>
              <w:rPr>
                <w:rFonts w:hint="eastAsia"/>
                <w:color w:val="auto"/>
                <w:szCs w:val="21"/>
              </w:rPr>
              <w:t>评分标准（满分90分）</w:t>
            </w:r>
          </w:p>
        </w:tc>
        <w:tc>
          <w:tcPr>
            <w:tcW w:w="2255" w:type="dxa"/>
            <w:gridSpan w:val="3"/>
            <w:tcBorders>
              <w:bottom w:val="single" w:color="auto" w:sz="4" w:space="0"/>
            </w:tcBorders>
            <w:vAlign w:val="center"/>
          </w:tcPr>
          <w:p w14:paraId="1EEEF90F">
            <w:pPr>
              <w:widowControl/>
              <w:spacing w:line="500" w:lineRule="exact"/>
              <w:jc w:val="center"/>
              <w:rPr>
                <w:color w:val="auto"/>
                <w:szCs w:val="21"/>
              </w:rPr>
            </w:pPr>
            <w:r>
              <w:rPr>
                <w:rFonts w:hint="eastAsia"/>
                <w:color w:val="auto"/>
                <w:szCs w:val="21"/>
              </w:rPr>
              <w:t>投标总报价</w:t>
            </w:r>
          </w:p>
          <w:p w14:paraId="7C017787">
            <w:pPr>
              <w:widowControl/>
              <w:spacing w:line="500" w:lineRule="exact"/>
              <w:jc w:val="center"/>
              <w:rPr>
                <w:color w:val="auto"/>
                <w:szCs w:val="21"/>
              </w:rPr>
            </w:pPr>
            <w:r>
              <w:rPr>
                <w:rFonts w:hint="eastAsia"/>
                <w:color w:val="auto"/>
                <w:szCs w:val="21"/>
              </w:rPr>
              <w:t>（满分90分）</w:t>
            </w:r>
          </w:p>
        </w:tc>
        <w:tc>
          <w:tcPr>
            <w:tcW w:w="5103" w:type="dxa"/>
            <w:tcBorders>
              <w:bottom w:val="single" w:color="auto" w:sz="4" w:space="0"/>
            </w:tcBorders>
            <w:vAlign w:val="center"/>
          </w:tcPr>
          <w:p w14:paraId="29230839">
            <w:pPr>
              <w:widowControl/>
              <w:spacing w:line="500" w:lineRule="exact"/>
              <w:jc w:val="left"/>
              <w:rPr>
                <w:color w:val="auto"/>
                <w:szCs w:val="21"/>
              </w:rPr>
            </w:pPr>
            <w:r>
              <w:rPr>
                <w:rFonts w:hint="eastAsia"/>
                <w:color w:val="auto"/>
                <w:szCs w:val="21"/>
              </w:rPr>
              <w:t>投标总报价得分由电子招标投标交易平台按下述公式自动计算，并提供计算过程表格，经评标委员会核对、确认（保留小数点后两位，小数点后第三位“四舍五入”）：</w:t>
            </w:r>
          </w:p>
          <w:p w14:paraId="3982A31B">
            <w:pPr>
              <w:widowControl/>
              <w:spacing w:line="500" w:lineRule="exact"/>
              <w:jc w:val="left"/>
              <w:rPr>
                <w:b/>
                <w:color w:val="auto"/>
                <w:szCs w:val="21"/>
              </w:rPr>
            </w:pPr>
            <w:r>
              <w:rPr>
                <w:rFonts w:hint="eastAsia"/>
                <w:color w:val="auto"/>
                <w:szCs w:val="21"/>
              </w:rPr>
              <w:t>投标总报价与评标基准价相等得满分，投标总报价每低于评标基准价1%扣1分，基本分45分；每高于评标基准价1%扣1.5分，基本分25分，处于整数点之间的值以内插法计算。</w:t>
            </w:r>
          </w:p>
        </w:tc>
      </w:tr>
      <w:tr w14:paraId="28856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trPr>
        <w:tc>
          <w:tcPr>
            <w:tcW w:w="743" w:type="dxa"/>
            <w:vMerge w:val="continue"/>
            <w:tcBorders>
              <w:right w:val="single" w:color="auto" w:sz="4" w:space="0"/>
            </w:tcBorders>
            <w:vAlign w:val="center"/>
          </w:tcPr>
          <w:p w14:paraId="0F59DD93">
            <w:pPr>
              <w:widowControl/>
              <w:spacing w:line="500" w:lineRule="exact"/>
              <w:jc w:val="center"/>
              <w:rPr>
                <w:color w:val="auto"/>
                <w:szCs w:val="21"/>
              </w:rPr>
            </w:pPr>
          </w:p>
        </w:tc>
        <w:tc>
          <w:tcPr>
            <w:tcW w:w="835" w:type="dxa"/>
            <w:vMerge w:val="continue"/>
            <w:tcBorders>
              <w:left w:val="single" w:color="auto" w:sz="4" w:space="0"/>
            </w:tcBorders>
            <w:vAlign w:val="center"/>
          </w:tcPr>
          <w:p w14:paraId="24F545CB">
            <w:pPr>
              <w:widowControl/>
              <w:spacing w:line="500" w:lineRule="exact"/>
              <w:jc w:val="center"/>
              <w:rPr>
                <w:color w:val="auto"/>
                <w:szCs w:val="21"/>
              </w:rPr>
            </w:pPr>
          </w:p>
        </w:tc>
        <w:tc>
          <w:tcPr>
            <w:tcW w:w="2255" w:type="dxa"/>
            <w:gridSpan w:val="3"/>
            <w:tcBorders>
              <w:top w:val="single" w:color="auto" w:sz="4" w:space="0"/>
              <w:bottom w:val="single" w:color="auto" w:sz="4" w:space="0"/>
            </w:tcBorders>
            <w:vAlign w:val="center"/>
          </w:tcPr>
          <w:p w14:paraId="73843E0A">
            <w:pPr>
              <w:widowControl/>
              <w:spacing w:line="500" w:lineRule="exact"/>
              <w:jc w:val="center"/>
              <w:rPr>
                <w:color w:val="auto"/>
                <w:szCs w:val="21"/>
              </w:rPr>
            </w:pPr>
            <w:r>
              <w:rPr>
                <w:rFonts w:hint="eastAsia"/>
                <w:color w:val="auto"/>
                <w:szCs w:val="21"/>
              </w:rPr>
              <w:t>报价合理性评分</w:t>
            </w:r>
          </w:p>
          <w:p w14:paraId="601C0915">
            <w:pPr>
              <w:spacing w:line="500" w:lineRule="exact"/>
              <w:jc w:val="center"/>
              <w:rPr>
                <w:color w:val="auto"/>
                <w:szCs w:val="21"/>
              </w:rPr>
            </w:pPr>
            <w:r>
              <w:rPr>
                <w:rFonts w:hint="eastAsia"/>
                <w:color w:val="auto"/>
                <w:szCs w:val="21"/>
              </w:rPr>
              <w:t>（扣2分）</w:t>
            </w:r>
          </w:p>
        </w:tc>
        <w:tc>
          <w:tcPr>
            <w:tcW w:w="5103" w:type="dxa"/>
            <w:tcBorders>
              <w:top w:val="single" w:color="auto" w:sz="4" w:space="0"/>
              <w:bottom w:val="single" w:color="auto" w:sz="4" w:space="0"/>
            </w:tcBorders>
            <w:vAlign w:val="center"/>
          </w:tcPr>
          <w:p w14:paraId="390E861B">
            <w:pPr>
              <w:spacing w:line="500" w:lineRule="exact"/>
              <w:rPr>
                <w:color w:val="auto"/>
                <w:szCs w:val="21"/>
              </w:rPr>
            </w:pPr>
            <w:r>
              <w:rPr>
                <w:rFonts w:hint="eastAsia"/>
                <w:color w:val="auto"/>
                <w:szCs w:val="21"/>
              </w:rPr>
              <w:t>已</w:t>
            </w:r>
            <w:r>
              <w:rPr>
                <w:rFonts w:hint="eastAsia"/>
                <w:color w:val="auto"/>
                <w:szCs w:val="21"/>
                <w:highlight w:val="none"/>
              </w:rPr>
              <w:t>标价“工程量清单报价表”单价有高于相应控制单价</w:t>
            </w:r>
            <w:r>
              <w:rPr>
                <w:rFonts w:hint="eastAsia"/>
                <w:color w:val="auto"/>
                <w:szCs w:val="21"/>
                <w:highlight w:val="none"/>
                <w:lang w:eastAsia="zh-CN"/>
              </w:rPr>
              <w:t>4</w:t>
            </w:r>
            <w:r>
              <w:rPr>
                <w:rFonts w:hint="eastAsia"/>
                <w:color w:val="auto"/>
                <w:szCs w:val="21"/>
                <w:highlight w:val="none"/>
                <w:lang w:val="en-US" w:eastAsia="zh-CN"/>
              </w:rPr>
              <w:t>5</w:t>
            </w:r>
            <w:r>
              <w:rPr>
                <w:rFonts w:hint="eastAsia"/>
                <w:color w:val="auto"/>
                <w:szCs w:val="21"/>
                <w:highlight w:val="none"/>
              </w:rPr>
              <w:t>%的（如有控制价清单），或有低于相应控制单价</w:t>
            </w:r>
            <w:r>
              <w:rPr>
                <w:rFonts w:hint="eastAsia"/>
                <w:color w:val="auto"/>
                <w:szCs w:val="21"/>
                <w:highlight w:val="none"/>
                <w:lang w:eastAsia="zh-CN"/>
              </w:rPr>
              <w:t>4</w:t>
            </w:r>
            <w:r>
              <w:rPr>
                <w:rFonts w:hint="eastAsia"/>
                <w:color w:val="auto"/>
                <w:szCs w:val="21"/>
                <w:highlight w:val="none"/>
                <w:lang w:val="en-US" w:eastAsia="zh-CN"/>
              </w:rPr>
              <w:t>5</w:t>
            </w:r>
            <w:r>
              <w:rPr>
                <w:rFonts w:hint="eastAsia"/>
                <w:color w:val="auto"/>
                <w:szCs w:val="21"/>
                <w:highlight w:val="none"/>
              </w:rPr>
              <w:t>%的，每一项扣0.</w:t>
            </w:r>
            <w:r>
              <w:rPr>
                <w:rFonts w:hint="eastAsia"/>
                <w:color w:val="auto"/>
                <w:szCs w:val="21"/>
                <w:highlight w:val="none"/>
                <w:lang w:eastAsia="zh-CN"/>
              </w:rPr>
              <w:t>1</w:t>
            </w:r>
            <w:r>
              <w:rPr>
                <w:rFonts w:hint="eastAsia"/>
                <w:color w:val="auto"/>
                <w:szCs w:val="21"/>
                <w:highlight w:val="none"/>
              </w:rPr>
              <w:t>分，最多扣</w:t>
            </w:r>
            <w:r>
              <w:rPr>
                <w:rFonts w:hint="eastAsia"/>
                <w:color w:val="auto"/>
                <w:szCs w:val="21"/>
              </w:rPr>
              <w:t>2分，在投标人投标报价得分中扣减。</w:t>
            </w:r>
          </w:p>
        </w:tc>
      </w:tr>
      <w:tr w14:paraId="0300E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743" w:type="dxa"/>
            <w:tcBorders>
              <w:right w:val="single" w:color="auto" w:sz="4" w:space="0"/>
            </w:tcBorders>
            <w:vAlign w:val="center"/>
          </w:tcPr>
          <w:p w14:paraId="42E77059">
            <w:pPr>
              <w:widowControl/>
              <w:spacing w:line="500" w:lineRule="exact"/>
              <w:jc w:val="center"/>
              <w:rPr>
                <w:color w:val="auto"/>
                <w:szCs w:val="21"/>
              </w:rPr>
            </w:pPr>
            <w:r>
              <w:rPr>
                <w:color w:val="auto"/>
                <w:szCs w:val="21"/>
              </w:rPr>
              <w:t>2.2.4</w:t>
            </w:r>
          </w:p>
          <w:p w14:paraId="22BA640A">
            <w:pPr>
              <w:widowControl/>
              <w:spacing w:line="500" w:lineRule="exact"/>
              <w:jc w:val="center"/>
              <w:rPr>
                <w:color w:val="auto"/>
                <w:szCs w:val="21"/>
              </w:rPr>
            </w:pPr>
            <w:r>
              <w:rPr>
                <w:rFonts w:hint="eastAsia"/>
                <w:color w:val="auto"/>
                <w:szCs w:val="21"/>
              </w:rPr>
              <w:t>（4）</w:t>
            </w:r>
          </w:p>
        </w:tc>
        <w:tc>
          <w:tcPr>
            <w:tcW w:w="835" w:type="dxa"/>
            <w:tcBorders>
              <w:left w:val="single" w:color="auto" w:sz="4" w:space="0"/>
            </w:tcBorders>
            <w:vAlign w:val="center"/>
          </w:tcPr>
          <w:p w14:paraId="730B659B">
            <w:pPr>
              <w:widowControl/>
              <w:spacing w:line="500" w:lineRule="exact"/>
              <w:jc w:val="center"/>
              <w:rPr>
                <w:color w:val="auto"/>
                <w:szCs w:val="21"/>
              </w:rPr>
            </w:pPr>
            <w:r>
              <w:rPr>
                <w:rFonts w:hint="eastAsia"/>
                <w:color w:val="auto"/>
                <w:szCs w:val="21"/>
              </w:rPr>
              <w:t>其他因素</w:t>
            </w:r>
          </w:p>
          <w:p w14:paraId="0052B863">
            <w:pPr>
              <w:widowControl/>
              <w:spacing w:line="500" w:lineRule="exact"/>
              <w:jc w:val="center"/>
              <w:rPr>
                <w:color w:val="auto"/>
                <w:szCs w:val="21"/>
              </w:rPr>
            </w:pPr>
            <w:r>
              <w:rPr>
                <w:rFonts w:hint="eastAsia"/>
                <w:color w:val="auto"/>
                <w:szCs w:val="21"/>
              </w:rPr>
              <w:t>评分标准</w:t>
            </w:r>
          </w:p>
        </w:tc>
        <w:tc>
          <w:tcPr>
            <w:tcW w:w="2255" w:type="dxa"/>
            <w:gridSpan w:val="3"/>
            <w:tcBorders>
              <w:top w:val="single" w:color="auto" w:sz="4" w:space="0"/>
              <w:bottom w:val="single" w:color="auto" w:sz="4" w:space="0"/>
            </w:tcBorders>
            <w:vAlign w:val="center"/>
          </w:tcPr>
          <w:p w14:paraId="5F40F806">
            <w:pPr>
              <w:widowControl/>
              <w:spacing w:line="500" w:lineRule="exact"/>
              <w:jc w:val="center"/>
              <w:rPr>
                <w:color w:val="auto"/>
                <w:szCs w:val="21"/>
              </w:rPr>
            </w:pPr>
            <w:r>
              <w:rPr>
                <w:rFonts w:hint="eastAsia"/>
                <w:color w:val="auto"/>
                <w:szCs w:val="21"/>
              </w:rPr>
              <w:t>/</w:t>
            </w:r>
          </w:p>
        </w:tc>
        <w:tc>
          <w:tcPr>
            <w:tcW w:w="5103" w:type="dxa"/>
            <w:tcBorders>
              <w:top w:val="single" w:color="auto" w:sz="4" w:space="0"/>
              <w:bottom w:val="single" w:color="auto" w:sz="4" w:space="0"/>
            </w:tcBorders>
            <w:vAlign w:val="center"/>
          </w:tcPr>
          <w:p w14:paraId="3E27EA0E">
            <w:pPr>
              <w:spacing w:line="500" w:lineRule="exact"/>
              <w:rPr>
                <w:color w:val="auto"/>
                <w:szCs w:val="21"/>
              </w:rPr>
            </w:pPr>
            <w:r>
              <w:rPr>
                <w:rFonts w:hint="eastAsia"/>
                <w:color w:val="auto"/>
                <w:szCs w:val="21"/>
              </w:rPr>
              <w:t>/</w:t>
            </w:r>
          </w:p>
        </w:tc>
      </w:tr>
    </w:tbl>
    <w:p w14:paraId="42E01649">
      <w:pPr>
        <w:rPr>
          <w:color w:val="auto"/>
        </w:rPr>
      </w:pPr>
    </w:p>
    <w:p w14:paraId="5FB8370C">
      <w:pPr>
        <w:pStyle w:val="36"/>
        <w:rPr>
          <w:color w:val="auto"/>
        </w:rPr>
      </w:pPr>
    </w:p>
    <w:p w14:paraId="5C25C022">
      <w:pPr>
        <w:pStyle w:val="4"/>
        <w:adjustRightInd w:val="0"/>
        <w:snapToGrid w:val="0"/>
        <w:spacing w:before="0" w:after="0" w:line="520" w:lineRule="exact"/>
        <w:rPr>
          <w:rFonts w:hint="eastAsia" w:ascii="宋体" w:hAnsi="宋体" w:eastAsia="宋体"/>
          <w:bCs w:val="0"/>
          <w:color w:val="auto"/>
          <w:sz w:val="28"/>
          <w:szCs w:val="28"/>
        </w:rPr>
      </w:pPr>
      <w:r>
        <w:rPr>
          <w:rFonts w:hint="eastAsia" w:ascii="宋体" w:hAnsi="宋体" w:eastAsia="宋体"/>
          <w:bCs w:val="0"/>
          <w:color w:val="auto"/>
          <w:sz w:val="28"/>
          <w:szCs w:val="28"/>
        </w:rPr>
        <w:br w:type="page"/>
      </w:r>
      <w:bookmarkStart w:id="4611" w:name="_Toc22567"/>
      <w:bookmarkStart w:id="4612" w:name="_Toc17661"/>
      <w:bookmarkStart w:id="4613" w:name="_Toc22809"/>
      <w:bookmarkStart w:id="4614" w:name="_Toc534"/>
      <w:bookmarkStart w:id="4615" w:name="_Toc24393"/>
      <w:bookmarkStart w:id="4616" w:name="_Toc8734"/>
      <w:bookmarkStart w:id="4617" w:name="_Toc21091"/>
      <w:bookmarkStart w:id="4618" w:name="_Toc30120"/>
      <w:bookmarkStart w:id="4619" w:name="_Toc347"/>
      <w:bookmarkStart w:id="4620" w:name="_Toc20108"/>
      <w:bookmarkStart w:id="4621" w:name="_Toc17482"/>
      <w:bookmarkStart w:id="4622" w:name="_Toc32422"/>
      <w:bookmarkStart w:id="4623" w:name="_Toc27723"/>
      <w:bookmarkStart w:id="4624" w:name="_Toc11628"/>
      <w:bookmarkStart w:id="4625" w:name="_Toc24706"/>
      <w:r>
        <w:rPr>
          <w:rFonts w:hint="eastAsia" w:ascii="宋体" w:hAnsi="宋体" w:eastAsia="宋体"/>
          <w:bCs w:val="0"/>
          <w:color w:val="auto"/>
          <w:sz w:val="28"/>
          <w:szCs w:val="28"/>
        </w:rPr>
        <w:t>1. 评标方法</w:t>
      </w:r>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p>
    <w:p w14:paraId="265299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14:paraId="2377BD9A">
      <w:pPr>
        <w:pStyle w:val="4"/>
        <w:adjustRightInd w:val="0"/>
        <w:snapToGrid w:val="0"/>
        <w:spacing w:before="0" w:after="0" w:line="520" w:lineRule="exact"/>
        <w:rPr>
          <w:rFonts w:hint="eastAsia" w:ascii="宋体" w:hAnsi="宋体" w:eastAsia="宋体"/>
          <w:bCs w:val="0"/>
          <w:color w:val="auto"/>
          <w:sz w:val="28"/>
          <w:szCs w:val="28"/>
        </w:rPr>
      </w:pPr>
      <w:bookmarkStart w:id="4626" w:name="_Toc27883"/>
      <w:bookmarkStart w:id="4627" w:name="_Toc31552"/>
      <w:bookmarkStart w:id="4628" w:name="_Toc14126"/>
      <w:bookmarkStart w:id="4629" w:name="_Toc28299"/>
      <w:bookmarkStart w:id="4630" w:name="_Toc13330"/>
      <w:bookmarkStart w:id="4631" w:name="_Toc21989"/>
      <w:bookmarkStart w:id="4632" w:name="_Toc1085"/>
      <w:bookmarkStart w:id="4633" w:name="_Toc11292"/>
      <w:bookmarkStart w:id="4634" w:name="_Toc8134"/>
      <w:bookmarkStart w:id="4635" w:name="_Toc10014"/>
      <w:bookmarkStart w:id="4636" w:name="_Toc30696"/>
      <w:bookmarkStart w:id="4637" w:name="_Toc4196"/>
      <w:bookmarkStart w:id="4638" w:name="_Toc3513"/>
      <w:bookmarkStart w:id="4639" w:name="_Toc24430"/>
      <w:bookmarkStart w:id="4640" w:name="_Toc28057"/>
      <w:r>
        <w:rPr>
          <w:rFonts w:hint="eastAsia" w:ascii="宋体" w:hAnsi="宋体" w:eastAsia="宋体"/>
          <w:bCs w:val="0"/>
          <w:color w:val="auto"/>
          <w:sz w:val="28"/>
          <w:szCs w:val="28"/>
        </w:rPr>
        <w:t>2. 评审标准</w:t>
      </w:r>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p>
    <w:p w14:paraId="6BC05B8B">
      <w:pPr>
        <w:pStyle w:val="5"/>
        <w:rPr>
          <w:rFonts w:hint="eastAsia"/>
          <w:color w:val="auto"/>
        </w:rPr>
      </w:pPr>
      <w:bookmarkStart w:id="4641" w:name="_Toc11112"/>
      <w:bookmarkStart w:id="4642" w:name="_Toc2774"/>
      <w:bookmarkStart w:id="4643" w:name="_Toc32634"/>
      <w:bookmarkStart w:id="4644" w:name="_Toc25311"/>
      <w:bookmarkStart w:id="4645" w:name="_Toc24416"/>
      <w:bookmarkStart w:id="4646" w:name="_Toc9705"/>
      <w:bookmarkStart w:id="4647" w:name="_Toc23024"/>
      <w:bookmarkStart w:id="4648" w:name="_Toc15957"/>
      <w:bookmarkStart w:id="4649" w:name="_Toc12350"/>
      <w:bookmarkStart w:id="4650" w:name="_Toc20714"/>
      <w:bookmarkStart w:id="4651" w:name="_Toc31083"/>
      <w:bookmarkStart w:id="4652" w:name="_Toc216"/>
      <w:bookmarkStart w:id="4653" w:name="_Toc23344"/>
      <w:bookmarkStart w:id="4654" w:name="_Toc12337"/>
      <w:bookmarkStart w:id="4655" w:name="_Toc5523"/>
      <w:r>
        <w:rPr>
          <w:rFonts w:hint="eastAsia"/>
          <w:color w:val="auto"/>
        </w:rPr>
        <w:t>2.1 初步评审标准</w:t>
      </w:r>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p>
    <w:p w14:paraId="110A28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 形式评审标准：见评标办法前附表。</w:t>
      </w:r>
    </w:p>
    <w:p w14:paraId="139617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 资格评审标准：见评标办法前附表。</w:t>
      </w:r>
    </w:p>
    <w:p w14:paraId="711DAD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 响应性评审标准：见评标办法前附表。</w:t>
      </w:r>
    </w:p>
    <w:p w14:paraId="38996972">
      <w:pPr>
        <w:pStyle w:val="5"/>
        <w:rPr>
          <w:rFonts w:hint="eastAsia"/>
          <w:color w:val="auto"/>
        </w:rPr>
      </w:pPr>
      <w:bookmarkStart w:id="4656" w:name="_Toc14142"/>
      <w:bookmarkStart w:id="4657" w:name="_Toc3747"/>
      <w:bookmarkStart w:id="4658" w:name="_Toc10450"/>
      <w:bookmarkStart w:id="4659" w:name="_Toc30713"/>
      <w:bookmarkStart w:id="4660" w:name="_Toc13768"/>
      <w:bookmarkStart w:id="4661" w:name="_Toc21249"/>
      <w:bookmarkStart w:id="4662" w:name="_Toc18768"/>
      <w:bookmarkStart w:id="4663" w:name="_Toc11366"/>
      <w:bookmarkStart w:id="4664" w:name="_Toc14270"/>
      <w:bookmarkStart w:id="4665" w:name="_Toc4768"/>
      <w:bookmarkStart w:id="4666" w:name="_Toc28838"/>
      <w:bookmarkStart w:id="4667" w:name="_Toc23447"/>
      <w:bookmarkStart w:id="4668" w:name="_Toc30450"/>
      <w:bookmarkStart w:id="4669" w:name="_Toc13492"/>
      <w:bookmarkStart w:id="4670" w:name="_Toc17517"/>
      <w:r>
        <w:rPr>
          <w:rFonts w:hint="eastAsia"/>
          <w:color w:val="auto"/>
        </w:rPr>
        <w:t>2.2 分值构成与评分标准</w:t>
      </w:r>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p>
    <w:p w14:paraId="5F0970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 分值构成</w:t>
      </w:r>
    </w:p>
    <w:p w14:paraId="4D96BA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（1）商务部分：见评标办法前附表；</w:t>
      </w:r>
    </w:p>
    <w:p w14:paraId="2D634B2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（2）投标报价：见评标办法前附表；</w:t>
      </w:r>
    </w:p>
    <w:p w14:paraId="0D514E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（3）其他评分因素：见评标办法前附表。</w:t>
      </w:r>
    </w:p>
    <w:p w14:paraId="0482AC5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 评标基准价计算</w:t>
      </w:r>
    </w:p>
    <w:p w14:paraId="0518A7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评标基准价计算方法：见评标办法前附表。</w:t>
      </w:r>
    </w:p>
    <w:p w14:paraId="7E566D4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2.2.3 投标报价的偏差率计算</w:t>
      </w:r>
    </w:p>
    <w:p w14:paraId="166946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投标报价的偏差率计算公式：见评标办法前附表。</w:t>
      </w:r>
    </w:p>
    <w:p w14:paraId="1B0F0E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2.2.4 评分标准</w:t>
      </w:r>
    </w:p>
    <w:p w14:paraId="5C1B8B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（1）商务评分标准：见评标办法前附表；</w:t>
      </w:r>
    </w:p>
    <w:p w14:paraId="6517BE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（2）技术评审标准：见评标办法前附表；</w:t>
      </w:r>
    </w:p>
    <w:p w14:paraId="43C2BC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（3）投标报价评分标准：见评标办法前附表；</w:t>
      </w:r>
    </w:p>
    <w:p w14:paraId="4CD7DC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（4）其他因素评分标准：见评标办法前附表。</w:t>
      </w:r>
    </w:p>
    <w:p w14:paraId="03B8A025">
      <w:pPr>
        <w:pStyle w:val="4"/>
        <w:adjustRightInd w:val="0"/>
        <w:snapToGrid w:val="0"/>
        <w:spacing w:before="0" w:after="0" w:line="520" w:lineRule="exact"/>
        <w:rPr>
          <w:rFonts w:hint="eastAsia" w:ascii="宋体" w:hAnsi="宋体" w:eastAsia="宋体"/>
          <w:bCs w:val="0"/>
          <w:color w:val="auto"/>
          <w:sz w:val="28"/>
          <w:szCs w:val="28"/>
        </w:rPr>
      </w:pPr>
      <w:bookmarkStart w:id="4671" w:name="_Toc29874"/>
      <w:bookmarkStart w:id="4672" w:name="_Toc8254"/>
      <w:bookmarkStart w:id="4673" w:name="_Toc21515"/>
      <w:bookmarkStart w:id="4674" w:name="_Toc19275"/>
      <w:bookmarkStart w:id="4675" w:name="_Toc15734"/>
      <w:bookmarkStart w:id="4676" w:name="_Toc14075"/>
      <w:bookmarkStart w:id="4677" w:name="_Toc3199"/>
      <w:bookmarkStart w:id="4678" w:name="_Toc27191"/>
      <w:bookmarkStart w:id="4679" w:name="_Toc19529"/>
      <w:bookmarkStart w:id="4680" w:name="_Toc28956"/>
      <w:bookmarkStart w:id="4681" w:name="_Toc4643"/>
      <w:bookmarkStart w:id="4682" w:name="_Toc18166"/>
      <w:bookmarkStart w:id="4683" w:name="_Toc31744"/>
      <w:bookmarkStart w:id="4684" w:name="_Toc21631"/>
      <w:bookmarkStart w:id="4685" w:name="_Toc17828"/>
      <w:r>
        <w:rPr>
          <w:rFonts w:hint="eastAsia" w:ascii="宋体" w:hAnsi="宋体" w:eastAsia="宋体"/>
          <w:bCs w:val="0"/>
          <w:color w:val="auto"/>
          <w:sz w:val="28"/>
          <w:szCs w:val="28"/>
        </w:rPr>
        <w:t>3. 评标程序</w:t>
      </w:r>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p>
    <w:p w14:paraId="0FB6A3D5">
      <w:pPr>
        <w:pStyle w:val="5"/>
        <w:rPr>
          <w:rFonts w:hint="eastAsia"/>
          <w:color w:val="auto"/>
        </w:rPr>
      </w:pPr>
      <w:bookmarkStart w:id="4686" w:name="_Toc32633"/>
      <w:bookmarkStart w:id="4687" w:name="_Toc13922"/>
      <w:bookmarkStart w:id="4688" w:name="_Toc6194"/>
      <w:bookmarkStart w:id="4689" w:name="_Toc22744"/>
      <w:bookmarkStart w:id="4690" w:name="_Toc28827"/>
      <w:bookmarkStart w:id="4691" w:name="_Toc385"/>
      <w:bookmarkStart w:id="4692" w:name="_Toc29734"/>
      <w:bookmarkStart w:id="4693" w:name="_Toc32145"/>
      <w:bookmarkStart w:id="4694" w:name="_Toc23091"/>
      <w:bookmarkStart w:id="4695" w:name="_Toc15801"/>
      <w:bookmarkStart w:id="4696" w:name="_Toc17072"/>
      <w:bookmarkStart w:id="4697" w:name="_Toc22540"/>
      <w:bookmarkStart w:id="4698" w:name="_Toc26095"/>
      <w:bookmarkStart w:id="4699" w:name="_Toc28214"/>
      <w:bookmarkStart w:id="4700" w:name="_Toc604"/>
      <w:r>
        <w:rPr>
          <w:rFonts w:hint="eastAsia"/>
          <w:color w:val="auto"/>
        </w:rPr>
        <w:t>3.1 初步评审</w:t>
      </w:r>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p>
    <w:p w14:paraId="4BDCB0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评标委员会可以要求投标人提交第二章“投标人须知”规定的有关证明和证件的原件，以便核验。</w:t>
      </w:r>
      <w:r>
        <w:rPr>
          <w:rFonts w:hint="eastAsia" w:ascii="宋体" w:hAnsi="宋体"/>
          <w:b/>
          <w:color w:val="auto"/>
          <w:szCs w:val="21"/>
        </w:rPr>
        <w:t>评标委员会依据本章第2.1款规定的标准对投标文件进行初步评审。有一项不符合评审标准的，评标委员会应当否决其投标。</w:t>
      </w:r>
    </w:p>
    <w:p w14:paraId="2D8E08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投标人有以下情形之一的，评标委员会应当否决其投标：</w:t>
      </w:r>
    </w:p>
    <w:p w14:paraId="683054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（1）投标文件没有对招标文件的实质性要求和条件作出响应，或者对招标文件的偏</w:t>
      </w:r>
      <w:r>
        <w:rPr>
          <w:rFonts w:hint="eastAsia" w:ascii="宋体" w:hAnsi="宋体"/>
          <w:color w:val="auto"/>
          <w:szCs w:val="21"/>
          <w:lang w:eastAsia="zh-Hans"/>
        </w:rPr>
        <w:t>离</w:t>
      </w:r>
      <w:r>
        <w:rPr>
          <w:rFonts w:hint="eastAsia" w:ascii="宋体" w:hAnsi="宋体"/>
          <w:color w:val="auto"/>
          <w:szCs w:val="21"/>
        </w:rPr>
        <w:t>超出招标文件规定的偏</w:t>
      </w:r>
      <w:r>
        <w:rPr>
          <w:rFonts w:hint="eastAsia" w:ascii="宋体" w:hAnsi="宋体"/>
          <w:color w:val="auto"/>
          <w:szCs w:val="21"/>
          <w:lang w:eastAsia="zh-Hans"/>
        </w:rPr>
        <w:t>离</w:t>
      </w:r>
      <w:r>
        <w:rPr>
          <w:rFonts w:hint="eastAsia" w:ascii="宋体" w:hAnsi="宋体"/>
          <w:color w:val="auto"/>
          <w:szCs w:val="21"/>
        </w:rPr>
        <w:t>范围或最高项数；</w:t>
      </w:r>
    </w:p>
    <w:p w14:paraId="01A653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）第二章“投标人须知”第1.4.3项规定的任何一种情形的；</w:t>
      </w:r>
    </w:p>
    <w:p w14:paraId="281C878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）有串通投标、弄虚作假、</w:t>
      </w:r>
      <w:r>
        <w:rPr>
          <w:rFonts w:hint="eastAsia" w:ascii="宋体" w:hAnsi="宋体"/>
          <w:color w:val="auto"/>
          <w:szCs w:val="21"/>
          <w:lang w:eastAsia="zh-Hans"/>
        </w:rPr>
        <w:t>投标文件雷同、</w:t>
      </w:r>
      <w:r>
        <w:rPr>
          <w:rFonts w:hint="eastAsia" w:ascii="宋体" w:hAnsi="宋体"/>
          <w:color w:val="auto"/>
          <w:szCs w:val="21"/>
        </w:rPr>
        <w:t>行贿等违法行为。</w:t>
      </w:r>
    </w:p>
    <w:p w14:paraId="1360B0E6">
      <w:pPr>
        <w:widowControl/>
        <w:shd w:val="clear" w:color="auto" w:fill="FFFFFF"/>
        <w:snapToGrid w:val="0"/>
        <w:ind w:firstLine="420" w:firstLineChars="200"/>
        <w:jc w:val="left"/>
        <w:rPr>
          <w:color w:val="auto"/>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）不按评标委员会要求澄清、说明或补正的。</w:t>
      </w:r>
    </w:p>
    <w:p w14:paraId="2F0C93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投标报价有算术错误及其他错误的，评标委员会按以下原则通过</w:t>
      </w:r>
      <w:r>
        <w:rPr>
          <w:rFonts w:hint="eastAsia" w:ascii="宋体" w:hAnsi="宋体"/>
          <w:color w:val="auto"/>
          <w:szCs w:val="21"/>
          <w:lang w:eastAsia="zh-CN"/>
        </w:rPr>
        <w:t>电子招标投标交易平台</w:t>
      </w:r>
      <w:r>
        <w:rPr>
          <w:rFonts w:hint="eastAsia" w:ascii="宋体" w:hAnsi="宋体"/>
          <w:color w:val="auto"/>
          <w:szCs w:val="21"/>
        </w:rPr>
        <w:t>要求投标人对投标报价进行修正，投标人应当按照评标委员会的要求使用CA证书并通过</w:t>
      </w:r>
      <w:r>
        <w:rPr>
          <w:rFonts w:hint="eastAsia" w:ascii="宋体" w:hAnsi="宋体"/>
          <w:color w:val="auto"/>
          <w:szCs w:val="21"/>
          <w:lang w:eastAsia="zh-CN"/>
        </w:rPr>
        <w:t>电子招标投标交易平台</w:t>
      </w:r>
      <w:r>
        <w:rPr>
          <w:rFonts w:hint="eastAsia" w:ascii="宋体" w:hAnsi="宋体"/>
          <w:color w:val="auto"/>
          <w:szCs w:val="21"/>
        </w:rPr>
        <w:t>在规定的时限内回复。投标人拒不澄清确认的，评标委员会应当否决其投标：</w:t>
      </w:r>
    </w:p>
    <w:p w14:paraId="3BEB75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（1）投标文件中的大写金额与小写金额不一致的，以大写金额为准；</w:t>
      </w:r>
    </w:p>
    <w:p w14:paraId="0A7F12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（2）总价金额与单价金额不一致的，以单价金额为准，但单价金额小数点有明显错误的除外；</w:t>
      </w:r>
    </w:p>
    <w:p w14:paraId="5B7D8A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（3）投标报价为各分项报价金额之和，投标报价与分项报价的合价不一致的，应以各分项合价累计数为准，修正投标报价；</w:t>
      </w:r>
    </w:p>
    <w:p w14:paraId="5659BFA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（4）如果分项报价中存在缺漏项，则视为缺漏项价格已包含在其他分项报价之中。</w:t>
      </w:r>
    </w:p>
    <w:p w14:paraId="44B73BF7">
      <w:pPr>
        <w:pStyle w:val="5"/>
        <w:rPr>
          <w:rFonts w:hint="eastAsia"/>
          <w:color w:val="auto"/>
        </w:rPr>
      </w:pPr>
      <w:bookmarkStart w:id="4701" w:name="_Toc9784"/>
      <w:bookmarkStart w:id="4702" w:name="_Toc20120"/>
      <w:bookmarkStart w:id="4703" w:name="_Toc10580"/>
      <w:bookmarkStart w:id="4704" w:name="_Toc5219"/>
      <w:bookmarkStart w:id="4705" w:name="_Toc7735"/>
      <w:bookmarkStart w:id="4706" w:name="_Toc11062"/>
      <w:bookmarkStart w:id="4707" w:name="_Toc12324"/>
      <w:bookmarkStart w:id="4708" w:name="_Toc20435"/>
      <w:bookmarkStart w:id="4709" w:name="_Toc5478"/>
      <w:bookmarkStart w:id="4710" w:name="_Toc27648"/>
      <w:bookmarkStart w:id="4711" w:name="_Toc3024"/>
      <w:bookmarkStart w:id="4712" w:name="_Toc18483"/>
      <w:bookmarkStart w:id="4713" w:name="_Toc7366"/>
      <w:bookmarkStart w:id="4714" w:name="_Toc7613"/>
      <w:bookmarkStart w:id="4715" w:name="_Toc31696"/>
      <w:r>
        <w:rPr>
          <w:rFonts w:hint="eastAsia"/>
          <w:color w:val="auto"/>
        </w:rPr>
        <w:t>3.2 详细评审</w:t>
      </w:r>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p>
    <w:p w14:paraId="191EF7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3.2.1 评标委员会按本章第2.2款规定的评审内容进行评审，并进行评审结论判定。</w:t>
      </w:r>
    </w:p>
    <w:p w14:paraId="097629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（1）按本章第2.2.4（2）目规定的评审因素对技术部分合格性进行评审。</w:t>
      </w:r>
    </w:p>
    <w:p w14:paraId="320FF7B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3.2.2 评标委员会对技术部分合格的投标人按本章第2.2款规定的量化因素和分值进行打分，并计算出综合评估得分。</w:t>
      </w:r>
    </w:p>
    <w:p w14:paraId="2EE822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（1）按本章第2.2.4（1）目规定的评审因素和分值对商务部分计算出得分A；</w:t>
      </w:r>
    </w:p>
    <w:p w14:paraId="3D4814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（2）按本章第2.2.4（3）目规定的评审因素和分值对投标报价计算出得分B；</w:t>
      </w:r>
    </w:p>
    <w:p w14:paraId="34A7B1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（3）按本章第2.2.4（4）目规定的评审因素和分值对其他部分计算出得分C；</w:t>
      </w:r>
    </w:p>
    <w:p w14:paraId="2F39E2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3.2.3 评分分值计算保留小数点后两位，小数点后第三位“四舍五入”。</w:t>
      </w:r>
    </w:p>
    <w:p w14:paraId="79E801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3.2.4 投标人得分=A+B+C。</w:t>
      </w:r>
    </w:p>
    <w:p w14:paraId="3CDC54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3.2.5 投标报价明显低于成本，或者低于其他投标人报价，或者在设有标底时明显低于标底，或者高于招标文件设定的最高投标限价的，应当要求该投标人作出说明并提供相应的证明材料。投标人不能合理说明或者不能提供相应证明材料的，评标委员会应当认定该投标人以低于成本报价竞标，并否决其投标。</w:t>
      </w:r>
    </w:p>
    <w:p w14:paraId="7A1CA141">
      <w:pPr>
        <w:pStyle w:val="5"/>
        <w:rPr>
          <w:rFonts w:hint="eastAsia"/>
          <w:color w:val="auto"/>
          <w:lang w:eastAsia="zh-Hans"/>
        </w:rPr>
      </w:pPr>
      <w:bookmarkStart w:id="4716" w:name="_Toc936"/>
      <w:bookmarkStart w:id="4717" w:name="_Toc111"/>
      <w:bookmarkStart w:id="4718" w:name="_Toc31584"/>
      <w:bookmarkStart w:id="4719" w:name="_Toc22119"/>
      <w:bookmarkStart w:id="4720" w:name="_Toc16290"/>
      <w:bookmarkStart w:id="4721" w:name="_Toc30616"/>
      <w:bookmarkStart w:id="4722" w:name="_Toc30278"/>
      <w:bookmarkStart w:id="4723" w:name="_Toc23170"/>
      <w:bookmarkStart w:id="4724" w:name="_Toc18450"/>
      <w:bookmarkStart w:id="4725" w:name="_Toc29264"/>
      <w:bookmarkStart w:id="4726" w:name="_Toc31390"/>
      <w:bookmarkStart w:id="4727" w:name="_Toc7235"/>
      <w:bookmarkStart w:id="4728" w:name="_Toc10043"/>
      <w:bookmarkStart w:id="4729" w:name="_Toc30262"/>
      <w:bookmarkStart w:id="4730" w:name="_Toc12698"/>
      <w:r>
        <w:rPr>
          <w:rFonts w:hint="eastAsia"/>
          <w:color w:val="auto"/>
        </w:rPr>
        <w:t>3.3 投标文件的澄清</w:t>
      </w:r>
      <w:r>
        <w:rPr>
          <w:rFonts w:hint="eastAsia"/>
          <w:color w:val="auto"/>
          <w:lang w:eastAsia="zh-Hans"/>
        </w:rPr>
        <w:t>或补正</w:t>
      </w:r>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14:paraId="271E77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在评标过程中，评标委员会可以通过</w:t>
      </w:r>
      <w:r>
        <w:rPr>
          <w:rFonts w:hint="eastAsia" w:ascii="宋体" w:hAnsi="宋体"/>
          <w:color w:val="auto"/>
          <w:szCs w:val="21"/>
          <w:lang w:eastAsia="zh-CN"/>
        </w:rPr>
        <w:t>电子招标投标交易平台</w:t>
      </w:r>
      <w:r>
        <w:rPr>
          <w:rFonts w:hint="eastAsia" w:ascii="宋体" w:hAnsi="宋体"/>
          <w:color w:val="auto"/>
          <w:szCs w:val="21"/>
        </w:rPr>
        <w:t>要求投标人对投标文件中含义不明确、对同类问题表述不一致或者有明显文字和计算错误的内容作必要的澄清、说明或补正。澄清、说明或补正应通过</w:t>
      </w:r>
      <w:r>
        <w:rPr>
          <w:rFonts w:hint="eastAsia" w:ascii="宋体" w:hAnsi="宋体"/>
          <w:color w:val="auto"/>
          <w:szCs w:val="21"/>
          <w:lang w:eastAsia="zh-CN"/>
        </w:rPr>
        <w:t>电子招标投标交易平台</w:t>
      </w:r>
      <w:r>
        <w:rPr>
          <w:rFonts w:hint="eastAsia" w:ascii="宋体" w:hAnsi="宋体"/>
          <w:color w:val="auto"/>
          <w:szCs w:val="21"/>
        </w:rPr>
        <w:t>进行。评标委员会不接受投标人主动提出的澄清、说明或补正。</w:t>
      </w:r>
    </w:p>
    <w:p w14:paraId="26D47F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澄清、说明或补正不得改变投标文件的实质性内容（算术性错误修正的除外），</w:t>
      </w:r>
      <w:r>
        <w:rPr>
          <w:rFonts w:hint="eastAsia" w:ascii="宋体" w:hAnsi="宋体"/>
          <w:color w:val="auto"/>
          <w:szCs w:val="21"/>
          <w:lang w:eastAsia="zh-Hans"/>
        </w:rPr>
        <w:t>投标人的书面澄清、说明和补正属于</w:t>
      </w:r>
      <w:r>
        <w:rPr>
          <w:rFonts w:hint="eastAsia" w:ascii="宋体" w:hAnsi="宋体"/>
          <w:color w:val="auto"/>
          <w:szCs w:val="21"/>
        </w:rPr>
        <w:t>投标文件的组成部分。</w:t>
      </w:r>
    </w:p>
    <w:p w14:paraId="198B91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评标委员会对投标人提交的澄清、说明或补正有疑问的，可以要求投标人进一步澄清、说明或补正，直至满足评标委员会的要求。</w:t>
      </w:r>
    </w:p>
    <w:p w14:paraId="6850EC83">
      <w:pPr>
        <w:pStyle w:val="5"/>
        <w:rPr>
          <w:rFonts w:hint="eastAsia"/>
          <w:color w:val="auto"/>
        </w:rPr>
      </w:pPr>
      <w:bookmarkStart w:id="4731" w:name="_Toc9901"/>
      <w:bookmarkStart w:id="4732" w:name="_Toc29303"/>
      <w:bookmarkStart w:id="4733" w:name="_Toc572"/>
      <w:bookmarkStart w:id="4734" w:name="_Toc31199"/>
      <w:bookmarkStart w:id="4735" w:name="_Toc32355"/>
      <w:bookmarkStart w:id="4736" w:name="_Toc15861"/>
      <w:bookmarkStart w:id="4737" w:name="_Toc32073"/>
      <w:bookmarkStart w:id="4738" w:name="_Toc24535"/>
      <w:bookmarkStart w:id="4739" w:name="_Toc25686"/>
      <w:bookmarkStart w:id="4740" w:name="_Toc27697"/>
      <w:bookmarkStart w:id="4741" w:name="_Toc12935"/>
      <w:bookmarkStart w:id="4742" w:name="_Toc7965"/>
      <w:bookmarkStart w:id="4743" w:name="_Toc1273"/>
      <w:bookmarkStart w:id="4744" w:name="_Toc29811"/>
      <w:bookmarkStart w:id="4745" w:name="_Toc24583"/>
      <w:r>
        <w:rPr>
          <w:rFonts w:hint="eastAsia"/>
          <w:color w:val="auto"/>
        </w:rPr>
        <w:t>3.4 评标结果</w:t>
      </w:r>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p>
    <w:p w14:paraId="2F3BD9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除第二章“投标人须知”前附表授权直接确定中标人外，评标委员会按照得分由高到低的顺序推荐中标候选人，并标明排序。</w:t>
      </w:r>
    </w:p>
    <w:p w14:paraId="620982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评标委员会完成评标后，应当向招标人提交书面评标报告和中标候选人名单。</w:t>
      </w:r>
    </w:p>
    <w:p w14:paraId="59FE0F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3.4.3评标委员会应当在评标报告中列明投标文件雷同情况。</w:t>
      </w:r>
    </w:p>
    <w:p w14:paraId="657A4848">
      <w:pPr>
        <w:widowControl/>
        <w:jc w:val="left"/>
        <w:rPr>
          <w:rFonts w:hint="eastAsia" w:ascii="宋体" w:hAnsi="宋体"/>
          <w:color w:val="auto"/>
          <w:szCs w:val="21"/>
        </w:rPr>
      </w:pPr>
      <w:r>
        <w:rPr>
          <w:rFonts w:hint="eastAsia" w:ascii="宋体" w:hAnsi="宋体"/>
          <w:color w:val="auto"/>
          <w:szCs w:val="21"/>
        </w:rPr>
        <w:br w:type="page"/>
      </w:r>
    </w:p>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p w14:paraId="26ECA9F4">
      <w:pPr>
        <w:pStyle w:val="2"/>
        <w:spacing w:before="0" w:after="0" w:line="520" w:lineRule="exact"/>
        <w:jc w:val="center"/>
        <w:rPr>
          <w:rFonts w:hint="eastAsia" w:ascii="宋体" w:hAnsi="宋体"/>
          <w:color w:val="auto"/>
          <w:sz w:val="36"/>
          <w:szCs w:val="36"/>
        </w:rPr>
      </w:pPr>
      <w:bookmarkStart w:id="4746" w:name="_Toc272002869"/>
      <w:bookmarkStart w:id="4747" w:name="_Toc605079458"/>
      <w:bookmarkStart w:id="4748" w:name="_Toc857072600"/>
      <w:bookmarkStart w:id="4749" w:name="_Toc1518120"/>
      <w:bookmarkStart w:id="4750" w:name="_Toc515441134"/>
      <w:bookmarkStart w:id="4751" w:name="_Toc775941028"/>
      <w:bookmarkStart w:id="4752" w:name="_Toc751659501"/>
      <w:bookmarkStart w:id="4753" w:name="_Toc30347"/>
      <w:bookmarkStart w:id="4754" w:name="_Toc26949"/>
      <w:bookmarkStart w:id="4755" w:name="_Toc432"/>
      <w:bookmarkStart w:id="4756" w:name="_Toc1138449109"/>
      <w:bookmarkStart w:id="4757" w:name="_Toc988768960"/>
      <w:bookmarkStart w:id="4758" w:name="_Toc20156"/>
      <w:bookmarkStart w:id="4759" w:name="_Toc912994553"/>
      <w:bookmarkStart w:id="4760" w:name="_Toc544391227"/>
      <w:bookmarkStart w:id="4761" w:name="_Toc1840988092"/>
      <w:bookmarkStart w:id="4762" w:name="_Toc4996"/>
      <w:bookmarkStart w:id="4763" w:name="_Toc1570"/>
      <w:bookmarkStart w:id="4764" w:name="_Toc511635807"/>
      <w:bookmarkStart w:id="4765" w:name="_Toc2818"/>
      <w:bookmarkStart w:id="4766" w:name="_Toc497826773"/>
      <w:bookmarkStart w:id="4767" w:name="_Toc2096555315"/>
      <w:bookmarkStart w:id="4768" w:name="_Toc20751"/>
      <w:bookmarkStart w:id="4769" w:name="_Toc25863"/>
      <w:bookmarkStart w:id="4770" w:name="_Toc10691"/>
      <w:bookmarkStart w:id="4771" w:name="_Toc27518"/>
      <w:bookmarkStart w:id="4772" w:name="_Toc516816137"/>
      <w:bookmarkStart w:id="4773" w:name="_Toc466311151"/>
      <w:bookmarkStart w:id="4774" w:name="_Toc26182"/>
      <w:bookmarkStart w:id="4775" w:name="_Toc575778543"/>
      <w:bookmarkStart w:id="4776" w:name="_Toc7185579"/>
      <w:bookmarkStart w:id="4777" w:name="_Toc15622"/>
      <w:bookmarkStart w:id="4778" w:name="_Toc1111290000"/>
      <w:bookmarkStart w:id="4779" w:name="_Toc29126"/>
      <w:bookmarkStart w:id="4780" w:name="_Toc3773"/>
      <w:bookmarkStart w:id="4781" w:name="_Toc10924"/>
      <w:bookmarkStart w:id="4782" w:name="_Toc1189034446"/>
      <w:bookmarkStart w:id="4783" w:name="_Toc821454017"/>
      <w:bookmarkStart w:id="4784" w:name="_Toc2935"/>
      <w:bookmarkStart w:id="4785" w:name="_Toc16540"/>
      <w:bookmarkStart w:id="4786" w:name="_Toc13344"/>
      <w:bookmarkStart w:id="4787" w:name="_Toc740879296"/>
      <w:bookmarkStart w:id="4788" w:name="_Toc492109108"/>
      <w:bookmarkStart w:id="4789" w:name="_Toc1530756827"/>
      <w:bookmarkStart w:id="4790" w:name="_Toc1468639190"/>
      <w:bookmarkStart w:id="4791" w:name="_Toc19063"/>
      <w:r>
        <w:rPr>
          <w:rFonts w:hint="eastAsia" w:ascii="宋体" w:hAnsi="宋体"/>
          <w:color w:val="auto"/>
          <w:sz w:val="36"/>
          <w:szCs w:val="36"/>
        </w:rPr>
        <w:t>第四章 合同条款及格式</w:t>
      </w:r>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p>
    <w:p w14:paraId="1DCDDAE6">
      <w:pPr>
        <w:widowControl/>
        <w:shd w:val="clear" w:color="auto" w:fill="FFFFFF"/>
        <w:snapToGrid w:val="0"/>
        <w:ind w:firstLine="643" w:firstLineChars="200"/>
        <w:jc w:val="center"/>
        <w:rPr>
          <w:rFonts w:hint="eastAsia" w:ascii="宋体" w:hAnsi="宋体"/>
          <w:b/>
          <w:color w:val="auto"/>
          <w:sz w:val="32"/>
          <w:szCs w:val="32"/>
        </w:rPr>
      </w:pPr>
    </w:p>
    <w:p w14:paraId="0AC28FA5">
      <w:pPr>
        <w:widowControl/>
        <w:shd w:val="clear" w:color="auto" w:fill="FFFFFF"/>
        <w:snapToGrid w:val="0"/>
        <w:ind w:firstLine="643" w:firstLineChars="200"/>
        <w:jc w:val="center"/>
        <w:rPr>
          <w:rFonts w:hint="eastAsia" w:ascii="宋体" w:hAnsi="宋体"/>
          <w:b/>
          <w:color w:val="auto"/>
          <w:sz w:val="32"/>
          <w:szCs w:val="32"/>
        </w:rPr>
      </w:pPr>
    </w:p>
    <w:p w14:paraId="5FD679A7">
      <w:pPr>
        <w:widowControl/>
        <w:shd w:val="clear" w:color="auto" w:fill="FFFFFF"/>
        <w:snapToGrid w:val="0"/>
        <w:ind w:firstLine="643" w:firstLineChars="200"/>
        <w:jc w:val="center"/>
        <w:rPr>
          <w:rFonts w:hint="eastAsia" w:ascii="宋体" w:hAnsi="宋体"/>
          <w:b/>
          <w:color w:val="auto"/>
          <w:sz w:val="32"/>
          <w:szCs w:val="32"/>
        </w:rPr>
      </w:pPr>
    </w:p>
    <w:p w14:paraId="5046D19E">
      <w:pPr>
        <w:widowControl/>
        <w:shd w:val="clear" w:color="auto" w:fill="FFFFFF"/>
        <w:snapToGrid w:val="0"/>
        <w:ind w:firstLine="643" w:firstLineChars="200"/>
        <w:jc w:val="center"/>
        <w:rPr>
          <w:rFonts w:hint="eastAsia" w:ascii="宋体" w:hAnsi="宋体"/>
          <w:b/>
          <w:color w:val="auto"/>
          <w:sz w:val="32"/>
          <w:szCs w:val="32"/>
        </w:rPr>
      </w:pPr>
    </w:p>
    <w:p w14:paraId="070A356A">
      <w:pPr>
        <w:widowControl/>
        <w:shd w:val="clear" w:color="auto" w:fill="FFFFFF"/>
        <w:snapToGrid w:val="0"/>
        <w:ind w:firstLine="643" w:firstLineChars="200"/>
        <w:jc w:val="center"/>
        <w:rPr>
          <w:rFonts w:hint="eastAsia" w:ascii="宋体" w:hAnsi="宋体"/>
          <w:b/>
          <w:color w:val="auto"/>
          <w:sz w:val="32"/>
          <w:szCs w:val="32"/>
        </w:rPr>
      </w:pPr>
    </w:p>
    <w:p w14:paraId="4C385A85">
      <w:pPr>
        <w:widowControl/>
        <w:shd w:val="clear" w:color="auto" w:fill="FFFFFF"/>
        <w:snapToGrid w:val="0"/>
        <w:ind w:firstLine="643" w:firstLineChars="200"/>
        <w:jc w:val="center"/>
        <w:rPr>
          <w:rFonts w:hint="eastAsia" w:ascii="宋体" w:hAnsi="宋体"/>
          <w:b/>
          <w:color w:val="auto"/>
          <w:sz w:val="32"/>
          <w:szCs w:val="32"/>
        </w:rPr>
      </w:pPr>
    </w:p>
    <w:p w14:paraId="24DF4EB7">
      <w:pPr>
        <w:widowControl/>
        <w:shd w:val="clear" w:color="auto" w:fill="FFFFFF"/>
        <w:snapToGrid w:val="0"/>
        <w:ind w:firstLine="643" w:firstLineChars="200"/>
        <w:jc w:val="center"/>
        <w:rPr>
          <w:rFonts w:hint="eastAsia" w:ascii="宋体" w:hAnsi="宋体"/>
          <w:b/>
          <w:color w:val="auto"/>
          <w:sz w:val="32"/>
          <w:szCs w:val="32"/>
        </w:rPr>
      </w:pPr>
    </w:p>
    <w:p w14:paraId="5EB187C4">
      <w:pPr>
        <w:widowControl/>
        <w:shd w:val="clear" w:color="auto" w:fill="FFFFFF"/>
        <w:snapToGrid w:val="0"/>
        <w:ind w:firstLine="643" w:firstLineChars="200"/>
        <w:jc w:val="center"/>
        <w:rPr>
          <w:rFonts w:hint="eastAsia" w:ascii="宋体" w:hAnsi="宋体"/>
          <w:b/>
          <w:color w:val="auto"/>
          <w:sz w:val="32"/>
          <w:szCs w:val="32"/>
        </w:rPr>
      </w:pPr>
    </w:p>
    <w:p w14:paraId="0BC95FB8">
      <w:pPr>
        <w:widowControl/>
        <w:shd w:val="clear" w:color="auto" w:fill="FFFFFF"/>
        <w:snapToGrid w:val="0"/>
        <w:ind w:firstLine="643" w:firstLineChars="200"/>
        <w:jc w:val="center"/>
        <w:rPr>
          <w:rFonts w:hint="eastAsia" w:ascii="宋体" w:hAnsi="宋体"/>
          <w:b/>
          <w:color w:val="auto"/>
          <w:sz w:val="32"/>
          <w:szCs w:val="32"/>
        </w:rPr>
      </w:pPr>
    </w:p>
    <w:p w14:paraId="23E509A9">
      <w:pPr>
        <w:widowControl/>
        <w:shd w:val="clear" w:color="auto" w:fill="FFFFFF"/>
        <w:snapToGrid w:val="0"/>
        <w:ind w:firstLine="643" w:firstLineChars="200"/>
        <w:jc w:val="center"/>
        <w:rPr>
          <w:rFonts w:hint="eastAsia" w:ascii="宋体" w:hAnsi="宋体"/>
          <w:b/>
          <w:color w:val="auto"/>
          <w:sz w:val="32"/>
          <w:szCs w:val="32"/>
        </w:rPr>
      </w:pPr>
    </w:p>
    <w:p w14:paraId="65E564F5">
      <w:pPr>
        <w:widowControl/>
        <w:shd w:val="clear" w:color="auto" w:fill="FFFFFF"/>
        <w:snapToGrid w:val="0"/>
        <w:ind w:firstLine="643" w:firstLineChars="200"/>
        <w:jc w:val="center"/>
        <w:rPr>
          <w:rFonts w:hint="eastAsia" w:ascii="宋体" w:hAnsi="宋体"/>
          <w:b/>
          <w:color w:val="auto"/>
          <w:sz w:val="32"/>
          <w:szCs w:val="32"/>
        </w:rPr>
      </w:pPr>
    </w:p>
    <w:p w14:paraId="065502B6">
      <w:pPr>
        <w:widowControl/>
        <w:shd w:val="clear" w:color="auto" w:fill="FFFFFF"/>
        <w:snapToGrid w:val="0"/>
        <w:ind w:firstLine="643" w:firstLineChars="200"/>
        <w:jc w:val="center"/>
        <w:rPr>
          <w:rFonts w:hint="eastAsia" w:ascii="宋体" w:hAnsi="宋体"/>
          <w:b/>
          <w:color w:val="auto"/>
          <w:sz w:val="32"/>
          <w:szCs w:val="32"/>
        </w:rPr>
      </w:pPr>
    </w:p>
    <w:p w14:paraId="56E42D19">
      <w:pPr>
        <w:widowControl/>
        <w:shd w:val="clear" w:color="auto" w:fill="FFFFFF"/>
        <w:snapToGrid w:val="0"/>
        <w:rPr>
          <w:rFonts w:hint="eastAsia" w:ascii="宋体" w:hAnsi="宋体"/>
          <w:b/>
          <w:color w:val="auto"/>
          <w:sz w:val="32"/>
          <w:szCs w:val="32"/>
        </w:rPr>
      </w:pPr>
    </w:p>
    <w:p w14:paraId="5440C673">
      <w:pPr>
        <w:widowControl/>
        <w:shd w:val="clear" w:color="auto" w:fill="FFFFFF"/>
        <w:snapToGrid w:val="0"/>
        <w:ind w:firstLine="643" w:firstLineChars="200"/>
        <w:jc w:val="center"/>
        <w:rPr>
          <w:rFonts w:hint="eastAsia" w:ascii="宋体" w:hAnsi="宋体"/>
          <w:b/>
          <w:color w:val="auto"/>
          <w:sz w:val="32"/>
          <w:szCs w:val="32"/>
        </w:rPr>
      </w:pPr>
    </w:p>
    <w:p w14:paraId="5B3A6110">
      <w:pPr>
        <w:widowControl/>
        <w:shd w:val="clear" w:color="auto" w:fill="FFFFFF"/>
        <w:snapToGrid w:val="0"/>
        <w:ind w:firstLine="643" w:firstLineChars="200"/>
        <w:jc w:val="center"/>
        <w:rPr>
          <w:rFonts w:hint="eastAsia" w:ascii="宋体" w:hAnsi="宋体"/>
          <w:b/>
          <w:color w:val="auto"/>
          <w:sz w:val="32"/>
          <w:szCs w:val="32"/>
        </w:rPr>
      </w:pPr>
    </w:p>
    <w:p w14:paraId="547AC9B7">
      <w:pPr>
        <w:widowControl/>
        <w:shd w:val="clear" w:color="auto" w:fill="FFFFFF"/>
        <w:snapToGrid w:val="0"/>
        <w:ind w:firstLine="643" w:firstLineChars="200"/>
        <w:jc w:val="center"/>
        <w:rPr>
          <w:rFonts w:hint="eastAsia" w:ascii="宋体" w:hAnsi="宋体"/>
          <w:b/>
          <w:color w:val="auto"/>
          <w:sz w:val="32"/>
          <w:szCs w:val="32"/>
        </w:rPr>
      </w:pPr>
    </w:p>
    <w:p w14:paraId="60E9ECBF">
      <w:pPr>
        <w:widowControl/>
        <w:shd w:val="clear" w:color="auto" w:fill="FFFFFF"/>
        <w:snapToGrid w:val="0"/>
        <w:ind w:firstLine="643" w:firstLineChars="200"/>
        <w:jc w:val="center"/>
        <w:rPr>
          <w:rFonts w:hint="eastAsia" w:ascii="宋体" w:hAnsi="宋体"/>
          <w:b/>
          <w:color w:val="auto"/>
          <w:sz w:val="32"/>
          <w:szCs w:val="32"/>
        </w:rPr>
      </w:pPr>
    </w:p>
    <w:p w14:paraId="5A96BEFD">
      <w:pPr>
        <w:pStyle w:val="36"/>
        <w:rPr>
          <w:rFonts w:hint="eastAsia" w:ascii="宋体" w:hAnsi="宋体"/>
          <w:b/>
          <w:color w:val="auto"/>
          <w:szCs w:val="32"/>
        </w:rPr>
      </w:pPr>
    </w:p>
    <w:p w14:paraId="56168C2B">
      <w:pPr>
        <w:pStyle w:val="36"/>
        <w:rPr>
          <w:rFonts w:hint="eastAsia" w:ascii="宋体" w:hAnsi="宋体"/>
          <w:b/>
          <w:color w:val="auto"/>
          <w:szCs w:val="32"/>
        </w:rPr>
      </w:pPr>
    </w:p>
    <w:p w14:paraId="72BCD1D6">
      <w:pPr>
        <w:widowControl/>
        <w:shd w:val="clear" w:color="auto" w:fill="FFFFFF"/>
        <w:snapToGrid w:val="0"/>
        <w:ind w:firstLine="643" w:firstLineChars="200"/>
        <w:jc w:val="center"/>
        <w:rPr>
          <w:rFonts w:hint="eastAsia" w:ascii="宋体" w:hAnsi="宋体"/>
          <w:b/>
          <w:color w:val="auto"/>
          <w:sz w:val="32"/>
          <w:szCs w:val="32"/>
        </w:rPr>
      </w:pPr>
    </w:p>
    <w:p w14:paraId="55FCDEE5">
      <w:pPr>
        <w:widowControl/>
        <w:shd w:val="clear" w:color="auto" w:fill="FFFFFF"/>
        <w:snapToGrid w:val="0"/>
        <w:ind w:firstLine="643" w:firstLineChars="200"/>
        <w:jc w:val="center"/>
        <w:rPr>
          <w:rFonts w:hint="eastAsia" w:ascii="宋体" w:hAnsi="宋体"/>
          <w:b/>
          <w:color w:val="auto"/>
          <w:sz w:val="32"/>
          <w:szCs w:val="32"/>
        </w:rPr>
      </w:pPr>
    </w:p>
    <w:p w14:paraId="1C99A3EF">
      <w:pPr>
        <w:widowControl/>
        <w:shd w:val="clear" w:color="auto" w:fill="FFFFFF"/>
        <w:snapToGrid w:val="0"/>
        <w:ind w:firstLine="643" w:firstLineChars="200"/>
        <w:jc w:val="center"/>
        <w:rPr>
          <w:rFonts w:hint="eastAsia" w:ascii="宋体" w:hAnsi="宋体"/>
          <w:b/>
          <w:color w:val="auto"/>
          <w:sz w:val="32"/>
          <w:szCs w:val="32"/>
        </w:rPr>
      </w:pPr>
    </w:p>
    <w:p w14:paraId="01FE420F">
      <w:pPr>
        <w:pStyle w:val="4"/>
        <w:adjustRightInd w:val="0"/>
        <w:snapToGrid w:val="0"/>
        <w:spacing w:before="0" w:after="0" w:line="520" w:lineRule="exact"/>
        <w:jc w:val="center"/>
        <w:rPr>
          <w:rFonts w:hint="eastAsia" w:ascii="宋体" w:hAnsi="宋体" w:eastAsia="宋体"/>
          <w:color w:val="auto"/>
          <w:sz w:val="36"/>
          <w:szCs w:val="36"/>
        </w:rPr>
      </w:pPr>
      <w:bookmarkStart w:id="4792" w:name="_Toc785752041"/>
      <w:bookmarkStart w:id="4793" w:name="_Toc7185580"/>
      <w:bookmarkStart w:id="4794" w:name="_Toc548658819"/>
      <w:bookmarkStart w:id="4795" w:name="_Toc516816138"/>
      <w:bookmarkStart w:id="4796" w:name="_Toc11299"/>
      <w:bookmarkStart w:id="4797" w:name="_Toc5297156"/>
      <w:bookmarkStart w:id="4798" w:name="_Toc631"/>
      <w:bookmarkStart w:id="4799" w:name="_Toc1720153012"/>
      <w:bookmarkStart w:id="4800" w:name="_Toc1707018467"/>
      <w:bookmarkStart w:id="4801" w:name="_Toc23510"/>
      <w:bookmarkStart w:id="4802" w:name="_Toc18710"/>
      <w:bookmarkStart w:id="4803" w:name="_Toc25442"/>
      <w:bookmarkStart w:id="4804" w:name="_Toc15810"/>
      <w:bookmarkStart w:id="4805" w:name="_Toc893499229"/>
      <w:bookmarkStart w:id="4806" w:name="_Toc1011450234"/>
      <w:bookmarkStart w:id="4807" w:name="_Toc1123686954"/>
      <w:bookmarkStart w:id="4808" w:name="_Toc542476268"/>
      <w:bookmarkStart w:id="4809" w:name="_Toc13426"/>
      <w:bookmarkStart w:id="4810" w:name="_Toc2683"/>
      <w:bookmarkStart w:id="4811" w:name="_Toc1303015969"/>
      <w:bookmarkStart w:id="4812" w:name="_Toc7001"/>
      <w:bookmarkStart w:id="4813" w:name="_Toc1646367771"/>
      <w:bookmarkStart w:id="4814" w:name="_Toc29175"/>
      <w:bookmarkStart w:id="4815" w:name="_Toc848142566"/>
      <w:bookmarkStart w:id="4816" w:name="_Toc918253559"/>
      <w:bookmarkStart w:id="4817" w:name="_Toc1642421653"/>
      <w:bookmarkStart w:id="4818" w:name="_Toc23566"/>
      <w:bookmarkStart w:id="4819" w:name="_Toc928794456"/>
      <w:bookmarkStart w:id="4820" w:name="_Toc18525"/>
      <w:bookmarkStart w:id="4821" w:name="_Toc1235382061"/>
      <w:bookmarkStart w:id="4822" w:name="_Toc24417"/>
      <w:bookmarkStart w:id="4823" w:name="_Toc14386"/>
      <w:bookmarkStart w:id="4824" w:name="_Toc1982363840"/>
      <w:bookmarkStart w:id="4825" w:name="_Toc20112"/>
      <w:bookmarkStart w:id="4826" w:name="_Toc378285099"/>
      <w:bookmarkStart w:id="4827" w:name="_Toc511635808"/>
      <w:bookmarkStart w:id="4828" w:name="_Toc1766598587"/>
      <w:bookmarkStart w:id="4829" w:name="_Toc575900329"/>
      <w:bookmarkStart w:id="4830" w:name="_Toc6217"/>
      <w:bookmarkStart w:id="4831" w:name="_Toc515441135"/>
      <w:bookmarkStart w:id="4832" w:name="_Toc13184"/>
      <w:bookmarkStart w:id="4833" w:name="_Toc32246"/>
      <w:bookmarkStart w:id="4834" w:name="_Toc241827712"/>
      <w:bookmarkStart w:id="4835" w:name="_Toc26028"/>
      <w:bookmarkStart w:id="4836" w:name="_Toc1892722723"/>
      <w:bookmarkStart w:id="4837" w:name="_Toc18468"/>
      <w:r>
        <w:rPr>
          <w:rFonts w:hint="eastAsia" w:ascii="宋体" w:hAnsi="宋体" w:eastAsia="宋体"/>
          <w:color w:val="auto"/>
          <w:sz w:val="36"/>
          <w:szCs w:val="36"/>
        </w:rPr>
        <w:t>第一节 通用合同条款</w:t>
      </w:r>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p>
    <w:p w14:paraId="57D26057">
      <w:pPr>
        <w:widowControl/>
        <w:shd w:val="clear" w:color="auto" w:fill="FFFFFF"/>
        <w:snapToGrid w:val="0"/>
        <w:ind w:firstLine="422" w:firstLineChars="200"/>
        <w:jc w:val="left"/>
        <w:rPr>
          <w:rFonts w:hint="eastAsia" w:ascii="宋体" w:hAnsi="宋体"/>
          <w:b/>
          <w:color w:val="auto"/>
          <w:szCs w:val="21"/>
        </w:rPr>
      </w:pPr>
    </w:p>
    <w:p w14:paraId="7BD742B6">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【注：本通用合同条款引用中华人民共和国水利部《水利水电工程标准施工招标文件》（2009年版）通用合同条款。】</w:t>
      </w:r>
    </w:p>
    <w:p w14:paraId="633D1BD8">
      <w:pPr>
        <w:pStyle w:val="5"/>
        <w:rPr>
          <w:rFonts w:hint="eastAsia"/>
          <w:color w:val="auto"/>
        </w:rPr>
      </w:pPr>
      <w:bookmarkStart w:id="4838" w:name="_Toc1330554761"/>
      <w:bookmarkStart w:id="4839" w:name="_Toc1186816770"/>
      <w:bookmarkStart w:id="4840" w:name="_Toc1270078771"/>
      <w:bookmarkStart w:id="4841" w:name="_Toc176335602"/>
      <w:bookmarkStart w:id="4842" w:name="_Toc425923433"/>
      <w:bookmarkStart w:id="4843" w:name="_Toc6405"/>
      <w:bookmarkStart w:id="4844" w:name="_Toc1194400031"/>
      <w:bookmarkStart w:id="4845" w:name="_Toc27260"/>
      <w:bookmarkStart w:id="4846" w:name="_Toc7119"/>
      <w:bookmarkStart w:id="4847" w:name="_Toc1257607684"/>
      <w:bookmarkStart w:id="4848" w:name="_Toc13750"/>
      <w:bookmarkStart w:id="4849" w:name="_Toc23561"/>
      <w:bookmarkStart w:id="4850" w:name="_Toc1286063773"/>
      <w:bookmarkStart w:id="4851" w:name="_Toc1883141623"/>
      <w:bookmarkStart w:id="4852" w:name="_Toc6675"/>
      <w:bookmarkStart w:id="4853" w:name="_Toc13275"/>
      <w:bookmarkStart w:id="4854" w:name="_Toc1898642524"/>
      <w:bookmarkStart w:id="4855" w:name="_Toc5275"/>
      <w:bookmarkStart w:id="4856" w:name="_Toc13990715"/>
      <w:bookmarkStart w:id="4857" w:name="_Toc1835881979"/>
      <w:bookmarkStart w:id="4858" w:name="_Toc2111016833"/>
      <w:bookmarkStart w:id="4859" w:name="_Toc21235"/>
      <w:bookmarkStart w:id="4860" w:name="_Toc516816139"/>
      <w:bookmarkStart w:id="4861" w:name="_Toc866"/>
      <w:bookmarkStart w:id="4862" w:name="_Toc1359295460"/>
      <w:bookmarkStart w:id="4863" w:name="_Toc511635809"/>
      <w:bookmarkStart w:id="4864" w:name="_Toc2182"/>
      <w:bookmarkStart w:id="4865" w:name="_Toc4288"/>
      <w:bookmarkStart w:id="4866" w:name="_Toc315542450"/>
      <w:bookmarkStart w:id="4867" w:name="_Toc113548287"/>
      <w:bookmarkStart w:id="4868" w:name="_Toc22308"/>
      <w:bookmarkStart w:id="4869" w:name="_Toc31408"/>
      <w:bookmarkStart w:id="4870" w:name="_Toc835444160"/>
      <w:bookmarkStart w:id="4871" w:name="_Toc448032474"/>
      <w:bookmarkStart w:id="4872" w:name="_Toc2177"/>
      <w:bookmarkStart w:id="4873" w:name="_Toc11997"/>
      <w:bookmarkStart w:id="4874" w:name="_Toc16332"/>
      <w:bookmarkStart w:id="4875" w:name="_Toc10669"/>
      <w:bookmarkStart w:id="4876" w:name="_Toc189791949"/>
      <w:bookmarkStart w:id="4877" w:name="_Toc515441136"/>
      <w:bookmarkStart w:id="4878" w:name="_Toc1527759322"/>
      <w:bookmarkStart w:id="4879" w:name="_Toc7185581"/>
      <w:bookmarkStart w:id="4880" w:name="_Toc982471365"/>
      <w:bookmarkStart w:id="4881" w:name="_Toc5960"/>
      <w:bookmarkStart w:id="4882" w:name="_Toc1625334596"/>
      <w:bookmarkStart w:id="4883" w:name="_Toc637"/>
      <w:r>
        <w:rPr>
          <w:rFonts w:hint="eastAsia"/>
          <w:color w:val="auto"/>
        </w:rPr>
        <w:t>1 一般约定</w:t>
      </w:r>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p>
    <w:p w14:paraId="78538EAB">
      <w:pPr>
        <w:pStyle w:val="6"/>
        <w:adjustRightInd w:val="0"/>
        <w:snapToGrid w:val="0"/>
        <w:spacing w:before="0" w:after="0" w:line="520" w:lineRule="exact"/>
        <w:rPr>
          <w:rFonts w:hint="eastAsia" w:ascii="宋体" w:hAnsi="宋体" w:eastAsia="宋体"/>
          <w:color w:val="auto"/>
        </w:rPr>
      </w:pPr>
      <w:bookmarkStart w:id="4884" w:name="_Toc5279"/>
      <w:bookmarkStart w:id="4885" w:name="_Toc16630"/>
      <w:bookmarkStart w:id="4886" w:name="_Toc511635810"/>
      <w:r>
        <w:rPr>
          <w:rFonts w:hint="eastAsia" w:ascii="宋体" w:hAnsi="宋体" w:eastAsia="宋体"/>
          <w:color w:val="auto"/>
        </w:rPr>
        <w:t>1.1 词语定义</w:t>
      </w:r>
      <w:bookmarkEnd w:id="4884"/>
      <w:bookmarkEnd w:id="4885"/>
      <w:bookmarkEnd w:id="4886"/>
    </w:p>
    <w:p w14:paraId="7DA1A1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通用合同条款、专用合同条款中的下列词语应具有本款所赋予的含义。</w:t>
      </w:r>
    </w:p>
    <w:p w14:paraId="4D529B23">
      <w:pPr>
        <w:widowControl/>
        <w:shd w:val="clear" w:color="auto" w:fill="FFFFFF"/>
        <w:adjustRightInd w:val="0"/>
        <w:snapToGrid w:val="0"/>
        <w:ind w:firstLine="422" w:firstLineChars="200"/>
        <w:jc w:val="left"/>
        <w:rPr>
          <w:rFonts w:hint="eastAsia" w:ascii="宋体" w:hAnsi="宋体"/>
          <w:b/>
          <w:color w:val="auto"/>
          <w:szCs w:val="21"/>
        </w:rPr>
      </w:pPr>
      <w:r>
        <w:rPr>
          <w:rFonts w:hint="eastAsia" w:ascii="宋体" w:hAnsi="宋体"/>
          <w:b/>
          <w:color w:val="auto"/>
          <w:szCs w:val="21"/>
        </w:rPr>
        <w:t>1.1.1 合同</w:t>
      </w:r>
    </w:p>
    <w:p w14:paraId="388C70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合同文件（或称合同）：指合同协议书、中标通知书、投标函及投标函附录、专用合同条款、通用合同条款、技术标准和要求、图纸、已标价工程量清单，以及其他合同文件。</w:t>
      </w:r>
    </w:p>
    <w:p w14:paraId="46D4DD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合同协议书：指第1.5款所指的合同协议书。</w:t>
      </w:r>
    </w:p>
    <w:p w14:paraId="1A46296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1.1.1.3 中标通知书：指发包人通知承包人中标的函件。</w:t>
      </w:r>
    </w:p>
    <w:p w14:paraId="7271F4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1.1.1.4 投标函：指构成合同文件组成部分的由承包人填写并签署的投标函。</w:t>
      </w:r>
    </w:p>
    <w:p w14:paraId="5BF8A2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1.1.1.5 投标函附录：指附在投标函后构成合同文件的投标函附录。</w:t>
      </w:r>
    </w:p>
    <w:p w14:paraId="14F1F2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1.1.1.6 技术标准和要求：指构成合同文件组成部分的名为技术标准和要求（合同技术条款）的文件，包括合同双方当事人约定对其所作的修改或补充。</w:t>
      </w:r>
    </w:p>
    <w:p w14:paraId="7704B3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1.1.1.7 图纸：指列入合同的招标图纸、投标图纸和发包人按合同约定向承包人提供的施工图纸和其他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39AFB9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1.1.1.8 已标价工程量清单：指构成合同文件组成部分的由承包人按规定的格式和要求填写并标明价格的工程量清单。</w:t>
      </w:r>
    </w:p>
    <w:p w14:paraId="479FC9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1.1.1.9 其他合同文件：指经合同双方当事人确认构成合同文件的其他文件。</w:t>
      </w:r>
    </w:p>
    <w:p w14:paraId="639D173D">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1.1.2 合同当事人和人员</w:t>
      </w:r>
    </w:p>
    <w:p w14:paraId="012814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1.1.2.1 合同当事人:指发包人和（或）承包人。</w:t>
      </w:r>
    </w:p>
    <w:p w14:paraId="743584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1.1.2.2 发包人：指专用合同条款中指明并与承包人在合同协议书中签字的当事人。</w:t>
      </w:r>
    </w:p>
    <w:p w14:paraId="2EB9C3B3">
      <w:pPr>
        <w:autoSpaceDE w:val="0"/>
        <w:autoSpaceDN w:val="0"/>
        <w:adjustRightInd w:val="0"/>
        <w:ind w:firstLine="420" w:firstLineChars="200"/>
        <w:jc w:val="left"/>
        <w:rPr>
          <w:rFonts w:ascii="宋体"/>
          <w:color w:val="auto"/>
          <w:szCs w:val="21"/>
        </w:rPr>
      </w:pPr>
      <w:r>
        <w:rPr>
          <w:rFonts w:hint="eastAsia" w:ascii="宋体" w:hAnsi="宋体"/>
          <w:color w:val="auto"/>
          <w:szCs w:val="21"/>
        </w:rPr>
        <w:t>1.1.2.3 承包人：</w:t>
      </w:r>
      <w:r>
        <w:rPr>
          <w:rFonts w:hint="eastAsia" w:ascii="宋体"/>
          <w:color w:val="auto"/>
          <w:szCs w:val="21"/>
        </w:rPr>
        <w:t>指专用合同条款中指明并与</w:t>
      </w:r>
      <w:r>
        <w:rPr>
          <w:rFonts w:hint="eastAsia" w:ascii="宋体"/>
          <w:color w:val="auto"/>
          <w:szCs w:val="21"/>
          <w:lang w:eastAsia="zh-Hans"/>
        </w:rPr>
        <w:t>发</w:t>
      </w:r>
      <w:r>
        <w:rPr>
          <w:rFonts w:hint="eastAsia" w:ascii="宋体"/>
          <w:color w:val="auto"/>
          <w:szCs w:val="21"/>
        </w:rPr>
        <w:t>包人在合同协议书中签字的当事人。</w:t>
      </w:r>
    </w:p>
    <w:p w14:paraId="0771BA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1.1.2.4 承包人项目经理：指承包人派驻施工场地的全权负责人。</w:t>
      </w:r>
    </w:p>
    <w:p w14:paraId="6CF3BEB4">
      <w:pPr>
        <w:autoSpaceDE w:val="0"/>
        <w:autoSpaceDN w:val="0"/>
        <w:adjustRightInd w:val="0"/>
        <w:ind w:firstLine="420" w:firstLineChars="200"/>
        <w:jc w:val="left"/>
        <w:rPr>
          <w:rFonts w:ascii="宋体"/>
          <w:color w:val="auto"/>
          <w:szCs w:val="21"/>
        </w:rPr>
      </w:pPr>
      <w:r>
        <w:rPr>
          <w:rFonts w:hint="eastAsia" w:ascii="宋体" w:hAnsi="宋体"/>
          <w:color w:val="auto"/>
          <w:szCs w:val="21"/>
        </w:rPr>
        <w:t>1.1.2.5 分包人：</w:t>
      </w:r>
      <w:r>
        <w:rPr>
          <w:rFonts w:hint="eastAsia" w:ascii="宋体"/>
          <w:color w:val="auto"/>
          <w:szCs w:val="21"/>
        </w:rPr>
        <w:t>指专用合同条款中指明的，从承包人处分包合同中某一部分工程，并与其签订分包合同的分包人。</w:t>
      </w:r>
    </w:p>
    <w:p w14:paraId="1C43EC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1.1.2.6 监理人：指在专用合同条款中指明的，受发包人委托对合同履行实施管理的法人或其他组织。</w:t>
      </w:r>
    </w:p>
    <w:p w14:paraId="1008082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1.1.2.7 总监理工程师（总监）：指由监理人委派常驻施工场地对合同履行实施管理的全权负责人。</w:t>
      </w:r>
    </w:p>
    <w:p w14:paraId="06ADABEF">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1.1.3 工程和设备</w:t>
      </w:r>
    </w:p>
    <w:p w14:paraId="20C230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1.1.3.1 工程：指永久工程和（或）临时工程。</w:t>
      </w:r>
    </w:p>
    <w:p w14:paraId="6A578D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1.1.3.2 永久工程：指按合同约定建造并移交给发包人的工程，包括工程设备。</w:t>
      </w:r>
    </w:p>
    <w:p w14:paraId="01534A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1.1.3.3 临时工程：指为完成合同约定的永久工程所修建的各类临时性工程，不包括施工设备。</w:t>
      </w:r>
    </w:p>
    <w:p w14:paraId="515DC2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1.1.3.4 单位工程：指专用合同条款中指明特定范围的永久工程。</w:t>
      </w:r>
    </w:p>
    <w:p w14:paraId="361D9F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1.1.3.5 工程设备：指构成或计划构成永久工程一部分的机电设备、金属结构设备、仪器装置及其他类似的设备和装置。</w:t>
      </w:r>
    </w:p>
    <w:p w14:paraId="2F8880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1.1.3.6 施工设备：指为完成合同约定的各项工作所需的设备、器具和其他物品，不包括临时工程和材料。</w:t>
      </w:r>
    </w:p>
    <w:p w14:paraId="57C4A8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1.1.3.7 临时设施：指为完成合同约定的各项工作所服务的临时性生产和生活设施。</w:t>
      </w:r>
    </w:p>
    <w:p w14:paraId="575DDB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1.1.3.8 承包人设备：指承包人自带的施工设备。</w:t>
      </w:r>
    </w:p>
    <w:p w14:paraId="4A23947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1.1.3.9 施工场地（或称工地、现场）：指用于合同工程施工的场所，以及在合同中指定作为施工场地组成部分的其他场所，包括永久占地和临时占地。</w:t>
      </w:r>
    </w:p>
    <w:p w14:paraId="25001F4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1.1.3.10 永久占地：指发包人为建设本合同工程永久征用的场地。</w:t>
      </w:r>
    </w:p>
    <w:p w14:paraId="024E917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1.1.3.11 临时占地：指发包人为建设本合同工程临时征用，承包人在完工后须按合同要求退还的场地。</w:t>
      </w:r>
    </w:p>
    <w:p w14:paraId="6614F2CF">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1.1.4 日期：</w:t>
      </w:r>
    </w:p>
    <w:p w14:paraId="293D9A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1.1.4.1 开工通知：指监理人按第11.1款通知承包人开工的函件。</w:t>
      </w:r>
    </w:p>
    <w:p w14:paraId="173ACC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1.1.4.2 开工日期：指监理人按第11.1款发出的开工通知中写明的开工日期。</w:t>
      </w:r>
    </w:p>
    <w:p w14:paraId="18E07A0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1.1.4.3 工期：指承包人在投标函中承诺的完成合同工程所需的期限，包括按第11.3款、第11.4款和第11.6款约定所作的变更。</w:t>
      </w:r>
    </w:p>
    <w:p w14:paraId="5211B9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1.1.4.4 竣工日期：即合同工程完工日期，指1.1.4.3目约定工期届满时的日期。实际完工日期以合同工程完工证书中写明的日期为准。</w:t>
      </w:r>
    </w:p>
    <w:p w14:paraId="179E1B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1.1.4.5 缺陷责任期：即工程质量保修期，指履行第19.2款约定的缺陷责任的期限，包括根据第19.3款约定所作的延长，具体期限由专用合同条款约定。</w:t>
      </w:r>
    </w:p>
    <w:p w14:paraId="199EA5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1.1.4.6 基准日期：指投标截止时间前28天的日期。</w:t>
      </w:r>
    </w:p>
    <w:p w14:paraId="7128C7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1.1.4.7 天：除特别指明外，指日历天。合同中按天计算时间的，开始当天不计入，从次日开始计算。期限最后一天的截止时间为当天 24:00。</w:t>
      </w:r>
    </w:p>
    <w:p w14:paraId="44CAE4F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1.1.5 合同价格和费用</w:t>
      </w:r>
    </w:p>
    <w:p w14:paraId="48D568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1.1.5.1 签约合同价：指</w:t>
      </w:r>
      <w:r>
        <w:rPr>
          <w:rFonts w:hint="eastAsia" w:ascii="宋体" w:hAnsi="宋体"/>
          <w:color w:val="auto"/>
          <w:szCs w:val="21"/>
          <w:lang w:eastAsia="zh-CN"/>
        </w:rPr>
        <w:t>签订</w:t>
      </w:r>
      <w:r>
        <w:rPr>
          <w:rFonts w:hint="eastAsia" w:ascii="宋体" w:hAnsi="宋体"/>
          <w:color w:val="auto"/>
          <w:szCs w:val="21"/>
        </w:rPr>
        <w:t>合同时合同协议书中写明的，包括了暂列金额、暂估价的合同总金额。</w:t>
      </w:r>
    </w:p>
    <w:p w14:paraId="06D324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1.1.5.2 合同价格：指承包人按合同约定完成了包括缺陷责任期内的全部承包工作后，发包人应付给承包人的金额，包括在履行合同过程中按合同约定进行的变更和调整。</w:t>
      </w:r>
    </w:p>
    <w:p w14:paraId="353CE4E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1.1.5.3 费用：指为履行合同所发生的或将要发生的所有合理开支，包括管理费和应分摊的其他费用，但不包括利润。</w:t>
      </w:r>
    </w:p>
    <w:p w14:paraId="57E1839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1.1.5.4 暂列金额：指已标价工程量清单中所列的暂列金额，用于在签订协议书时尚未确定或不可预见变更的施工及其所需材料、工程设备、服务等的金额，包括以计日工方式支付的金额。</w:t>
      </w:r>
    </w:p>
    <w:p w14:paraId="7875A2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1.1.5.5 暂估价：指发包人在工程量清单中给定的用于支付必然发生但暂时不能确定价格的材料、设备以及专业工程的金额。</w:t>
      </w:r>
    </w:p>
    <w:p w14:paraId="7F0061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1.1.5.6 计日工：指对零星工作采取的一种计价方式，按合同中的计日工子目及其单价计价付款。</w:t>
      </w:r>
    </w:p>
    <w:p w14:paraId="0C0055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1.1.5.7 质量保证金（或称保留金）：指按第17.4.1项约定用于保证在缺陷责任期内履行缺陷修复义务的金额。</w:t>
      </w:r>
    </w:p>
    <w:p w14:paraId="3C7CE4AC">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1.1.6 其他</w:t>
      </w:r>
    </w:p>
    <w:p w14:paraId="5C7C01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1.1.6.1 书面形式：指合同文件、信函、电报、传真等可以有形地表现所载内容的形式。</w:t>
      </w:r>
    </w:p>
    <w:p w14:paraId="5ABD70EB">
      <w:pPr>
        <w:pStyle w:val="6"/>
        <w:adjustRightInd w:val="0"/>
        <w:snapToGrid w:val="0"/>
        <w:spacing w:before="0" w:after="0" w:line="520" w:lineRule="exact"/>
        <w:rPr>
          <w:rFonts w:hint="eastAsia" w:ascii="宋体" w:hAnsi="宋体" w:eastAsia="宋体"/>
          <w:color w:val="auto"/>
        </w:rPr>
      </w:pPr>
      <w:bookmarkStart w:id="4887" w:name="_Toc511635811"/>
      <w:bookmarkStart w:id="4888" w:name="_Toc30093"/>
      <w:bookmarkStart w:id="4889" w:name="_Toc374"/>
      <w:r>
        <w:rPr>
          <w:rFonts w:hint="eastAsia" w:ascii="宋体" w:hAnsi="宋体" w:eastAsia="宋体"/>
          <w:color w:val="auto"/>
        </w:rPr>
        <w:t>1.2 语言文字</w:t>
      </w:r>
      <w:bookmarkEnd w:id="4887"/>
      <w:bookmarkEnd w:id="4888"/>
      <w:bookmarkEnd w:id="4889"/>
    </w:p>
    <w:p w14:paraId="23981C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除专用术语外，合同使用的语言文字为中文。必要时专用术语应附有中文注释。</w:t>
      </w:r>
    </w:p>
    <w:p w14:paraId="43777CAD">
      <w:pPr>
        <w:pStyle w:val="6"/>
        <w:adjustRightInd w:val="0"/>
        <w:snapToGrid w:val="0"/>
        <w:spacing w:before="0" w:after="0" w:line="520" w:lineRule="exact"/>
        <w:rPr>
          <w:rFonts w:hint="eastAsia" w:ascii="宋体" w:hAnsi="宋体" w:eastAsia="宋体"/>
          <w:color w:val="auto"/>
        </w:rPr>
      </w:pPr>
      <w:bookmarkStart w:id="4890" w:name="_Toc17983"/>
      <w:bookmarkStart w:id="4891" w:name="_Toc17624"/>
      <w:bookmarkStart w:id="4892" w:name="_Toc511635812"/>
      <w:r>
        <w:rPr>
          <w:rFonts w:hint="eastAsia" w:ascii="宋体" w:hAnsi="宋体" w:eastAsia="宋体"/>
          <w:color w:val="auto"/>
        </w:rPr>
        <w:t>1.3 法律</w:t>
      </w:r>
      <w:bookmarkEnd w:id="4890"/>
      <w:bookmarkEnd w:id="4891"/>
      <w:bookmarkEnd w:id="4892"/>
    </w:p>
    <w:p w14:paraId="2D6003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适用于合同的法律包括中华人民共和国法律、行政法规、部门规章，以及工程所在地的地方法规、自治条例、单行条例和地方政府规章。</w:t>
      </w:r>
    </w:p>
    <w:p w14:paraId="4A59756C">
      <w:pPr>
        <w:pStyle w:val="6"/>
        <w:adjustRightInd w:val="0"/>
        <w:snapToGrid w:val="0"/>
        <w:spacing w:before="0" w:after="0" w:line="520" w:lineRule="exact"/>
        <w:rPr>
          <w:rFonts w:hint="eastAsia" w:ascii="宋体" w:hAnsi="宋体" w:eastAsia="宋体"/>
          <w:color w:val="auto"/>
        </w:rPr>
      </w:pPr>
      <w:bookmarkStart w:id="4893" w:name="_Toc15090"/>
      <w:bookmarkStart w:id="4894" w:name="_Toc511635813"/>
      <w:bookmarkStart w:id="4895" w:name="_Toc23012"/>
      <w:r>
        <w:rPr>
          <w:rFonts w:hint="eastAsia" w:ascii="宋体" w:hAnsi="宋体" w:eastAsia="宋体"/>
          <w:color w:val="auto"/>
        </w:rPr>
        <w:t>1.4 合同文件的优先顺序</w:t>
      </w:r>
      <w:bookmarkEnd w:id="4893"/>
      <w:bookmarkEnd w:id="4894"/>
      <w:bookmarkEnd w:id="4895"/>
    </w:p>
    <w:p w14:paraId="4BCB7D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组成合同的各项文件应互相解释，互为说明。除专用合同条款另有约定外，解释合同文件的优先顺序如下：</w:t>
      </w:r>
    </w:p>
    <w:p w14:paraId="49D9171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（1）合同协议书；</w:t>
      </w:r>
    </w:p>
    <w:p w14:paraId="2FCA3D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（2）中标通知书；</w:t>
      </w:r>
    </w:p>
    <w:p w14:paraId="2D1C97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（3）投标函及投标函附录；</w:t>
      </w:r>
    </w:p>
    <w:p w14:paraId="33BF680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（4）专用合同条款；</w:t>
      </w:r>
    </w:p>
    <w:p w14:paraId="1F17A94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（5）通用合同条款；</w:t>
      </w:r>
    </w:p>
    <w:p w14:paraId="62F8D1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（6）技术标准和要求；</w:t>
      </w:r>
    </w:p>
    <w:p w14:paraId="240ACA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（7）图纸；</w:t>
      </w:r>
    </w:p>
    <w:p w14:paraId="7C40199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（8）已标价工程量清单；</w:t>
      </w:r>
    </w:p>
    <w:p w14:paraId="149F2A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（9）其他合同文件。</w:t>
      </w:r>
    </w:p>
    <w:p w14:paraId="38615177">
      <w:pPr>
        <w:pStyle w:val="6"/>
        <w:adjustRightInd w:val="0"/>
        <w:snapToGrid w:val="0"/>
        <w:spacing w:before="0" w:after="0" w:line="520" w:lineRule="exact"/>
        <w:rPr>
          <w:rFonts w:hint="eastAsia" w:ascii="宋体" w:hAnsi="宋体" w:eastAsia="宋体"/>
          <w:color w:val="auto"/>
        </w:rPr>
      </w:pPr>
      <w:bookmarkStart w:id="4896" w:name="_Toc27423"/>
      <w:bookmarkStart w:id="4897" w:name="_Toc511635814"/>
      <w:bookmarkStart w:id="4898" w:name="_Toc11561"/>
      <w:r>
        <w:rPr>
          <w:rFonts w:hint="eastAsia" w:ascii="宋体" w:hAnsi="宋体" w:eastAsia="宋体"/>
          <w:color w:val="auto"/>
        </w:rPr>
        <w:t>1.5 合同协议书</w:t>
      </w:r>
      <w:bookmarkEnd w:id="4896"/>
      <w:bookmarkEnd w:id="4897"/>
      <w:bookmarkEnd w:id="4898"/>
    </w:p>
    <w:p w14:paraId="54DF51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承包人按中标通知书规定的时间与发包人签订合同协议书。除法律另有规定或合同另有约定</w:t>
      </w:r>
    </w:p>
    <w:p w14:paraId="3C368D6C">
      <w:pPr>
        <w:widowControl/>
        <w:shd w:val="clear" w:color="auto" w:fill="FFFFFF"/>
        <w:snapToGrid w:val="0"/>
        <w:jc w:val="left"/>
        <w:rPr>
          <w:rFonts w:hint="eastAsia" w:ascii="宋体" w:hAnsi="宋体"/>
          <w:color w:val="auto"/>
          <w:szCs w:val="21"/>
        </w:rPr>
      </w:pPr>
      <w:r>
        <w:rPr>
          <w:rFonts w:hint="eastAsia" w:ascii="宋体" w:hAnsi="宋体"/>
          <w:color w:val="auto"/>
          <w:szCs w:val="21"/>
        </w:rPr>
        <w:t>外，发包人和承包人的法定代表人或其委托代理人在合同协议书上签字并盖单位章后，合同生效。</w:t>
      </w:r>
    </w:p>
    <w:p w14:paraId="3271B22C">
      <w:pPr>
        <w:pStyle w:val="6"/>
        <w:adjustRightInd w:val="0"/>
        <w:snapToGrid w:val="0"/>
        <w:spacing w:before="0" w:after="0" w:line="520" w:lineRule="exact"/>
        <w:rPr>
          <w:rFonts w:hint="eastAsia" w:ascii="宋体" w:hAnsi="宋体" w:eastAsia="宋体"/>
          <w:color w:val="auto"/>
        </w:rPr>
      </w:pPr>
      <w:bookmarkStart w:id="4899" w:name="_Toc11315"/>
      <w:bookmarkStart w:id="4900" w:name="_Toc10204"/>
      <w:bookmarkStart w:id="4901" w:name="_Toc511635815"/>
      <w:r>
        <w:rPr>
          <w:rFonts w:hint="eastAsia" w:ascii="宋体" w:hAnsi="宋体" w:eastAsia="宋体"/>
          <w:color w:val="auto"/>
        </w:rPr>
        <w:t>1.6 图纸和承包人文件</w:t>
      </w:r>
      <w:bookmarkEnd w:id="4899"/>
      <w:bookmarkEnd w:id="4900"/>
      <w:bookmarkEnd w:id="4901"/>
    </w:p>
    <w:p w14:paraId="333D9938">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1.6.1 图纸的提供</w:t>
      </w:r>
    </w:p>
    <w:p w14:paraId="1578AF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发包人应按技术标准和要求（合同技术条款）约定的期限和数量将施工图纸以及其他的图纸（包括配套说明和有关资料）提供给承包人。由于发包人未按时提供图纸造成工期延误的，按第11.3款的约定办理。</w:t>
      </w:r>
    </w:p>
    <w:p w14:paraId="59747430">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1.6.2 承包人提供的文件</w:t>
      </w:r>
    </w:p>
    <w:p w14:paraId="5B3F74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承包人提供的文件应按技术标准和要求（合同技术条款）约定的期限和数量提供给监理人。监理人应按技术标准和要求（合同技术条款）约定的期限批复承包人。</w:t>
      </w:r>
    </w:p>
    <w:p w14:paraId="1B1CE3A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1.6.3 图纸的修改</w:t>
      </w:r>
    </w:p>
    <w:p w14:paraId="64D2AB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设计人需要对已发给承包人的施工图纸进行修改时，监理人应按技术标准和要求（合同技术条款）约定的期限内签发施工图纸的修改图给承包人。承包人应按技术标准和要求（合同技术条款）的约定编制一份承包人实施计划提交监理人批准后执行。</w:t>
      </w:r>
    </w:p>
    <w:p w14:paraId="776CC457">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1.6.4 图纸的错误</w:t>
      </w:r>
    </w:p>
    <w:p w14:paraId="3B2234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承包人发现发包人提供的图纸存在明显错误或疏忽，应及时通知监理人。</w:t>
      </w:r>
    </w:p>
    <w:p w14:paraId="4EA0A554">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1.6.5 图纸和承包人文件的保管</w:t>
      </w:r>
    </w:p>
    <w:p w14:paraId="584B12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监理人和承包人均应在施工场地各保存一套完整的包含第1.6.1项、第1.6.2项、第1.6.3项约定内容的图纸和承包人文件。</w:t>
      </w:r>
    </w:p>
    <w:p w14:paraId="5EA4189B">
      <w:pPr>
        <w:pStyle w:val="6"/>
        <w:adjustRightInd w:val="0"/>
        <w:snapToGrid w:val="0"/>
        <w:spacing w:before="0" w:after="0" w:line="520" w:lineRule="exact"/>
        <w:rPr>
          <w:rFonts w:hint="eastAsia" w:ascii="宋体" w:hAnsi="宋体" w:eastAsia="宋体"/>
          <w:color w:val="auto"/>
        </w:rPr>
      </w:pPr>
      <w:bookmarkStart w:id="4902" w:name="_Toc511635816"/>
      <w:bookmarkStart w:id="4903" w:name="_Toc19399"/>
      <w:bookmarkStart w:id="4904" w:name="_Toc6712"/>
      <w:r>
        <w:rPr>
          <w:rFonts w:hint="eastAsia" w:ascii="宋体" w:hAnsi="宋体" w:eastAsia="宋体"/>
          <w:color w:val="auto"/>
        </w:rPr>
        <w:t>1.7 联络</w:t>
      </w:r>
      <w:bookmarkEnd w:id="4902"/>
      <w:bookmarkEnd w:id="4903"/>
      <w:bookmarkEnd w:id="4904"/>
    </w:p>
    <w:p w14:paraId="2F8168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 与合同有关的通知、批准、证明、证书、指示、要求、请求、同意、意见、确定和决定等，均应采用书面形式。</w:t>
      </w:r>
    </w:p>
    <w:p w14:paraId="17F584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 第1.7.1项中的通知、批准、证明、证书、指示、要求、请求、同意、意见、确定和</w:t>
      </w:r>
    </w:p>
    <w:p w14:paraId="32984A04">
      <w:pPr>
        <w:widowControl/>
        <w:shd w:val="clear" w:color="auto" w:fill="FFFFFF"/>
        <w:snapToGrid w:val="0"/>
        <w:jc w:val="left"/>
        <w:rPr>
          <w:rFonts w:hint="eastAsia" w:ascii="宋体" w:hAnsi="宋体"/>
          <w:color w:val="auto"/>
          <w:szCs w:val="21"/>
        </w:rPr>
      </w:pPr>
      <w:r>
        <w:rPr>
          <w:rFonts w:hint="eastAsia" w:ascii="宋体" w:hAnsi="宋体"/>
          <w:color w:val="auto"/>
          <w:szCs w:val="21"/>
        </w:rPr>
        <w:t>决定等来往函件，均应在合同约定的期限内送达指定地点和接收人，并办理签收手续。来往函件</w:t>
      </w:r>
    </w:p>
    <w:p w14:paraId="6BC1B695">
      <w:pPr>
        <w:widowControl/>
        <w:shd w:val="clear" w:color="auto" w:fill="FFFFFF"/>
        <w:snapToGrid w:val="0"/>
        <w:jc w:val="left"/>
        <w:rPr>
          <w:rFonts w:hint="eastAsia" w:ascii="宋体" w:hAnsi="宋体"/>
          <w:color w:val="auto"/>
          <w:szCs w:val="21"/>
        </w:rPr>
      </w:pPr>
      <w:r>
        <w:rPr>
          <w:rFonts w:hint="eastAsia" w:ascii="宋体" w:hAnsi="宋体"/>
          <w:color w:val="auto"/>
          <w:szCs w:val="21"/>
        </w:rPr>
        <w:t>的在送达期限在技术标准和要求（合同技术条款）中约定，送达地点在专用合同条款中约定。</w:t>
      </w:r>
    </w:p>
    <w:p w14:paraId="4142E2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 来往函件均应按合同约定的期限及时发出和答复，不得无故扣压和拖延，亦不得拒收。</w:t>
      </w:r>
    </w:p>
    <w:p w14:paraId="335CC7AC">
      <w:pPr>
        <w:widowControl/>
        <w:shd w:val="clear" w:color="auto" w:fill="FFFFFF"/>
        <w:snapToGrid w:val="0"/>
        <w:jc w:val="left"/>
        <w:rPr>
          <w:rFonts w:hint="eastAsia" w:ascii="宋体" w:hAnsi="宋体"/>
          <w:color w:val="auto"/>
          <w:szCs w:val="21"/>
        </w:rPr>
      </w:pPr>
      <w:r>
        <w:rPr>
          <w:rFonts w:hint="eastAsia" w:ascii="宋体" w:hAnsi="宋体"/>
          <w:color w:val="auto"/>
          <w:szCs w:val="21"/>
        </w:rPr>
        <w:t>否则，由此造成的后果由责任方负责。</w:t>
      </w:r>
    </w:p>
    <w:p w14:paraId="4A9D23EE">
      <w:pPr>
        <w:pStyle w:val="6"/>
        <w:adjustRightInd w:val="0"/>
        <w:snapToGrid w:val="0"/>
        <w:spacing w:before="0" w:after="0" w:line="520" w:lineRule="exact"/>
        <w:rPr>
          <w:rFonts w:hint="eastAsia" w:ascii="宋体" w:hAnsi="宋体" w:eastAsia="宋体"/>
          <w:color w:val="auto"/>
        </w:rPr>
      </w:pPr>
      <w:bookmarkStart w:id="4905" w:name="_Toc19888"/>
      <w:bookmarkStart w:id="4906" w:name="_Toc31220"/>
      <w:bookmarkStart w:id="4907" w:name="_Toc511635817"/>
      <w:r>
        <w:rPr>
          <w:rFonts w:hint="eastAsia" w:ascii="宋体" w:hAnsi="宋体" w:eastAsia="宋体"/>
          <w:color w:val="auto"/>
        </w:rPr>
        <w:t>1.8 转让</w:t>
      </w:r>
      <w:bookmarkEnd w:id="4905"/>
      <w:bookmarkEnd w:id="4906"/>
      <w:bookmarkEnd w:id="4907"/>
    </w:p>
    <w:p w14:paraId="01A1D01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除合同另有约定外，未经对方当事人同意，一方当事人不得将合同权利全部或部分转让给第三人，也不得全部或部分转移合同义务。</w:t>
      </w:r>
    </w:p>
    <w:p w14:paraId="749206D5">
      <w:pPr>
        <w:pStyle w:val="6"/>
        <w:adjustRightInd w:val="0"/>
        <w:snapToGrid w:val="0"/>
        <w:spacing w:before="0" w:after="0" w:line="520" w:lineRule="exact"/>
        <w:rPr>
          <w:rFonts w:hint="eastAsia" w:ascii="宋体" w:hAnsi="宋体" w:eastAsia="宋体"/>
          <w:color w:val="auto"/>
        </w:rPr>
      </w:pPr>
      <w:bookmarkStart w:id="4908" w:name="_Toc15841"/>
      <w:bookmarkStart w:id="4909" w:name="_Toc20635"/>
      <w:bookmarkStart w:id="4910" w:name="_Toc511635818"/>
      <w:r>
        <w:rPr>
          <w:rFonts w:hint="eastAsia" w:ascii="宋体" w:hAnsi="宋体" w:eastAsia="宋体"/>
          <w:color w:val="auto"/>
        </w:rPr>
        <w:t>1.9 严禁贿赂</w:t>
      </w:r>
      <w:bookmarkEnd w:id="4908"/>
      <w:bookmarkEnd w:id="4909"/>
      <w:bookmarkEnd w:id="4910"/>
    </w:p>
    <w:p w14:paraId="57AB880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合同双方当事人不得以贿赂或变相贿赂的方式，谋取不当利益或损害对方权益。因贿赂造成对方损失的，行为人应赔偿损失，并承担相应的法律责任。</w:t>
      </w:r>
    </w:p>
    <w:p w14:paraId="1A883947">
      <w:pPr>
        <w:pStyle w:val="6"/>
        <w:adjustRightInd w:val="0"/>
        <w:snapToGrid w:val="0"/>
        <w:spacing w:before="0" w:after="0" w:line="520" w:lineRule="exact"/>
        <w:rPr>
          <w:rFonts w:hint="eastAsia" w:ascii="宋体" w:hAnsi="宋体" w:eastAsia="宋体"/>
          <w:color w:val="auto"/>
        </w:rPr>
      </w:pPr>
      <w:bookmarkStart w:id="4911" w:name="_Toc511635819"/>
      <w:bookmarkStart w:id="4912" w:name="_Toc30219"/>
      <w:bookmarkStart w:id="4913" w:name="_Toc1007"/>
      <w:r>
        <w:rPr>
          <w:rFonts w:hint="eastAsia" w:ascii="宋体" w:hAnsi="宋体" w:eastAsia="宋体"/>
          <w:color w:val="auto"/>
        </w:rPr>
        <w:t>1.10 化石、文物</w:t>
      </w:r>
      <w:bookmarkEnd w:id="4911"/>
      <w:bookmarkEnd w:id="4912"/>
      <w:bookmarkEnd w:id="4913"/>
    </w:p>
    <w:p w14:paraId="3DC7801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74482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1.10.2 承包人发现文物后不及时报告或隐瞒不报，致使文物丢失或损坏的，应赔偿损失，并承担相应的法律责任。</w:t>
      </w:r>
    </w:p>
    <w:p w14:paraId="21C2C6A8">
      <w:pPr>
        <w:pStyle w:val="6"/>
        <w:adjustRightInd w:val="0"/>
        <w:snapToGrid w:val="0"/>
        <w:spacing w:before="0" w:after="0" w:line="520" w:lineRule="exact"/>
        <w:rPr>
          <w:rFonts w:hint="eastAsia" w:ascii="宋体" w:hAnsi="宋体" w:eastAsia="宋体"/>
          <w:color w:val="auto"/>
        </w:rPr>
      </w:pPr>
      <w:bookmarkStart w:id="4914" w:name="_Toc511635820"/>
      <w:bookmarkStart w:id="4915" w:name="_Toc2710"/>
      <w:bookmarkStart w:id="4916" w:name="_Toc25279"/>
      <w:r>
        <w:rPr>
          <w:rFonts w:hint="eastAsia" w:ascii="宋体" w:hAnsi="宋体" w:eastAsia="宋体"/>
          <w:color w:val="auto"/>
        </w:rPr>
        <w:t>1.11 专利技术</w:t>
      </w:r>
      <w:bookmarkEnd w:id="4914"/>
      <w:bookmarkEnd w:id="4915"/>
      <w:bookmarkEnd w:id="4916"/>
    </w:p>
    <w:p w14:paraId="3FFF02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20B505E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承包人在投标文件中采用专利技术的，专利技术的使用费包含在投标报价内。</w:t>
      </w:r>
    </w:p>
    <w:p w14:paraId="108814A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1.11.3 承包人的技术秘密和声明需要保密的资料和信息，发包人和监理人不得为合同以外的目的泄露给他人。</w:t>
      </w:r>
    </w:p>
    <w:p w14:paraId="1E329B8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1.11.4 合同实施过程中，发包人要求承包人采用专利技术的，发包人应办理相应的使用手续，承包人应按发包人约定的条件使用，并承担使用专利技术的相关试验工作，所需的费用由发包人承担。</w:t>
      </w:r>
    </w:p>
    <w:p w14:paraId="7EF6715C">
      <w:pPr>
        <w:pStyle w:val="6"/>
        <w:widowControl/>
        <w:adjustRightInd w:val="0"/>
        <w:snapToGrid w:val="0"/>
        <w:spacing w:before="0" w:after="0" w:line="520" w:lineRule="exact"/>
        <w:jc w:val="left"/>
        <w:rPr>
          <w:rFonts w:hint="eastAsia" w:ascii="宋体" w:hAnsi="宋体" w:eastAsia="宋体"/>
          <w:color w:val="auto"/>
        </w:rPr>
      </w:pPr>
      <w:bookmarkStart w:id="4917" w:name="_Toc22043"/>
      <w:bookmarkStart w:id="4918" w:name="_Toc14859"/>
      <w:r>
        <w:rPr>
          <w:rFonts w:hint="eastAsia" w:ascii="宋体" w:hAnsi="宋体" w:eastAsia="宋体"/>
          <w:color w:val="auto"/>
        </w:rPr>
        <w:t>1.12  图纸和文件的保密</w:t>
      </w:r>
      <w:bookmarkEnd w:id="4917"/>
      <w:bookmarkEnd w:id="4918"/>
    </w:p>
    <w:p w14:paraId="439D5C8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1.12.1  发包人提供的图纸和文件，未经发包人同意，承包人不得为合同以外的目的泄露给他人或公开发表与引用。</w:t>
      </w:r>
    </w:p>
    <w:p w14:paraId="247697F4">
      <w:pPr>
        <w:widowControl/>
        <w:shd w:val="clear" w:color="auto" w:fill="FFFFFF"/>
        <w:snapToGrid w:val="0"/>
        <w:ind w:firstLine="420" w:firstLineChars="200"/>
        <w:jc w:val="left"/>
        <w:rPr>
          <w:color w:val="auto"/>
        </w:rPr>
      </w:pPr>
      <w:r>
        <w:rPr>
          <w:rFonts w:hint="eastAsia" w:ascii="宋体" w:hAnsi="宋体"/>
          <w:color w:val="auto"/>
          <w:szCs w:val="21"/>
        </w:rPr>
        <w:t>1.12.2  承包人提供的文件，未经承包人同意，发包人和监理人不得为合同以外的目的泄露给他人或公开发表与引用。</w:t>
      </w:r>
    </w:p>
    <w:p w14:paraId="24321561">
      <w:pPr>
        <w:pStyle w:val="5"/>
        <w:rPr>
          <w:rFonts w:hint="eastAsia"/>
          <w:color w:val="auto"/>
        </w:rPr>
      </w:pPr>
      <w:bookmarkStart w:id="4919" w:name="_Toc747759434"/>
      <w:bookmarkStart w:id="4920" w:name="_Toc1736441322"/>
      <w:bookmarkStart w:id="4921" w:name="_Toc24516"/>
      <w:bookmarkStart w:id="4922" w:name="_Toc226453017"/>
      <w:bookmarkStart w:id="4923" w:name="_Toc32414"/>
      <w:bookmarkStart w:id="4924" w:name="_Toc1006565132"/>
      <w:bookmarkStart w:id="4925" w:name="_Toc4478"/>
      <w:bookmarkStart w:id="4926" w:name="_Toc347268275"/>
      <w:bookmarkStart w:id="4927" w:name="_Toc1001340054"/>
      <w:bookmarkStart w:id="4928" w:name="_Toc932142980"/>
      <w:bookmarkStart w:id="4929" w:name="_Toc24850"/>
      <w:bookmarkStart w:id="4930" w:name="_Toc1025390095"/>
      <w:bookmarkStart w:id="4931" w:name="_Toc29469"/>
      <w:bookmarkStart w:id="4932" w:name="_Toc7593"/>
      <w:bookmarkStart w:id="4933" w:name="_Toc12386"/>
      <w:bookmarkStart w:id="4934" w:name="_Toc1440581073"/>
      <w:bookmarkStart w:id="4935" w:name="_Toc7850"/>
      <w:bookmarkStart w:id="4936" w:name="_Toc1184832707"/>
      <w:bookmarkStart w:id="4937" w:name="_Toc1004124136"/>
      <w:bookmarkStart w:id="4938" w:name="_Toc1751672508"/>
      <w:bookmarkStart w:id="4939" w:name="_Toc8196"/>
      <w:bookmarkStart w:id="4940" w:name="_Toc394469772"/>
      <w:bookmarkStart w:id="4941" w:name="_Toc516816140"/>
      <w:bookmarkStart w:id="4942" w:name="_Toc4757"/>
      <w:bookmarkStart w:id="4943" w:name="_Toc1282580144"/>
      <w:bookmarkStart w:id="4944" w:name="_Toc21583"/>
      <w:bookmarkStart w:id="4945" w:name="_Toc1078291214"/>
      <w:bookmarkStart w:id="4946" w:name="_Toc511635821"/>
      <w:bookmarkStart w:id="4947" w:name="_Toc145029954"/>
      <w:bookmarkStart w:id="4948" w:name="_Toc22347"/>
      <w:bookmarkStart w:id="4949" w:name="_Toc7213"/>
      <w:bookmarkStart w:id="4950" w:name="_Toc886651916"/>
      <w:bookmarkStart w:id="4951" w:name="_Toc623380957"/>
      <w:bookmarkStart w:id="4952" w:name="_Toc17262"/>
      <w:bookmarkStart w:id="4953" w:name="_Toc1066229482"/>
      <w:bookmarkStart w:id="4954" w:name="_Toc450925756"/>
      <w:bookmarkStart w:id="4955" w:name="_Toc30391"/>
      <w:bookmarkStart w:id="4956" w:name="_Toc2793"/>
      <w:bookmarkStart w:id="4957" w:name="_Toc7142"/>
      <w:bookmarkStart w:id="4958" w:name="_Toc820071048"/>
      <w:bookmarkStart w:id="4959" w:name="_Toc7185582"/>
      <w:bookmarkStart w:id="4960" w:name="_Toc1061913034"/>
      <w:bookmarkStart w:id="4961" w:name="_Toc2917"/>
      <w:bookmarkStart w:id="4962" w:name="_Toc27347"/>
      <w:bookmarkStart w:id="4963" w:name="_Toc515441137"/>
      <w:bookmarkStart w:id="4964" w:name="_Toc19550"/>
      <w:r>
        <w:rPr>
          <w:rFonts w:hint="eastAsia"/>
          <w:color w:val="auto"/>
        </w:rPr>
        <w:t>2 发包人义务</w:t>
      </w:r>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p>
    <w:p w14:paraId="55AF0CCC">
      <w:pPr>
        <w:pStyle w:val="6"/>
        <w:adjustRightInd w:val="0"/>
        <w:snapToGrid w:val="0"/>
        <w:spacing w:before="0" w:after="0" w:line="520" w:lineRule="exact"/>
        <w:rPr>
          <w:rFonts w:hint="eastAsia" w:ascii="宋体" w:hAnsi="宋体" w:eastAsia="宋体"/>
          <w:color w:val="auto"/>
        </w:rPr>
      </w:pPr>
      <w:bookmarkStart w:id="4965" w:name="_Toc10612"/>
      <w:bookmarkStart w:id="4966" w:name="_Toc511635822"/>
      <w:bookmarkStart w:id="4967" w:name="_Toc25069"/>
      <w:r>
        <w:rPr>
          <w:rFonts w:hint="eastAsia" w:ascii="宋体" w:hAnsi="宋体" w:eastAsia="宋体"/>
          <w:color w:val="auto"/>
        </w:rPr>
        <w:t>2.1 遵守法律</w:t>
      </w:r>
      <w:bookmarkEnd w:id="4965"/>
      <w:bookmarkEnd w:id="4966"/>
      <w:bookmarkEnd w:id="4967"/>
    </w:p>
    <w:p w14:paraId="07FDC4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发包人在履行合同过程中应遵守法律，并保证承包人免于承担因发包人违反法律而引起的任何责任。</w:t>
      </w:r>
    </w:p>
    <w:p w14:paraId="2E0C751F">
      <w:pPr>
        <w:pStyle w:val="6"/>
        <w:adjustRightInd w:val="0"/>
        <w:snapToGrid w:val="0"/>
        <w:spacing w:before="0" w:after="0" w:line="520" w:lineRule="exact"/>
        <w:rPr>
          <w:rFonts w:hint="eastAsia" w:ascii="宋体" w:hAnsi="宋体" w:eastAsia="宋体"/>
          <w:color w:val="auto"/>
        </w:rPr>
      </w:pPr>
      <w:bookmarkStart w:id="4968" w:name="_Toc511635823"/>
      <w:bookmarkStart w:id="4969" w:name="_Toc30577"/>
      <w:bookmarkStart w:id="4970" w:name="_Toc11043"/>
      <w:r>
        <w:rPr>
          <w:rFonts w:hint="eastAsia" w:ascii="宋体" w:hAnsi="宋体" w:eastAsia="宋体"/>
          <w:color w:val="auto"/>
        </w:rPr>
        <w:t>2.2 发出开工通知</w:t>
      </w:r>
      <w:bookmarkEnd w:id="4968"/>
      <w:bookmarkEnd w:id="4969"/>
      <w:bookmarkEnd w:id="4970"/>
    </w:p>
    <w:p w14:paraId="792FA7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发包人应委托监理人按第11.1款的约定向承包人发出开工通知。</w:t>
      </w:r>
    </w:p>
    <w:p w14:paraId="242746E7">
      <w:pPr>
        <w:pStyle w:val="6"/>
        <w:adjustRightInd w:val="0"/>
        <w:snapToGrid w:val="0"/>
        <w:spacing w:before="0" w:after="0" w:line="520" w:lineRule="exact"/>
        <w:rPr>
          <w:rFonts w:hint="eastAsia" w:ascii="宋体" w:hAnsi="宋体" w:eastAsia="宋体"/>
          <w:color w:val="auto"/>
        </w:rPr>
      </w:pPr>
      <w:bookmarkStart w:id="4971" w:name="_Toc511635824"/>
      <w:bookmarkStart w:id="4972" w:name="_Toc6429"/>
      <w:bookmarkStart w:id="4973" w:name="_Toc14700"/>
      <w:r>
        <w:rPr>
          <w:rFonts w:hint="eastAsia" w:ascii="宋体" w:hAnsi="宋体" w:eastAsia="宋体"/>
          <w:color w:val="auto"/>
        </w:rPr>
        <w:t>2.3 提供施工场地</w:t>
      </w:r>
      <w:bookmarkEnd w:id="4971"/>
      <w:bookmarkEnd w:id="4972"/>
      <w:bookmarkEnd w:id="4973"/>
    </w:p>
    <w:p w14:paraId="5AA25F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2.3.1 发包人应在合同双方签订合同协议书后的14天内，将本合同工程的施工场地范围图提交给承包人。发包人提供的施工场地范围图应标明</w:t>
      </w:r>
      <w:r>
        <w:rPr>
          <w:rFonts w:hint="eastAsia" w:ascii="宋体" w:hAnsi="宋体"/>
          <w:color w:val="auto"/>
          <w:szCs w:val="21"/>
          <w:lang w:eastAsia="zh-Hans"/>
        </w:rPr>
        <w:t>场</w:t>
      </w:r>
      <w:r>
        <w:rPr>
          <w:rFonts w:hint="eastAsia" w:ascii="宋体" w:hAnsi="宋体"/>
          <w:color w:val="auto"/>
          <w:szCs w:val="21"/>
        </w:rPr>
        <w:t>地范围内永久占地与临时占地的范围和界限，以及指明提供给承包人用于施工场地布置的范围和界限及其有关资料。</w:t>
      </w:r>
    </w:p>
    <w:p w14:paraId="651641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2.3.2 发包人提供的施工</w:t>
      </w:r>
      <w:r>
        <w:rPr>
          <w:rFonts w:hint="eastAsia" w:ascii="宋体" w:hAnsi="宋体"/>
          <w:color w:val="auto"/>
          <w:szCs w:val="21"/>
          <w:lang w:eastAsia="zh-Hans"/>
        </w:rPr>
        <w:t>场</w:t>
      </w:r>
      <w:r>
        <w:rPr>
          <w:rFonts w:hint="eastAsia" w:ascii="宋体" w:hAnsi="宋体"/>
          <w:color w:val="auto"/>
          <w:szCs w:val="21"/>
        </w:rPr>
        <w:t>地范围在专用合同条款中约定。</w:t>
      </w:r>
    </w:p>
    <w:p w14:paraId="318CCC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1EA9E76A">
      <w:pPr>
        <w:pStyle w:val="6"/>
        <w:adjustRightInd w:val="0"/>
        <w:snapToGrid w:val="0"/>
        <w:spacing w:before="0" w:after="0" w:line="520" w:lineRule="exact"/>
        <w:rPr>
          <w:rFonts w:hint="eastAsia" w:ascii="宋体" w:hAnsi="宋体" w:eastAsia="宋体"/>
          <w:color w:val="auto"/>
        </w:rPr>
      </w:pPr>
      <w:bookmarkStart w:id="4974" w:name="_Toc9104"/>
      <w:bookmarkStart w:id="4975" w:name="_Toc511635825"/>
      <w:bookmarkStart w:id="4976" w:name="_Toc26963"/>
      <w:r>
        <w:rPr>
          <w:rFonts w:hint="eastAsia" w:ascii="宋体" w:hAnsi="宋体" w:eastAsia="宋体"/>
          <w:color w:val="auto"/>
        </w:rPr>
        <w:t>2.4 协助承包人办理证件和批件</w:t>
      </w:r>
      <w:bookmarkEnd w:id="4974"/>
      <w:bookmarkEnd w:id="4975"/>
      <w:bookmarkEnd w:id="4976"/>
    </w:p>
    <w:p w14:paraId="0D0327B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发包人应协助承包人办理法律规定的有关施工证件和批件。</w:t>
      </w:r>
    </w:p>
    <w:p w14:paraId="4727CA21">
      <w:pPr>
        <w:pStyle w:val="6"/>
        <w:adjustRightInd w:val="0"/>
        <w:snapToGrid w:val="0"/>
        <w:spacing w:before="0" w:after="0" w:line="520" w:lineRule="exact"/>
        <w:rPr>
          <w:rFonts w:hint="eastAsia" w:ascii="宋体" w:hAnsi="宋体" w:eastAsia="宋体"/>
          <w:color w:val="auto"/>
        </w:rPr>
      </w:pPr>
      <w:bookmarkStart w:id="4977" w:name="_Toc511635826"/>
      <w:bookmarkStart w:id="4978" w:name="_Toc13188"/>
      <w:bookmarkStart w:id="4979" w:name="_Toc19208"/>
      <w:r>
        <w:rPr>
          <w:rFonts w:hint="eastAsia" w:ascii="宋体" w:hAnsi="宋体" w:eastAsia="宋体"/>
          <w:color w:val="auto"/>
        </w:rPr>
        <w:t>2.5 组织设计交底</w:t>
      </w:r>
      <w:bookmarkEnd w:id="4977"/>
      <w:bookmarkEnd w:id="4978"/>
      <w:bookmarkEnd w:id="4979"/>
    </w:p>
    <w:p w14:paraId="0A0E3B2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发包人应根据合同进度计划，组织设计单位向承包人进行设计交底。</w:t>
      </w:r>
    </w:p>
    <w:p w14:paraId="0F48E04C">
      <w:pPr>
        <w:pStyle w:val="6"/>
        <w:adjustRightInd w:val="0"/>
        <w:snapToGrid w:val="0"/>
        <w:spacing w:before="0" w:after="0" w:line="520" w:lineRule="exact"/>
        <w:rPr>
          <w:rFonts w:hint="eastAsia" w:ascii="宋体" w:hAnsi="宋体" w:eastAsia="宋体"/>
          <w:color w:val="auto"/>
        </w:rPr>
      </w:pPr>
      <w:bookmarkStart w:id="4980" w:name="_Toc511635827"/>
      <w:bookmarkStart w:id="4981" w:name="_Toc6368"/>
      <w:bookmarkStart w:id="4982" w:name="_Toc12397"/>
      <w:r>
        <w:rPr>
          <w:rFonts w:hint="eastAsia" w:ascii="宋体" w:hAnsi="宋体" w:eastAsia="宋体"/>
          <w:color w:val="auto"/>
        </w:rPr>
        <w:t>2.6 支付合同价款</w:t>
      </w:r>
      <w:bookmarkEnd w:id="4980"/>
      <w:bookmarkEnd w:id="4981"/>
      <w:bookmarkEnd w:id="4982"/>
    </w:p>
    <w:p w14:paraId="37C64C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发包人应按合同约定向承包人及时支付合同价款。</w:t>
      </w:r>
    </w:p>
    <w:p w14:paraId="488182F1">
      <w:pPr>
        <w:pStyle w:val="6"/>
        <w:adjustRightInd w:val="0"/>
        <w:snapToGrid w:val="0"/>
        <w:spacing w:before="0" w:after="0" w:line="520" w:lineRule="exact"/>
        <w:rPr>
          <w:rFonts w:hint="eastAsia" w:ascii="宋体" w:hAnsi="宋体" w:eastAsia="宋体"/>
          <w:color w:val="auto"/>
        </w:rPr>
      </w:pPr>
      <w:bookmarkStart w:id="4983" w:name="_Toc16608"/>
      <w:bookmarkStart w:id="4984" w:name="_Toc17241"/>
      <w:bookmarkStart w:id="4985" w:name="_Toc511635828"/>
      <w:r>
        <w:rPr>
          <w:rFonts w:hint="eastAsia" w:ascii="宋体" w:hAnsi="宋体" w:eastAsia="宋体"/>
          <w:color w:val="auto"/>
        </w:rPr>
        <w:t>2.7 组织竣工验收（组织法人验收）</w:t>
      </w:r>
      <w:bookmarkEnd w:id="4983"/>
      <w:bookmarkEnd w:id="4984"/>
      <w:bookmarkEnd w:id="4985"/>
    </w:p>
    <w:p w14:paraId="7A0C20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发包人应按合同约定及时组织法人验收。</w:t>
      </w:r>
    </w:p>
    <w:p w14:paraId="374DEA8D">
      <w:pPr>
        <w:pStyle w:val="6"/>
        <w:adjustRightInd w:val="0"/>
        <w:snapToGrid w:val="0"/>
        <w:spacing w:before="0" w:after="0" w:line="520" w:lineRule="exact"/>
        <w:rPr>
          <w:rFonts w:hint="eastAsia" w:ascii="宋体" w:hAnsi="宋体" w:eastAsia="宋体"/>
          <w:color w:val="auto"/>
        </w:rPr>
      </w:pPr>
      <w:bookmarkStart w:id="4986" w:name="_Toc5366"/>
      <w:bookmarkStart w:id="4987" w:name="_Toc32210"/>
      <w:bookmarkStart w:id="4988" w:name="_Toc511635829"/>
      <w:r>
        <w:rPr>
          <w:rFonts w:hint="eastAsia" w:ascii="宋体" w:hAnsi="宋体" w:eastAsia="宋体"/>
          <w:color w:val="auto"/>
        </w:rPr>
        <w:t>2.8 其它义务</w:t>
      </w:r>
      <w:bookmarkEnd w:id="4986"/>
      <w:bookmarkEnd w:id="4987"/>
      <w:bookmarkEnd w:id="4988"/>
    </w:p>
    <w:p w14:paraId="74BAB3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其它义务在专用合同条款中补充约定。</w:t>
      </w:r>
    </w:p>
    <w:p w14:paraId="0E5354F3">
      <w:pPr>
        <w:pStyle w:val="5"/>
        <w:rPr>
          <w:rFonts w:hint="eastAsia"/>
          <w:color w:val="auto"/>
        </w:rPr>
      </w:pPr>
      <w:bookmarkStart w:id="4989" w:name="_Toc4565"/>
      <w:bookmarkStart w:id="4990" w:name="_Toc26602"/>
      <w:bookmarkStart w:id="4991" w:name="_Toc9463"/>
      <w:bookmarkStart w:id="4992" w:name="_Toc9523"/>
      <w:bookmarkStart w:id="4993" w:name="_Toc66536124"/>
      <w:bookmarkStart w:id="4994" w:name="_Toc22057"/>
      <w:bookmarkStart w:id="4995" w:name="_Toc23791"/>
      <w:bookmarkStart w:id="4996" w:name="_Toc1738514233"/>
      <w:bookmarkStart w:id="4997" w:name="_Toc1983255868"/>
      <w:bookmarkStart w:id="4998" w:name="_Toc384057290"/>
      <w:bookmarkStart w:id="4999" w:name="_Toc1515353406"/>
      <w:bookmarkStart w:id="5000" w:name="_Toc1611486105"/>
      <w:bookmarkStart w:id="5001" w:name="_Toc239390829"/>
      <w:bookmarkStart w:id="5002" w:name="_Toc10164"/>
      <w:bookmarkStart w:id="5003" w:name="_Toc5301"/>
      <w:bookmarkStart w:id="5004" w:name="_Toc2014931565"/>
      <w:bookmarkStart w:id="5005" w:name="_Toc14799"/>
      <w:bookmarkStart w:id="5006" w:name="_Toc11296"/>
      <w:bookmarkStart w:id="5007" w:name="_Toc27980"/>
      <w:bookmarkStart w:id="5008" w:name="_Toc8802"/>
      <w:bookmarkStart w:id="5009" w:name="_Toc225936665"/>
      <w:bookmarkStart w:id="5010" w:name="_Toc1636"/>
      <w:bookmarkStart w:id="5011" w:name="_Toc2031115269"/>
      <w:bookmarkStart w:id="5012" w:name="_Toc571439715"/>
      <w:bookmarkStart w:id="5013" w:name="_Toc1056"/>
      <w:bookmarkStart w:id="5014" w:name="_Toc19108"/>
      <w:bookmarkStart w:id="5015" w:name="_Toc1824829026"/>
      <w:bookmarkStart w:id="5016" w:name="_Toc1840429686"/>
      <w:bookmarkStart w:id="5017" w:name="_Toc515441138"/>
      <w:bookmarkStart w:id="5018" w:name="_Toc516816141"/>
      <w:bookmarkStart w:id="5019" w:name="_Toc7185583"/>
      <w:bookmarkStart w:id="5020" w:name="_Toc569725679"/>
      <w:bookmarkStart w:id="5021" w:name="_Toc1115457633"/>
      <w:bookmarkStart w:id="5022" w:name="_Toc20746"/>
      <w:bookmarkStart w:id="5023" w:name="_Toc633859995"/>
      <w:bookmarkStart w:id="5024" w:name="_Toc511635830"/>
      <w:bookmarkStart w:id="5025" w:name="_Toc1387855626"/>
      <w:bookmarkStart w:id="5026" w:name="_Toc29280"/>
      <w:bookmarkStart w:id="5027" w:name="_Toc175059490"/>
      <w:bookmarkStart w:id="5028" w:name="_Toc654834235"/>
      <w:bookmarkStart w:id="5029" w:name="_Toc6200"/>
      <w:bookmarkStart w:id="5030" w:name="_Toc518504994"/>
      <w:bookmarkStart w:id="5031" w:name="_Toc31512"/>
      <w:bookmarkStart w:id="5032" w:name="_Toc506525233"/>
      <w:bookmarkStart w:id="5033" w:name="_Toc16883"/>
      <w:bookmarkStart w:id="5034" w:name="_Toc124497533"/>
      <w:r>
        <w:rPr>
          <w:rFonts w:hint="eastAsia"/>
          <w:color w:val="auto"/>
        </w:rPr>
        <w:t>3 监理人</w:t>
      </w:r>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p>
    <w:p w14:paraId="0A44B6DA">
      <w:pPr>
        <w:pStyle w:val="6"/>
        <w:adjustRightInd w:val="0"/>
        <w:snapToGrid w:val="0"/>
        <w:spacing w:before="0" w:after="0" w:line="520" w:lineRule="exact"/>
        <w:rPr>
          <w:rFonts w:hint="eastAsia" w:ascii="宋体" w:hAnsi="宋体" w:eastAsia="宋体"/>
          <w:color w:val="auto"/>
        </w:rPr>
      </w:pPr>
      <w:bookmarkStart w:id="5035" w:name="_Toc21327"/>
      <w:bookmarkStart w:id="5036" w:name="_Toc25019"/>
      <w:bookmarkStart w:id="5037" w:name="_Toc511635831"/>
      <w:r>
        <w:rPr>
          <w:rFonts w:hint="eastAsia" w:ascii="宋体" w:hAnsi="宋体" w:eastAsia="宋体"/>
          <w:color w:val="auto"/>
        </w:rPr>
        <w:t>3.1 监理人的职责和权利</w:t>
      </w:r>
      <w:bookmarkEnd w:id="5035"/>
      <w:bookmarkEnd w:id="5036"/>
      <w:bookmarkEnd w:id="5037"/>
    </w:p>
    <w:p w14:paraId="14C5CD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监理人受发包人的委托，享有合同约定的权</w:t>
      </w:r>
      <w:r>
        <w:rPr>
          <w:rFonts w:hint="eastAsia" w:ascii="宋体" w:hAnsi="宋体"/>
          <w:color w:val="auto"/>
          <w:szCs w:val="21"/>
          <w:lang w:eastAsia="zh-Hans"/>
        </w:rPr>
        <w:t>利</w:t>
      </w:r>
      <w:r>
        <w:rPr>
          <w:rFonts w:hint="eastAsia" w:ascii="宋体" w:hAnsi="宋体"/>
          <w:color w:val="auto"/>
          <w:szCs w:val="21"/>
        </w:rPr>
        <w:t>。监理人的权利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79CBF7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监理人发出的任何指示应视为已得到发包人的批准，但监理人无权免除或变更合同约定的发包人和承包人的权利、义务和责任。</w:t>
      </w:r>
    </w:p>
    <w:p w14:paraId="43C2FE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合同约定应由承包人承担的义务和责任，不因监理人对承包人提交文件的审查或批准，对工程、材料和设备的检查和检验，以及为实施监理作出的指示等职务行为而减轻或解除。</w:t>
      </w:r>
    </w:p>
    <w:p w14:paraId="66E2000E">
      <w:pPr>
        <w:pStyle w:val="6"/>
        <w:adjustRightInd w:val="0"/>
        <w:snapToGrid w:val="0"/>
        <w:spacing w:before="0" w:after="0" w:line="520" w:lineRule="exact"/>
        <w:rPr>
          <w:rFonts w:hint="eastAsia" w:ascii="宋体" w:hAnsi="宋体" w:eastAsia="宋体"/>
          <w:color w:val="auto"/>
        </w:rPr>
      </w:pPr>
      <w:bookmarkStart w:id="5038" w:name="_Toc582"/>
      <w:bookmarkStart w:id="5039" w:name="_Toc511635832"/>
      <w:bookmarkStart w:id="5040" w:name="_Toc29292"/>
      <w:r>
        <w:rPr>
          <w:rFonts w:hint="eastAsia" w:ascii="宋体" w:hAnsi="宋体" w:eastAsia="宋体"/>
          <w:color w:val="auto"/>
        </w:rPr>
        <w:t>3.2 总监理工程师</w:t>
      </w:r>
      <w:bookmarkEnd w:id="5038"/>
      <w:bookmarkEnd w:id="5039"/>
      <w:bookmarkEnd w:id="5040"/>
    </w:p>
    <w:p w14:paraId="705E42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发包人应在发出开工通知前将总监理工程师的任命通知承包人。总监理工程师更换时，应在调离14天前通知承包人。总监理工程师短期离开施工场地的，应委派代表代行其职责，并通知承包人。</w:t>
      </w:r>
    </w:p>
    <w:p w14:paraId="62F48D10">
      <w:pPr>
        <w:pStyle w:val="6"/>
        <w:adjustRightInd w:val="0"/>
        <w:snapToGrid w:val="0"/>
        <w:spacing w:before="0" w:after="0" w:line="520" w:lineRule="exact"/>
        <w:rPr>
          <w:rFonts w:hint="eastAsia" w:ascii="宋体" w:hAnsi="宋体" w:eastAsia="宋体"/>
          <w:color w:val="auto"/>
        </w:rPr>
      </w:pPr>
      <w:bookmarkStart w:id="5041" w:name="_Toc5052"/>
      <w:bookmarkStart w:id="5042" w:name="_Toc511635833"/>
      <w:bookmarkStart w:id="5043" w:name="_Toc1800"/>
      <w:r>
        <w:rPr>
          <w:rFonts w:hint="eastAsia" w:ascii="宋体" w:hAnsi="宋体" w:eastAsia="宋体"/>
          <w:color w:val="auto"/>
        </w:rPr>
        <w:t>3.3 监理人员</w:t>
      </w:r>
      <w:bookmarkEnd w:id="5041"/>
      <w:bookmarkEnd w:id="5042"/>
      <w:bookmarkEnd w:id="5043"/>
    </w:p>
    <w:p w14:paraId="4E5E6B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E5266E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3F8EE6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3.3.3 承包人对总监理工程师授权的监理人员发出的指示有疑问的，可向总监理工程师提出书面异议，总监理工程师应在48小时内对该指示予以确认、更改或撤销。</w:t>
      </w:r>
    </w:p>
    <w:p w14:paraId="4A514A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3.3.4 除专用合同条款另有约定外，总监理工程师不应将第3.5款约定应由总监理工程师作出确定的权力授权或委托给其他监理人员。</w:t>
      </w:r>
    </w:p>
    <w:p w14:paraId="4E5662B0">
      <w:pPr>
        <w:pStyle w:val="6"/>
        <w:adjustRightInd w:val="0"/>
        <w:snapToGrid w:val="0"/>
        <w:spacing w:before="0" w:after="0" w:line="520" w:lineRule="exact"/>
        <w:rPr>
          <w:rFonts w:hint="eastAsia" w:ascii="宋体" w:hAnsi="宋体" w:eastAsia="宋体"/>
          <w:color w:val="auto"/>
        </w:rPr>
      </w:pPr>
      <w:bookmarkStart w:id="5044" w:name="_Toc511635834"/>
      <w:bookmarkStart w:id="5045" w:name="_Toc26761"/>
      <w:bookmarkStart w:id="5046" w:name="_Toc3151"/>
      <w:r>
        <w:rPr>
          <w:rFonts w:hint="eastAsia" w:ascii="宋体" w:hAnsi="宋体" w:eastAsia="宋体"/>
          <w:color w:val="auto"/>
        </w:rPr>
        <w:t>3.4 监理人的指示</w:t>
      </w:r>
      <w:bookmarkEnd w:id="5044"/>
      <w:bookmarkEnd w:id="5045"/>
      <w:bookmarkEnd w:id="5046"/>
    </w:p>
    <w:p w14:paraId="0AFE6C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3.4.1 监理人应按第3.1款的约定向承包人发出指示，监理人的指示应盖有监理人授权的施工场地机构章，并由总监理工程师或总监理工程师按第3.3.1项约定授权的监理人员签字。</w:t>
      </w:r>
    </w:p>
    <w:p w14:paraId="6BEAC4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3.4.2 承包人收到监理人按第3.4.1项作出的指示后应遵照执行。指示构成变更的，应按第15条处理。</w:t>
      </w:r>
    </w:p>
    <w:p w14:paraId="0668EE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CF15BD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3.4.4 除合同另有约定外，承包人只从总监理工程师或按第3.3.1项被授权的监理人员处取得指示。</w:t>
      </w:r>
    </w:p>
    <w:p w14:paraId="513815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3.4.5 由于监理人未能按合同约定发出指示、指示延误或指示错误而导致承包人费用增加和（或）工期延误的，由发包人承担赔偿责任。</w:t>
      </w:r>
    </w:p>
    <w:p w14:paraId="6A53D53A">
      <w:pPr>
        <w:pStyle w:val="6"/>
        <w:adjustRightInd w:val="0"/>
        <w:snapToGrid w:val="0"/>
        <w:spacing w:before="0" w:after="0" w:line="520" w:lineRule="exact"/>
        <w:rPr>
          <w:rFonts w:hint="eastAsia" w:ascii="宋体" w:hAnsi="宋体" w:eastAsia="宋体"/>
          <w:color w:val="auto"/>
        </w:rPr>
      </w:pPr>
      <w:bookmarkStart w:id="5047" w:name="_Toc511635835"/>
      <w:bookmarkStart w:id="5048" w:name="_Toc10327"/>
      <w:bookmarkStart w:id="5049" w:name="_Toc26438"/>
      <w:r>
        <w:rPr>
          <w:rFonts w:hint="eastAsia" w:ascii="宋体" w:hAnsi="宋体" w:eastAsia="宋体"/>
          <w:color w:val="auto"/>
        </w:rPr>
        <w:t>3.5 商定或确定</w:t>
      </w:r>
      <w:bookmarkEnd w:id="5047"/>
      <w:bookmarkEnd w:id="5048"/>
      <w:bookmarkEnd w:id="5049"/>
    </w:p>
    <w:p w14:paraId="7C8C516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3.5.1 合同约定总监理工程师应按照本款对任何事项进行商定或确定时，总监理工程师应与合同当事人协商，尽量达成一致。不能达成一致的，总监理工程师应认真研究后审慎确定。</w:t>
      </w:r>
    </w:p>
    <w:p w14:paraId="3856EF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3580AEBB">
      <w:pPr>
        <w:pStyle w:val="5"/>
        <w:rPr>
          <w:rFonts w:hint="eastAsia"/>
          <w:color w:val="auto"/>
        </w:rPr>
      </w:pPr>
      <w:bookmarkStart w:id="5050" w:name="_Toc1894764861"/>
      <w:bookmarkStart w:id="5051" w:name="_Toc780964953"/>
      <w:bookmarkStart w:id="5052" w:name="_Toc172252040"/>
      <w:bookmarkStart w:id="5053" w:name="_Toc23798"/>
      <w:bookmarkStart w:id="5054" w:name="_Toc4855"/>
      <w:bookmarkStart w:id="5055" w:name="_Toc19722"/>
      <w:bookmarkStart w:id="5056" w:name="_Toc10989"/>
      <w:bookmarkStart w:id="5057" w:name="_Toc30030"/>
      <w:bookmarkStart w:id="5058" w:name="_Toc1581139628"/>
      <w:bookmarkStart w:id="5059" w:name="_Toc1487688389"/>
      <w:bookmarkStart w:id="5060" w:name="_Toc14416"/>
      <w:bookmarkStart w:id="5061" w:name="_Toc544414323"/>
      <w:bookmarkStart w:id="5062" w:name="_Toc27024"/>
      <w:bookmarkStart w:id="5063" w:name="_Toc1285183412"/>
      <w:bookmarkStart w:id="5064" w:name="_Toc11403"/>
      <w:bookmarkStart w:id="5065" w:name="_Toc24443"/>
      <w:bookmarkStart w:id="5066" w:name="_Toc11840"/>
      <w:bookmarkStart w:id="5067" w:name="_Toc14130"/>
      <w:bookmarkStart w:id="5068" w:name="_Toc516816142"/>
      <w:bookmarkStart w:id="5069" w:name="_Toc2092780417"/>
      <w:bookmarkStart w:id="5070" w:name="_Toc2873"/>
      <w:bookmarkStart w:id="5071" w:name="_Toc1687477175"/>
      <w:bookmarkStart w:id="5072" w:name="_Toc515441139"/>
      <w:bookmarkStart w:id="5073" w:name="_Toc450"/>
      <w:bookmarkStart w:id="5074" w:name="_Toc640420621"/>
      <w:bookmarkStart w:id="5075" w:name="_Toc2111683168"/>
      <w:bookmarkStart w:id="5076" w:name="_Toc12568"/>
      <w:bookmarkStart w:id="5077" w:name="_Toc21801"/>
      <w:bookmarkStart w:id="5078" w:name="_Toc7185584"/>
      <w:bookmarkStart w:id="5079" w:name="_Toc1766046845"/>
      <w:bookmarkStart w:id="5080" w:name="_Toc1662513795"/>
      <w:bookmarkStart w:id="5081" w:name="_Toc18819"/>
      <w:bookmarkStart w:id="5082" w:name="_Toc183210771"/>
      <w:bookmarkStart w:id="5083" w:name="_Toc546212949"/>
      <w:bookmarkStart w:id="5084" w:name="_Toc1897388627"/>
      <w:bookmarkStart w:id="5085" w:name="_Toc566440759"/>
      <w:bookmarkStart w:id="5086" w:name="_Toc26099"/>
      <w:bookmarkStart w:id="5087" w:name="_Toc24794632"/>
      <w:bookmarkStart w:id="5088" w:name="_Toc554273371"/>
      <w:bookmarkStart w:id="5089" w:name="_Toc511635836"/>
      <w:bookmarkStart w:id="5090" w:name="_Toc11485"/>
      <w:bookmarkStart w:id="5091" w:name="_Toc1869616115"/>
      <w:bookmarkStart w:id="5092" w:name="_Toc1536124869"/>
      <w:bookmarkStart w:id="5093" w:name="_Toc55"/>
      <w:bookmarkStart w:id="5094" w:name="_Toc1204792172"/>
      <w:bookmarkStart w:id="5095" w:name="_Toc30057"/>
      <w:r>
        <w:rPr>
          <w:rFonts w:hint="eastAsia"/>
          <w:color w:val="auto"/>
        </w:rPr>
        <w:t>4 承包人</w:t>
      </w:r>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p>
    <w:p w14:paraId="7960C432">
      <w:pPr>
        <w:pStyle w:val="6"/>
        <w:adjustRightInd w:val="0"/>
        <w:snapToGrid w:val="0"/>
        <w:spacing w:before="0" w:after="0" w:line="520" w:lineRule="exact"/>
        <w:rPr>
          <w:rFonts w:hint="eastAsia" w:ascii="宋体" w:hAnsi="宋体" w:eastAsia="宋体"/>
          <w:color w:val="auto"/>
        </w:rPr>
      </w:pPr>
      <w:bookmarkStart w:id="5096" w:name="_Toc511635837"/>
      <w:bookmarkStart w:id="5097" w:name="_Toc7933"/>
      <w:bookmarkStart w:id="5098" w:name="_Toc17757"/>
      <w:r>
        <w:rPr>
          <w:rFonts w:hint="eastAsia" w:ascii="宋体" w:hAnsi="宋体" w:eastAsia="宋体"/>
          <w:color w:val="auto"/>
        </w:rPr>
        <w:t>4.1 承包人的一般义务</w:t>
      </w:r>
      <w:bookmarkEnd w:id="5096"/>
      <w:bookmarkEnd w:id="5097"/>
      <w:bookmarkEnd w:id="5098"/>
    </w:p>
    <w:p w14:paraId="5FBC49E0">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4.1.1 遵守法律</w:t>
      </w:r>
    </w:p>
    <w:p w14:paraId="600486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承包人在履行合同过程中应遵守法律，并保证发包人免于承担因承包人违反法律而引起的任何责任。</w:t>
      </w:r>
    </w:p>
    <w:p w14:paraId="5D97AF8B">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4.1.2 依法纳税</w:t>
      </w:r>
    </w:p>
    <w:p w14:paraId="4BF7119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承包人应按有关法律规定纳税，应缴纳的税金包括在合同价格内。</w:t>
      </w:r>
    </w:p>
    <w:p w14:paraId="05CBE4A0">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4.1.3 完成各项承包工作</w:t>
      </w:r>
    </w:p>
    <w:p w14:paraId="098512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0820CB75">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4.1.4 对施工作业和施工方法的完备性负责</w:t>
      </w:r>
    </w:p>
    <w:p w14:paraId="6494F9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承包人应按合同约定的工作内容和施工进度要求，编制施工组织设计和施工措施计划，并对所有施工作业和施工方法的完备性和安全可靠性负责。</w:t>
      </w:r>
    </w:p>
    <w:p w14:paraId="314E32C6">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4.1.5 保证工程施工和人员的安全</w:t>
      </w:r>
    </w:p>
    <w:p w14:paraId="652E7C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承包人应按第9.2款约定采取施工安全措施，确保工程及其人员、材料、设备和设施的安全，防止因工程施工造成的人身伤害和财产损失。</w:t>
      </w:r>
    </w:p>
    <w:p w14:paraId="7255844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4.1.6 负责施工场地及其周边环境与生态的保护工作</w:t>
      </w:r>
    </w:p>
    <w:p w14:paraId="57A12D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承包人应按照第9.4款约定负责施工场地及其周边环境与生态的保护工作。</w:t>
      </w:r>
    </w:p>
    <w:p w14:paraId="29A1BC9A">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4.1.7 避免施工对公众与他人的利益造成损害</w:t>
      </w:r>
    </w:p>
    <w:p w14:paraId="18A4DF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914D2BD">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4.1.8 为他人提供方便</w:t>
      </w:r>
    </w:p>
    <w:p w14:paraId="6E221B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承包人应按监理人的指示为他人在施工场地或附近实施与工程有关的其他各项工作提供可能的条件。除合同另有约定外，提供有关条件的内容和可能发生的费用，由监理人按第3.5款商定或确定。</w:t>
      </w:r>
    </w:p>
    <w:p w14:paraId="5698B7F9">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4.1.9 工程的维护和照管</w:t>
      </w:r>
    </w:p>
    <w:p w14:paraId="4A3A1D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除合同另有约定外，合同工程完工证书颁发前，承包人应负责照管和维护工程。合同工程完</w:t>
      </w:r>
    </w:p>
    <w:p w14:paraId="0A934C6B">
      <w:pPr>
        <w:widowControl/>
        <w:shd w:val="clear" w:color="auto" w:fill="FFFFFF"/>
        <w:snapToGrid w:val="0"/>
        <w:jc w:val="left"/>
        <w:rPr>
          <w:rFonts w:hint="eastAsia" w:ascii="宋体" w:hAnsi="宋体"/>
          <w:color w:val="auto"/>
          <w:szCs w:val="21"/>
        </w:rPr>
      </w:pPr>
      <w:r>
        <w:rPr>
          <w:rFonts w:hint="eastAsia" w:ascii="宋体" w:hAnsi="宋体"/>
          <w:color w:val="auto"/>
          <w:szCs w:val="21"/>
        </w:rPr>
        <w:t>工证书颁发时尚有部分未完工程的，承包人还应负责该未完工程的照管和维护工作，直至完工后移交给发包人为止。</w:t>
      </w:r>
    </w:p>
    <w:p w14:paraId="2226E87C">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4.1.10 其它义务</w:t>
      </w:r>
    </w:p>
    <w:p w14:paraId="314176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其它义务在专用合同条款中补充约定。</w:t>
      </w:r>
    </w:p>
    <w:p w14:paraId="50EB0B8B">
      <w:pPr>
        <w:pStyle w:val="6"/>
        <w:adjustRightInd w:val="0"/>
        <w:snapToGrid w:val="0"/>
        <w:spacing w:before="0" w:after="0" w:line="520" w:lineRule="exact"/>
        <w:rPr>
          <w:rFonts w:hint="eastAsia" w:ascii="宋体" w:hAnsi="宋体" w:eastAsia="宋体"/>
          <w:color w:val="auto"/>
        </w:rPr>
      </w:pPr>
      <w:bookmarkStart w:id="5099" w:name="_Toc511635838"/>
      <w:bookmarkStart w:id="5100" w:name="_Toc12136"/>
      <w:bookmarkStart w:id="5101" w:name="_Toc8389"/>
      <w:r>
        <w:rPr>
          <w:rFonts w:hint="eastAsia" w:ascii="宋体" w:hAnsi="宋体" w:eastAsia="宋体"/>
          <w:color w:val="auto"/>
        </w:rPr>
        <w:t>4.2 履约担保</w:t>
      </w:r>
      <w:bookmarkEnd w:id="5099"/>
      <w:bookmarkEnd w:id="5100"/>
      <w:bookmarkEnd w:id="5101"/>
    </w:p>
    <w:p w14:paraId="3F9B4C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承包人应保证其履约担保在发包人颁发合同工程完工证书前一直有效。发包人应在合同工程完工证书颁发后28天内将履约担保退还给承包人。</w:t>
      </w:r>
    </w:p>
    <w:p w14:paraId="62BF2A99">
      <w:pPr>
        <w:pStyle w:val="6"/>
        <w:adjustRightInd w:val="0"/>
        <w:snapToGrid w:val="0"/>
        <w:spacing w:before="0" w:after="0" w:line="520" w:lineRule="exact"/>
        <w:rPr>
          <w:rFonts w:hint="eastAsia" w:ascii="宋体" w:hAnsi="宋体" w:eastAsia="宋体"/>
          <w:color w:val="auto"/>
        </w:rPr>
      </w:pPr>
      <w:bookmarkStart w:id="5102" w:name="_Toc19766"/>
      <w:bookmarkStart w:id="5103" w:name="_Toc18598"/>
      <w:bookmarkStart w:id="5104" w:name="_Toc511635839"/>
      <w:r>
        <w:rPr>
          <w:rFonts w:hint="eastAsia" w:ascii="宋体" w:hAnsi="宋体" w:eastAsia="宋体"/>
          <w:color w:val="auto"/>
        </w:rPr>
        <w:t>4.3 分包</w:t>
      </w:r>
      <w:bookmarkEnd w:id="5102"/>
      <w:bookmarkEnd w:id="5103"/>
      <w:bookmarkEnd w:id="5104"/>
    </w:p>
    <w:p w14:paraId="26BA72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4.3.1 承包人不得将其承包的全部工程转包给第三人，或将其承包的全部工程肢解后以分包的名义转包给第三人。</w:t>
      </w:r>
    </w:p>
    <w:p w14:paraId="0FF71E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4.3.2 承包人不得将工程主体、关键性工作分包给第三人。除专用合同条款另有约定外，未经发包人同意，承包人不得将工程的其他部分或工作分包给第三人。</w:t>
      </w:r>
    </w:p>
    <w:p w14:paraId="2EF63BF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4.3.3 分包人的资格能力应与其分包工程的标准和规模相适应。</w:t>
      </w:r>
    </w:p>
    <w:p w14:paraId="3BD21D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4.3.4 按投标函附录约定分包工程的，承包人应向发包人和监理人提交分包合同副本。</w:t>
      </w:r>
    </w:p>
    <w:p w14:paraId="650DD2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4.3.5 承包人应与分包人就分包工程向发包人承担连带责任。</w:t>
      </w:r>
    </w:p>
    <w:p w14:paraId="5981E1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16A11D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0C3890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由指定分包人造成的与其分包工作有关的一切索赔、诉讼和损失赔偿由指定分包人直接对发</w:t>
      </w:r>
    </w:p>
    <w:p w14:paraId="781A063B">
      <w:pPr>
        <w:widowControl/>
        <w:shd w:val="clear" w:color="auto" w:fill="FFFFFF"/>
        <w:snapToGrid w:val="0"/>
        <w:jc w:val="left"/>
        <w:rPr>
          <w:rFonts w:hint="eastAsia" w:ascii="宋体" w:hAnsi="宋体"/>
          <w:color w:val="auto"/>
          <w:szCs w:val="21"/>
        </w:rPr>
      </w:pPr>
      <w:r>
        <w:rPr>
          <w:rFonts w:hint="eastAsia" w:ascii="宋体" w:hAnsi="宋体"/>
          <w:color w:val="auto"/>
          <w:szCs w:val="21"/>
        </w:rPr>
        <w:t>包人负责，承包人不对此承担责任。</w:t>
      </w:r>
    </w:p>
    <w:p w14:paraId="6DD0BE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4.3.8 承包人和分包人应当签订分包合同，并履行合同约定的义务。分包合同必须遵循合同</w:t>
      </w:r>
    </w:p>
    <w:p w14:paraId="0BC191C8">
      <w:pPr>
        <w:widowControl/>
        <w:shd w:val="clear" w:color="auto" w:fill="FFFFFF"/>
        <w:snapToGrid w:val="0"/>
        <w:jc w:val="left"/>
        <w:rPr>
          <w:rFonts w:hint="eastAsia" w:ascii="宋体" w:hAnsi="宋体"/>
          <w:color w:val="auto"/>
          <w:szCs w:val="21"/>
        </w:rPr>
      </w:pPr>
      <w:r>
        <w:rPr>
          <w:rFonts w:hint="eastAsia" w:ascii="宋体" w:hAnsi="宋体"/>
          <w:color w:val="auto"/>
          <w:szCs w:val="21"/>
        </w:rPr>
        <w:t>的各项原则，满足承包合同中相应条款的要求。发包人可以对分包合同实施情况进行监督检查。承包人应将分包合同副本提交发包人和监理人。</w:t>
      </w:r>
    </w:p>
    <w:p w14:paraId="25D725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4.3.9 除4.3.7项规定的指定分包外，承包人对其分包项目的实施以及分包人的行为向发包人负全部责任。承包人应对分包项目的工程进度、质量、安全、计量和验收等实施监督和管理。</w:t>
      </w:r>
    </w:p>
    <w:p w14:paraId="51AF9E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4.3.10 分包人应按专用合同条款的约定设立项目管理机构组织管理分包工程的施工活动。</w:t>
      </w:r>
    </w:p>
    <w:p w14:paraId="4D1A418A">
      <w:pPr>
        <w:pStyle w:val="6"/>
        <w:adjustRightInd w:val="0"/>
        <w:snapToGrid w:val="0"/>
        <w:spacing w:before="0" w:after="0" w:line="520" w:lineRule="exact"/>
        <w:rPr>
          <w:rFonts w:hint="eastAsia" w:ascii="宋体" w:hAnsi="宋体" w:eastAsia="宋体"/>
          <w:color w:val="auto"/>
        </w:rPr>
      </w:pPr>
      <w:bookmarkStart w:id="5105" w:name="_Toc13812"/>
      <w:bookmarkStart w:id="5106" w:name="_Toc18364"/>
      <w:bookmarkStart w:id="5107" w:name="_Toc511635840"/>
      <w:r>
        <w:rPr>
          <w:rFonts w:hint="eastAsia" w:ascii="宋体" w:hAnsi="宋体" w:eastAsia="宋体"/>
          <w:color w:val="auto"/>
        </w:rPr>
        <w:t>4.4 联合体</w:t>
      </w:r>
      <w:bookmarkEnd w:id="5105"/>
      <w:bookmarkEnd w:id="5106"/>
      <w:bookmarkEnd w:id="5107"/>
    </w:p>
    <w:p w14:paraId="5D7A83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4.4.1 联合体各方应共同与发包人签订合同协议书。联合体各方应为履行合同承担连带责任。</w:t>
      </w:r>
    </w:p>
    <w:p w14:paraId="0BD6E74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4.4.2 联合体协议经发包人确认后作为合同附件。在履行合同过程中，未经发包人同意，不得修改联合体协议。</w:t>
      </w:r>
    </w:p>
    <w:p w14:paraId="31CFFCA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4.4.3 联合体牵头人负责与发包人和监理人联系，并接受指示，负责组织联合体各成员全面履行合同。</w:t>
      </w:r>
    </w:p>
    <w:p w14:paraId="76B715C6">
      <w:pPr>
        <w:pStyle w:val="6"/>
        <w:adjustRightInd w:val="0"/>
        <w:snapToGrid w:val="0"/>
        <w:spacing w:before="0" w:after="0" w:line="520" w:lineRule="exact"/>
        <w:rPr>
          <w:rFonts w:hint="eastAsia" w:ascii="宋体" w:hAnsi="宋体" w:eastAsia="宋体"/>
          <w:color w:val="auto"/>
        </w:rPr>
      </w:pPr>
      <w:bookmarkStart w:id="5108" w:name="_Toc26421"/>
      <w:bookmarkStart w:id="5109" w:name="_Toc511635841"/>
      <w:bookmarkStart w:id="5110" w:name="_Toc14134"/>
      <w:r>
        <w:rPr>
          <w:rFonts w:hint="eastAsia" w:ascii="宋体" w:hAnsi="宋体" w:eastAsia="宋体"/>
          <w:color w:val="auto"/>
        </w:rPr>
        <w:t>4.5 承包人项目经理</w:t>
      </w:r>
      <w:bookmarkEnd w:id="5108"/>
      <w:bookmarkEnd w:id="5109"/>
      <w:bookmarkEnd w:id="5110"/>
    </w:p>
    <w:p w14:paraId="384B31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72E8E3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774A4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4.5.3 承包人为履行合同发出的一切函件均应盖有承包人授权的施工场地管理机构章，并由承包人项目经理或其授权代表签字。</w:t>
      </w:r>
    </w:p>
    <w:p w14:paraId="721C89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4.5.4 承包人项目经理可以授权其下属人员履行其某项职责，但事先应将这些人员的姓名和授权范围通知监理人。</w:t>
      </w:r>
    </w:p>
    <w:p w14:paraId="6E72C046">
      <w:pPr>
        <w:pStyle w:val="6"/>
        <w:adjustRightInd w:val="0"/>
        <w:snapToGrid w:val="0"/>
        <w:spacing w:before="0" w:after="0" w:line="520" w:lineRule="exact"/>
        <w:rPr>
          <w:rFonts w:hint="eastAsia" w:ascii="宋体" w:hAnsi="宋体" w:eastAsia="宋体"/>
          <w:color w:val="auto"/>
        </w:rPr>
      </w:pPr>
      <w:bookmarkStart w:id="5111" w:name="_Toc511635842"/>
      <w:bookmarkStart w:id="5112" w:name="_Toc31495"/>
      <w:bookmarkStart w:id="5113" w:name="_Toc12275"/>
      <w:r>
        <w:rPr>
          <w:rFonts w:hint="eastAsia" w:ascii="宋体" w:hAnsi="宋体" w:eastAsia="宋体"/>
          <w:color w:val="auto"/>
        </w:rPr>
        <w:t>4.6 承包人人员的管理</w:t>
      </w:r>
      <w:bookmarkEnd w:id="5111"/>
      <w:bookmarkEnd w:id="5112"/>
      <w:bookmarkEnd w:id="5113"/>
    </w:p>
    <w:p w14:paraId="2FE925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4.6.1 承包人应在接到开工通知后28天内，向监理人提交承包人在施工场地的管理机构以及</w:t>
      </w:r>
    </w:p>
    <w:p w14:paraId="0E95B613">
      <w:pPr>
        <w:widowControl/>
        <w:shd w:val="clear" w:color="auto" w:fill="FFFFFF"/>
        <w:snapToGrid w:val="0"/>
        <w:jc w:val="left"/>
        <w:rPr>
          <w:rFonts w:hint="eastAsia" w:ascii="宋体" w:hAnsi="宋体"/>
          <w:color w:val="auto"/>
          <w:szCs w:val="21"/>
        </w:rPr>
      </w:pPr>
      <w:r>
        <w:rPr>
          <w:rFonts w:hint="eastAsia" w:ascii="宋体" w:hAnsi="宋体"/>
          <w:color w:val="auto"/>
          <w:szCs w:val="21"/>
        </w:rPr>
        <w:t>人员安排的报告，其内容应包括管理机构的设置、各主要岗位的技术和管理人员名单及其资格，</w:t>
      </w:r>
    </w:p>
    <w:p w14:paraId="2B892F64">
      <w:pPr>
        <w:widowControl/>
        <w:shd w:val="clear" w:color="auto" w:fill="FFFFFF"/>
        <w:snapToGrid w:val="0"/>
        <w:jc w:val="left"/>
        <w:rPr>
          <w:rFonts w:hint="eastAsia" w:ascii="宋体" w:hAnsi="宋体"/>
          <w:color w:val="auto"/>
          <w:szCs w:val="21"/>
        </w:rPr>
      </w:pPr>
      <w:r>
        <w:rPr>
          <w:rFonts w:hint="eastAsia" w:ascii="宋体" w:hAnsi="宋体"/>
          <w:color w:val="auto"/>
          <w:szCs w:val="21"/>
        </w:rPr>
        <w:t>以及各工种技术工人的安排状况。承包人应向监理人提交施工场地人员变动情况的报告。</w:t>
      </w:r>
    </w:p>
    <w:p w14:paraId="58D8801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4.6.2 为完成合同约定的各项工作，承包人应向施工场地派遣或雇佣足够数量的下列人员：</w:t>
      </w:r>
    </w:p>
    <w:p w14:paraId="17C72DE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（1）具有相应资格的专业技工和合格的普工。</w:t>
      </w:r>
    </w:p>
    <w:p w14:paraId="533D47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（2）具有相应施工经验的技术人员。</w:t>
      </w:r>
    </w:p>
    <w:p w14:paraId="549A48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（3）具有相应岗位资格的各级管理人员。</w:t>
      </w:r>
    </w:p>
    <w:p w14:paraId="1B4E09E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4.6.3 承包人安排在施工场地的主要管理人员和技术骨干应相对稳定。承包人更换主要管理人员和技术骨干时，应取得监理人的同意。</w:t>
      </w:r>
    </w:p>
    <w:p w14:paraId="5A9318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4.6.4 特殊岗位的工作人员均应持有相应的资格证明，监理人有权随时检查。监理人认为有必要时，可进行现场考核。</w:t>
      </w:r>
    </w:p>
    <w:p w14:paraId="6561BF52">
      <w:pPr>
        <w:pStyle w:val="6"/>
        <w:adjustRightInd w:val="0"/>
        <w:snapToGrid w:val="0"/>
        <w:spacing w:before="0" w:after="0" w:line="520" w:lineRule="exact"/>
        <w:rPr>
          <w:rFonts w:hint="eastAsia" w:ascii="宋体" w:hAnsi="宋体" w:eastAsia="宋体"/>
          <w:color w:val="auto"/>
        </w:rPr>
      </w:pPr>
      <w:bookmarkStart w:id="5114" w:name="_Toc511635843"/>
      <w:bookmarkStart w:id="5115" w:name="_Toc9066"/>
      <w:bookmarkStart w:id="5116" w:name="_Toc12171"/>
      <w:r>
        <w:rPr>
          <w:rFonts w:hint="eastAsia" w:ascii="宋体" w:hAnsi="宋体" w:eastAsia="宋体"/>
          <w:color w:val="auto"/>
        </w:rPr>
        <w:t>4.7 撤换承包人项目经理和其他人员</w:t>
      </w:r>
      <w:bookmarkEnd w:id="5114"/>
      <w:bookmarkEnd w:id="5115"/>
      <w:bookmarkEnd w:id="5116"/>
    </w:p>
    <w:p w14:paraId="10E5A3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承包人应对其项目经理和其他人员进行有效管理。监理人要求撤换不能胜任本职工作、行为不端或玩忽职守的承包人项目经理和其他人员的，承包人应予以撤换。</w:t>
      </w:r>
    </w:p>
    <w:p w14:paraId="3147179E">
      <w:pPr>
        <w:pStyle w:val="6"/>
        <w:adjustRightInd w:val="0"/>
        <w:snapToGrid w:val="0"/>
        <w:spacing w:before="0" w:after="0" w:line="520" w:lineRule="exact"/>
        <w:rPr>
          <w:rFonts w:hint="eastAsia" w:ascii="宋体" w:hAnsi="宋体" w:eastAsia="宋体"/>
          <w:color w:val="auto"/>
        </w:rPr>
      </w:pPr>
      <w:bookmarkStart w:id="5117" w:name="_Toc30301"/>
      <w:bookmarkStart w:id="5118" w:name="_Toc511635844"/>
      <w:bookmarkStart w:id="5119" w:name="_Toc11788"/>
      <w:r>
        <w:rPr>
          <w:rFonts w:hint="eastAsia" w:ascii="宋体" w:hAnsi="宋体" w:eastAsia="宋体"/>
          <w:color w:val="auto"/>
        </w:rPr>
        <w:t>4.8 保障承包人人员的合法权益</w:t>
      </w:r>
      <w:bookmarkEnd w:id="5117"/>
      <w:bookmarkEnd w:id="5118"/>
      <w:bookmarkEnd w:id="5119"/>
    </w:p>
    <w:p w14:paraId="40F12C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4.8.1 承包人应与其雇佣的人员签订劳动合同，并按时发放工资。</w:t>
      </w:r>
    </w:p>
    <w:p w14:paraId="0DC3EAF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328987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4.8.3 承包人应为其雇佣人员提供必要的食宿条件，以及符合环境保护和卫生要求的生活环境，在远离城镇的施工场地，还应配备必要的伤病防治和急救的医务人员与医疗设施。</w:t>
      </w:r>
    </w:p>
    <w:p w14:paraId="649E5F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4.8.4 承包人应按国家有关劳动保护的规定，采取有效的防止粉尘、降低噪声、控制有害气</w:t>
      </w:r>
    </w:p>
    <w:p w14:paraId="09752569">
      <w:pPr>
        <w:widowControl/>
        <w:shd w:val="clear" w:color="auto" w:fill="FFFFFF"/>
        <w:snapToGrid w:val="0"/>
        <w:jc w:val="left"/>
        <w:rPr>
          <w:rFonts w:hint="eastAsia" w:ascii="宋体" w:hAnsi="宋体"/>
          <w:color w:val="auto"/>
          <w:szCs w:val="21"/>
        </w:rPr>
      </w:pPr>
      <w:r>
        <w:rPr>
          <w:rFonts w:hint="eastAsia" w:ascii="宋体" w:hAnsi="宋体"/>
          <w:color w:val="auto"/>
          <w:szCs w:val="21"/>
        </w:rPr>
        <w:t>体和保障高温、高寒、高空作业安全等劳动保护措施。其雇佣人员在施工中受到伤害的，承包人应立即采取有效措施进行抢救和治疗。</w:t>
      </w:r>
    </w:p>
    <w:p w14:paraId="3DDAC9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4.8.5 承包人应按有关法律规定和合同约定，为其雇佣人员办理保险。</w:t>
      </w:r>
    </w:p>
    <w:p w14:paraId="5A1AC5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4.8.6 承包人应负责处理其雇佣人员因工伤亡事故的善后事宜。</w:t>
      </w:r>
    </w:p>
    <w:p w14:paraId="785C05C6">
      <w:pPr>
        <w:pStyle w:val="6"/>
        <w:adjustRightInd w:val="0"/>
        <w:snapToGrid w:val="0"/>
        <w:spacing w:before="0" w:after="0" w:line="520" w:lineRule="exact"/>
        <w:rPr>
          <w:rFonts w:hint="eastAsia" w:ascii="宋体" w:hAnsi="宋体" w:eastAsia="宋体"/>
          <w:color w:val="auto"/>
        </w:rPr>
      </w:pPr>
      <w:bookmarkStart w:id="5120" w:name="_Toc511635845"/>
      <w:bookmarkStart w:id="5121" w:name="_Toc19089"/>
      <w:bookmarkStart w:id="5122" w:name="_Toc29229"/>
      <w:r>
        <w:rPr>
          <w:rFonts w:hint="eastAsia" w:ascii="宋体" w:hAnsi="宋体" w:eastAsia="宋体"/>
          <w:color w:val="auto"/>
        </w:rPr>
        <w:t>4.9 工程价款应专款专用</w:t>
      </w:r>
      <w:bookmarkEnd w:id="5120"/>
      <w:bookmarkEnd w:id="5121"/>
      <w:bookmarkEnd w:id="5122"/>
    </w:p>
    <w:p w14:paraId="36E4EF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发包人按合同约定支付给承包人的各项价款应专用于合同工程。</w:t>
      </w:r>
    </w:p>
    <w:p w14:paraId="12A1575D">
      <w:pPr>
        <w:pStyle w:val="6"/>
        <w:adjustRightInd w:val="0"/>
        <w:snapToGrid w:val="0"/>
        <w:spacing w:before="0" w:after="0" w:line="520" w:lineRule="exact"/>
        <w:rPr>
          <w:rFonts w:hint="eastAsia" w:ascii="宋体" w:hAnsi="宋体" w:eastAsia="宋体"/>
          <w:color w:val="auto"/>
        </w:rPr>
      </w:pPr>
      <w:bookmarkStart w:id="5123" w:name="_Toc27312"/>
      <w:bookmarkStart w:id="5124" w:name="_Toc10328"/>
      <w:bookmarkStart w:id="5125" w:name="_Toc511635846"/>
      <w:r>
        <w:rPr>
          <w:rFonts w:hint="eastAsia" w:ascii="宋体" w:hAnsi="宋体" w:eastAsia="宋体"/>
          <w:color w:val="auto"/>
        </w:rPr>
        <w:t>4.10 承包人现场查勘</w:t>
      </w:r>
      <w:bookmarkEnd w:id="5123"/>
      <w:bookmarkEnd w:id="5124"/>
      <w:bookmarkEnd w:id="5125"/>
    </w:p>
    <w:p w14:paraId="653FC0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4.10.1 发包人应将其持有的现场地质勘探资料、水文气象资料提供给承包人，并对其准确性负责。但承包人应对其阅读上述有关资料后所作出的解释和推断负责。</w:t>
      </w:r>
    </w:p>
    <w:p w14:paraId="25281D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ACCB7E3">
      <w:pPr>
        <w:pStyle w:val="6"/>
        <w:adjustRightInd w:val="0"/>
        <w:snapToGrid w:val="0"/>
        <w:spacing w:before="0" w:after="0" w:line="520" w:lineRule="exact"/>
        <w:rPr>
          <w:rFonts w:hint="eastAsia" w:ascii="宋体" w:hAnsi="宋体" w:eastAsia="宋体"/>
          <w:color w:val="auto"/>
        </w:rPr>
      </w:pPr>
      <w:bookmarkStart w:id="5126" w:name="_Toc17069"/>
      <w:bookmarkStart w:id="5127" w:name="_Toc8063"/>
      <w:bookmarkStart w:id="5128" w:name="_Toc511635847"/>
      <w:r>
        <w:rPr>
          <w:rFonts w:hint="eastAsia" w:ascii="宋体" w:hAnsi="宋体" w:eastAsia="宋体"/>
          <w:color w:val="auto"/>
        </w:rPr>
        <w:t>4.11 不利物质条件</w:t>
      </w:r>
      <w:bookmarkEnd w:id="5126"/>
      <w:bookmarkEnd w:id="5127"/>
      <w:bookmarkEnd w:id="5128"/>
    </w:p>
    <w:p w14:paraId="1E5AAB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4.11.1 除专用合同条款另有约定外，不利条件是指在施工中遭遇不可预见的外界障碍或自然条件造成施工受阻。</w:t>
      </w:r>
    </w:p>
    <w:p w14:paraId="133522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247D3721">
      <w:pPr>
        <w:pStyle w:val="5"/>
        <w:rPr>
          <w:rFonts w:hint="eastAsia"/>
          <w:color w:val="auto"/>
        </w:rPr>
      </w:pPr>
      <w:bookmarkStart w:id="5129" w:name="_Toc374829362"/>
      <w:bookmarkStart w:id="5130" w:name="_Toc25595"/>
      <w:bookmarkStart w:id="5131" w:name="_Toc511635848"/>
      <w:bookmarkStart w:id="5132" w:name="_Toc17659"/>
      <w:bookmarkStart w:id="5133" w:name="_Toc24122"/>
      <w:bookmarkStart w:id="5134" w:name="_Toc12194"/>
      <w:bookmarkStart w:id="5135" w:name="_Toc16659"/>
      <w:bookmarkStart w:id="5136" w:name="_Toc14432"/>
      <w:bookmarkStart w:id="5137" w:name="_Toc16253"/>
      <w:bookmarkStart w:id="5138" w:name="_Toc1873297953"/>
      <w:bookmarkStart w:id="5139" w:name="_Toc1879362046"/>
      <w:bookmarkStart w:id="5140" w:name="_Toc232080124"/>
      <w:bookmarkStart w:id="5141" w:name="_Toc657321901"/>
      <w:bookmarkStart w:id="5142" w:name="_Toc11020"/>
      <w:bookmarkStart w:id="5143" w:name="_Toc278017464"/>
      <w:bookmarkStart w:id="5144" w:name="_Toc1425979686"/>
      <w:bookmarkStart w:id="5145" w:name="_Toc1690"/>
      <w:bookmarkStart w:id="5146" w:name="_Toc515441140"/>
      <w:bookmarkStart w:id="5147" w:name="_Toc1855926565"/>
      <w:bookmarkStart w:id="5148" w:name="_Toc6924"/>
      <w:bookmarkStart w:id="5149" w:name="_Toc7185585"/>
      <w:bookmarkStart w:id="5150" w:name="_Toc7659"/>
      <w:bookmarkStart w:id="5151" w:name="_Toc1759837943"/>
      <w:bookmarkStart w:id="5152" w:name="_Toc257914607"/>
      <w:bookmarkStart w:id="5153" w:name="_Toc1691190441"/>
      <w:bookmarkStart w:id="5154" w:name="_Toc318727241"/>
      <w:bookmarkStart w:id="5155" w:name="_Toc426651902"/>
      <w:bookmarkStart w:id="5156" w:name="_Toc687083958"/>
      <w:bookmarkStart w:id="5157" w:name="_Toc361338383"/>
      <w:bookmarkStart w:id="5158" w:name="_Toc14262"/>
      <w:bookmarkStart w:id="5159" w:name="_Toc1577838728"/>
      <w:bookmarkStart w:id="5160" w:name="_Toc1251079818"/>
      <w:bookmarkStart w:id="5161" w:name="_Toc413"/>
      <w:bookmarkStart w:id="5162" w:name="_Toc2035969358"/>
      <w:bookmarkStart w:id="5163" w:name="_Toc20688"/>
      <w:bookmarkStart w:id="5164" w:name="_Toc602269049"/>
      <w:bookmarkStart w:id="5165" w:name="_Toc20664"/>
      <w:bookmarkStart w:id="5166" w:name="_Toc29910"/>
      <w:bookmarkStart w:id="5167" w:name="_Toc18827"/>
      <w:bookmarkStart w:id="5168" w:name="_Toc11567"/>
      <w:bookmarkStart w:id="5169" w:name="_Toc959621448"/>
      <w:bookmarkStart w:id="5170" w:name="_Toc516816143"/>
      <w:bookmarkStart w:id="5171" w:name="_Toc111552506"/>
      <w:bookmarkStart w:id="5172" w:name="_Toc13986"/>
      <w:bookmarkStart w:id="5173" w:name="_Toc14230"/>
      <w:bookmarkStart w:id="5174" w:name="_Toc1744254254"/>
      <w:r>
        <w:rPr>
          <w:rFonts w:hint="eastAsia"/>
          <w:color w:val="auto"/>
        </w:rPr>
        <w:t>5 材料和工程设备</w:t>
      </w:r>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p>
    <w:p w14:paraId="1BB63124">
      <w:pPr>
        <w:pStyle w:val="6"/>
        <w:adjustRightInd w:val="0"/>
        <w:snapToGrid w:val="0"/>
        <w:spacing w:before="0" w:after="0" w:line="520" w:lineRule="exact"/>
        <w:rPr>
          <w:rFonts w:hint="eastAsia" w:ascii="宋体" w:hAnsi="宋体" w:eastAsia="宋体"/>
          <w:color w:val="auto"/>
        </w:rPr>
      </w:pPr>
      <w:bookmarkStart w:id="5175" w:name="_Toc511635849"/>
      <w:bookmarkStart w:id="5176" w:name="_Toc28693"/>
      <w:bookmarkStart w:id="5177" w:name="_Toc6135"/>
      <w:r>
        <w:rPr>
          <w:rFonts w:hint="eastAsia" w:ascii="宋体" w:hAnsi="宋体" w:eastAsia="宋体"/>
          <w:color w:val="auto"/>
        </w:rPr>
        <w:t>5.1 承包人提供的材料和工程设备</w:t>
      </w:r>
      <w:bookmarkEnd w:id="5175"/>
      <w:bookmarkEnd w:id="5176"/>
      <w:bookmarkEnd w:id="5177"/>
    </w:p>
    <w:p w14:paraId="5FB89E1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5.1.1 除第5.2款约定由发包人提供的材料和工程设备外，承包人负责采购、运输和保管完成本合同工作所需的材料和工程设备。承包人应对其采购的材料和工程设备负责。</w:t>
      </w:r>
    </w:p>
    <w:p w14:paraId="6B6A49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5.1.2 承包人应按专用合同条款的约定，将各项材料和工程设备的供货人及品种、规格、数量和供货时间等报送监理人审批。承包人应向监理人提交其负责提供的材料和工程设备的质量证</w:t>
      </w:r>
    </w:p>
    <w:p w14:paraId="17EE2023">
      <w:pPr>
        <w:widowControl/>
        <w:shd w:val="clear" w:color="auto" w:fill="FFFFFF"/>
        <w:snapToGrid w:val="0"/>
        <w:jc w:val="left"/>
        <w:rPr>
          <w:rFonts w:hint="eastAsia" w:ascii="宋体" w:hAnsi="宋体"/>
          <w:color w:val="auto"/>
          <w:szCs w:val="21"/>
        </w:rPr>
      </w:pPr>
      <w:r>
        <w:rPr>
          <w:rFonts w:hint="eastAsia" w:ascii="宋体" w:hAnsi="宋体"/>
          <w:color w:val="auto"/>
          <w:szCs w:val="21"/>
        </w:rPr>
        <w:t>明文件，并满足合同约定的质量标准。</w:t>
      </w:r>
    </w:p>
    <w:p w14:paraId="4207D80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5.1.3 对承包人提供的材料和工程设备，承包人应会同监理人进行检验和交货验收，查验材</w:t>
      </w:r>
    </w:p>
    <w:p w14:paraId="0A61C74D">
      <w:pPr>
        <w:widowControl/>
        <w:shd w:val="clear" w:color="auto" w:fill="FFFFFF"/>
        <w:snapToGrid w:val="0"/>
        <w:jc w:val="left"/>
        <w:rPr>
          <w:rFonts w:hint="eastAsia" w:ascii="宋体" w:hAnsi="宋体"/>
          <w:color w:val="auto"/>
          <w:szCs w:val="21"/>
        </w:rPr>
      </w:pPr>
      <w:r>
        <w:rPr>
          <w:rFonts w:hint="eastAsia" w:ascii="宋体" w:hAnsi="宋体"/>
          <w:color w:val="auto"/>
          <w:szCs w:val="21"/>
        </w:rPr>
        <w:t>料合格证明和产品合格证书，并按合同约定和监理人指示，进行材料的抽样检验和工程设备的检验测试，检验和测试结果应提交监理人，所需费用由承包人承担。</w:t>
      </w:r>
    </w:p>
    <w:p w14:paraId="5278B270">
      <w:pPr>
        <w:pStyle w:val="6"/>
        <w:adjustRightInd w:val="0"/>
        <w:snapToGrid w:val="0"/>
        <w:spacing w:before="0" w:after="0" w:line="520" w:lineRule="exact"/>
        <w:rPr>
          <w:rFonts w:hint="eastAsia" w:ascii="宋体" w:hAnsi="宋体" w:eastAsia="宋体"/>
          <w:color w:val="auto"/>
        </w:rPr>
      </w:pPr>
      <w:bookmarkStart w:id="5178" w:name="_Toc11526"/>
      <w:bookmarkStart w:id="5179" w:name="_Toc511635850"/>
      <w:bookmarkStart w:id="5180" w:name="_Toc18972"/>
      <w:r>
        <w:rPr>
          <w:rFonts w:hint="eastAsia" w:ascii="宋体" w:hAnsi="宋体" w:eastAsia="宋体"/>
          <w:color w:val="auto"/>
        </w:rPr>
        <w:t>5.2 发包人提供的材料和工程设备</w:t>
      </w:r>
      <w:bookmarkEnd w:id="5178"/>
      <w:bookmarkEnd w:id="5179"/>
      <w:bookmarkEnd w:id="5180"/>
    </w:p>
    <w:p w14:paraId="3AFA3D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5.2.1 发包人提供的材料和工程设备，应在专用合同条款中写明材料和工程设备的名称、规格、数量、价格、交货方式、交货地点和计划交货日期等。</w:t>
      </w:r>
    </w:p>
    <w:p w14:paraId="16B0BF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5.2.2 承包人应根据合同进度计划的安排，向监理人报送要求发包人交货的日期计划。发包人应按照监理人与合同双方当事人商定的交货日期，向承包人提交材料和工程设备。</w:t>
      </w:r>
    </w:p>
    <w:p w14:paraId="2908A1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5.2.3 发包人应在材料和工程设备到货7天前通知承包人，承包人应会同监理人在约定的时间内，赴交货地点共同进行验收。发包人提供的材料和工程设备运至交货地点验收后，由承包人负责接收、卸货、运输、仓储和保管。</w:t>
      </w:r>
    </w:p>
    <w:p w14:paraId="3406FC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5.2.4 发包人要求向承包人提前交货的，承包人不得拒绝，但发包人应承担承包人由此增加的费用。</w:t>
      </w:r>
    </w:p>
    <w:p w14:paraId="1414122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5.2.5 承包人要求更改交货日期或地点的，应事先报请监理人批准。由于承包人要求更改交货时间或地点所增加的费用和（或）工期延误由承包人承担。</w:t>
      </w:r>
    </w:p>
    <w:p w14:paraId="48B3AA2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41C926B">
      <w:pPr>
        <w:pStyle w:val="6"/>
        <w:adjustRightInd w:val="0"/>
        <w:snapToGrid w:val="0"/>
        <w:spacing w:before="0" w:after="0" w:line="520" w:lineRule="exact"/>
        <w:rPr>
          <w:rFonts w:hint="eastAsia" w:ascii="宋体" w:hAnsi="宋体" w:eastAsia="宋体"/>
          <w:color w:val="auto"/>
        </w:rPr>
      </w:pPr>
      <w:bookmarkStart w:id="5181" w:name="_Toc511635851"/>
      <w:bookmarkStart w:id="5182" w:name="_Toc7143"/>
      <w:bookmarkStart w:id="5183" w:name="_Toc4645"/>
      <w:r>
        <w:rPr>
          <w:rFonts w:hint="eastAsia" w:ascii="宋体" w:hAnsi="宋体" w:eastAsia="宋体"/>
          <w:color w:val="auto"/>
        </w:rPr>
        <w:t>5.3 材料和工程设备专用于合同工程</w:t>
      </w:r>
      <w:bookmarkEnd w:id="5181"/>
      <w:bookmarkEnd w:id="5182"/>
      <w:bookmarkEnd w:id="5183"/>
    </w:p>
    <w:p w14:paraId="2BFDA27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5.3.1 运入施工场地的材料、工程设备，包括备品备件、安装专用工器具与随机资料，必须专用于合同工程，未经监理人同意，承包人不得运出施工场地或挪作他用。</w:t>
      </w:r>
    </w:p>
    <w:p w14:paraId="3EE2E84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F296F2A">
      <w:pPr>
        <w:pStyle w:val="6"/>
        <w:adjustRightInd w:val="0"/>
        <w:snapToGrid w:val="0"/>
        <w:spacing w:before="0" w:after="0" w:line="520" w:lineRule="exact"/>
        <w:rPr>
          <w:rFonts w:hint="eastAsia" w:ascii="宋体" w:hAnsi="宋体" w:eastAsia="宋体"/>
          <w:color w:val="auto"/>
        </w:rPr>
      </w:pPr>
      <w:bookmarkStart w:id="5184" w:name="_Toc511635852"/>
      <w:bookmarkStart w:id="5185" w:name="_Toc2200"/>
      <w:bookmarkStart w:id="5186" w:name="_Toc11025"/>
      <w:r>
        <w:rPr>
          <w:rFonts w:hint="eastAsia" w:ascii="宋体" w:hAnsi="宋体" w:eastAsia="宋体"/>
          <w:color w:val="auto"/>
        </w:rPr>
        <w:t>5.4 禁止使用不合格的材料和工程设备</w:t>
      </w:r>
      <w:bookmarkEnd w:id="5184"/>
      <w:bookmarkEnd w:id="5185"/>
      <w:bookmarkEnd w:id="5186"/>
    </w:p>
    <w:p w14:paraId="17D248B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5.4.1 监理人有权拒绝承包人提供的不合格材料或工程设备，并要求承包人立即进行更换。</w:t>
      </w:r>
    </w:p>
    <w:p w14:paraId="0F6E4C51">
      <w:pPr>
        <w:widowControl/>
        <w:shd w:val="clear" w:color="auto" w:fill="FFFFFF"/>
        <w:snapToGrid w:val="0"/>
        <w:jc w:val="left"/>
        <w:rPr>
          <w:rFonts w:hint="eastAsia" w:ascii="宋体" w:hAnsi="宋体"/>
          <w:color w:val="auto"/>
          <w:szCs w:val="21"/>
        </w:rPr>
      </w:pPr>
      <w:r>
        <w:rPr>
          <w:rFonts w:hint="eastAsia" w:ascii="宋体" w:hAnsi="宋体"/>
          <w:color w:val="auto"/>
          <w:szCs w:val="21"/>
        </w:rPr>
        <w:t>监理人应在更换后再次进行检查和检验，由此增加的费用和（或）工期延误由承包人承担。</w:t>
      </w:r>
    </w:p>
    <w:p w14:paraId="26C2B4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5.4.2 监理人发现承包人使用了不合格的材料和工程设备，应即时发出指示要求承包人立即</w:t>
      </w:r>
    </w:p>
    <w:p w14:paraId="36E13BC0">
      <w:pPr>
        <w:widowControl/>
        <w:shd w:val="clear" w:color="auto" w:fill="FFFFFF"/>
        <w:snapToGrid w:val="0"/>
        <w:jc w:val="left"/>
        <w:rPr>
          <w:rFonts w:hint="eastAsia" w:ascii="宋体" w:hAnsi="宋体"/>
          <w:color w:val="auto"/>
          <w:szCs w:val="21"/>
        </w:rPr>
      </w:pPr>
      <w:r>
        <w:rPr>
          <w:rFonts w:hint="eastAsia" w:ascii="宋体" w:hAnsi="宋体"/>
          <w:color w:val="auto"/>
          <w:szCs w:val="21"/>
        </w:rPr>
        <w:t>改正，并禁止在工程中继续使用不合格的材料和工程设备。</w:t>
      </w:r>
    </w:p>
    <w:p w14:paraId="7A85B1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5.4.3 发包人提供的材料或工程设备不符合合同要求的，承包人有权拒绝，并可要求发包人更换，由此增加的费用和（或）工期延误由发包人承担。</w:t>
      </w:r>
    </w:p>
    <w:p w14:paraId="45476A1F">
      <w:pPr>
        <w:pStyle w:val="5"/>
        <w:rPr>
          <w:rFonts w:hint="eastAsia"/>
          <w:color w:val="auto"/>
        </w:rPr>
      </w:pPr>
      <w:bookmarkStart w:id="5187" w:name="_Toc357805280"/>
      <w:bookmarkStart w:id="5188" w:name="_Toc1148800203"/>
      <w:bookmarkStart w:id="5189" w:name="_Toc10215"/>
      <w:bookmarkStart w:id="5190" w:name="_Toc23390"/>
      <w:bookmarkStart w:id="5191" w:name="_Toc304037870"/>
      <w:bookmarkStart w:id="5192" w:name="_Toc163"/>
      <w:bookmarkStart w:id="5193" w:name="_Toc13831"/>
      <w:bookmarkStart w:id="5194" w:name="_Toc511635853"/>
      <w:bookmarkStart w:id="5195" w:name="_Toc11720"/>
      <w:bookmarkStart w:id="5196" w:name="_Toc1024523869"/>
      <w:bookmarkStart w:id="5197" w:name="_Toc1248427046"/>
      <w:bookmarkStart w:id="5198" w:name="_Toc1187550483"/>
      <w:bookmarkStart w:id="5199" w:name="_Toc30573"/>
      <w:bookmarkStart w:id="5200" w:name="_Toc25374"/>
      <w:bookmarkStart w:id="5201" w:name="_Toc32649"/>
      <w:bookmarkStart w:id="5202" w:name="_Toc515441141"/>
      <w:bookmarkStart w:id="5203" w:name="_Toc1891673842"/>
      <w:bookmarkStart w:id="5204" w:name="_Toc740341116"/>
      <w:bookmarkStart w:id="5205" w:name="_Toc886113349"/>
      <w:bookmarkStart w:id="5206" w:name="_Toc523082082"/>
      <w:bookmarkStart w:id="5207" w:name="_Toc7185586"/>
      <w:bookmarkStart w:id="5208" w:name="_Toc532568608"/>
      <w:bookmarkStart w:id="5209" w:name="_Toc755487566"/>
      <w:bookmarkStart w:id="5210" w:name="_Toc6182"/>
      <w:bookmarkStart w:id="5211" w:name="_Toc290619581"/>
      <w:bookmarkStart w:id="5212" w:name="_Toc26731"/>
      <w:bookmarkStart w:id="5213" w:name="_Toc11692"/>
      <w:bookmarkStart w:id="5214" w:name="_Toc10230"/>
      <w:bookmarkStart w:id="5215" w:name="_Toc6726"/>
      <w:bookmarkStart w:id="5216" w:name="_Toc260947404"/>
      <w:bookmarkStart w:id="5217" w:name="_Toc953309939"/>
      <w:bookmarkStart w:id="5218" w:name="_Toc381981781"/>
      <w:bookmarkStart w:id="5219" w:name="_Toc1607428340"/>
      <w:bookmarkStart w:id="5220" w:name="_Toc11896"/>
      <w:bookmarkStart w:id="5221" w:name="_Toc2077933012"/>
      <w:bookmarkStart w:id="5222" w:name="_Toc1862585223"/>
      <w:bookmarkStart w:id="5223" w:name="_Toc5451"/>
      <w:bookmarkStart w:id="5224" w:name="_Toc4466"/>
      <w:bookmarkStart w:id="5225" w:name="_Toc109744511"/>
      <w:bookmarkStart w:id="5226" w:name="_Toc11148"/>
      <w:bookmarkStart w:id="5227" w:name="_Toc516816144"/>
      <w:bookmarkStart w:id="5228" w:name="_Toc27696"/>
      <w:bookmarkStart w:id="5229" w:name="_Toc1245478232"/>
      <w:bookmarkStart w:id="5230" w:name="_Toc4292"/>
      <w:bookmarkStart w:id="5231" w:name="_Toc20373"/>
      <w:bookmarkStart w:id="5232" w:name="_Toc800512187"/>
      <w:r>
        <w:rPr>
          <w:rFonts w:hint="eastAsia"/>
          <w:color w:val="auto"/>
        </w:rPr>
        <w:t>6 施工设备和临时设施</w:t>
      </w:r>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p>
    <w:p w14:paraId="4DA7E441">
      <w:pPr>
        <w:pStyle w:val="6"/>
        <w:adjustRightInd w:val="0"/>
        <w:snapToGrid w:val="0"/>
        <w:spacing w:before="0" w:after="0" w:line="520" w:lineRule="exact"/>
        <w:rPr>
          <w:rFonts w:hint="eastAsia" w:ascii="宋体" w:hAnsi="宋体" w:eastAsia="宋体"/>
          <w:color w:val="auto"/>
        </w:rPr>
      </w:pPr>
      <w:bookmarkStart w:id="5233" w:name="_Toc511635854"/>
      <w:bookmarkStart w:id="5234" w:name="_Toc19075"/>
      <w:bookmarkStart w:id="5235" w:name="_Toc9534"/>
      <w:r>
        <w:rPr>
          <w:rFonts w:hint="eastAsia" w:ascii="宋体" w:hAnsi="宋体" w:eastAsia="宋体"/>
          <w:color w:val="auto"/>
        </w:rPr>
        <w:t>6.1 承包人提供的施工设备和临时设施</w:t>
      </w:r>
      <w:bookmarkEnd w:id="5233"/>
      <w:bookmarkEnd w:id="5234"/>
      <w:bookmarkEnd w:id="5235"/>
    </w:p>
    <w:p w14:paraId="48E675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062B568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6.1.2 除专用合同条款另有约定外，承包人应自行承担修建临时设施的费用，需要临时占地的，应由发包人办理申请手续并承担相应费用。</w:t>
      </w:r>
    </w:p>
    <w:p w14:paraId="335E6B58">
      <w:pPr>
        <w:pStyle w:val="6"/>
        <w:adjustRightInd w:val="0"/>
        <w:snapToGrid w:val="0"/>
        <w:spacing w:before="0" w:after="0" w:line="520" w:lineRule="exact"/>
        <w:rPr>
          <w:rFonts w:hint="eastAsia" w:ascii="宋体" w:hAnsi="宋体" w:eastAsia="宋体"/>
          <w:color w:val="auto"/>
        </w:rPr>
      </w:pPr>
      <w:bookmarkStart w:id="5236" w:name="_Toc14382"/>
      <w:bookmarkStart w:id="5237" w:name="_Toc1925"/>
      <w:bookmarkStart w:id="5238" w:name="_Toc511635855"/>
      <w:r>
        <w:rPr>
          <w:rFonts w:hint="eastAsia" w:ascii="宋体" w:hAnsi="宋体" w:eastAsia="宋体"/>
          <w:color w:val="auto"/>
        </w:rPr>
        <w:t>6.2 发包人提供的施工设备和临时设施</w:t>
      </w:r>
      <w:bookmarkEnd w:id="5236"/>
      <w:bookmarkEnd w:id="5237"/>
      <w:bookmarkEnd w:id="5238"/>
    </w:p>
    <w:p w14:paraId="29D752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发包人提供的施工设备或临时设施在专用合同条款中约定。</w:t>
      </w:r>
    </w:p>
    <w:p w14:paraId="56073166">
      <w:pPr>
        <w:pStyle w:val="6"/>
        <w:adjustRightInd w:val="0"/>
        <w:snapToGrid w:val="0"/>
        <w:spacing w:before="0" w:after="0" w:line="520" w:lineRule="exact"/>
        <w:rPr>
          <w:rFonts w:hint="eastAsia" w:ascii="宋体" w:hAnsi="宋体" w:eastAsia="宋体"/>
          <w:color w:val="auto"/>
        </w:rPr>
      </w:pPr>
      <w:bookmarkStart w:id="5239" w:name="_Toc20847"/>
      <w:bookmarkStart w:id="5240" w:name="_Toc511635856"/>
      <w:bookmarkStart w:id="5241" w:name="_Toc16911"/>
      <w:r>
        <w:rPr>
          <w:rFonts w:hint="eastAsia" w:ascii="宋体" w:hAnsi="宋体" w:eastAsia="宋体"/>
          <w:color w:val="auto"/>
        </w:rPr>
        <w:t>6.3 要求承包人增加或更换施工设备</w:t>
      </w:r>
      <w:bookmarkEnd w:id="5239"/>
      <w:bookmarkEnd w:id="5240"/>
      <w:bookmarkEnd w:id="5241"/>
    </w:p>
    <w:p w14:paraId="002DA4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承包人使用的施工设备不能满足合同进度计划和（或）质量要求时，监理人有权要求承包人增加或更换施工设备，承包人应及时增加或更换，由此增加的费用和（或）工期延误由承包人承担。</w:t>
      </w:r>
    </w:p>
    <w:p w14:paraId="3D7EC211">
      <w:pPr>
        <w:pStyle w:val="6"/>
        <w:adjustRightInd w:val="0"/>
        <w:snapToGrid w:val="0"/>
        <w:spacing w:before="0" w:after="0" w:line="520" w:lineRule="exact"/>
        <w:rPr>
          <w:rFonts w:hint="eastAsia" w:ascii="宋体" w:hAnsi="宋体" w:eastAsia="宋体"/>
          <w:color w:val="auto"/>
        </w:rPr>
      </w:pPr>
      <w:bookmarkStart w:id="5242" w:name="_Toc25232"/>
      <w:bookmarkStart w:id="5243" w:name="_Toc2407"/>
      <w:bookmarkStart w:id="5244" w:name="_Toc511635857"/>
      <w:r>
        <w:rPr>
          <w:rFonts w:hint="eastAsia" w:ascii="宋体" w:hAnsi="宋体" w:eastAsia="宋体"/>
          <w:color w:val="auto"/>
        </w:rPr>
        <w:t>6.4 施工设备和临时设施专用于合同工程</w:t>
      </w:r>
      <w:bookmarkEnd w:id="5242"/>
      <w:bookmarkEnd w:id="5243"/>
      <w:bookmarkEnd w:id="5244"/>
    </w:p>
    <w:p w14:paraId="608A378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14:paraId="2C0FEA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6.4.2 经监理人同意，承包人可根据合同进度计划撤走闲置的施工设备。</w:t>
      </w:r>
    </w:p>
    <w:p w14:paraId="5122573C">
      <w:pPr>
        <w:pStyle w:val="5"/>
        <w:rPr>
          <w:rFonts w:hint="eastAsia"/>
          <w:color w:val="auto"/>
        </w:rPr>
      </w:pPr>
      <w:bookmarkStart w:id="5245" w:name="_Toc107964698"/>
      <w:bookmarkStart w:id="5246" w:name="_Toc7021"/>
      <w:bookmarkStart w:id="5247" w:name="_Toc703831120"/>
      <w:bookmarkStart w:id="5248" w:name="_Toc1789985003"/>
      <w:bookmarkStart w:id="5249" w:name="_Toc29668"/>
      <w:bookmarkStart w:id="5250" w:name="_Toc2014352306"/>
      <w:bookmarkStart w:id="5251" w:name="_Toc31972"/>
      <w:bookmarkStart w:id="5252" w:name="_Toc5391"/>
      <w:bookmarkStart w:id="5253" w:name="_Toc25345"/>
      <w:bookmarkStart w:id="5254" w:name="_Toc223278454"/>
      <w:bookmarkStart w:id="5255" w:name="_Toc1398130932"/>
      <w:bookmarkStart w:id="5256" w:name="_Toc1065484589"/>
      <w:bookmarkStart w:id="5257" w:name="_Toc17223"/>
      <w:bookmarkStart w:id="5258" w:name="_Toc2052138153"/>
      <w:bookmarkStart w:id="5259" w:name="_Toc1139172384"/>
      <w:bookmarkStart w:id="5260" w:name="_Toc392885894"/>
      <w:bookmarkStart w:id="5261" w:name="_Toc515441142"/>
      <w:bookmarkStart w:id="5262" w:name="_Toc516816145"/>
      <w:bookmarkStart w:id="5263" w:name="_Toc17387"/>
      <w:bookmarkStart w:id="5264" w:name="_Toc7185587"/>
      <w:bookmarkStart w:id="5265" w:name="_Toc581411854"/>
      <w:bookmarkStart w:id="5266" w:name="_Toc2882"/>
      <w:bookmarkStart w:id="5267" w:name="_Toc4983"/>
      <w:bookmarkStart w:id="5268" w:name="_Toc18464"/>
      <w:bookmarkStart w:id="5269" w:name="_Toc26957"/>
      <w:bookmarkStart w:id="5270" w:name="_Toc15509"/>
      <w:bookmarkStart w:id="5271" w:name="_Toc600720642"/>
      <w:bookmarkStart w:id="5272" w:name="_Toc1935027251"/>
      <w:bookmarkStart w:id="5273" w:name="_Toc19844"/>
      <w:bookmarkStart w:id="5274" w:name="_Toc472"/>
      <w:bookmarkStart w:id="5275" w:name="_Toc648784637"/>
      <w:bookmarkStart w:id="5276" w:name="_Toc168753960"/>
      <w:bookmarkStart w:id="5277" w:name="_Toc1556200698"/>
      <w:bookmarkStart w:id="5278" w:name="_Toc1100884877"/>
      <w:bookmarkStart w:id="5279" w:name="_Toc5493"/>
      <w:bookmarkStart w:id="5280" w:name="_Toc13096"/>
      <w:bookmarkStart w:id="5281" w:name="_Toc23197"/>
      <w:bookmarkStart w:id="5282" w:name="_Toc1441065170"/>
      <w:bookmarkStart w:id="5283" w:name="_Toc1229537915"/>
      <w:bookmarkStart w:id="5284" w:name="_Toc679129360"/>
      <w:bookmarkStart w:id="5285" w:name="_Toc2017"/>
      <w:bookmarkStart w:id="5286" w:name="_Toc31490"/>
      <w:bookmarkStart w:id="5287" w:name="_Toc2007025291"/>
      <w:bookmarkStart w:id="5288" w:name="_Toc511635858"/>
      <w:bookmarkStart w:id="5289" w:name="_Toc447952563"/>
      <w:bookmarkStart w:id="5290" w:name="_Toc31257"/>
      <w:r>
        <w:rPr>
          <w:rFonts w:hint="eastAsia"/>
          <w:color w:val="auto"/>
        </w:rPr>
        <w:t>7 交通运输</w:t>
      </w:r>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p w14:paraId="15FB5B3F">
      <w:pPr>
        <w:pStyle w:val="6"/>
        <w:adjustRightInd w:val="0"/>
        <w:snapToGrid w:val="0"/>
        <w:spacing w:before="0" w:after="0" w:line="520" w:lineRule="exact"/>
        <w:rPr>
          <w:rFonts w:hint="eastAsia" w:ascii="宋体" w:hAnsi="宋体" w:eastAsia="宋体"/>
          <w:color w:val="auto"/>
        </w:rPr>
      </w:pPr>
      <w:bookmarkStart w:id="5291" w:name="_Toc511635859"/>
      <w:bookmarkStart w:id="5292" w:name="_Toc12501"/>
      <w:bookmarkStart w:id="5293" w:name="_Toc20381"/>
      <w:r>
        <w:rPr>
          <w:rFonts w:hint="eastAsia" w:ascii="宋体" w:hAnsi="宋体" w:eastAsia="宋体"/>
          <w:color w:val="auto"/>
        </w:rPr>
        <w:t>7.1 道路通行权和场外设施</w:t>
      </w:r>
      <w:bookmarkEnd w:id="5291"/>
      <w:bookmarkEnd w:id="5292"/>
      <w:bookmarkEnd w:id="5293"/>
    </w:p>
    <w:p w14:paraId="372227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除专用合同条款另有约定外，承包人应根据合同工程的施工需要，负责办理取得出入施工场</w:t>
      </w:r>
    </w:p>
    <w:p w14:paraId="5EB3B00D">
      <w:pPr>
        <w:widowControl/>
        <w:shd w:val="clear" w:color="auto" w:fill="FFFFFF"/>
        <w:snapToGrid w:val="0"/>
        <w:jc w:val="left"/>
        <w:rPr>
          <w:rFonts w:hint="eastAsia" w:ascii="宋体" w:hAnsi="宋体"/>
          <w:color w:val="auto"/>
          <w:szCs w:val="21"/>
        </w:rPr>
      </w:pPr>
      <w:r>
        <w:rPr>
          <w:rFonts w:hint="eastAsia" w:ascii="宋体" w:hAnsi="宋体"/>
          <w:color w:val="auto"/>
          <w:szCs w:val="21"/>
        </w:rPr>
        <w:t>地的专用和临时道路的通行权，以及取得为工程建设所需修建场外设施的权利，并承担相关费用。</w:t>
      </w:r>
    </w:p>
    <w:p w14:paraId="7BB8C5C9">
      <w:pPr>
        <w:widowControl/>
        <w:shd w:val="clear" w:color="auto" w:fill="FFFFFF"/>
        <w:snapToGrid w:val="0"/>
        <w:jc w:val="left"/>
        <w:rPr>
          <w:rFonts w:hint="eastAsia" w:ascii="宋体" w:hAnsi="宋体"/>
          <w:color w:val="auto"/>
          <w:szCs w:val="21"/>
        </w:rPr>
      </w:pPr>
      <w:r>
        <w:rPr>
          <w:rFonts w:hint="eastAsia" w:ascii="宋体" w:hAnsi="宋体"/>
          <w:color w:val="auto"/>
          <w:szCs w:val="21"/>
        </w:rPr>
        <w:t>发包人应协助承包人办理上述手续。</w:t>
      </w:r>
    </w:p>
    <w:p w14:paraId="1D2AF208">
      <w:pPr>
        <w:pStyle w:val="6"/>
        <w:adjustRightInd w:val="0"/>
        <w:snapToGrid w:val="0"/>
        <w:spacing w:before="0" w:after="0" w:line="520" w:lineRule="exact"/>
        <w:rPr>
          <w:rFonts w:hint="eastAsia" w:ascii="宋体" w:hAnsi="宋体" w:eastAsia="宋体"/>
          <w:color w:val="auto"/>
        </w:rPr>
      </w:pPr>
      <w:bookmarkStart w:id="5294" w:name="_Toc30780"/>
      <w:bookmarkStart w:id="5295" w:name="_Toc511635860"/>
      <w:bookmarkStart w:id="5296" w:name="_Toc23751"/>
      <w:r>
        <w:rPr>
          <w:rFonts w:hint="eastAsia" w:ascii="宋体" w:hAnsi="宋体" w:eastAsia="宋体"/>
          <w:color w:val="auto"/>
        </w:rPr>
        <w:t>7.2 场内施工道路</w:t>
      </w:r>
      <w:bookmarkEnd w:id="5294"/>
      <w:bookmarkEnd w:id="5295"/>
      <w:bookmarkEnd w:id="5296"/>
    </w:p>
    <w:p w14:paraId="23E8B73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7.2.1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62D98A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7.2.2 承包人修建的临时道路和交通设施</w:t>
      </w:r>
      <w:r>
        <w:rPr>
          <w:rFonts w:hint="eastAsia" w:ascii="宋体" w:hAnsi="宋体"/>
          <w:color w:val="auto"/>
          <w:szCs w:val="21"/>
          <w:lang w:eastAsia="zh-Hans"/>
        </w:rPr>
        <w:t>，</w:t>
      </w:r>
      <w:r>
        <w:rPr>
          <w:rFonts w:hint="eastAsia" w:ascii="宋体" w:hAnsi="宋体"/>
          <w:color w:val="auto"/>
          <w:szCs w:val="21"/>
        </w:rPr>
        <w:t>应免费提供发包人、监理人，以及与本合同有关的其他承包人使用。</w:t>
      </w:r>
    </w:p>
    <w:p w14:paraId="13C1CFD1">
      <w:pPr>
        <w:pStyle w:val="6"/>
        <w:adjustRightInd w:val="0"/>
        <w:snapToGrid w:val="0"/>
        <w:spacing w:before="0" w:after="0" w:line="520" w:lineRule="exact"/>
        <w:rPr>
          <w:rFonts w:hint="eastAsia" w:ascii="宋体" w:hAnsi="宋体" w:eastAsia="宋体"/>
          <w:color w:val="auto"/>
        </w:rPr>
      </w:pPr>
      <w:bookmarkStart w:id="5297" w:name="_Toc25322"/>
      <w:bookmarkStart w:id="5298" w:name="_Toc511635861"/>
      <w:bookmarkStart w:id="5299" w:name="_Toc20462"/>
      <w:r>
        <w:rPr>
          <w:rFonts w:hint="eastAsia" w:ascii="宋体" w:hAnsi="宋体" w:eastAsia="宋体"/>
          <w:color w:val="auto"/>
        </w:rPr>
        <w:t>7.3 场外交通</w:t>
      </w:r>
      <w:bookmarkEnd w:id="5297"/>
      <w:bookmarkEnd w:id="5298"/>
      <w:bookmarkEnd w:id="5299"/>
    </w:p>
    <w:p w14:paraId="4FE264D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7.3.1 承包人车辆外出行驶所需的场外公共道路的通行费、养路费和税款等由承包人承担。</w:t>
      </w:r>
    </w:p>
    <w:p w14:paraId="42BFD5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7.3.2 承包人应遵守有关交通法规，严格按照道路和桥梁的限制荷重安全行驶，并服从交通管理部门的检查和监督。</w:t>
      </w:r>
    </w:p>
    <w:p w14:paraId="61BDD82B">
      <w:pPr>
        <w:pStyle w:val="6"/>
        <w:adjustRightInd w:val="0"/>
        <w:snapToGrid w:val="0"/>
        <w:spacing w:before="0" w:after="0" w:line="520" w:lineRule="exact"/>
        <w:rPr>
          <w:rFonts w:hint="eastAsia" w:ascii="宋体" w:hAnsi="宋体" w:eastAsia="宋体"/>
          <w:color w:val="auto"/>
        </w:rPr>
      </w:pPr>
      <w:bookmarkStart w:id="5300" w:name="_Toc6188"/>
      <w:bookmarkStart w:id="5301" w:name="_Toc26482"/>
      <w:bookmarkStart w:id="5302" w:name="_Toc511635862"/>
      <w:r>
        <w:rPr>
          <w:rFonts w:hint="eastAsia" w:ascii="宋体" w:hAnsi="宋体" w:eastAsia="宋体"/>
          <w:color w:val="auto"/>
        </w:rPr>
        <w:t>7.4 超大件和超重件的运输</w:t>
      </w:r>
      <w:bookmarkEnd w:id="5300"/>
      <w:bookmarkEnd w:id="5301"/>
      <w:bookmarkEnd w:id="5302"/>
    </w:p>
    <w:p w14:paraId="75FF63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C1DB919">
      <w:pPr>
        <w:pStyle w:val="6"/>
        <w:adjustRightInd w:val="0"/>
        <w:snapToGrid w:val="0"/>
        <w:spacing w:before="0" w:after="0" w:line="520" w:lineRule="exact"/>
        <w:rPr>
          <w:rFonts w:hint="eastAsia" w:ascii="宋体" w:hAnsi="宋体" w:eastAsia="宋体"/>
          <w:color w:val="auto"/>
        </w:rPr>
      </w:pPr>
      <w:bookmarkStart w:id="5303" w:name="_Toc511635863"/>
      <w:bookmarkStart w:id="5304" w:name="_Toc28593"/>
      <w:bookmarkStart w:id="5305" w:name="_Toc3114"/>
      <w:r>
        <w:rPr>
          <w:rFonts w:hint="eastAsia" w:ascii="宋体" w:hAnsi="宋体" w:eastAsia="宋体"/>
          <w:color w:val="auto"/>
        </w:rPr>
        <w:t>7.5 道路和桥梁的损坏责任</w:t>
      </w:r>
      <w:bookmarkEnd w:id="5303"/>
      <w:bookmarkEnd w:id="5304"/>
      <w:bookmarkEnd w:id="5305"/>
    </w:p>
    <w:p w14:paraId="738AEDC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因承包人运输造成施工场地内外公共道路和桥梁损坏的，由承包人承担修复损坏的全部费用和可能引起的赔偿。</w:t>
      </w:r>
    </w:p>
    <w:p w14:paraId="4F2E0ABB">
      <w:pPr>
        <w:pStyle w:val="6"/>
        <w:adjustRightInd w:val="0"/>
        <w:snapToGrid w:val="0"/>
        <w:spacing w:before="0" w:after="0" w:line="520" w:lineRule="exact"/>
        <w:rPr>
          <w:rFonts w:hint="eastAsia" w:ascii="宋体" w:hAnsi="宋体" w:eastAsia="宋体"/>
          <w:color w:val="auto"/>
        </w:rPr>
      </w:pPr>
      <w:bookmarkStart w:id="5306" w:name="_Toc511635864"/>
      <w:bookmarkStart w:id="5307" w:name="_Toc25001"/>
      <w:bookmarkStart w:id="5308" w:name="_Toc15791"/>
      <w:r>
        <w:rPr>
          <w:rFonts w:hint="eastAsia" w:ascii="宋体" w:hAnsi="宋体" w:eastAsia="宋体"/>
          <w:color w:val="auto"/>
        </w:rPr>
        <w:t>7.6 水路和航空运输</w:t>
      </w:r>
      <w:bookmarkEnd w:id="5306"/>
      <w:bookmarkEnd w:id="5307"/>
      <w:bookmarkEnd w:id="5308"/>
    </w:p>
    <w:p w14:paraId="5350BB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本条上述各款的内容适用于水路运输和航空运输，其中“道路”一词的涵义包括河道、航线、船闸、机场、码头、堤防以及水路或航空运输中其他相似结构物；“车辆”一词的涵义包括船舶</w:t>
      </w:r>
    </w:p>
    <w:p w14:paraId="04A6793B">
      <w:pPr>
        <w:widowControl/>
        <w:shd w:val="clear" w:color="auto" w:fill="FFFFFF"/>
        <w:snapToGrid w:val="0"/>
        <w:jc w:val="left"/>
        <w:rPr>
          <w:rFonts w:hint="eastAsia" w:ascii="宋体" w:hAnsi="宋体"/>
          <w:color w:val="auto"/>
          <w:szCs w:val="21"/>
        </w:rPr>
      </w:pPr>
      <w:r>
        <w:rPr>
          <w:rFonts w:hint="eastAsia" w:ascii="宋体" w:hAnsi="宋体"/>
          <w:color w:val="auto"/>
          <w:szCs w:val="21"/>
        </w:rPr>
        <w:t>和飞机等。</w:t>
      </w:r>
    </w:p>
    <w:p w14:paraId="62FB498B">
      <w:pPr>
        <w:pStyle w:val="5"/>
        <w:rPr>
          <w:rFonts w:hint="eastAsia"/>
          <w:color w:val="auto"/>
        </w:rPr>
      </w:pPr>
      <w:bookmarkStart w:id="5309" w:name="_Toc661741324"/>
      <w:bookmarkStart w:id="5310" w:name="_Toc139511987"/>
      <w:bookmarkStart w:id="5311" w:name="_Toc14001"/>
      <w:bookmarkStart w:id="5312" w:name="_Toc31402"/>
      <w:bookmarkStart w:id="5313" w:name="_Toc2086481218"/>
      <w:bookmarkStart w:id="5314" w:name="_Toc7185588"/>
      <w:bookmarkStart w:id="5315" w:name="_Toc17893"/>
      <w:bookmarkStart w:id="5316" w:name="_Toc23696"/>
      <w:bookmarkStart w:id="5317" w:name="_Toc1808543606"/>
      <w:bookmarkStart w:id="5318" w:name="_Toc1569391680"/>
      <w:bookmarkStart w:id="5319" w:name="_Toc31680"/>
      <w:bookmarkStart w:id="5320" w:name="_Toc1756085971"/>
      <w:bookmarkStart w:id="5321" w:name="_Toc28950"/>
      <w:bookmarkStart w:id="5322" w:name="_Toc738436328"/>
      <w:bookmarkStart w:id="5323" w:name="_Toc251569715"/>
      <w:bookmarkStart w:id="5324" w:name="_Toc516816146"/>
      <w:bookmarkStart w:id="5325" w:name="_Toc620508650"/>
      <w:bookmarkStart w:id="5326" w:name="_Toc2523"/>
      <w:bookmarkStart w:id="5327" w:name="_Toc11400"/>
      <w:bookmarkStart w:id="5328" w:name="_Toc22141"/>
      <w:bookmarkStart w:id="5329" w:name="_Toc10570"/>
      <w:bookmarkStart w:id="5330" w:name="_Toc28294"/>
      <w:bookmarkStart w:id="5331" w:name="_Toc19701"/>
      <w:bookmarkStart w:id="5332" w:name="_Toc179534598"/>
      <w:bookmarkStart w:id="5333" w:name="_Toc510657389"/>
      <w:bookmarkStart w:id="5334" w:name="_Toc14427"/>
      <w:bookmarkStart w:id="5335" w:name="_Toc991205547"/>
      <w:bookmarkStart w:id="5336" w:name="_Toc1698566651"/>
      <w:bookmarkStart w:id="5337" w:name="_Toc1880838637"/>
      <w:bookmarkStart w:id="5338" w:name="_Toc1868489580"/>
      <w:bookmarkStart w:id="5339" w:name="_Toc16992"/>
      <w:bookmarkStart w:id="5340" w:name="_Toc17162"/>
      <w:bookmarkStart w:id="5341" w:name="_Toc861794473"/>
      <w:bookmarkStart w:id="5342" w:name="_Toc987045069"/>
      <w:bookmarkStart w:id="5343" w:name="_Toc1348918240"/>
      <w:bookmarkStart w:id="5344" w:name="_Toc26342"/>
      <w:bookmarkStart w:id="5345" w:name="_Toc23393"/>
      <w:bookmarkStart w:id="5346" w:name="_Toc949706164"/>
      <w:bookmarkStart w:id="5347" w:name="_Toc16619"/>
      <w:bookmarkStart w:id="5348" w:name="_Toc511635865"/>
      <w:bookmarkStart w:id="5349" w:name="_Toc2000508834"/>
      <w:bookmarkStart w:id="5350" w:name="_Toc1548422408"/>
      <w:bookmarkStart w:id="5351" w:name="_Toc1253544883"/>
      <w:bookmarkStart w:id="5352" w:name="_Toc6986"/>
      <w:bookmarkStart w:id="5353" w:name="_Toc26305"/>
      <w:bookmarkStart w:id="5354" w:name="_Toc515441143"/>
      <w:r>
        <w:rPr>
          <w:rFonts w:hint="eastAsia"/>
          <w:color w:val="auto"/>
        </w:rPr>
        <w:t>8 测量放线</w:t>
      </w:r>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p>
    <w:p w14:paraId="161C3D30">
      <w:pPr>
        <w:pStyle w:val="6"/>
        <w:adjustRightInd w:val="0"/>
        <w:snapToGrid w:val="0"/>
        <w:spacing w:before="0" w:after="0" w:line="520" w:lineRule="exact"/>
        <w:rPr>
          <w:rFonts w:hint="eastAsia" w:ascii="宋体" w:hAnsi="宋体" w:eastAsia="宋体"/>
          <w:color w:val="auto"/>
        </w:rPr>
      </w:pPr>
      <w:bookmarkStart w:id="5355" w:name="_Toc16474"/>
      <w:bookmarkStart w:id="5356" w:name="_Toc7162"/>
      <w:bookmarkStart w:id="5357" w:name="_Toc511635866"/>
      <w:r>
        <w:rPr>
          <w:rFonts w:hint="eastAsia" w:ascii="宋体" w:hAnsi="宋体" w:eastAsia="宋体"/>
          <w:color w:val="auto"/>
        </w:rPr>
        <w:t>8.1 施工控制网</w:t>
      </w:r>
      <w:bookmarkEnd w:id="5355"/>
      <w:bookmarkEnd w:id="5356"/>
      <w:bookmarkEnd w:id="5357"/>
    </w:p>
    <w:p w14:paraId="703F4F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8.1.1 除专用合同条款另有约定外，施工控制网由承包人负责测设，发包人应在本合同协议</w:t>
      </w:r>
    </w:p>
    <w:p w14:paraId="17B795E2">
      <w:pPr>
        <w:widowControl/>
        <w:shd w:val="clear" w:color="auto" w:fill="FFFFFF"/>
        <w:snapToGrid w:val="0"/>
        <w:jc w:val="left"/>
        <w:rPr>
          <w:rFonts w:hint="eastAsia" w:ascii="宋体" w:hAnsi="宋体"/>
          <w:color w:val="auto"/>
          <w:szCs w:val="21"/>
        </w:rPr>
      </w:pPr>
      <w:r>
        <w:rPr>
          <w:rFonts w:hint="eastAsia" w:ascii="宋体" w:hAnsi="宋体"/>
          <w:color w:val="auto"/>
          <w:szCs w:val="21"/>
        </w:rPr>
        <w:t>书签订后的14天内，向承包人提供测量基准点、基准线和水准点及其书面资料。承包人应在收到上述资料后的28天内，将施测的施工控制网资料提交监理人审批。监理人应在收到报批件后的14天内批复承包人。</w:t>
      </w:r>
    </w:p>
    <w:p w14:paraId="27CD54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8.1.2 承包人应负责管理施工控制网点。施工控制网点丢失或损坏的，承包人应及时修复。承包人应承担施工控制网点的管理与修复费用，并在工程竣工后将施工控制网点移交发包人。</w:t>
      </w:r>
    </w:p>
    <w:p w14:paraId="6E26ABFA">
      <w:pPr>
        <w:pStyle w:val="6"/>
        <w:adjustRightInd w:val="0"/>
        <w:snapToGrid w:val="0"/>
        <w:spacing w:before="0" w:after="0" w:line="520" w:lineRule="exact"/>
        <w:rPr>
          <w:rFonts w:hint="eastAsia" w:ascii="宋体" w:hAnsi="宋体" w:eastAsia="宋体"/>
          <w:color w:val="auto"/>
        </w:rPr>
      </w:pPr>
      <w:bookmarkStart w:id="5358" w:name="_Toc511635867"/>
      <w:bookmarkStart w:id="5359" w:name="_Toc19281"/>
      <w:bookmarkStart w:id="5360" w:name="_Toc16014"/>
      <w:r>
        <w:rPr>
          <w:rFonts w:hint="eastAsia" w:ascii="宋体" w:hAnsi="宋体" w:eastAsia="宋体"/>
          <w:color w:val="auto"/>
        </w:rPr>
        <w:t>8.2 施工测量</w:t>
      </w:r>
      <w:bookmarkEnd w:id="5358"/>
      <w:bookmarkEnd w:id="5359"/>
      <w:bookmarkEnd w:id="5360"/>
    </w:p>
    <w:p w14:paraId="49C05B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8.2.1 承包人应负责施工过程中的全部施工测量放线工作，并配置合格的人员、仪器、设备和其他物品。</w:t>
      </w:r>
    </w:p>
    <w:p w14:paraId="0A8B36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8.2.2 监理人可以指示承包人进行抽样复测，当复测中发现错误或出现超过合同约定的误差时，承包人应按监理人指示进行修正或补测，并承担相应的复测费用。</w:t>
      </w:r>
    </w:p>
    <w:p w14:paraId="1A87CDE6">
      <w:pPr>
        <w:pStyle w:val="6"/>
        <w:adjustRightInd w:val="0"/>
        <w:snapToGrid w:val="0"/>
        <w:spacing w:before="0" w:after="0" w:line="520" w:lineRule="exact"/>
        <w:rPr>
          <w:rFonts w:hint="eastAsia" w:ascii="宋体" w:hAnsi="宋体" w:eastAsia="宋体"/>
          <w:color w:val="auto"/>
        </w:rPr>
      </w:pPr>
      <w:bookmarkStart w:id="5361" w:name="_Toc24729"/>
      <w:bookmarkStart w:id="5362" w:name="_Toc8391"/>
      <w:bookmarkStart w:id="5363" w:name="_Toc511635868"/>
      <w:r>
        <w:rPr>
          <w:rFonts w:hint="eastAsia" w:ascii="宋体" w:hAnsi="宋体" w:eastAsia="宋体"/>
          <w:color w:val="auto"/>
        </w:rPr>
        <w:t>8.3 基准资料错误的责任</w:t>
      </w:r>
      <w:bookmarkEnd w:id="5361"/>
      <w:bookmarkEnd w:id="5362"/>
      <w:bookmarkEnd w:id="5363"/>
    </w:p>
    <w:p w14:paraId="3876DF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ECC7651">
      <w:pPr>
        <w:pStyle w:val="6"/>
        <w:adjustRightInd w:val="0"/>
        <w:snapToGrid w:val="0"/>
        <w:spacing w:before="0" w:after="0" w:line="520" w:lineRule="exact"/>
        <w:rPr>
          <w:rFonts w:hint="eastAsia" w:ascii="宋体" w:hAnsi="宋体" w:eastAsia="宋体"/>
          <w:color w:val="auto"/>
        </w:rPr>
      </w:pPr>
      <w:bookmarkStart w:id="5364" w:name="_Toc17895"/>
      <w:bookmarkStart w:id="5365" w:name="_Toc13034"/>
      <w:bookmarkStart w:id="5366" w:name="_Toc511635869"/>
      <w:r>
        <w:rPr>
          <w:rFonts w:hint="eastAsia" w:ascii="宋体" w:hAnsi="宋体" w:eastAsia="宋体"/>
          <w:color w:val="auto"/>
        </w:rPr>
        <w:t>8.4 监理人使用施工控制网</w:t>
      </w:r>
      <w:bookmarkEnd w:id="5364"/>
      <w:bookmarkEnd w:id="5365"/>
      <w:bookmarkEnd w:id="5366"/>
    </w:p>
    <w:p w14:paraId="174007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监理人需要使用施工控制网的，承包人应提供必要的协助，发包人不再为此支付费用。</w:t>
      </w:r>
    </w:p>
    <w:p w14:paraId="4E8CDE70">
      <w:pPr>
        <w:pStyle w:val="6"/>
        <w:adjustRightInd w:val="0"/>
        <w:snapToGrid w:val="0"/>
        <w:spacing w:before="0" w:after="0" w:line="520" w:lineRule="exact"/>
        <w:rPr>
          <w:rFonts w:hint="eastAsia" w:ascii="宋体" w:hAnsi="宋体" w:eastAsia="宋体"/>
          <w:color w:val="auto"/>
        </w:rPr>
      </w:pPr>
      <w:bookmarkStart w:id="5367" w:name="_Toc511635870"/>
      <w:bookmarkStart w:id="5368" w:name="_Toc3964"/>
      <w:bookmarkStart w:id="5369" w:name="_Toc19974"/>
      <w:r>
        <w:rPr>
          <w:rFonts w:hint="eastAsia" w:ascii="宋体" w:hAnsi="宋体" w:eastAsia="宋体"/>
          <w:color w:val="auto"/>
        </w:rPr>
        <w:t>8.5 补充地质勘探</w:t>
      </w:r>
      <w:bookmarkEnd w:id="5367"/>
      <w:bookmarkEnd w:id="5368"/>
      <w:bookmarkEnd w:id="5369"/>
    </w:p>
    <w:p w14:paraId="2472CB9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在合同实施期间，监理人可以指示承包人进行必要的补充地质勘探</w:t>
      </w:r>
      <w:r>
        <w:rPr>
          <w:rFonts w:hint="eastAsia" w:ascii="宋体" w:hAnsi="宋体"/>
          <w:color w:val="auto"/>
          <w:szCs w:val="21"/>
          <w:lang w:eastAsia="zh-Hans"/>
        </w:rPr>
        <w:t>并</w:t>
      </w:r>
      <w:r>
        <w:rPr>
          <w:rFonts w:hint="eastAsia" w:ascii="宋体" w:hAnsi="宋体"/>
          <w:color w:val="auto"/>
          <w:szCs w:val="21"/>
        </w:rPr>
        <w:t>提供有关资料。承包人为本合同永久工程施工的需要进行补充地质勘探时，须经监理人批准，并应向监理人提交有关资料，上述补充勘探的费用由发包人承担。承包人为其临时工程设计及施工的需要进行的补充地质</w:t>
      </w:r>
    </w:p>
    <w:p w14:paraId="4B96FDF9">
      <w:pPr>
        <w:widowControl/>
        <w:shd w:val="clear" w:color="auto" w:fill="FFFFFF"/>
        <w:snapToGrid w:val="0"/>
        <w:jc w:val="left"/>
        <w:rPr>
          <w:rFonts w:hint="eastAsia" w:ascii="宋体" w:hAnsi="宋体"/>
          <w:color w:val="auto"/>
          <w:szCs w:val="21"/>
        </w:rPr>
      </w:pPr>
      <w:r>
        <w:rPr>
          <w:rFonts w:hint="eastAsia" w:ascii="宋体" w:hAnsi="宋体"/>
          <w:color w:val="auto"/>
          <w:szCs w:val="21"/>
        </w:rPr>
        <w:t>勘探，其费用由承包人承担。</w:t>
      </w:r>
    </w:p>
    <w:p w14:paraId="2DED9DE0">
      <w:pPr>
        <w:pStyle w:val="5"/>
        <w:rPr>
          <w:rFonts w:hint="eastAsia"/>
          <w:color w:val="auto"/>
        </w:rPr>
      </w:pPr>
      <w:bookmarkStart w:id="5370" w:name="_Toc18342"/>
      <w:bookmarkStart w:id="5371" w:name="_Toc501"/>
      <w:bookmarkStart w:id="5372" w:name="_Toc15581"/>
      <w:bookmarkStart w:id="5373" w:name="_Toc1514271511"/>
      <w:bookmarkStart w:id="5374" w:name="_Toc1873306632"/>
      <w:bookmarkStart w:id="5375" w:name="_Toc223464551"/>
      <w:bookmarkStart w:id="5376" w:name="_Toc1051000979"/>
      <w:bookmarkStart w:id="5377" w:name="_Toc708846404"/>
      <w:bookmarkStart w:id="5378" w:name="_Toc32683"/>
      <w:bookmarkStart w:id="5379" w:name="_Toc32509"/>
      <w:bookmarkStart w:id="5380" w:name="_Toc809"/>
      <w:bookmarkStart w:id="5381" w:name="_Toc7185589"/>
      <w:bookmarkStart w:id="5382" w:name="_Toc15329"/>
      <w:bookmarkStart w:id="5383" w:name="_Toc25523"/>
      <w:bookmarkStart w:id="5384" w:name="_Toc1547995606"/>
      <w:bookmarkStart w:id="5385" w:name="_Toc1613033844"/>
      <w:bookmarkStart w:id="5386" w:name="_Toc511635871"/>
      <w:bookmarkStart w:id="5387" w:name="_Toc13814"/>
      <w:bookmarkStart w:id="5388" w:name="_Toc1549992343"/>
      <w:bookmarkStart w:id="5389" w:name="_Toc11782"/>
      <w:bookmarkStart w:id="5390" w:name="_Toc708290718"/>
      <w:bookmarkStart w:id="5391" w:name="_Toc1309583786"/>
      <w:bookmarkStart w:id="5392" w:name="_Toc515441144"/>
      <w:bookmarkStart w:id="5393" w:name="_Toc30173"/>
      <w:bookmarkStart w:id="5394" w:name="_Toc295688219"/>
      <w:bookmarkStart w:id="5395" w:name="_Toc12661"/>
      <w:bookmarkStart w:id="5396" w:name="_Toc23815"/>
      <w:bookmarkStart w:id="5397" w:name="_Toc516816147"/>
      <w:bookmarkStart w:id="5398" w:name="_Toc21587"/>
      <w:bookmarkStart w:id="5399" w:name="_Toc1274083511"/>
      <w:bookmarkStart w:id="5400" w:name="_Toc19312"/>
      <w:bookmarkStart w:id="5401" w:name="_Toc591368683"/>
      <w:bookmarkStart w:id="5402" w:name="_Toc1229359063"/>
      <w:bookmarkStart w:id="5403" w:name="_Toc283998301"/>
      <w:bookmarkStart w:id="5404" w:name="_Toc2102785255"/>
      <w:bookmarkStart w:id="5405" w:name="_Toc68624655"/>
      <w:bookmarkStart w:id="5406" w:name="_Toc24436"/>
      <w:bookmarkStart w:id="5407" w:name="_Toc881"/>
      <w:bookmarkStart w:id="5408" w:name="_Toc20818"/>
      <w:bookmarkStart w:id="5409" w:name="_Toc1884382709"/>
      <w:bookmarkStart w:id="5410" w:name="_Toc28144"/>
      <w:bookmarkStart w:id="5411" w:name="_Toc1160978650"/>
      <w:bookmarkStart w:id="5412" w:name="_Toc1669153876"/>
      <w:bookmarkStart w:id="5413" w:name="_Toc1371813306"/>
      <w:bookmarkStart w:id="5414" w:name="_Toc6997"/>
      <w:bookmarkStart w:id="5415" w:name="_Toc1128576910"/>
      <w:r>
        <w:rPr>
          <w:rFonts w:hint="eastAsia"/>
          <w:color w:val="auto"/>
        </w:rPr>
        <w:t>9 施工安全、治安保卫和环境保护</w:t>
      </w:r>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p>
    <w:p w14:paraId="315FDCF9">
      <w:pPr>
        <w:pStyle w:val="6"/>
        <w:adjustRightInd w:val="0"/>
        <w:snapToGrid w:val="0"/>
        <w:spacing w:before="0" w:after="0" w:line="520" w:lineRule="exact"/>
        <w:rPr>
          <w:rFonts w:hint="eastAsia" w:ascii="宋体" w:hAnsi="宋体" w:eastAsia="宋体"/>
          <w:color w:val="auto"/>
        </w:rPr>
      </w:pPr>
      <w:bookmarkStart w:id="5416" w:name="_Toc511635872"/>
      <w:bookmarkStart w:id="5417" w:name="_Toc5629"/>
      <w:bookmarkStart w:id="5418" w:name="_Toc32239"/>
      <w:r>
        <w:rPr>
          <w:rFonts w:hint="eastAsia" w:ascii="宋体" w:hAnsi="宋体" w:eastAsia="宋体"/>
          <w:color w:val="auto"/>
        </w:rPr>
        <w:t>9.1 发包人的施工安全责任</w:t>
      </w:r>
      <w:bookmarkEnd w:id="5416"/>
      <w:bookmarkEnd w:id="5417"/>
      <w:bookmarkEnd w:id="5418"/>
    </w:p>
    <w:p w14:paraId="53E90E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9.1.1 发包人应按合同约定履行</w:t>
      </w:r>
      <w:r>
        <w:rPr>
          <w:rFonts w:hint="eastAsia" w:ascii="宋体" w:hAnsi="宋体"/>
          <w:color w:val="auto"/>
          <w:szCs w:val="21"/>
          <w:lang w:eastAsia="zh-Hans"/>
        </w:rPr>
        <w:t>安全职责</w:t>
      </w:r>
      <w:r>
        <w:rPr>
          <w:rFonts w:hint="eastAsia" w:ascii="宋体" w:hAnsi="宋体"/>
          <w:color w:val="auto"/>
          <w:szCs w:val="21"/>
        </w:rPr>
        <w:t>。发包人应委托监理人根据国家有关安全的法律、</w:t>
      </w:r>
    </w:p>
    <w:p w14:paraId="70AC1FB3">
      <w:pPr>
        <w:widowControl/>
        <w:shd w:val="clear" w:color="auto" w:fill="FFFFFF"/>
        <w:snapToGrid w:val="0"/>
        <w:jc w:val="left"/>
        <w:rPr>
          <w:rFonts w:hint="eastAsia" w:ascii="宋体" w:hAnsi="宋体"/>
          <w:color w:val="auto"/>
          <w:szCs w:val="21"/>
        </w:rPr>
      </w:pPr>
      <w:r>
        <w:rPr>
          <w:rFonts w:hint="eastAsia" w:ascii="宋体" w:hAnsi="宋体"/>
          <w:color w:val="auto"/>
          <w:szCs w:val="21"/>
        </w:rPr>
        <w:t>法规、强制性标准以及部门规章，对承包人的安全责任履行情况进行监督和检查。监理人的监督检查不减轻承包人应负的安全责任。</w:t>
      </w:r>
    </w:p>
    <w:p w14:paraId="394204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9.1.2 发包人应对其现场机构雇佣的全部人员的工伤事故承担责任，但由于承包人原因造成发包人人员工伤的，应由承包人承担责任。</w:t>
      </w:r>
    </w:p>
    <w:p w14:paraId="3F7C378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9.1.3 发包人应负责赔偿以下各种情况造成的第三者人身伤亡和财产损失：</w:t>
      </w:r>
    </w:p>
    <w:p w14:paraId="5EE3C1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（1）工程或工程的任何部分对土地的占用所造成的第三者财产损失。</w:t>
      </w:r>
    </w:p>
    <w:p w14:paraId="4C85264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（2）由于发包人原因在施工场地及其毗邻地带造成的第三者人身伤亡和财产损失。</w:t>
      </w:r>
    </w:p>
    <w:p w14:paraId="0ECA3EA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493158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9.1.5 发包人按照已标价工程量清单所列金额和合同约定的计量支付规定，支付安全作业环境及安全施工所需费用。</w:t>
      </w:r>
    </w:p>
    <w:p w14:paraId="21CF3B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9.1.6 发包人负责组织工程参建单位编制保证安全生产的措施方案。工程开工前，就落实保证安全生产的措施进行全面系统的布置，进一步明确承包人的安全生产责任。</w:t>
      </w:r>
    </w:p>
    <w:p w14:paraId="55579D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9.1.7 发包人负责在拆除工程和爆破工程施工14天前向有关部门或机构报送相关备案资料。</w:t>
      </w:r>
    </w:p>
    <w:p w14:paraId="3B313B53">
      <w:pPr>
        <w:pStyle w:val="6"/>
        <w:adjustRightInd w:val="0"/>
        <w:snapToGrid w:val="0"/>
        <w:spacing w:before="0" w:after="0" w:line="520" w:lineRule="exact"/>
        <w:rPr>
          <w:rFonts w:hint="eastAsia" w:ascii="宋体" w:hAnsi="宋体" w:eastAsia="宋体"/>
          <w:color w:val="auto"/>
        </w:rPr>
      </w:pPr>
      <w:bookmarkStart w:id="5419" w:name="_Toc257"/>
      <w:bookmarkStart w:id="5420" w:name="_Toc25101"/>
      <w:bookmarkStart w:id="5421" w:name="_Toc511635873"/>
      <w:r>
        <w:rPr>
          <w:rFonts w:hint="eastAsia" w:ascii="宋体" w:hAnsi="宋体" w:eastAsia="宋体"/>
          <w:color w:val="auto"/>
        </w:rPr>
        <w:t>9.2 承包人的施工安全责任</w:t>
      </w:r>
      <w:bookmarkEnd w:id="5419"/>
      <w:bookmarkEnd w:id="5420"/>
      <w:bookmarkEnd w:id="5421"/>
    </w:p>
    <w:p w14:paraId="0FF605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06B58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9.2.2 承包人应加强施工作业安全管理，特别应加强易燃、易爆材料、火工器材、有毒与腐蚀性材料和其他危险品的管理，以及对爆破作业和地下工程施工等危险作业的管理。</w:t>
      </w:r>
    </w:p>
    <w:p w14:paraId="0776725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9.2.3 承包人应严格按照国家安全标准制定施工安全操作规程，配备必要的安全生产和劳动保护设施，加强对承包人人员的安全教育，并发放安全工作手册和劳动保护用具。</w:t>
      </w:r>
    </w:p>
    <w:p w14:paraId="42404F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9.2.4 承包人应按监理人的指示制定应对灾害的紧急预案，报送监理人审批。承包人还应按</w:t>
      </w:r>
    </w:p>
    <w:p w14:paraId="2B4D12E0">
      <w:pPr>
        <w:widowControl/>
        <w:shd w:val="clear" w:color="auto" w:fill="FFFFFF"/>
        <w:snapToGrid w:val="0"/>
        <w:jc w:val="left"/>
        <w:rPr>
          <w:rFonts w:hint="eastAsia" w:ascii="宋体" w:hAnsi="宋体"/>
          <w:color w:val="auto"/>
          <w:szCs w:val="21"/>
        </w:rPr>
      </w:pPr>
      <w:r>
        <w:rPr>
          <w:rFonts w:hint="eastAsia" w:ascii="宋体" w:hAnsi="宋体"/>
          <w:color w:val="auto"/>
          <w:szCs w:val="21"/>
        </w:rPr>
        <w:t>预案做好安全检查，配置必要的救助物资和器材，切实保护好有关人员的人身和财产安全。</w:t>
      </w:r>
    </w:p>
    <w:p w14:paraId="3061AAC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38287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9.2.6 承包人应对其履行合同所雇佣的全部人员，包括分包人人员的工伤事故承担责任，但由于发包人原因造成承包人人员工伤事故的，应由发包人承担责任。</w:t>
      </w:r>
    </w:p>
    <w:p w14:paraId="23485B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9.2.7 由于承包人原因在施工场地内及其毗邻地带造成的第三者人员伤亡和财产损失，由承包人负责赔偿。</w:t>
      </w:r>
    </w:p>
    <w:p w14:paraId="773D5A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9.2.8 承包人已标价工程量清单应包含安全作业环境及安全施工措施所需费用。</w:t>
      </w:r>
    </w:p>
    <w:p w14:paraId="56BA72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03F14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9.2.10 承包人应设立安全生产管理机构，施工现场应有专职安全生产管理人员。</w:t>
      </w:r>
    </w:p>
    <w:p w14:paraId="394699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9.2.11 承包人应负责对特种作业人员进行专门的安全作业培训，并保证特种作业人员持证上岗。</w:t>
      </w:r>
    </w:p>
    <w:p w14:paraId="371AE2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9.2.12 承包人应在施工组织设计中编制安全技术措施和施工现场临时用电方案。对专用合同条款约定的</w:t>
      </w:r>
      <w:r>
        <w:rPr>
          <w:rFonts w:hint="eastAsia" w:ascii="宋体" w:hAnsi="宋体"/>
          <w:color w:val="auto"/>
          <w:szCs w:val="21"/>
          <w:lang w:eastAsia="zh-Hans"/>
        </w:rPr>
        <w:t>工程</w:t>
      </w:r>
      <w:r>
        <w:rPr>
          <w:rFonts w:hint="eastAsia" w:ascii="宋体" w:hAnsi="宋体"/>
          <w:color w:val="auto"/>
          <w:szCs w:val="21"/>
        </w:rPr>
        <w:t>，应编制专项施工方案报监理人批准，对专用合同条款约定的专项施工方案，还应组织专家进行论证、审查，其中专家1/2人员应经发包人同意。</w:t>
      </w:r>
    </w:p>
    <w:p w14:paraId="5CC1D8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9.2.13 承包人在使用施工起重机械和整体提升脚手架、模板等自升式架设设施前，应组织有关单位进行验收。</w:t>
      </w:r>
    </w:p>
    <w:p w14:paraId="177FB323">
      <w:pPr>
        <w:pStyle w:val="6"/>
        <w:adjustRightInd w:val="0"/>
        <w:snapToGrid w:val="0"/>
        <w:spacing w:before="0" w:after="0" w:line="520" w:lineRule="exact"/>
        <w:rPr>
          <w:rFonts w:hint="eastAsia" w:ascii="宋体" w:hAnsi="宋体" w:eastAsia="宋体"/>
          <w:color w:val="auto"/>
        </w:rPr>
      </w:pPr>
      <w:bookmarkStart w:id="5422" w:name="_Toc26338"/>
      <w:bookmarkStart w:id="5423" w:name="_Toc511635874"/>
      <w:bookmarkStart w:id="5424" w:name="_Toc30414"/>
      <w:r>
        <w:rPr>
          <w:rFonts w:hint="eastAsia" w:ascii="宋体" w:hAnsi="宋体" w:eastAsia="宋体"/>
          <w:color w:val="auto"/>
        </w:rPr>
        <w:t>9.3 治安保卫</w:t>
      </w:r>
      <w:bookmarkEnd w:id="5422"/>
      <w:bookmarkEnd w:id="5423"/>
      <w:bookmarkEnd w:id="5424"/>
    </w:p>
    <w:p w14:paraId="70D5D3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9.3.1 除合同另有约定外，发包人应与当地公安部门协商，在现场建立治安管理机构或联防</w:t>
      </w:r>
    </w:p>
    <w:p w14:paraId="6DD7CBB4">
      <w:pPr>
        <w:widowControl/>
        <w:shd w:val="clear" w:color="auto" w:fill="FFFFFF"/>
        <w:snapToGrid w:val="0"/>
        <w:jc w:val="left"/>
        <w:rPr>
          <w:rFonts w:hint="eastAsia" w:ascii="宋体" w:hAnsi="宋体"/>
          <w:color w:val="auto"/>
          <w:szCs w:val="21"/>
        </w:rPr>
      </w:pPr>
      <w:r>
        <w:rPr>
          <w:rFonts w:hint="eastAsia" w:ascii="宋体" w:hAnsi="宋体"/>
          <w:color w:val="auto"/>
          <w:szCs w:val="21"/>
        </w:rPr>
        <w:t>组织，统一管理施工场地的治安保卫事项，履行合同工程的治安保卫职责。</w:t>
      </w:r>
    </w:p>
    <w:p w14:paraId="59FAE6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9.3.2 发包人和承包人除应协助现场治安管理机构或联防组织维护施工场地的社会治安外，还应做好包括生活区在内的各自管辖区的治安保卫工作。</w:t>
      </w:r>
    </w:p>
    <w:p w14:paraId="7A9212C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B25FAD5">
      <w:pPr>
        <w:pStyle w:val="6"/>
        <w:adjustRightInd w:val="0"/>
        <w:snapToGrid w:val="0"/>
        <w:spacing w:before="0" w:after="0" w:line="520" w:lineRule="exact"/>
        <w:rPr>
          <w:rFonts w:hint="eastAsia" w:ascii="宋体" w:hAnsi="宋体" w:eastAsia="宋体"/>
          <w:color w:val="auto"/>
        </w:rPr>
      </w:pPr>
      <w:bookmarkStart w:id="5425" w:name="_Toc511635875"/>
      <w:bookmarkStart w:id="5426" w:name="_Toc6505"/>
      <w:bookmarkStart w:id="5427" w:name="_Toc23463"/>
      <w:r>
        <w:rPr>
          <w:rFonts w:hint="eastAsia" w:ascii="宋体" w:hAnsi="宋体" w:eastAsia="宋体"/>
          <w:color w:val="auto"/>
        </w:rPr>
        <w:t>9.4 环境保护</w:t>
      </w:r>
      <w:bookmarkEnd w:id="5425"/>
      <w:bookmarkEnd w:id="5426"/>
      <w:bookmarkEnd w:id="5427"/>
    </w:p>
    <w:p w14:paraId="1B347D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9.4.1 承包人在施工过程中，应遵守有关环境保护的法律，履行合同约定的环境保护义务，并对违反法律和合同约定义务所造成的环境破坏、人身伤害和财产损失负责。</w:t>
      </w:r>
    </w:p>
    <w:p w14:paraId="6D5AA0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9.4.2 承包人应按合同约定的环保工作内容，编制施工环保措施计划，报送监理人审批。</w:t>
      </w:r>
    </w:p>
    <w:p w14:paraId="27C488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DB16D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9.4.4 承包人应按合同约定采取有效措施，对施工开挖的边坡及时进行支护,维护排水设施，并进行水土保护，避免因施工造成的地质灾害。</w:t>
      </w:r>
    </w:p>
    <w:p w14:paraId="3C034F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9.4.5 承包人应按国家饮用水管理标准定期对饮用水源进行监测，防止施工活动污染饮用水源。</w:t>
      </w:r>
    </w:p>
    <w:p w14:paraId="570A4CD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9.4.6 承包人应按合同约定，加强对噪声、粉尘、废气、废水和废油的控制，努力降低噪声，控制粉尘和废气浓度，做好废水和废油的治理和排放。</w:t>
      </w:r>
    </w:p>
    <w:p w14:paraId="6BBA7D50">
      <w:pPr>
        <w:pStyle w:val="6"/>
        <w:adjustRightInd w:val="0"/>
        <w:snapToGrid w:val="0"/>
        <w:spacing w:before="0" w:after="0" w:line="520" w:lineRule="exact"/>
        <w:rPr>
          <w:rFonts w:hint="eastAsia" w:ascii="宋体" w:hAnsi="宋体" w:eastAsia="宋体"/>
          <w:color w:val="auto"/>
        </w:rPr>
      </w:pPr>
      <w:bookmarkStart w:id="5428" w:name="_Toc25198"/>
      <w:bookmarkStart w:id="5429" w:name="_Toc511635876"/>
      <w:bookmarkStart w:id="5430" w:name="_Toc30862"/>
      <w:r>
        <w:rPr>
          <w:rFonts w:hint="eastAsia" w:ascii="宋体" w:hAnsi="宋体" w:eastAsia="宋体"/>
          <w:color w:val="auto"/>
        </w:rPr>
        <w:t>9.5 事故处理</w:t>
      </w:r>
      <w:bookmarkEnd w:id="5428"/>
      <w:bookmarkEnd w:id="5429"/>
      <w:bookmarkEnd w:id="5430"/>
    </w:p>
    <w:p w14:paraId="001620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9.5.1 发包人负责组织参建单位制定本工程的质量与安全事故应急预案，建立质量与安全事故应急处置指挥部。</w:t>
      </w:r>
    </w:p>
    <w:p w14:paraId="701B1FB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9.5.2 承包人应对施工现场易发生重大事故的部位、环节进行监控，配备救援器材、设备，并定期组织演练。</w:t>
      </w:r>
    </w:p>
    <w:p w14:paraId="037F5A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9.5.3 工程开工前，承包人应根据本工程的特点制定施工现场施工质量与安全事故应急预案，</w:t>
      </w:r>
    </w:p>
    <w:p w14:paraId="3AD8EAA7">
      <w:pPr>
        <w:widowControl/>
        <w:shd w:val="clear" w:color="auto" w:fill="FFFFFF"/>
        <w:snapToGrid w:val="0"/>
        <w:jc w:val="left"/>
        <w:rPr>
          <w:rFonts w:hint="eastAsia" w:ascii="宋体" w:hAnsi="宋体"/>
          <w:color w:val="auto"/>
          <w:szCs w:val="21"/>
        </w:rPr>
      </w:pPr>
      <w:r>
        <w:rPr>
          <w:rFonts w:hint="eastAsia" w:ascii="宋体" w:hAnsi="宋体"/>
          <w:color w:val="auto"/>
          <w:szCs w:val="21"/>
        </w:rPr>
        <w:t>并报发包人备案。</w:t>
      </w:r>
    </w:p>
    <w:p w14:paraId="44FDD5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9.5.4 施工过程中发生事故时，发包人、承包人应立即启动应急预案。</w:t>
      </w:r>
    </w:p>
    <w:p w14:paraId="355EFA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9.5.5 事故调查处理由发包人按相关规定履行手续，承包人应配合。</w:t>
      </w:r>
    </w:p>
    <w:p w14:paraId="665D0A71">
      <w:pPr>
        <w:pStyle w:val="6"/>
        <w:adjustRightInd w:val="0"/>
        <w:snapToGrid w:val="0"/>
        <w:spacing w:before="0" w:after="0" w:line="520" w:lineRule="exact"/>
        <w:rPr>
          <w:rFonts w:hint="eastAsia" w:ascii="宋体" w:hAnsi="宋体" w:eastAsia="宋体"/>
          <w:color w:val="auto"/>
        </w:rPr>
      </w:pPr>
      <w:bookmarkStart w:id="5431" w:name="_Toc9447"/>
      <w:bookmarkStart w:id="5432" w:name="_Toc14991"/>
      <w:bookmarkStart w:id="5433" w:name="_Toc511635877"/>
      <w:r>
        <w:rPr>
          <w:rFonts w:hint="eastAsia" w:ascii="宋体" w:hAnsi="宋体" w:eastAsia="宋体"/>
          <w:color w:val="auto"/>
        </w:rPr>
        <w:t>9.6 水土保持</w:t>
      </w:r>
      <w:bookmarkEnd w:id="5431"/>
      <w:bookmarkEnd w:id="5432"/>
      <w:bookmarkEnd w:id="5433"/>
    </w:p>
    <w:p w14:paraId="0D1200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9.6.1 发包人应及时向承包人提供水土保持方案。</w:t>
      </w:r>
    </w:p>
    <w:p w14:paraId="478E0B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9.6.2 承包人在施工过程中，应遵守有关水土保持的法律法规和规章，履行合同约定的水土保持义务，并对其违反法律和合同约定义务所造成的水土流失灾害、人身伤害和财产损失负责。</w:t>
      </w:r>
    </w:p>
    <w:p w14:paraId="7756F5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9.6.3 承包人的水土保持措施计划，应满足技术标准和要求</w:t>
      </w:r>
      <w:r>
        <w:rPr>
          <w:rFonts w:ascii="宋体" w:hAnsi="宋体"/>
          <w:color w:val="auto"/>
          <w:szCs w:val="21"/>
        </w:rPr>
        <w:t>（</w:t>
      </w:r>
      <w:r>
        <w:rPr>
          <w:rFonts w:hint="eastAsia" w:ascii="宋体" w:hAnsi="宋体"/>
          <w:color w:val="auto"/>
          <w:szCs w:val="21"/>
          <w:lang w:eastAsia="zh-Hans"/>
        </w:rPr>
        <w:t>合同技术条款</w:t>
      </w:r>
      <w:r>
        <w:rPr>
          <w:rFonts w:ascii="宋体" w:hAnsi="宋体"/>
          <w:color w:val="auto"/>
          <w:szCs w:val="21"/>
          <w:lang w:eastAsia="zh-Hans"/>
        </w:rPr>
        <w:t>）</w:t>
      </w:r>
      <w:r>
        <w:rPr>
          <w:rFonts w:hint="eastAsia" w:ascii="宋体" w:hAnsi="宋体"/>
          <w:color w:val="auto"/>
          <w:szCs w:val="21"/>
        </w:rPr>
        <w:t>约定的要求。</w:t>
      </w:r>
    </w:p>
    <w:p w14:paraId="16FE2C1F">
      <w:pPr>
        <w:pStyle w:val="6"/>
        <w:adjustRightInd w:val="0"/>
        <w:snapToGrid w:val="0"/>
        <w:spacing w:before="0" w:after="0" w:line="520" w:lineRule="exact"/>
        <w:rPr>
          <w:rFonts w:hint="eastAsia" w:ascii="宋体" w:hAnsi="宋体" w:eastAsia="宋体"/>
          <w:color w:val="auto"/>
        </w:rPr>
      </w:pPr>
      <w:bookmarkStart w:id="5434" w:name="_Toc1935"/>
      <w:bookmarkStart w:id="5435" w:name="_Toc511635878"/>
      <w:bookmarkStart w:id="5436" w:name="_Toc30877"/>
      <w:r>
        <w:rPr>
          <w:rFonts w:hint="eastAsia" w:ascii="宋体" w:hAnsi="宋体" w:eastAsia="宋体"/>
          <w:color w:val="auto"/>
        </w:rPr>
        <w:t>9.7 文明工地</w:t>
      </w:r>
      <w:bookmarkEnd w:id="5434"/>
      <w:bookmarkEnd w:id="5435"/>
      <w:bookmarkEnd w:id="5436"/>
    </w:p>
    <w:p w14:paraId="31A7B8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9.7.1 发包人应按专用合同条款的约定，负责建立创建文明建设工地的组织机构，制定创建文明建设工地的规划和办法。</w:t>
      </w:r>
    </w:p>
    <w:p w14:paraId="5BCB05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9.7.2 承包人应按创建文明建设工地的规划和办法，履行职责，承担相应责任。所需费用应含在已标价工程量清单中。</w:t>
      </w:r>
    </w:p>
    <w:p w14:paraId="2A7E1F78">
      <w:pPr>
        <w:pStyle w:val="6"/>
        <w:adjustRightInd w:val="0"/>
        <w:snapToGrid w:val="0"/>
        <w:spacing w:before="0" w:after="0" w:line="520" w:lineRule="exact"/>
        <w:rPr>
          <w:rFonts w:hint="eastAsia" w:ascii="宋体" w:hAnsi="宋体" w:eastAsia="宋体"/>
          <w:color w:val="auto"/>
        </w:rPr>
      </w:pPr>
      <w:bookmarkStart w:id="5437" w:name="_Toc3432"/>
      <w:bookmarkStart w:id="5438" w:name="_Toc511635879"/>
      <w:bookmarkStart w:id="5439" w:name="_Toc5014"/>
      <w:r>
        <w:rPr>
          <w:rFonts w:hint="eastAsia" w:ascii="宋体" w:hAnsi="宋体" w:eastAsia="宋体"/>
          <w:color w:val="auto"/>
        </w:rPr>
        <w:t>9.8 防汛度汛</w:t>
      </w:r>
      <w:bookmarkEnd w:id="5437"/>
      <w:bookmarkEnd w:id="5438"/>
      <w:bookmarkEnd w:id="5439"/>
    </w:p>
    <w:p w14:paraId="2FE69E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9.8.1 发包人负责组织工程参建单位编制本工程的度汛方案和措施。</w:t>
      </w:r>
    </w:p>
    <w:p w14:paraId="35EF990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9.8.2 承包人应根据发包人编制的本工程度汛方案和措施，制定相应的度汛方案，报发包人批准后实施。</w:t>
      </w:r>
    </w:p>
    <w:p w14:paraId="191BFA8D">
      <w:pPr>
        <w:pStyle w:val="5"/>
        <w:rPr>
          <w:rFonts w:hint="eastAsia"/>
          <w:color w:val="auto"/>
        </w:rPr>
      </w:pPr>
      <w:bookmarkStart w:id="5440" w:name="_Toc1450781273"/>
      <w:bookmarkStart w:id="5441" w:name="_Toc26573"/>
      <w:bookmarkStart w:id="5442" w:name="_Toc6367"/>
      <w:bookmarkStart w:id="5443" w:name="_Toc27817"/>
      <w:bookmarkStart w:id="5444" w:name="_Toc579136865"/>
      <w:bookmarkStart w:id="5445" w:name="_Toc32175"/>
      <w:bookmarkStart w:id="5446" w:name="_Toc18798"/>
      <w:bookmarkStart w:id="5447" w:name="_Toc7185590"/>
      <w:bookmarkStart w:id="5448" w:name="_Toc8788"/>
      <w:bookmarkStart w:id="5449" w:name="_Toc20813"/>
      <w:bookmarkStart w:id="5450" w:name="_Toc1416556066"/>
      <w:bookmarkStart w:id="5451" w:name="_Toc16382"/>
      <w:bookmarkStart w:id="5452" w:name="_Toc5141"/>
      <w:bookmarkStart w:id="5453" w:name="_Toc1120457478"/>
      <w:bookmarkStart w:id="5454" w:name="_Toc31965"/>
      <w:bookmarkStart w:id="5455" w:name="_Toc18097"/>
      <w:bookmarkStart w:id="5456" w:name="_Toc27357"/>
      <w:bookmarkStart w:id="5457" w:name="_Toc1878847854"/>
      <w:bookmarkStart w:id="5458" w:name="_Toc426256380"/>
      <w:bookmarkStart w:id="5459" w:name="_Toc1489722119"/>
      <w:bookmarkStart w:id="5460" w:name="_Toc515441145"/>
      <w:bookmarkStart w:id="5461" w:name="_Toc516816148"/>
      <w:bookmarkStart w:id="5462" w:name="_Toc31987"/>
      <w:bookmarkStart w:id="5463" w:name="_Toc614793199"/>
      <w:bookmarkStart w:id="5464" w:name="_Toc24587"/>
      <w:bookmarkStart w:id="5465" w:name="_Toc30732"/>
      <w:bookmarkStart w:id="5466" w:name="_Toc175858146"/>
      <w:bookmarkStart w:id="5467" w:name="_Toc681799750"/>
      <w:bookmarkStart w:id="5468" w:name="_Toc4273"/>
      <w:bookmarkStart w:id="5469" w:name="_Toc897604054"/>
      <w:bookmarkStart w:id="5470" w:name="_Toc373402106"/>
      <w:bookmarkStart w:id="5471" w:name="_Toc532584780"/>
      <w:bookmarkStart w:id="5472" w:name="_Toc740242105"/>
      <w:bookmarkStart w:id="5473" w:name="_Toc890313171"/>
      <w:bookmarkStart w:id="5474" w:name="_Toc511635880"/>
      <w:bookmarkStart w:id="5475" w:name="_Toc1744670691"/>
      <w:bookmarkStart w:id="5476" w:name="_Toc20933"/>
      <w:bookmarkStart w:id="5477" w:name="_Toc406815357"/>
      <w:bookmarkStart w:id="5478" w:name="_Toc531753908"/>
      <w:bookmarkStart w:id="5479" w:name="_Toc354737575"/>
      <w:bookmarkStart w:id="5480" w:name="_Toc30996"/>
      <w:bookmarkStart w:id="5481" w:name="_Toc1967293701"/>
      <w:bookmarkStart w:id="5482" w:name="_Toc6728"/>
      <w:bookmarkStart w:id="5483" w:name="_Toc397766637"/>
      <w:bookmarkStart w:id="5484" w:name="_Toc962125140"/>
      <w:bookmarkStart w:id="5485" w:name="_Toc5171"/>
      <w:r>
        <w:rPr>
          <w:rFonts w:hint="eastAsia"/>
          <w:color w:val="auto"/>
        </w:rPr>
        <w:t>10 进度计划</w:t>
      </w:r>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p>
    <w:p w14:paraId="684E1F86">
      <w:pPr>
        <w:pStyle w:val="6"/>
        <w:adjustRightInd w:val="0"/>
        <w:snapToGrid w:val="0"/>
        <w:spacing w:before="0" w:after="0" w:line="520" w:lineRule="exact"/>
        <w:rPr>
          <w:rFonts w:hint="eastAsia" w:ascii="宋体" w:hAnsi="宋体" w:eastAsia="宋体"/>
          <w:color w:val="auto"/>
        </w:rPr>
      </w:pPr>
      <w:bookmarkStart w:id="5486" w:name="_Toc11664"/>
      <w:bookmarkStart w:id="5487" w:name="_Toc511635881"/>
      <w:bookmarkStart w:id="5488" w:name="_Toc9638"/>
      <w:r>
        <w:rPr>
          <w:rFonts w:hint="eastAsia" w:ascii="宋体" w:hAnsi="宋体" w:eastAsia="宋体"/>
          <w:color w:val="auto"/>
        </w:rPr>
        <w:t>10.1 合同进度计划</w:t>
      </w:r>
      <w:bookmarkEnd w:id="5486"/>
      <w:bookmarkEnd w:id="5487"/>
      <w:bookmarkEnd w:id="5488"/>
    </w:p>
    <w:p w14:paraId="7E4193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E71CCF">
      <w:pPr>
        <w:pStyle w:val="6"/>
        <w:adjustRightInd w:val="0"/>
        <w:snapToGrid w:val="0"/>
        <w:spacing w:before="0" w:after="0" w:line="520" w:lineRule="exact"/>
        <w:rPr>
          <w:color w:val="auto"/>
        </w:rPr>
      </w:pPr>
      <w:bookmarkStart w:id="5489" w:name="_Toc24499"/>
      <w:bookmarkStart w:id="5490" w:name="_Toc511635882"/>
      <w:bookmarkStart w:id="5491" w:name="_Toc5984"/>
      <w:r>
        <w:rPr>
          <w:rFonts w:hint="eastAsia" w:ascii="宋体" w:hAnsi="宋体" w:eastAsia="宋体"/>
          <w:color w:val="auto"/>
        </w:rPr>
        <w:t>10.2 合同进度计划的修订</w:t>
      </w:r>
      <w:bookmarkEnd w:id="5489"/>
      <w:bookmarkEnd w:id="5490"/>
      <w:bookmarkEnd w:id="5491"/>
    </w:p>
    <w:p w14:paraId="0491E1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不论何种原因造成工程的实际进度与第10.1款的合同进度计划不符时，承包人均应在14天内向监理人提交修订合同进度计划的申请报告，并附有关措施和相关资料，报监理人审批，监理人应在收到该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285A8B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04C3FBDC">
      <w:pPr>
        <w:pStyle w:val="6"/>
        <w:adjustRightInd w:val="0"/>
        <w:snapToGrid w:val="0"/>
        <w:spacing w:before="0" w:after="0" w:line="520" w:lineRule="exact"/>
        <w:rPr>
          <w:rFonts w:hint="eastAsia" w:ascii="宋体" w:hAnsi="宋体" w:eastAsia="宋体"/>
          <w:color w:val="auto"/>
        </w:rPr>
      </w:pPr>
      <w:bookmarkStart w:id="5492" w:name="_Toc30777"/>
      <w:bookmarkStart w:id="5493" w:name="_Toc511635883"/>
      <w:bookmarkStart w:id="5494" w:name="_Toc28702"/>
      <w:r>
        <w:rPr>
          <w:rFonts w:hint="eastAsia" w:ascii="宋体" w:hAnsi="宋体" w:eastAsia="宋体"/>
          <w:color w:val="auto"/>
        </w:rPr>
        <w:t>10.3 单位工程进度计划</w:t>
      </w:r>
      <w:bookmarkEnd w:id="5492"/>
      <w:bookmarkEnd w:id="5493"/>
      <w:bookmarkEnd w:id="5494"/>
    </w:p>
    <w:p w14:paraId="1CC58B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监理人认为有必要时，承包人应按监理人指示的内容和期限，并根据合同进度计划的进度控制要求，编制单位工程进度计划，提交监理人审批。</w:t>
      </w:r>
    </w:p>
    <w:p w14:paraId="1122BDB4">
      <w:pPr>
        <w:pStyle w:val="6"/>
        <w:adjustRightInd w:val="0"/>
        <w:snapToGrid w:val="0"/>
        <w:spacing w:before="0" w:after="0" w:line="520" w:lineRule="exact"/>
        <w:rPr>
          <w:rFonts w:hint="eastAsia" w:ascii="宋体" w:hAnsi="宋体" w:eastAsia="宋体"/>
          <w:color w:val="auto"/>
        </w:rPr>
      </w:pPr>
      <w:bookmarkStart w:id="5495" w:name="_Toc1612"/>
      <w:bookmarkStart w:id="5496" w:name="_Toc511635884"/>
      <w:bookmarkStart w:id="5497" w:name="_Toc17810"/>
      <w:r>
        <w:rPr>
          <w:rFonts w:hint="eastAsia" w:ascii="宋体" w:hAnsi="宋体" w:eastAsia="宋体"/>
          <w:color w:val="auto"/>
        </w:rPr>
        <w:t>10.4 提交资金流估算表</w:t>
      </w:r>
      <w:bookmarkEnd w:id="5495"/>
      <w:bookmarkEnd w:id="5496"/>
      <w:bookmarkEnd w:id="5497"/>
    </w:p>
    <w:p w14:paraId="58C23D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0E1CFAB3">
      <w:pPr>
        <w:widowControl/>
        <w:shd w:val="clear" w:color="auto" w:fill="FFFFFF"/>
        <w:snapToGrid w:val="0"/>
        <w:ind w:firstLine="420" w:firstLineChars="200"/>
        <w:jc w:val="center"/>
        <w:rPr>
          <w:rFonts w:hint="eastAsia" w:ascii="宋体" w:hAnsi="宋体"/>
          <w:color w:val="auto"/>
          <w:szCs w:val="21"/>
        </w:rPr>
      </w:pPr>
      <w:r>
        <w:rPr>
          <w:rFonts w:hint="eastAsia" w:ascii="宋体" w:hAnsi="宋体"/>
          <w:color w:val="auto"/>
          <w:szCs w:val="21"/>
        </w:rPr>
        <w:t xml:space="preserve">                     </w:t>
      </w:r>
      <w:r>
        <w:rPr>
          <w:rFonts w:hint="eastAsia" w:ascii="宋体" w:hAnsi="宋体"/>
          <w:b/>
          <w:color w:val="auto"/>
          <w:szCs w:val="21"/>
        </w:rPr>
        <w:t>资金流估算表</w:t>
      </w:r>
      <w:r>
        <w:rPr>
          <w:rFonts w:hint="eastAsia" w:ascii="宋体" w:hAnsi="宋体"/>
          <w:color w:val="auto"/>
          <w:szCs w:val="21"/>
        </w:rPr>
        <w:t>（参考格式）            金额单位：</w:t>
      </w: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422"/>
        <w:gridCol w:w="983"/>
        <w:gridCol w:w="1125"/>
        <w:gridCol w:w="1125"/>
        <w:gridCol w:w="984"/>
        <w:gridCol w:w="985"/>
        <w:gridCol w:w="843"/>
        <w:gridCol w:w="844"/>
        <w:gridCol w:w="984"/>
      </w:tblGrid>
      <w:tr w14:paraId="648A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422" w:type="dxa"/>
            <w:vAlign w:val="center"/>
          </w:tcPr>
          <w:p w14:paraId="2CED9EB6">
            <w:pPr>
              <w:widowControl/>
              <w:snapToGrid w:val="0"/>
              <w:spacing w:line="240" w:lineRule="auto"/>
              <w:jc w:val="center"/>
              <w:rPr>
                <w:rFonts w:hint="eastAsia" w:ascii="宋体" w:hAnsi="宋体"/>
                <w:color w:val="auto"/>
                <w:szCs w:val="21"/>
              </w:rPr>
            </w:pPr>
            <w:r>
              <w:rPr>
                <w:rFonts w:hint="eastAsia" w:ascii="宋体" w:hAnsi="宋体"/>
                <w:color w:val="auto"/>
                <w:szCs w:val="21"/>
              </w:rPr>
              <w:t>年</w:t>
            </w:r>
          </w:p>
        </w:tc>
        <w:tc>
          <w:tcPr>
            <w:tcW w:w="422" w:type="dxa"/>
            <w:vAlign w:val="center"/>
          </w:tcPr>
          <w:p w14:paraId="2A0D0E3A">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月</w:t>
            </w:r>
          </w:p>
        </w:tc>
        <w:tc>
          <w:tcPr>
            <w:tcW w:w="983" w:type="dxa"/>
            <w:vAlign w:val="center"/>
          </w:tcPr>
          <w:p w14:paraId="5B2362A7">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工程预付款</w:t>
            </w:r>
          </w:p>
        </w:tc>
        <w:tc>
          <w:tcPr>
            <w:tcW w:w="1125" w:type="dxa"/>
            <w:vAlign w:val="center"/>
          </w:tcPr>
          <w:p w14:paraId="23CDFA2E">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完成工作量付款</w:t>
            </w:r>
          </w:p>
        </w:tc>
        <w:tc>
          <w:tcPr>
            <w:tcW w:w="1125" w:type="dxa"/>
            <w:vAlign w:val="center"/>
          </w:tcPr>
          <w:p w14:paraId="28831BF4">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质量保证金扣留</w:t>
            </w:r>
          </w:p>
        </w:tc>
        <w:tc>
          <w:tcPr>
            <w:tcW w:w="984" w:type="dxa"/>
            <w:vAlign w:val="center"/>
          </w:tcPr>
          <w:p w14:paraId="2A6B2301">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材料款</w:t>
            </w:r>
          </w:p>
          <w:p w14:paraId="5916FEB3">
            <w:pPr>
              <w:widowControl/>
              <w:snapToGrid w:val="0"/>
              <w:spacing w:line="240" w:lineRule="auto"/>
              <w:jc w:val="center"/>
              <w:rPr>
                <w:rFonts w:hint="eastAsia" w:ascii="宋体" w:hAnsi="宋体"/>
                <w:color w:val="auto"/>
                <w:szCs w:val="21"/>
              </w:rPr>
            </w:pPr>
            <w:r>
              <w:rPr>
                <w:rFonts w:hint="eastAsia" w:ascii="宋体" w:hAnsi="宋体"/>
                <w:color w:val="auto"/>
                <w:szCs w:val="21"/>
              </w:rPr>
              <w:t>扣除</w:t>
            </w:r>
          </w:p>
        </w:tc>
        <w:tc>
          <w:tcPr>
            <w:tcW w:w="985" w:type="dxa"/>
            <w:vAlign w:val="center"/>
          </w:tcPr>
          <w:p w14:paraId="1359F6B3">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预付款扣还</w:t>
            </w:r>
          </w:p>
        </w:tc>
        <w:tc>
          <w:tcPr>
            <w:tcW w:w="843" w:type="dxa"/>
            <w:vAlign w:val="center"/>
          </w:tcPr>
          <w:p w14:paraId="1752A3B2">
            <w:pPr>
              <w:widowControl/>
              <w:snapToGrid w:val="0"/>
              <w:spacing w:line="240" w:lineRule="auto"/>
              <w:jc w:val="center"/>
              <w:rPr>
                <w:rFonts w:hint="eastAsia" w:ascii="宋体" w:hAnsi="宋体"/>
                <w:color w:val="auto"/>
                <w:szCs w:val="21"/>
              </w:rPr>
            </w:pPr>
            <w:r>
              <w:rPr>
                <w:rFonts w:hint="eastAsia" w:ascii="宋体" w:hAnsi="宋体"/>
                <w:color w:val="auto"/>
                <w:szCs w:val="21"/>
              </w:rPr>
              <w:t>其他</w:t>
            </w:r>
          </w:p>
        </w:tc>
        <w:tc>
          <w:tcPr>
            <w:tcW w:w="844" w:type="dxa"/>
            <w:vAlign w:val="center"/>
          </w:tcPr>
          <w:p w14:paraId="5247E223">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应收款</w:t>
            </w:r>
          </w:p>
        </w:tc>
        <w:tc>
          <w:tcPr>
            <w:tcW w:w="984" w:type="dxa"/>
            <w:vAlign w:val="center"/>
          </w:tcPr>
          <w:p w14:paraId="48D8BD78">
            <w:pPr>
              <w:widowControl/>
              <w:shd w:val="clear" w:color="auto" w:fill="FFFFFF"/>
              <w:snapToGrid w:val="0"/>
              <w:spacing w:line="240" w:lineRule="auto"/>
              <w:jc w:val="center"/>
              <w:rPr>
                <w:rFonts w:hint="eastAsia" w:ascii="宋体" w:hAnsi="宋体"/>
                <w:color w:val="auto"/>
                <w:szCs w:val="21"/>
              </w:rPr>
            </w:pPr>
            <w:r>
              <w:rPr>
                <w:rFonts w:hint="eastAsia" w:ascii="宋体" w:hAnsi="宋体"/>
                <w:color w:val="auto"/>
                <w:szCs w:val="21"/>
              </w:rPr>
              <w:t>累计应收款</w:t>
            </w:r>
          </w:p>
        </w:tc>
      </w:tr>
      <w:tr w14:paraId="1C4DF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422" w:type="dxa"/>
          </w:tcPr>
          <w:p w14:paraId="123CD722">
            <w:pPr>
              <w:widowControl/>
              <w:snapToGrid w:val="0"/>
              <w:spacing w:line="240" w:lineRule="auto"/>
              <w:jc w:val="center"/>
              <w:rPr>
                <w:rFonts w:hint="eastAsia" w:ascii="宋体" w:hAnsi="宋体"/>
                <w:color w:val="auto"/>
                <w:szCs w:val="21"/>
              </w:rPr>
            </w:pPr>
          </w:p>
        </w:tc>
        <w:tc>
          <w:tcPr>
            <w:tcW w:w="422" w:type="dxa"/>
          </w:tcPr>
          <w:p w14:paraId="531AE7A8">
            <w:pPr>
              <w:widowControl/>
              <w:snapToGrid w:val="0"/>
              <w:spacing w:line="240" w:lineRule="auto"/>
              <w:jc w:val="center"/>
              <w:rPr>
                <w:rFonts w:hint="eastAsia" w:ascii="宋体" w:hAnsi="宋体"/>
                <w:color w:val="auto"/>
                <w:szCs w:val="21"/>
              </w:rPr>
            </w:pPr>
          </w:p>
        </w:tc>
        <w:tc>
          <w:tcPr>
            <w:tcW w:w="983" w:type="dxa"/>
          </w:tcPr>
          <w:p w14:paraId="5758B815">
            <w:pPr>
              <w:widowControl/>
              <w:snapToGrid w:val="0"/>
              <w:spacing w:line="240" w:lineRule="auto"/>
              <w:jc w:val="center"/>
              <w:rPr>
                <w:rFonts w:hint="eastAsia" w:ascii="宋体" w:hAnsi="宋体"/>
                <w:color w:val="auto"/>
                <w:szCs w:val="21"/>
              </w:rPr>
            </w:pPr>
          </w:p>
        </w:tc>
        <w:tc>
          <w:tcPr>
            <w:tcW w:w="1125" w:type="dxa"/>
          </w:tcPr>
          <w:p w14:paraId="45E1F7B0">
            <w:pPr>
              <w:widowControl/>
              <w:snapToGrid w:val="0"/>
              <w:spacing w:line="240" w:lineRule="auto"/>
              <w:jc w:val="center"/>
              <w:rPr>
                <w:rFonts w:hint="eastAsia" w:ascii="宋体" w:hAnsi="宋体"/>
                <w:color w:val="auto"/>
                <w:szCs w:val="21"/>
              </w:rPr>
            </w:pPr>
          </w:p>
        </w:tc>
        <w:tc>
          <w:tcPr>
            <w:tcW w:w="1125" w:type="dxa"/>
          </w:tcPr>
          <w:p w14:paraId="79F35DC6">
            <w:pPr>
              <w:widowControl/>
              <w:snapToGrid w:val="0"/>
              <w:spacing w:line="240" w:lineRule="auto"/>
              <w:jc w:val="center"/>
              <w:rPr>
                <w:rFonts w:hint="eastAsia" w:ascii="宋体" w:hAnsi="宋体"/>
                <w:color w:val="auto"/>
                <w:szCs w:val="21"/>
              </w:rPr>
            </w:pPr>
          </w:p>
        </w:tc>
        <w:tc>
          <w:tcPr>
            <w:tcW w:w="984" w:type="dxa"/>
          </w:tcPr>
          <w:p w14:paraId="010BA836">
            <w:pPr>
              <w:widowControl/>
              <w:snapToGrid w:val="0"/>
              <w:spacing w:line="240" w:lineRule="auto"/>
              <w:jc w:val="center"/>
              <w:rPr>
                <w:rFonts w:hint="eastAsia" w:ascii="宋体" w:hAnsi="宋体"/>
                <w:color w:val="auto"/>
                <w:szCs w:val="21"/>
              </w:rPr>
            </w:pPr>
          </w:p>
        </w:tc>
        <w:tc>
          <w:tcPr>
            <w:tcW w:w="985" w:type="dxa"/>
          </w:tcPr>
          <w:p w14:paraId="0D4DB9D5">
            <w:pPr>
              <w:widowControl/>
              <w:snapToGrid w:val="0"/>
              <w:spacing w:line="240" w:lineRule="auto"/>
              <w:jc w:val="center"/>
              <w:rPr>
                <w:rFonts w:hint="eastAsia" w:ascii="宋体" w:hAnsi="宋体"/>
                <w:color w:val="auto"/>
                <w:szCs w:val="21"/>
              </w:rPr>
            </w:pPr>
          </w:p>
        </w:tc>
        <w:tc>
          <w:tcPr>
            <w:tcW w:w="843" w:type="dxa"/>
          </w:tcPr>
          <w:p w14:paraId="52256245">
            <w:pPr>
              <w:widowControl/>
              <w:snapToGrid w:val="0"/>
              <w:spacing w:line="240" w:lineRule="auto"/>
              <w:jc w:val="center"/>
              <w:rPr>
                <w:rFonts w:hint="eastAsia" w:ascii="宋体" w:hAnsi="宋体"/>
                <w:color w:val="auto"/>
                <w:szCs w:val="21"/>
              </w:rPr>
            </w:pPr>
          </w:p>
        </w:tc>
        <w:tc>
          <w:tcPr>
            <w:tcW w:w="844" w:type="dxa"/>
          </w:tcPr>
          <w:p w14:paraId="6C5BD07D">
            <w:pPr>
              <w:widowControl/>
              <w:snapToGrid w:val="0"/>
              <w:spacing w:line="240" w:lineRule="auto"/>
              <w:jc w:val="center"/>
              <w:rPr>
                <w:rFonts w:hint="eastAsia" w:ascii="宋体" w:hAnsi="宋体"/>
                <w:color w:val="auto"/>
                <w:szCs w:val="21"/>
              </w:rPr>
            </w:pPr>
          </w:p>
        </w:tc>
        <w:tc>
          <w:tcPr>
            <w:tcW w:w="984" w:type="dxa"/>
          </w:tcPr>
          <w:p w14:paraId="76F1B1F0">
            <w:pPr>
              <w:widowControl/>
              <w:snapToGrid w:val="0"/>
              <w:spacing w:line="240" w:lineRule="auto"/>
              <w:jc w:val="center"/>
              <w:rPr>
                <w:rFonts w:hint="eastAsia" w:ascii="宋体" w:hAnsi="宋体"/>
                <w:color w:val="auto"/>
                <w:szCs w:val="21"/>
              </w:rPr>
            </w:pPr>
          </w:p>
        </w:tc>
      </w:tr>
      <w:tr w14:paraId="4D035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422" w:type="dxa"/>
          </w:tcPr>
          <w:p w14:paraId="29A6202F">
            <w:pPr>
              <w:widowControl/>
              <w:snapToGrid w:val="0"/>
              <w:spacing w:line="240" w:lineRule="auto"/>
              <w:jc w:val="center"/>
              <w:rPr>
                <w:rFonts w:hint="eastAsia" w:ascii="宋体" w:hAnsi="宋体"/>
                <w:color w:val="auto"/>
                <w:szCs w:val="21"/>
              </w:rPr>
            </w:pPr>
          </w:p>
        </w:tc>
        <w:tc>
          <w:tcPr>
            <w:tcW w:w="422" w:type="dxa"/>
          </w:tcPr>
          <w:p w14:paraId="74A19351">
            <w:pPr>
              <w:widowControl/>
              <w:snapToGrid w:val="0"/>
              <w:spacing w:line="240" w:lineRule="auto"/>
              <w:jc w:val="center"/>
              <w:rPr>
                <w:rFonts w:hint="eastAsia" w:ascii="宋体" w:hAnsi="宋体"/>
                <w:color w:val="auto"/>
                <w:szCs w:val="21"/>
              </w:rPr>
            </w:pPr>
          </w:p>
        </w:tc>
        <w:tc>
          <w:tcPr>
            <w:tcW w:w="983" w:type="dxa"/>
          </w:tcPr>
          <w:p w14:paraId="4B6E6F2B">
            <w:pPr>
              <w:widowControl/>
              <w:snapToGrid w:val="0"/>
              <w:spacing w:line="240" w:lineRule="auto"/>
              <w:jc w:val="center"/>
              <w:rPr>
                <w:rFonts w:hint="eastAsia" w:ascii="宋体" w:hAnsi="宋体"/>
                <w:color w:val="auto"/>
                <w:szCs w:val="21"/>
              </w:rPr>
            </w:pPr>
          </w:p>
        </w:tc>
        <w:tc>
          <w:tcPr>
            <w:tcW w:w="1125" w:type="dxa"/>
          </w:tcPr>
          <w:p w14:paraId="26FCBB45">
            <w:pPr>
              <w:widowControl/>
              <w:snapToGrid w:val="0"/>
              <w:spacing w:line="240" w:lineRule="auto"/>
              <w:jc w:val="center"/>
              <w:rPr>
                <w:rFonts w:hint="eastAsia" w:ascii="宋体" w:hAnsi="宋体"/>
                <w:color w:val="auto"/>
                <w:szCs w:val="21"/>
              </w:rPr>
            </w:pPr>
          </w:p>
        </w:tc>
        <w:tc>
          <w:tcPr>
            <w:tcW w:w="1125" w:type="dxa"/>
          </w:tcPr>
          <w:p w14:paraId="59B6CEE0">
            <w:pPr>
              <w:widowControl/>
              <w:snapToGrid w:val="0"/>
              <w:spacing w:line="240" w:lineRule="auto"/>
              <w:jc w:val="center"/>
              <w:rPr>
                <w:rFonts w:hint="eastAsia" w:ascii="宋体" w:hAnsi="宋体"/>
                <w:color w:val="auto"/>
                <w:szCs w:val="21"/>
              </w:rPr>
            </w:pPr>
          </w:p>
        </w:tc>
        <w:tc>
          <w:tcPr>
            <w:tcW w:w="984" w:type="dxa"/>
          </w:tcPr>
          <w:p w14:paraId="2684E034">
            <w:pPr>
              <w:widowControl/>
              <w:snapToGrid w:val="0"/>
              <w:spacing w:line="240" w:lineRule="auto"/>
              <w:jc w:val="center"/>
              <w:rPr>
                <w:rFonts w:hint="eastAsia" w:ascii="宋体" w:hAnsi="宋体"/>
                <w:color w:val="auto"/>
                <w:szCs w:val="21"/>
              </w:rPr>
            </w:pPr>
          </w:p>
        </w:tc>
        <w:tc>
          <w:tcPr>
            <w:tcW w:w="985" w:type="dxa"/>
          </w:tcPr>
          <w:p w14:paraId="6AA9FED1">
            <w:pPr>
              <w:widowControl/>
              <w:snapToGrid w:val="0"/>
              <w:spacing w:line="240" w:lineRule="auto"/>
              <w:jc w:val="center"/>
              <w:rPr>
                <w:rFonts w:hint="eastAsia" w:ascii="宋体" w:hAnsi="宋体"/>
                <w:color w:val="auto"/>
                <w:szCs w:val="21"/>
              </w:rPr>
            </w:pPr>
          </w:p>
        </w:tc>
        <w:tc>
          <w:tcPr>
            <w:tcW w:w="843" w:type="dxa"/>
          </w:tcPr>
          <w:p w14:paraId="722070E2">
            <w:pPr>
              <w:widowControl/>
              <w:snapToGrid w:val="0"/>
              <w:spacing w:line="240" w:lineRule="auto"/>
              <w:jc w:val="center"/>
              <w:rPr>
                <w:rFonts w:hint="eastAsia" w:ascii="宋体" w:hAnsi="宋体"/>
                <w:color w:val="auto"/>
                <w:szCs w:val="21"/>
              </w:rPr>
            </w:pPr>
          </w:p>
        </w:tc>
        <w:tc>
          <w:tcPr>
            <w:tcW w:w="844" w:type="dxa"/>
          </w:tcPr>
          <w:p w14:paraId="7B97D492">
            <w:pPr>
              <w:widowControl/>
              <w:snapToGrid w:val="0"/>
              <w:spacing w:line="240" w:lineRule="auto"/>
              <w:jc w:val="center"/>
              <w:rPr>
                <w:rFonts w:hint="eastAsia" w:ascii="宋体" w:hAnsi="宋体"/>
                <w:color w:val="auto"/>
                <w:szCs w:val="21"/>
              </w:rPr>
            </w:pPr>
          </w:p>
        </w:tc>
        <w:tc>
          <w:tcPr>
            <w:tcW w:w="984" w:type="dxa"/>
          </w:tcPr>
          <w:p w14:paraId="35A2154A">
            <w:pPr>
              <w:widowControl/>
              <w:snapToGrid w:val="0"/>
              <w:spacing w:line="240" w:lineRule="auto"/>
              <w:jc w:val="center"/>
              <w:rPr>
                <w:rFonts w:hint="eastAsia" w:ascii="宋体" w:hAnsi="宋体"/>
                <w:color w:val="auto"/>
                <w:szCs w:val="21"/>
              </w:rPr>
            </w:pPr>
          </w:p>
        </w:tc>
      </w:tr>
      <w:tr w14:paraId="5F89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422" w:type="dxa"/>
          </w:tcPr>
          <w:p w14:paraId="61679BDF">
            <w:pPr>
              <w:widowControl/>
              <w:snapToGrid w:val="0"/>
              <w:spacing w:line="240" w:lineRule="auto"/>
              <w:jc w:val="center"/>
              <w:rPr>
                <w:rFonts w:hint="eastAsia" w:ascii="宋体" w:hAnsi="宋体"/>
                <w:color w:val="auto"/>
                <w:szCs w:val="21"/>
              </w:rPr>
            </w:pPr>
          </w:p>
        </w:tc>
        <w:tc>
          <w:tcPr>
            <w:tcW w:w="422" w:type="dxa"/>
          </w:tcPr>
          <w:p w14:paraId="055A590C">
            <w:pPr>
              <w:widowControl/>
              <w:snapToGrid w:val="0"/>
              <w:spacing w:line="240" w:lineRule="auto"/>
              <w:jc w:val="center"/>
              <w:rPr>
                <w:rFonts w:hint="eastAsia" w:ascii="宋体" w:hAnsi="宋体"/>
                <w:color w:val="auto"/>
                <w:szCs w:val="21"/>
              </w:rPr>
            </w:pPr>
          </w:p>
        </w:tc>
        <w:tc>
          <w:tcPr>
            <w:tcW w:w="983" w:type="dxa"/>
          </w:tcPr>
          <w:p w14:paraId="013BE3EA">
            <w:pPr>
              <w:widowControl/>
              <w:snapToGrid w:val="0"/>
              <w:spacing w:line="240" w:lineRule="auto"/>
              <w:jc w:val="center"/>
              <w:rPr>
                <w:rFonts w:hint="eastAsia" w:ascii="宋体" w:hAnsi="宋体"/>
                <w:color w:val="auto"/>
                <w:szCs w:val="21"/>
              </w:rPr>
            </w:pPr>
          </w:p>
        </w:tc>
        <w:tc>
          <w:tcPr>
            <w:tcW w:w="1125" w:type="dxa"/>
          </w:tcPr>
          <w:p w14:paraId="6611CE10">
            <w:pPr>
              <w:widowControl/>
              <w:snapToGrid w:val="0"/>
              <w:spacing w:line="240" w:lineRule="auto"/>
              <w:jc w:val="center"/>
              <w:rPr>
                <w:rFonts w:hint="eastAsia" w:ascii="宋体" w:hAnsi="宋体"/>
                <w:color w:val="auto"/>
                <w:szCs w:val="21"/>
              </w:rPr>
            </w:pPr>
          </w:p>
        </w:tc>
        <w:tc>
          <w:tcPr>
            <w:tcW w:w="1125" w:type="dxa"/>
          </w:tcPr>
          <w:p w14:paraId="37A9F359">
            <w:pPr>
              <w:widowControl/>
              <w:snapToGrid w:val="0"/>
              <w:spacing w:line="240" w:lineRule="auto"/>
              <w:jc w:val="center"/>
              <w:rPr>
                <w:rFonts w:hint="eastAsia" w:ascii="宋体" w:hAnsi="宋体"/>
                <w:color w:val="auto"/>
                <w:szCs w:val="21"/>
              </w:rPr>
            </w:pPr>
          </w:p>
        </w:tc>
        <w:tc>
          <w:tcPr>
            <w:tcW w:w="984" w:type="dxa"/>
          </w:tcPr>
          <w:p w14:paraId="323AA0F0">
            <w:pPr>
              <w:widowControl/>
              <w:snapToGrid w:val="0"/>
              <w:spacing w:line="240" w:lineRule="auto"/>
              <w:jc w:val="center"/>
              <w:rPr>
                <w:rFonts w:hint="eastAsia" w:ascii="宋体" w:hAnsi="宋体"/>
                <w:color w:val="auto"/>
                <w:szCs w:val="21"/>
              </w:rPr>
            </w:pPr>
          </w:p>
        </w:tc>
        <w:tc>
          <w:tcPr>
            <w:tcW w:w="985" w:type="dxa"/>
          </w:tcPr>
          <w:p w14:paraId="3E556B28">
            <w:pPr>
              <w:widowControl/>
              <w:snapToGrid w:val="0"/>
              <w:spacing w:line="240" w:lineRule="auto"/>
              <w:jc w:val="center"/>
              <w:rPr>
                <w:rFonts w:hint="eastAsia" w:ascii="宋体" w:hAnsi="宋体"/>
                <w:color w:val="auto"/>
                <w:szCs w:val="21"/>
              </w:rPr>
            </w:pPr>
          </w:p>
        </w:tc>
        <w:tc>
          <w:tcPr>
            <w:tcW w:w="843" w:type="dxa"/>
          </w:tcPr>
          <w:p w14:paraId="3D56B3AD">
            <w:pPr>
              <w:widowControl/>
              <w:snapToGrid w:val="0"/>
              <w:spacing w:line="240" w:lineRule="auto"/>
              <w:jc w:val="center"/>
              <w:rPr>
                <w:rFonts w:hint="eastAsia" w:ascii="宋体" w:hAnsi="宋体"/>
                <w:color w:val="auto"/>
                <w:szCs w:val="21"/>
              </w:rPr>
            </w:pPr>
          </w:p>
        </w:tc>
        <w:tc>
          <w:tcPr>
            <w:tcW w:w="844" w:type="dxa"/>
          </w:tcPr>
          <w:p w14:paraId="2FB30EC4">
            <w:pPr>
              <w:widowControl/>
              <w:snapToGrid w:val="0"/>
              <w:spacing w:line="240" w:lineRule="auto"/>
              <w:jc w:val="center"/>
              <w:rPr>
                <w:rFonts w:hint="eastAsia" w:ascii="宋体" w:hAnsi="宋体"/>
                <w:color w:val="auto"/>
                <w:szCs w:val="21"/>
              </w:rPr>
            </w:pPr>
          </w:p>
        </w:tc>
        <w:tc>
          <w:tcPr>
            <w:tcW w:w="984" w:type="dxa"/>
          </w:tcPr>
          <w:p w14:paraId="450518DD">
            <w:pPr>
              <w:widowControl/>
              <w:snapToGrid w:val="0"/>
              <w:spacing w:line="240" w:lineRule="auto"/>
              <w:jc w:val="center"/>
              <w:rPr>
                <w:rFonts w:hint="eastAsia" w:ascii="宋体" w:hAnsi="宋体"/>
                <w:color w:val="auto"/>
                <w:szCs w:val="21"/>
              </w:rPr>
            </w:pPr>
          </w:p>
        </w:tc>
      </w:tr>
    </w:tbl>
    <w:p w14:paraId="04E9D3B5">
      <w:pPr>
        <w:pStyle w:val="5"/>
        <w:rPr>
          <w:rFonts w:hint="eastAsia"/>
          <w:color w:val="auto"/>
        </w:rPr>
      </w:pPr>
      <w:bookmarkStart w:id="5498" w:name="_Toc751527273"/>
      <w:bookmarkStart w:id="5499" w:name="_Toc10719"/>
      <w:bookmarkStart w:id="5500" w:name="_Toc1647003495"/>
      <w:bookmarkStart w:id="5501" w:name="_Toc147274948"/>
      <w:bookmarkStart w:id="5502" w:name="_Toc24369"/>
      <w:bookmarkStart w:id="5503" w:name="_Toc18182"/>
      <w:bookmarkStart w:id="5504" w:name="_Toc6858"/>
      <w:bookmarkStart w:id="5505" w:name="_Toc7185591"/>
      <w:bookmarkStart w:id="5506" w:name="_Toc659818953"/>
      <w:bookmarkStart w:id="5507" w:name="_Toc2032849717"/>
      <w:bookmarkStart w:id="5508" w:name="_Toc515441146"/>
      <w:bookmarkStart w:id="5509" w:name="_Toc29527"/>
      <w:bookmarkStart w:id="5510" w:name="_Toc516816149"/>
      <w:bookmarkStart w:id="5511" w:name="_Toc9198"/>
      <w:bookmarkStart w:id="5512" w:name="_Toc15295"/>
      <w:bookmarkStart w:id="5513" w:name="_Toc244732203"/>
      <w:bookmarkStart w:id="5514" w:name="_Toc85532268"/>
      <w:bookmarkStart w:id="5515" w:name="_Toc938587499"/>
      <w:bookmarkStart w:id="5516" w:name="_Toc1285469876"/>
      <w:bookmarkStart w:id="5517" w:name="_Toc1905256698"/>
      <w:bookmarkStart w:id="5518" w:name="_Toc1196336690"/>
      <w:bookmarkStart w:id="5519" w:name="_Toc440556764"/>
      <w:bookmarkStart w:id="5520" w:name="_Toc710361550"/>
      <w:bookmarkStart w:id="5521" w:name="_Toc247813660"/>
      <w:bookmarkStart w:id="5522" w:name="_Toc876291664"/>
      <w:bookmarkStart w:id="5523" w:name="_Toc2106199050"/>
      <w:bookmarkStart w:id="5524" w:name="_Toc21844"/>
      <w:bookmarkStart w:id="5525" w:name="_Toc26134"/>
      <w:bookmarkStart w:id="5526" w:name="_Toc4628"/>
      <w:bookmarkStart w:id="5527" w:name="_Toc1054090620"/>
      <w:bookmarkStart w:id="5528" w:name="_Toc1508476589"/>
      <w:bookmarkStart w:id="5529" w:name="_Toc18593"/>
      <w:bookmarkStart w:id="5530" w:name="_Toc15178"/>
      <w:bookmarkStart w:id="5531" w:name="_Toc26580"/>
      <w:bookmarkStart w:id="5532" w:name="_Toc27584"/>
      <w:bookmarkStart w:id="5533" w:name="_Toc28750"/>
      <w:bookmarkStart w:id="5534" w:name="_Toc30488"/>
      <w:bookmarkStart w:id="5535" w:name="_Toc28417"/>
      <w:bookmarkStart w:id="5536" w:name="_Toc821979008"/>
      <w:bookmarkStart w:id="5537" w:name="_Toc5265"/>
      <w:bookmarkStart w:id="5538" w:name="_Toc511635885"/>
      <w:bookmarkStart w:id="5539" w:name="_Toc35657858"/>
      <w:bookmarkStart w:id="5540" w:name="_Toc7423"/>
      <w:bookmarkStart w:id="5541" w:name="_Toc1157401851"/>
      <w:bookmarkStart w:id="5542" w:name="_Toc12328"/>
      <w:bookmarkStart w:id="5543" w:name="_Toc1974896348"/>
      <w:r>
        <w:rPr>
          <w:rFonts w:hint="eastAsia"/>
          <w:color w:val="auto"/>
        </w:rPr>
        <w:t>11 开工和竣工（完工）</w:t>
      </w:r>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p>
    <w:p w14:paraId="70C1821D">
      <w:pPr>
        <w:pStyle w:val="6"/>
        <w:adjustRightInd w:val="0"/>
        <w:snapToGrid w:val="0"/>
        <w:spacing w:before="0" w:after="0" w:line="520" w:lineRule="exact"/>
        <w:rPr>
          <w:rFonts w:hint="eastAsia" w:ascii="宋体" w:hAnsi="宋体" w:eastAsia="宋体"/>
          <w:color w:val="auto"/>
        </w:rPr>
      </w:pPr>
      <w:bookmarkStart w:id="5544" w:name="_Toc1006"/>
      <w:bookmarkStart w:id="5545" w:name="_Toc511635886"/>
      <w:bookmarkStart w:id="5546" w:name="_Toc10216"/>
      <w:r>
        <w:rPr>
          <w:rFonts w:hint="eastAsia" w:ascii="宋体" w:hAnsi="宋体" w:eastAsia="宋体"/>
          <w:color w:val="auto"/>
        </w:rPr>
        <w:t>11.1 开工</w:t>
      </w:r>
      <w:bookmarkEnd w:id="5544"/>
      <w:bookmarkEnd w:id="5545"/>
      <w:bookmarkEnd w:id="5546"/>
    </w:p>
    <w:p w14:paraId="51FEB6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11.1.1 监理人应在开工日期7天前向承包人发出开工通知。监理人在发出开工通知前应获得发包人同意。工期自监理人发出的开工通知中载明的开工日期起计算。承包人应在开工日期后尽快施工。</w:t>
      </w:r>
    </w:p>
    <w:p w14:paraId="0573FE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4776A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11.1.3 若发包人未能按合同约定向承包人提供开工的必要条件，承包人有权要求延长工期。监理人应在收到承包人的书面要求后，按第3.5款的约定，与合同双方商定或确定增加的费用和延长的工期。</w:t>
      </w:r>
    </w:p>
    <w:p w14:paraId="5DD3D2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19F148B9">
      <w:pPr>
        <w:pStyle w:val="6"/>
        <w:adjustRightInd w:val="0"/>
        <w:snapToGrid w:val="0"/>
        <w:spacing w:before="0" w:after="0" w:line="520" w:lineRule="exact"/>
        <w:rPr>
          <w:rFonts w:hint="eastAsia" w:ascii="宋体" w:hAnsi="宋体" w:eastAsia="宋体"/>
          <w:color w:val="auto"/>
        </w:rPr>
      </w:pPr>
      <w:bookmarkStart w:id="5547" w:name="_Toc526"/>
      <w:bookmarkStart w:id="5548" w:name="_Toc511635887"/>
      <w:bookmarkStart w:id="5549" w:name="_Toc25045"/>
      <w:r>
        <w:rPr>
          <w:rFonts w:hint="eastAsia" w:ascii="宋体" w:hAnsi="宋体" w:eastAsia="宋体"/>
          <w:color w:val="auto"/>
        </w:rPr>
        <w:t>11.2 竣工（完工）</w:t>
      </w:r>
      <w:bookmarkEnd w:id="5547"/>
      <w:bookmarkEnd w:id="5548"/>
      <w:bookmarkEnd w:id="5549"/>
    </w:p>
    <w:p w14:paraId="743226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承包人应在第1.1.4.3目约定的期限内完成合同工程。合同工程实际完工日期在合同工程完工证书中明确。</w:t>
      </w:r>
    </w:p>
    <w:p w14:paraId="5278D44B">
      <w:pPr>
        <w:pStyle w:val="6"/>
        <w:adjustRightInd w:val="0"/>
        <w:snapToGrid w:val="0"/>
        <w:spacing w:before="0" w:after="0" w:line="520" w:lineRule="exact"/>
        <w:rPr>
          <w:rFonts w:hint="eastAsia" w:ascii="宋体" w:hAnsi="宋体" w:eastAsia="宋体"/>
          <w:color w:val="auto"/>
        </w:rPr>
      </w:pPr>
      <w:bookmarkStart w:id="5550" w:name="_Toc511635888"/>
      <w:bookmarkStart w:id="5551" w:name="_Toc3020"/>
      <w:bookmarkStart w:id="5552" w:name="_Toc3327"/>
      <w:r>
        <w:rPr>
          <w:rFonts w:hint="eastAsia" w:ascii="宋体" w:hAnsi="宋体" w:eastAsia="宋体"/>
          <w:color w:val="auto"/>
        </w:rPr>
        <w:t>11.3 发包人的工期延误</w:t>
      </w:r>
      <w:bookmarkEnd w:id="5550"/>
      <w:bookmarkEnd w:id="5551"/>
      <w:bookmarkEnd w:id="5552"/>
    </w:p>
    <w:p w14:paraId="41A02B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在履行合同过程中，由于发包人的下列原因造成工期延误的，承包人有权要求发包人延长工期和（或）增加费用，并支付合理利润。需要修订合同进度计划的，按照第10.2款的约定办理。</w:t>
      </w:r>
    </w:p>
    <w:p w14:paraId="24BF41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（1）增加合同工作内容。</w:t>
      </w:r>
    </w:p>
    <w:p w14:paraId="7B79AA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（2）改变合同中任何一项工作的质量要求或其他特性。</w:t>
      </w:r>
    </w:p>
    <w:p w14:paraId="039FC4A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（3）发包人迟延提供材料、工程设备或变更交货地点的。</w:t>
      </w:r>
    </w:p>
    <w:p w14:paraId="589E402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（4）因发包人原因导致的暂停施工。</w:t>
      </w:r>
    </w:p>
    <w:p w14:paraId="51C8561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（5）提供图纸延误。</w:t>
      </w:r>
    </w:p>
    <w:p w14:paraId="28EC2D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（6）未按合同约定及时支付预付款、进度款。</w:t>
      </w:r>
    </w:p>
    <w:p w14:paraId="5001D4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（7）发包人造成工期延误的其他原因。</w:t>
      </w:r>
    </w:p>
    <w:p w14:paraId="0BA47242">
      <w:pPr>
        <w:pStyle w:val="6"/>
        <w:adjustRightInd w:val="0"/>
        <w:snapToGrid w:val="0"/>
        <w:spacing w:before="0" w:after="0" w:line="520" w:lineRule="exact"/>
        <w:rPr>
          <w:rFonts w:hint="eastAsia" w:ascii="宋体" w:hAnsi="宋体" w:eastAsia="宋体"/>
          <w:color w:val="auto"/>
        </w:rPr>
      </w:pPr>
      <w:bookmarkStart w:id="5553" w:name="_Toc511635889"/>
      <w:bookmarkStart w:id="5554" w:name="_Toc22992"/>
      <w:bookmarkStart w:id="5555" w:name="_Toc27237"/>
      <w:r>
        <w:rPr>
          <w:rFonts w:hint="eastAsia" w:ascii="宋体" w:hAnsi="宋体" w:eastAsia="宋体"/>
          <w:color w:val="auto"/>
        </w:rPr>
        <w:t>11.4 异常恶劣的气候条件</w:t>
      </w:r>
      <w:bookmarkEnd w:id="5553"/>
      <w:bookmarkEnd w:id="5554"/>
      <w:bookmarkEnd w:id="5555"/>
    </w:p>
    <w:p w14:paraId="01AA6C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11.4.1 当工程所在地发生危及施工安全的异常恶劣气候时，发包人和承包人应按本合同通用合同条款第12条的约定，及时采取暂停施工或部分暂停施工措施。异常恶劣气候条件解除后，承包人应及时安排复工。</w:t>
      </w:r>
    </w:p>
    <w:p w14:paraId="574D3E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11.4.2 异常恶劣气候条件造成的工期延误和工程损坏，应由发包人与承包人参照本合同通用合同条款第21.3款的约定共同协商处理。</w:t>
      </w:r>
    </w:p>
    <w:p w14:paraId="45CB844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11.4.3 本合同工程界定异常恶劣气候条件的范围在专用合同条款中约定。</w:t>
      </w:r>
    </w:p>
    <w:p w14:paraId="1FC81F18">
      <w:pPr>
        <w:pStyle w:val="6"/>
        <w:adjustRightInd w:val="0"/>
        <w:snapToGrid w:val="0"/>
        <w:spacing w:before="0" w:after="0" w:line="520" w:lineRule="exact"/>
        <w:rPr>
          <w:rFonts w:hint="eastAsia" w:ascii="宋体" w:hAnsi="宋体" w:eastAsia="宋体"/>
          <w:color w:val="auto"/>
        </w:rPr>
      </w:pPr>
      <w:bookmarkStart w:id="5556" w:name="_Toc14455"/>
      <w:bookmarkStart w:id="5557" w:name="_Toc21676"/>
      <w:bookmarkStart w:id="5558" w:name="_Toc511635890"/>
      <w:r>
        <w:rPr>
          <w:rFonts w:hint="eastAsia" w:ascii="宋体" w:hAnsi="宋体" w:eastAsia="宋体"/>
          <w:color w:val="auto"/>
        </w:rPr>
        <w:t>11.5 承包人的工期延误</w:t>
      </w:r>
      <w:bookmarkEnd w:id="5556"/>
      <w:bookmarkEnd w:id="5557"/>
      <w:bookmarkEnd w:id="5558"/>
    </w:p>
    <w:p w14:paraId="49372E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3A45138">
      <w:pPr>
        <w:pStyle w:val="6"/>
        <w:adjustRightInd w:val="0"/>
        <w:snapToGrid w:val="0"/>
        <w:spacing w:before="0" w:after="0" w:line="520" w:lineRule="exact"/>
        <w:rPr>
          <w:rFonts w:hint="eastAsia" w:ascii="宋体" w:hAnsi="宋体" w:eastAsia="宋体"/>
          <w:color w:val="auto"/>
        </w:rPr>
      </w:pPr>
      <w:bookmarkStart w:id="5559" w:name="_Toc21155"/>
      <w:bookmarkStart w:id="5560" w:name="_Toc511635891"/>
      <w:bookmarkStart w:id="5561" w:name="_Toc29902"/>
      <w:r>
        <w:rPr>
          <w:rFonts w:hint="eastAsia" w:ascii="宋体" w:hAnsi="宋体" w:eastAsia="宋体"/>
          <w:color w:val="auto"/>
        </w:rPr>
        <w:t>11.6 工期提前</w:t>
      </w:r>
      <w:bookmarkEnd w:id="5559"/>
      <w:bookmarkEnd w:id="5560"/>
      <w:bookmarkEnd w:id="5561"/>
    </w:p>
    <w:p w14:paraId="67EB2C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327495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发包人要求提前完工的，双方协商一致后应签订提前完工协议，协议内容包括：</w:t>
      </w:r>
    </w:p>
    <w:p w14:paraId="17C9A8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（1）提前的时间和修订后的进度计划。</w:t>
      </w:r>
    </w:p>
    <w:p w14:paraId="3273C6E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（2）承包人的赶工措施。</w:t>
      </w:r>
    </w:p>
    <w:p w14:paraId="74619E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（3）发包人为赶工提供的条件。</w:t>
      </w:r>
    </w:p>
    <w:p w14:paraId="20C0D3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（4）赶工费用（包括利润和奖金）。</w:t>
      </w:r>
    </w:p>
    <w:p w14:paraId="56824B4B">
      <w:pPr>
        <w:pStyle w:val="5"/>
        <w:rPr>
          <w:rFonts w:hint="eastAsia"/>
          <w:color w:val="auto"/>
        </w:rPr>
      </w:pPr>
      <w:bookmarkStart w:id="5562" w:name="_Toc511635892"/>
      <w:bookmarkStart w:id="5563" w:name="_Toc1572708478"/>
      <w:bookmarkStart w:id="5564" w:name="_Toc8535"/>
      <w:bookmarkStart w:id="5565" w:name="_Toc30313"/>
      <w:bookmarkStart w:id="5566" w:name="_Toc1033392087"/>
      <w:bookmarkStart w:id="5567" w:name="_Toc15277"/>
      <w:bookmarkStart w:id="5568" w:name="_Toc19262"/>
      <w:bookmarkStart w:id="5569" w:name="_Toc153681893"/>
      <w:bookmarkStart w:id="5570" w:name="_Toc32151"/>
      <w:bookmarkStart w:id="5571" w:name="_Toc1348889692"/>
      <w:bookmarkStart w:id="5572" w:name="_Toc123530635"/>
      <w:bookmarkStart w:id="5573" w:name="_Toc1567549304"/>
      <w:bookmarkStart w:id="5574" w:name="_Toc26638"/>
      <w:bookmarkStart w:id="5575" w:name="_Toc4452"/>
      <w:bookmarkStart w:id="5576" w:name="_Toc1206717112"/>
      <w:bookmarkStart w:id="5577" w:name="_Toc7154"/>
      <w:bookmarkStart w:id="5578" w:name="_Toc10360"/>
      <w:bookmarkStart w:id="5579" w:name="_Toc2088845616"/>
      <w:bookmarkStart w:id="5580" w:name="_Toc1787853496"/>
      <w:bookmarkStart w:id="5581" w:name="_Toc5311"/>
      <w:bookmarkStart w:id="5582" w:name="_Toc10372"/>
      <w:bookmarkStart w:id="5583" w:name="_Toc3862"/>
      <w:bookmarkStart w:id="5584" w:name="_Toc546035231"/>
      <w:bookmarkStart w:id="5585" w:name="_Toc25959"/>
      <w:bookmarkStart w:id="5586" w:name="_Toc18154"/>
      <w:bookmarkStart w:id="5587" w:name="_Toc238886305"/>
      <w:bookmarkStart w:id="5588" w:name="_Toc575672804"/>
      <w:bookmarkStart w:id="5589" w:name="_Toc2061401339"/>
      <w:bookmarkStart w:id="5590" w:name="_Toc1508446237"/>
      <w:bookmarkStart w:id="5591" w:name="_Toc516816150"/>
      <w:bookmarkStart w:id="5592" w:name="_Toc515441147"/>
      <w:bookmarkStart w:id="5593" w:name="_Toc36"/>
      <w:bookmarkStart w:id="5594" w:name="_Toc20741"/>
      <w:bookmarkStart w:id="5595" w:name="_Toc11917"/>
      <w:bookmarkStart w:id="5596" w:name="_Toc2119073610"/>
      <w:bookmarkStart w:id="5597" w:name="_Toc520662869"/>
      <w:bookmarkStart w:id="5598" w:name="_Toc782951816"/>
      <w:bookmarkStart w:id="5599" w:name="_Toc7185592"/>
      <w:bookmarkStart w:id="5600" w:name="_Toc874268433"/>
      <w:bookmarkStart w:id="5601" w:name="_Toc1914479849"/>
      <w:bookmarkStart w:id="5602" w:name="_Toc25593"/>
      <w:bookmarkStart w:id="5603" w:name="_Toc31720"/>
      <w:bookmarkStart w:id="5604" w:name="_Toc65"/>
      <w:bookmarkStart w:id="5605" w:name="_Toc1921578488"/>
      <w:bookmarkStart w:id="5606" w:name="_Toc1184977177"/>
      <w:bookmarkStart w:id="5607" w:name="_Toc391145722"/>
      <w:r>
        <w:rPr>
          <w:rFonts w:hint="eastAsia"/>
          <w:color w:val="auto"/>
        </w:rPr>
        <w:t>12 暂停施工</w:t>
      </w:r>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p>
    <w:p w14:paraId="3313C1ED">
      <w:pPr>
        <w:pStyle w:val="6"/>
        <w:adjustRightInd w:val="0"/>
        <w:snapToGrid w:val="0"/>
        <w:spacing w:before="0" w:after="0" w:line="520" w:lineRule="exact"/>
        <w:rPr>
          <w:rFonts w:hint="eastAsia" w:ascii="宋体" w:hAnsi="宋体" w:eastAsia="宋体"/>
          <w:color w:val="auto"/>
        </w:rPr>
      </w:pPr>
      <w:bookmarkStart w:id="5608" w:name="_Toc25267"/>
      <w:bookmarkStart w:id="5609" w:name="_Toc7684"/>
      <w:bookmarkStart w:id="5610" w:name="_Toc511635893"/>
      <w:r>
        <w:rPr>
          <w:rFonts w:hint="eastAsia" w:ascii="宋体" w:hAnsi="宋体" w:eastAsia="宋体"/>
          <w:color w:val="auto"/>
        </w:rPr>
        <w:t>12.1 承包人暂停施工的责任</w:t>
      </w:r>
      <w:bookmarkEnd w:id="5608"/>
      <w:bookmarkEnd w:id="5609"/>
      <w:bookmarkEnd w:id="5610"/>
    </w:p>
    <w:p w14:paraId="740BDA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因下列暂停施工增加的费用和（或）工期延误由承包人承担：</w:t>
      </w:r>
    </w:p>
    <w:p w14:paraId="11FA5D4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（1）承包人违约引起的暂停施工。</w:t>
      </w:r>
    </w:p>
    <w:p w14:paraId="0BD96E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（2）由于承包人原因为工程合理施工和安全保障所必需的暂停施工。</w:t>
      </w:r>
    </w:p>
    <w:p w14:paraId="4D65C52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（3）承包人擅自暂停施工。</w:t>
      </w:r>
    </w:p>
    <w:p w14:paraId="2B4B33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（4）承包人其他原因引起的暂停施工。</w:t>
      </w:r>
    </w:p>
    <w:p w14:paraId="0CF3A1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（5）专用合同条款约定由承包人承担的其他暂停施工。</w:t>
      </w:r>
    </w:p>
    <w:p w14:paraId="0DE827D3">
      <w:pPr>
        <w:pStyle w:val="6"/>
        <w:adjustRightInd w:val="0"/>
        <w:snapToGrid w:val="0"/>
        <w:spacing w:before="0" w:after="0" w:line="520" w:lineRule="exact"/>
        <w:rPr>
          <w:rFonts w:hint="eastAsia" w:ascii="宋体" w:hAnsi="宋体" w:eastAsia="宋体"/>
          <w:color w:val="auto"/>
        </w:rPr>
      </w:pPr>
      <w:bookmarkStart w:id="5611" w:name="_Toc511635894"/>
      <w:bookmarkStart w:id="5612" w:name="_Toc4360"/>
      <w:bookmarkStart w:id="5613" w:name="_Toc2924"/>
      <w:r>
        <w:rPr>
          <w:rFonts w:hint="eastAsia" w:ascii="宋体" w:hAnsi="宋体" w:eastAsia="宋体"/>
          <w:color w:val="auto"/>
        </w:rPr>
        <w:t>12.2 发包人暂停施工的责任</w:t>
      </w:r>
      <w:bookmarkEnd w:id="5611"/>
      <w:bookmarkEnd w:id="5612"/>
      <w:bookmarkEnd w:id="5613"/>
    </w:p>
    <w:p w14:paraId="2AA416E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由于发包人原因引起的暂停施工造成工期延误的，承包人有权要求发包人延长工期和（或）增加费用，并支付合理利润。</w:t>
      </w:r>
    </w:p>
    <w:p w14:paraId="4A5088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属于下列任何一种情况引起的暂停施工，均为发包人的责任：</w:t>
      </w:r>
    </w:p>
    <w:p w14:paraId="7D80EC5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（1）由于发包人违约引起的暂停施工。</w:t>
      </w:r>
    </w:p>
    <w:p w14:paraId="70A345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（2）由于不可抗力的自然或社会因素引起的暂停施工。</w:t>
      </w:r>
    </w:p>
    <w:p w14:paraId="19EB18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（3）专用合同条款中约定的其它由于发包人原因引起的暂停施工。</w:t>
      </w:r>
    </w:p>
    <w:p w14:paraId="1883F1A9">
      <w:pPr>
        <w:pStyle w:val="6"/>
        <w:adjustRightInd w:val="0"/>
        <w:snapToGrid w:val="0"/>
        <w:spacing w:before="0" w:after="0" w:line="520" w:lineRule="exact"/>
        <w:rPr>
          <w:rFonts w:hint="eastAsia" w:ascii="宋体" w:hAnsi="宋体" w:eastAsia="宋体"/>
          <w:color w:val="auto"/>
        </w:rPr>
      </w:pPr>
      <w:bookmarkStart w:id="5614" w:name="_Toc511635895"/>
      <w:bookmarkStart w:id="5615" w:name="_Toc32651"/>
      <w:bookmarkStart w:id="5616" w:name="_Toc6387"/>
      <w:r>
        <w:rPr>
          <w:rFonts w:hint="eastAsia" w:ascii="宋体" w:hAnsi="宋体" w:eastAsia="宋体"/>
          <w:color w:val="auto"/>
        </w:rPr>
        <w:t>12.3 监理人暂停施工指示</w:t>
      </w:r>
      <w:bookmarkEnd w:id="5614"/>
      <w:bookmarkEnd w:id="5615"/>
      <w:bookmarkEnd w:id="5616"/>
    </w:p>
    <w:p w14:paraId="32D1DE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12.3.1 监理人认为有必要时，可向承包人作出暂停施工的指示，承包人应按监理人指示暂停施工。不论由于何种原因引起的暂停施工，暂停施工期间承包人应负责妥善保护工程并提供安全保障。</w:t>
      </w:r>
    </w:p>
    <w:p w14:paraId="7E1E0F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6F1929B">
      <w:pPr>
        <w:pStyle w:val="6"/>
        <w:adjustRightInd w:val="0"/>
        <w:snapToGrid w:val="0"/>
        <w:spacing w:before="0" w:after="0" w:line="520" w:lineRule="exact"/>
        <w:rPr>
          <w:rFonts w:hint="eastAsia" w:ascii="宋体" w:hAnsi="宋体" w:eastAsia="宋体"/>
          <w:color w:val="auto"/>
        </w:rPr>
      </w:pPr>
      <w:bookmarkStart w:id="5617" w:name="_Toc511635896"/>
      <w:bookmarkStart w:id="5618" w:name="_Toc20769"/>
      <w:bookmarkStart w:id="5619" w:name="_Toc19349"/>
      <w:r>
        <w:rPr>
          <w:rFonts w:hint="eastAsia" w:ascii="宋体" w:hAnsi="宋体" w:eastAsia="宋体"/>
          <w:color w:val="auto"/>
        </w:rPr>
        <w:t>12.4 暂停施工后的复工</w:t>
      </w:r>
      <w:bookmarkEnd w:id="5617"/>
      <w:bookmarkEnd w:id="5618"/>
      <w:bookmarkEnd w:id="5619"/>
    </w:p>
    <w:p w14:paraId="69E650C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63F281A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12.4.2 承包人无故拖延和拒绝复工的，由此增加的费用和工期延误由承包人承担；因发包人原因无法按时复工的，承包人有权要求发包人延长工期和（或）增加费用，并支付合理利润。</w:t>
      </w:r>
    </w:p>
    <w:p w14:paraId="2C3720D9">
      <w:pPr>
        <w:pStyle w:val="6"/>
        <w:adjustRightInd w:val="0"/>
        <w:snapToGrid w:val="0"/>
        <w:spacing w:before="0" w:after="0" w:line="520" w:lineRule="exact"/>
        <w:rPr>
          <w:rFonts w:hint="eastAsia" w:ascii="宋体" w:hAnsi="宋体" w:eastAsia="宋体"/>
          <w:color w:val="auto"/>
        </w:rPr>
      </w:pPr>
      <w:bookmarkStart w:id="5620" w:name="_Toc5620"/>
      <w:bookmarkStart w:id="5621" w:name="_Toc24244"/>
      <w:bookmarkStart w:id="5622" w:name="_Toc511635897"/>
      <w:r>
        <w:rPr>
          <w:rFonts w:hint="eastAsia" w:ascii="宋体" w:hAnsi="宋体" w:eastAsia="宋体"/>
          <w:color w:val="auto"/>
        </w:rPr>
        <w:t>12.5 暂停施工持续56天以上</w:t>
      </w:r>
      <w:bookmarkEnd w:id="5620"/>
      <w:bookmarkEnd w:id="5621"/>
      <w:bookmarkEnd w:id="5622"/>
    </w:p>
    <w:p w14:paraId="501AA4D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6C99A6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12.5.2 由于承包人责任引起的暂停施工，如承包人在收到监理人暂停施工指示后56天内不认真采取有效的复工措施，造成工期延误，可视为承包人违约，应按第22.1款的规定办理。</w:t>
      </w:r>
    </w:p>
    <w:p w14:paraId="0C21EEFF">
      <w:pPr>
        <w:pStyle w:val="5"/>
        <w:rPr>
          <w:rFonts w:hint="eastAsia"/>
          <w:color w:val="auto"/>
        </w:rPr>
      </w:pPr>
      <w:bookmarkStart w:id="5623" w:name="_Toc148071561"/>
      <w:bookmarkStart w:id="5624" w:name="_Toc8702"/>
      <w:bookmarkStart w:id="5625" w:name="_Toc11243"/>
      <w:bookmarkStart w:id="5626" w:name="_Toc1951675712"/>
      <w:bookmarkStart w:id="5627" w:name="_Toc165606956"/>
      <w:bookmarkStart w:id="5628" w:name="_Toc515441148"/>
      <w:bookmarkStart w:id="5629" w:name="_Toc1315191892"/>
      <w:bookmarkStart w:id="5630" w:name="_Toc511635898"/>
      <w:bookmarkStart w:id="5631" w:name="_Toc25043"/>
      <w:bookmarkStart w:id="5632" w:name="_Toc2110564230"/>
      <w:bookmarkStart w:id="5633" w:name="_Toc294"/>
      <w:bookmarkStart w:id="5634" w:name="_Toc918987093"/>
      <w:bookmarkStart w:id="5635" w:name="_Toc1932461405"/>
      <w:bookmarkStart w:id="5636" w:name="_Toc3197"/>
      <w:bookmarkStart w:id="5637" w:name="_Toc1411452424"/>
      <w:bookmarkStart w:id="5638" w:name="_Toc1282662470"/>
      <w:bookmarkStart w:id="5639" w:name="_Toc471770932"/>
      <w:bookmarkStart w:id="5640" w:name="_Toc17314"/>
      <w:bookmarkStart w:id="5641" w:name="_Toc458939116"/>
      <w:bookmarkStart w:id="5642" w:name="_Toc538706187"/>
      <w:bookmarkStart w:id="5643" w:name="_Toc932"/>
      <w:bookmarkStart w:id="5644" w:name="_Toc1016503786"/>
      <w:bookmarkStart w:id="5645" w:name="_Toc1710179443"/>
      <w:bookmarkStart w:id="5646" w:name="_Toc32668"/>
      <w:bookmarkStart w:id="5647" w:name="_Toc6557"/>
      <w:bookmarkStart w:id="5648" w:name="_Toc1520552920"/>
      <w:bookmarkStart w:id="5649" w:name="_Toc17997"/>
      <w:bookmarkStart w:id="5650" w:name="_Toc1438866343"/>
      <w:bookmarkStart w:id="5651" w:name="_Toc516816151"/>
      <w:bookmarkStart w:id="5652" w:name="_Toc1401361422"/>
      <w:bookmarkStart w:id="5653" w:name="_Toc10568"/>
      <w:bookmarkStart w:id="5654" w:name="_Toc20761"/>
      <w:bookmarkStart w:id="5655" w:name="_Toc1656231957"/>
      <w:bookmarkStart w:id="5656" w:name="_Toc3645"/>
      <w:bookmarkStart w:id="5657" w:name="_Toc29775"/>
      <w:bookmarkStart w:id="5658" w:name="_Toc6017"/>
      <w:bookmarkStart w:id="5659" w:name="_Toc317"/>
      <w:bookmarkStart w:id="5660" w:name="_Toc30114"/>
      <w:bookmarkStart w:id="5661" w:name="_Toc862518448"/>
      <w:bookmarkStart w:id="5662" w:name="_Toc746440657"/>
      <w:bookmarkStart w:id="5663" w:name="_Toc915339142"/>
      <w:bookmarkStart w:id="5664" w:name="_Toc25438"/>
      <w:bookmarkStart w:id="5665" w:name="_Toc4208"/>
      <w:bookmarkStart w:id="5666" w:name="_Toc618627522"/>
      <w:bookmarkStart w:id="5667" w:name="_Toc4510"/>
      <w:bookmarkStart w:id="5668" w:name="_Toc7185593"/>
      <w:r>
        <w:rPr>
          <w:rFonts w:hint="eastAsia"/>
          <w:color w:val="auto"/>
        </w:rPr>
        <w:t>13 工程质量</w:t>
      </w:r>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p>
    <w:p w14:paraId="2A6C7514">
      <w:pPr>
        <w:pStyle w:val="6"/>
        <w:adjustRightInd w:val="0"/>
        <w:snapToGrid w:val="0"/>
        <w:spacing w:before="0" w:after="0" w:line="520" w:lineRule="exact"/>
        <w:rPr>
          <w:rFonts w:hint="eastAsia" w:ascii="宋体" w:hAnsi="宋体" w:eastAsia="宋体"/>
          <w:color w:val="auto"/>
        </w:rPr>
      </w:pPr>
      <w:bookmarkStart w:id="5669" w:name="_Toc1545"/>
      <w:bookmarkStart w:id="5670" w:name="_Toc511635899"/>
      <w:bookmarkStart w:id="5671" w:name="_Toc10849"/>
      <w:r>
        <w:rPr>
          <w:rFonts w:hint="eastAsia" w:ascii="宋体" w:hAnsi="宋体" w:eastAsia="宋体"/>
          <w:color w:val="auto"/>
        </w:rPr>
        <w:t>13.1 工程质量要求</w:t>
      </w:r>
      <w:bookmarkEnd w:id="5669"/>
      <w:bookmarkEnd w:id="5670"/>
      <w:bookmarkEnd w:id="5671"/>
    </w:p>
    <w:p w14:paraId="1E2E01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13.1.1 工程质量验收按合同约定验收标准执行。</w:t>
      </w:r>
    </w:p>
    <w:p w14:paraId="2B32BDE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13.1.2 因承包人原因造成工程质量达不到合同约定验收标准的，监理人有权要求承包人返工直至符合合同要求为止，由此造成的费用增加和（或）工期延误由承包人承担。</w:t>
      </w:r>
    </w:p>
    <w:p w14:paraId="612D171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13.1.3 因发包人原因造成工程质量达不到合同约定验收标准的，发包人应承担由于承包人返工造成的费用增加和（或）工期延误，并支付承包人合理利润。</w:t>
      </w:r>
    </w:p>
    <w:p w14:paraId="6DBD6C01">
      <w:pPr>
        <w:pStyle w:val="6"/>
        <w:adjustRightInd w:val="0"/>
        <w:snapToGrid w:val="0"/>
        <w:spacing w:before="0" w:after="0" w:line="520" w:lineRule="exact"/>
        <w:rPr>
          <w:rFonts w:hint="eastAsia" w:ascii="宋体" w:hAnsi="宋体" w:eastAsia="宋体"/>
          <w:color w:val="auto"/>
        </w:rPr>
      </w:pPr>
      <w:bookmarkStart w:id="5672" w:name="_Toc6818"/>
      <w:bookmarkStart w:id="5673" w:name="_Toc511635900"/>
      <w:bookmarkStart w:id="5674" w:name="_Toc23279"/>
      <w:r>
        <w:rPr>
          <w:rFonts w:hint="eastAsia" w:ascii="宋体" w:hAnsi="宋体" w:eastAsia="宋体"/>
          <w:color w:val="auto"/>
        </w:rPr>
        <w:t>13.2 承包人的质量管理</w:t>
      </w:r>
      <w:bookmarkEnd w:id="5672"/>
      <w:bookmarkEnd w:id="5673"/>
      <w:bookmarkEnd w:id="5674"/>
    </w:p>
    <w:p w14:paraId="0BFEEC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424752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13.2.2 承包人应加强对施工人员的质量教育和技术培训，定期考核施工人员的劳动技能，严格执行规范和操作规程。</w:t>
      </w:r>
    </w:p>
    <w:p w14:paraId="5863157A">
      <w:pPr>
        <w:pStyle w:val="6"/>
        <w:adjustRightInd w:val="0"/>
        <w:snapToGrid w:val="0"/>
        <w:spacing w:before="0" w:after="0" w:line="520" w:lineRule="exact"/>
        <w:rPr>
          <w:rFonts w:hint="eastAsia" w:ascii="宋体" w:hAnsi="宋体" w:eastAsia="宋体"/>
          <w:color w:val="auto"/>
        </w:rPr>
      </w:pPr>
      <w:bookmarkStart w:id="5675" w:name="_Toc511635901"/>
      <w:bookmarkStart w:id="5676" w:name="_Toc19631"/>
      <w:bookmarkStart w:id="5677" w:name="_Toc27917"/>
      <w:r>
        <w:rPr>
          <w:rFonts w:hint="eastAsia" w:ascii="宋体" w:hAnsi="宋体" w:eastAsia="宋体"/>
          <w:color w:val="auto"/>
        </w:rPr>
        <w:t>13.3 承包人的质量检查</w:t>
      </w:r>
      <w:bookmarkEnd w:id="5675"/>
      <w:bookmarkEnd w:id="5676"/>
      <w:bookmarkEnd w:id="5677"/>
    </w:p>
    <w:p w14:paraId="39151A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承包人应按合同约定对材料、工程设备以及工程的所有部位及其施工工艺进行全过程的质量检查和检验，并作详细记录，编制工程质量报表，报送监理人审查。</w:t>
      </w:r>
    </w:p>
    <w:p w14:paraId="12C00120">
      <w:pPr>
        <w:pStyle w:val="6"/>
        <w:adjustRightInd w:val="0"/>
        <w:snapToGrid w:val="0"/>
        <w:spacing w:before="0" w:after="0" w:line="520" w:lineRule="exact"/>
        <w:rPr>
          <w:rFonts w:hint="eastAsia" w:ascii="宋体" w:hAnsi="宋体" w:eastAsia="宋体"/>
          <w:color w:val="auto"/>
        </w:rPr>
      </w:pPr>
      <w:bookmarkStart w:id="5678" w:name="_Toc511635902"/>
      <w:bookmarkStart w:id="5679" w:name="_Toc18804"/>
      <w:bookmarkStart w:id="5680" w:name="_Toc14850"/>
      <w:r>
        <w:rPr>
          <w:rFonts w:hint="eastAsia" w:ascii="宋体" w:hAnsi="宋体" w:eastAsia="宋体"/>
          <w:color w:val="auto"/>
        </w:rPr>
        <w:t>13.4 监理人的质量检查</w:t>
      </w:r>
      <w:bookmarkEnd w:id="5678"/>
      <w:bookmarkEnd w:id="5679"/>
      <w:bookmarkEnd w:id="5680"/>
    </w:p>
    <w:p w14:paraId="6487CA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DF8BCA6">
      <w:pPr>
        <w:pStyle w:val="6"/>
        <w:adjustRightInd w:val="0"/>
        <w:snapToGrid w:val="0"/>
        <w:spacing w:before="0" w:after="0" w:line="520" w:lineRule="exact"/>
        <w:rPr>
          <w:rFonts w:hint="eastAsia" w:ascii="宋体" w:hAnsi="宋体" w:eastAsia="宋体"/>
          <w:color w:val="auto"/>
        </w:rPr>
      </w:pPr>
      <w:bookmarkStart w:id="5681" w:name="_Toc511635903"/>
      <w:bookmarkStart w:id="5682" w:name="_Toc16824"/>
      <w:bookmarkStart w:id="5683" w:name="_Toc11903"/>
      <w:r>
        <w:rPr>
          <w:rFonts w:hint="eastAsia" w:ascii="宋体" w:hAnsi="宋体" w:eastAsia="宋体"/>
          <w:color w:val="auto"/>
        </w:rPr>
        <w:t>13.5 工程隐蔽部位覆盖前的检查</w:t>
      </w:r>
      <w:bookmarkEnd w:id="5681"/>
      <w:bookmarkEnd w:id="5682"/>
      <w:bookmarkEnd w:id="5683"/>
    </w:p>
    <w:p w14:paraId="2C89060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13.5.1 通知监理人检查</w:t>
      </w:r>
    </w:p>
    <w:p w14:paraId="6FD04E7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92A92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13.5.2 监理人未到场检查</w:t>
      </w:r>
    </w:p>
    <w:p w14:paraId="474707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7D6F6A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13.5.3 监理人重新检查</w:t>
      </w:r>
    </w:p>
    <w:p w14:paraId="5EA583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承包人按第13.5.1项或第13.5.2项覆盖工程隐蔽部位后，监理人对质量有疑问的，可要求</w:t>
      </w:r>
    </w:p>
    <w:p w14:paraId="1CB931AD">
      <w:pPr>
        <w:widowControl/>
        <w:shd w:val="clear" w:color="auto" w:fill="FFFFFF"/>
        <w:snapToGrid w:val="0"/>
        <w:jc w:val="left"/>
        <w:rPr>
          <w:rFonts w:hint="eastAsia" w:ascii="宋体" w:hAnsi="宋体"/>
          <w:color w:val="auto"/>
          <w:szCs w:val="21"/>
        </w:rPr>
      </w:pPr>
      <w:r>
        <w:rPr>
          <w:rFonts w:hint="eastAsia" w:ascii="宋体" w:hAnsi="宋体"/>
          <w:color w:val="auto"/>
          <w:szCs w:val="21"/>
        </w:rPr>
        <w:t>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0330B0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13.5.4 承包人私自覆盖</w:t>
      </w:r>
    </w:p>
    <w:p w14:paraId="449630E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承包人未通知监理人到场检查，私自将工程隐蔽部位覆盖的，监理人有权指示承包人钻孔探测或揭开检查，由此增加的费用和（或）工期延误由承包人承担。</w:t>
      </w:r>
    </w:p>
    <w:p w14:paraId="73484024">
      <w:pPr>
        <w:pStyle w:val="6"/>
        <w:adjustRightInd w:val="0"/>
        <w:snapToGrid w:val="0"/>
        <w:spacing w:before="0" w:after="0" w:line="520" w:lineRule="exact"/>
        <w:rPr>
          <w:color w:val="auto"/>
        </w:rPr>
      </w:pPr>
      <w:bookmarkStart w:id="5684" w:name="_Toc22319"/>
      <w:bookmarkStart w:id="5685" w:name="_Toc511635904"/>
      <w:bookmarkStart w:id="5686" w:name="_Toc20246"/>
      <w:r>
        <w:rPr>
          <w:rFonts w:hint="eastAsia" w:ascii="宋体" w:hAnsi="宋体" w:eastAsia="宋体"/>
          <w:color w:val="auto"/>
        </w:rPr>
        <w:t>13.6 清除不合格工程</w:t>
      </w:r>
      <w:bookmarkEnd w:id="5684"/>
      <w:bookmarkEnd w:id="5685"/>
      <w:bookmarkEnd w:id="5686"/>
    </w:p>
    <w:p w14:paraId="6718D99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15B3F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13.6.2 由于发包人提供的材料或工程设备不合格造成的工程不合格，需要承包人采取措施补救的，发包人应承担由此增加的费用和（或）工期延误，并支付承包人合理利润。</w:t>
      </w:r>
    </w:p>
    <w:p w14:paraId="49F9A900">
      <w:pPr>
        <w:pStyle w:val="6"/>
        <w:adjustRightInd w:val="0"/>
        <w:snapToGrid w:val="0"/>
        <w:spacing w:before="0" w:after="0" w:line="520" w:lineRule="exact"/>
        <w:rPr>
          <w:rFonts w:hint="eastAsia" w:ascii="宋体" w:hAnsi="宋体" w:eastAsia="宋体"/>
          <w:color w:val="auto"/>
        </w:rPr>
      </w:pPr>
      <w:bookmarkStart w:id="5687" w:name="_Toc511635905"/>
      <w:bookmarkStart w:id="5688" w:name="_Toc26612"/>
      <w:bookmarkStart w:id="5689" w:name="_Toc6361"/>
      <w:r>
        <w:rPr>
          <w:rFonts w:hint="eastAsia" w:ascii="宋体" w:hAnsi="宋体" w:eastAsia="宋体"/>
          <w:color w:val="auto"/>
        </w:rPr>
        <w:t>13.7 质量评定</w:t>
      </w:r>
      <w:bookmarkEnd w:id="5687"/>
      <w:bookmarkEnd w:id="5688"/>
      <w:bookmarkEnd w:id="5689"/>
    </w:p>
    <w:p w14:paraId="3D3F84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13.7.1 发包人应组织承包人进行工程项目划分，并确定单位工程、主要分部工程、重要隐蔽单元工程和关键部位单元工程。</w:t>
      </w:r>
    </w:p>
    <w:p w14:paraId="65CE1D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13.7.2 工程实施过程中，单位工程、主要分部工程、重要隐蔽单元工程和关键部位单元工程的项目划分需要调整时，承包人应报发包人确认。</w:t>
      </w:r>
    </w:p>
    <w:p w14:paraId="7DFFA6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13.7.3 承包人应在单元（工序）工程质量自评合格后，报监理人核定质量等级并签证认可。</w:t>
      </w:r>
    </w:p>
    <w:p w14:paraId="7177793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575EE1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13.7.5 承包人应在分部工程质量自评合格后，报监理人复核和发包人认定。发包人负责按有关规定完成</w:t>
      </w:r>
      <w:r>
        <w:rPr>
          <w:rFonts w:hint="eastAsia" w:ascii="宋体" w:hAnsi="宋体"/>
          <w:color w:val="auto"/>
          <w:szCs w:val="21"/>
          <w:lang w:eastAsia="zh-Hans"/>
        </w:rPr>
        <w:t>分部</w:t>
      </w:r>
      <w:r>
        <w:rPr>
          <w:rFonts w:hint="eastAsia" w:ascii="宋体" w:hAnsi="宋体"/>
          <w:color w:val="auto"/>
          <w:szCs w:val="21"/>
        </w:rPr>
        <w:t>工程质量结论报工程质量监督机构核备（核定）手续。</w:t>
      </w:r>
    </w:p>
    <w:p w14:paraId="55F6014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13.7.6 承包人应在单位工程质量自评合格后，报监理人复核和发包人认定。发包人负责按有</w:t>
      </w:r>
    </w:p>
    <w:p w14:paraId="368ED367">
      <w:pPr>
        <w:widowControl/>
        <w:shd w:val="clear" w:color="auto" w:fill="FFFFFF"/>
        <w:snapToGrid w:val="0"/>
        <w:jc w:val="left"/>
        <w:rPr>
          <w:rFonts w:hint="eastAsia" w:ascii="宋体" w:hAnsi="宋体"/>
          <w:color w:val="auto"/>
          <w:szCs w:val="21"/>
        </w:rPr>
      </w:pPr>
      <w:r>
        <w:rPr>
          <w:rFonts w:hint="eastAsia" w:ascii="宋体" w:hAnsi="宋体"/>
          <w:color w:val="auto"/>
          <w:szCs w:val="21"/>
        </w:rPr>
        <w:t>关规定完成单位工程质量结论报工程质量监督机构核定手续。</w:t>
      </w:r>
    </w:p>
    <w:p w14:paraId="1E421BB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13.7.7 除专用合同条款另有约定外，工程质量等级分为合格和优良，应分别达到约定的标准。</w:t>
      </w:r>
    </w:p>
    <w:p w14:paraId="6A566F3D">
      <w:pPr>
        <w:pStyle w:val="6"/>
        <w:adjustRightInd w:val="0"/>
        <w:snapToGrid w:val="0"/>
        <w:spacing w:before="0" w:after="0" w:line="520" w:lineRule="exact"/>
        <w:rPr>
          <w:rFonts w:hint="eastAsia" w:ascii="宋体" w:hAnsi="宋体" w:eastAsia="宋体"/>
          <w:color w:val="auto"/>
        </w:rPr>
      </w:pPr>
      <w:bookmarkStart w:id="5690" w:name="_Toc7769"/>
      <w:bookmarkStart w:id="5691" w:name="_Toc511635906"/>
      <w:bookmarkStart w:id="5692" w:name="_Toc2028"/>
      <w:r>
        <w:rPr>
          <w:rFonts w:hint="eastAsia" w:ascii="宋体" w:hAnsi="宋体" w:eastAsia="宋体"/>
          <w:color w:val="auto"/>
        </w:rPr>
        <w:t>13.8 质量事故处理</w:t>
      </w:r>
      <w:bookmarkEnd w:id="5690"/>
      <w:bookmarkEnd w:id="5691"/>
      <w:bookmarkEnd w:id="5692"/>
    </w:p>
    <w:p w14:paraId="4DA1230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13.8.1 发生质量事故时，承包人应及时向发包人和监理人报告。</w:t>
      </w:r>
    </w:p>
    <w:p w14:paraId="61AF2A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13.8.2 质量事故调查处理由发包人按相关规定履行手续，承包人应配合。</w:t>
      </w:r>
    </w:p>
    <w:p w14:paraId="6130CF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13.8.3 承包人应对质量缺陷进行备案。发包人委托监理人对质量缺陷备案情况进行监督检查并履行相关手续。</w:t>
      </w:r>
    </w:p>
    <w:p w14:paraId="237ED8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13.8.4 除专用合同条款另有约定外，工程竣工验收时，发包人负责向竣工验收委员会汇报并提交历次质量缺陷处理的备案资料。</w:t>
      </w:r>
    </w:p>
    <w:p w14:paraId="414F94E1">
      <w:pPr>
        <w:pStyle w:val="5"/>
        <w:rPr>
          <w:rFonts w:hint="eastAsia"/>
          <w:color w:val="auto"/>
        </w:rPr>
      </w:pPr>
      <w:bookmarkStart w:id="5693" w:name="_Toc28910"/>
      <w:bookmarkStart w:id="5694" w:name="_Toc1304427127"/>
      <w:bookmarkStart w:id="5695" w:name="_Toc1679596133"/>
      <w:bookmarkStart w:id="5696" w:name="_Toc28839"/>
      <w:bookmarkStart w:id="5697" w:name="_Toc1976140072"/>
      <w:bookmarkStart w:id="5698" w:name="_Toc7185594"/>
      <w:bookmarkStart w:id="5699" w:name="_Toc19659"/>
      <w:bookmarkStart w:id="5700" w:name="_Toc1148467306"/>
      <w:bookmarkStart w:id="5701" w:name="_Toc243829157"/>
      <w:bookmarkStart w:id="5702" w:name="_Toc20593"/>
      <w:bookmarkStart w:id="5703" w:name="_Toc1064767053"/>
      <w:bookmarkStart w:id="5704" w:name="_Toc26112"/>
      <w:bookmarkStart w:id="5705" w:name="_Toc1772"/>
      <w:bookmarkStart w:id="5706" w:name="_Toc24051"/>
      <w:bookmarkStart w:id="5707" w:name="_Toc1775946235"/>
      <w:bookmarkStart w:id="5708" w:name="_Toc713682827"/>
      <w:bookmarkStart w:id="5709" w:name="_Toc1852662501"/>
      <w:bookmarkStart w:id="5710" w:name="_Toc832938286"/>
      <w:bookmarkStart w:id="5711" w:name="_Toc336156607"/>
      <w:bookmarkStart w:id="5712" w:name="_Toc118132464"/>
      <w:bookmarkStart w:id="5713" w:name="_Toc213277934"/>
      <w:bookmarkStart w:id="5714" w:name="_Toc380950273"/>
      <w:bookmarkStart w:id="5715" w:name="_Toc22738"/>
      <w:bookmarkStart w:id="5716" w:name="_Toc877527140"/>
      <w:bookmarkStart w:id="5717" w:name="_Toc515441149"/>
      <w:bookmarkStart w:id="5718" w:name="_Toc1176525406"/>
      <w:bookmarkStart w:id="5719" w:name="_Toc1228262905"/>
      <w:bookmarkStart w:id="5720" w:name="_Toc544429400"/>
      <w:bookmarkStart w:id="5721" w:name="_Toc8056"/>
      <w:bookmarkStart w:id="5722" w:name="_Toc7617"/>
      <w:bookmarkStart w:id="5723" w:name="_Toc10448"/>
      <w:bookmarkStart w:id="5724" w:name="_Toc2666"/>
      <w:bookmarkStart w:id="5725" w:name="_Toc511635907"/>
      <w:bookmarkStart w:id="5726" w:name="_Toc516816152"/>
      <w:bookmarkStart w:id="5727" w:name="_Toc27774"/>
      <w:bookmarkStart w:id="5728" w:name="_Toc1267284704"/>
      <w:bookmarkStart w:id="5729" w:name="_Toc14959"/>
      <w:bookmarkStart w:id="5730" w:name="_Toc11893"/>
      <w:bookmarkStart w:id="5731" w:name="_Toc24941"/>
      <w:bookmarkStart w:id="5732" w:name="_Toc1146719417"/>
      <w:bookmarkStart w:id="5733" w:name="_Toc18330"/>
      <w:bookmarkStart w:id="5734" w:name="_Toc4576"/>
      <w:bookmarkStart w:id="5735" w:name="_Toc607468885"/>
      <w:bookmarkStart w:id="5736" w:name="_Toc13495"/>
      <w:bookmarkStart w:id="5737" w:name="_Toc217302980"/>
      <w:bookmarkStart w:id="5738" w:name="_Toc32131"/>
      <w:r>
        <w:rPr>
          <w:rFonts w:hint="eastAsia"/>
          <w:color w:val="auto"/>
        </w:rPr>
        <w:t>14 试验和检验</w:t>
      </w:r>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p>
    <w:p w14:paraId="71C5ABDF">
      <w:pPr>
        <w:pStyle w:val="6"/>
        <w:adjustRightInd w:val="0"/>
        <w:snapToGrid w:val="0"/>
        <w:spacing w:before="0" w:after="0" w:line="520" w:lineRule="exact"/>
        <w:rPr>
          <w:rFonts w:hint="eastAsia" w:ascii="宋体" w:hAnsi="宋体" w:eastAsia="宋体"/>
          <w:color w:val="auto"/>
        </w:rPr>
      </w:pPr>
      <w:bookmarkStart w:id="5739" w:name="_Toc27589"/>
      <w:bookmarkStart w:id="5740" w:name="_Toc16953"/>
      <w:bookmarkStart w:id="5741" w:name="_Toc511635908"/>
      <w:r>
        <w:rPr>
          <w:rFonts w:hint="eastAsia" w:ascii="宋体" w:hAnsi="宋体" w:eastAsia="宋体"/>
          <w:color w:val="auto"/>
        </w:rPr>
        <w:t>14.1 材料、工程设备和工程的试验和检验</w:t>
      </w:r>
      <w:bookmarkEnd w:id="5739"/>
      <w:bookmarkEnd w:id="5740"/>
      <w:bookmarkEnd w:id="5741"/>
    </w:p>
    <w:p w14:paraId="498142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07182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14.1.2 监理人未按合同约定派员参加试验和检验的，除监理人另有指示外，承包人可自行试验和检验，并应立即将试验和检验结果报送监理人，监理人应签字确认。</w:t>
      </w:r>
    </w:p>
    <w:p w14:paraId="54B211A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24ACDA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14.1.4 承包人应按相关规定和标准对水泥、钢材等原材料与中间产品质量进行检验，并报监理人复核。</w:t>
      </w:r>
    </w:p>
    <w:p w14:paraId="702A69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25E0FD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14.1.6 对专用合同条款约定的试块、试件及有关材料，监理人实行见证取样。见证取样资料由承包人制备，记录应真实齐全，监理人、承包人等参与见证取样人员应在相关文件上签字。</w:t>
      </w:r>
    </w:p>
    <w:p w14:paraId="780A7E9A">
      <w:pPr>
        <w:pStyle w:val="6"/>
        <w:adjustRightInd w:val="0"/>
        <w:snapToGrid w:val="0"/>
        <w:spacing w:before="0" w:after="0" w:line="520" w:lineRule="exact"/>
        <w:rPr>
          <w:rFonts w:hint="eastAsia" w:ascii="宋体" w:hAnsi="宋体" w:eastAsia="宋体"/>
          <w:color w:val="auto"/>
        </w:rPr>
      </w:pPr>
      <w:bookmarkStart w:id="5742" w:name="_Toc14272"/>
      <w:bookmarkStart w:id="5743" w:name="_Toc28274"/>
      <w:bookmarkStart w:id="5744" w:name="_Toc511635909"/>
      <w:r>
        <w:rPr>
          <w:rFonts w:hint="eastAsia" w:ascii="宋体" w:hAnsi="宋体" w:eastAsia="宋体"/>
          <w:color w:val="auto"/>
        </w:rPr>
        <w:t>14.2 现场材料试验</w:t>
      </w:r>
      <w:bookmarkEnd w:id="5742"/>
      <w:bookmarkEnd w:id="5743"/>
      <w:bookmarkEnd w:id="5744"/>
    </w:p>
    <w:p w14:paraId="6B9E69F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14.2.1 承包人根据合同约定或监理人指示进行的现场材料试验，应由承包人提供试验场所、试验人员、试验设备器材以及其他必要的试验条件。</w:t>
      </w:r>
    </w:p>
    <w:p w14:paraId="578C85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14.2.2 监理人在必要时可以使用承包人的试验场所、试验设备器材以及其他试验条件，进行以工程质量检查为目的的复核性材料试验，承包人应予以协助。</w:t>
      </w:r>
    </w:p>
    <w:p w14:paraId="24264076">
      <w:pPr>
        <w:pStyle w:val="6"/>
        <w:adjustRightInd w:val="0"/>
        <w:snapToGrid w:val="0"/>
        <w:spacing w:before="0" w:after="0" w:line="520" w:lineRule="exact"/>
        <w:rPr>
          <w:rFonts w:hint="eastAsia" w:ascii="宋体" w:hAnsi="宋体" w:eastAsia="宋体"/>
          <w:color w:val="auto"/>
        </w:rPr>
      </w:pPr>
      <w:bookmarkStart w:id="5745" w:name="_Toc31320"/>
      <w:bookmarkStart w:id="5746" w:name="_Toc8587"/>
      <w:bookmarkStart w:id="5747" w:name="_Toc511635910"/>
      <w:r>
        <w:rPr>
          <w:rFonts w:hint="eastAsia" w:ascii="宋体" w:hAnsi="宋体" w:eastAsia="宋体"/>
          <w:color w:val="auto"/>
        </w:rPr>
        <w:t>14.3 现场工艺试验</w:t>
      </w:r>
      <w:bookmarkEnd w:id="5745"/>
      <w:bookmarkEnd w:id="5746"/>
      <w:bookmarkEnd w:id="5747"/>
    </w:p>
    <w:p w14:paraId="272174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承包人应按合同约定或监理人指示进行现场工艺试验。对大型的现场工艺试验，监理人认为必要时，应由承包人根据监理人提出的工艺试验要求，编制工艺试验措施计划，报送监理人审批。</w:t>
      </w:r>
    </w:p>
    <w:p w14:paraId="32C8B396">
      <w:pPr>
        <w:pStyle w:val="5"/>
        <w:rPr>
          <w:rFonts w:hint="eastAsia"/>
          <w:color w:val="auto"/>
        </w:rPr>
      </w:pPr>
      <w:bookmarkStart w:id="5748" w:name="_Toc30432"/>
      <w:bookmarkStart w:id="5749" w:name="_Toc1902102239"/>
      <w:bookmarkStart w:id="5750" w:name="_Toc412029895"/>
      <w:bookmarkStart w:id="5751" w:name="_Toc4105602"/>
      <w:bookmarkStart w:id="5752" w:name="_Toc8974"/>
      <w:bookmarkStart w:id="5753" w:name="_Toc19189"/>
      <w:bookmarkStart w:id="5754" w:name="_Toc1980560713"/>
      <w:bookmarkStart w:id="5755" w:name="_Toc26924"/>
      <w:bookmarkStart w:id="5756" w:name="_Toc27938"/>
      <w:bookmarkStart w:id="5757" w:name="_Toc30506"/>
      <w:bookmarkStart w:id="5758" w:name="_Toc516816153"/>
      <w:bookmarkStart w:id="5759" w:name="_Toc1828438031"/>
      <w:bookmarkStart w:id="5760" w:name="_Toc7185595"/>
      <w:bookmarkStart w:id="5761" w:name="_Toc22997"/>
      <w:bookmarkStart w:id="5762" w:name="_Toc558629320"/>
      <w:bookmarkStart w:id="5763" w:name="_Toc30899"/>
      <w:bookmarkStart w:id="5764" w:name="_Toc453161992"/>
      <w:bookmarkStart w:id="5765" w:name="_Toc511635911"/>
      <w:bookmarkStart w:id="5766" w:name="_Toc25117"/>
      <w:bookmarkStart w:id="5767" w:name="_Toc1061"/>
      <w:bookmarkStart w:id="5768" w:name="_Toc16031"/>
      <w:bookmarkStart w:id="5769" w:name="_Toc1895361656"/>
      <w:bookmarkStart w:id="5770" w:name="_Toc515441150"/>
      <w:bookmarkStart w:id="5771" w:name="_Toc511209182"/>
      <w:bookmarkStart w:id="5772" w:name="_Toc12907"/>
      <w:bookmarkStart w:id="5773" w:name="_Toc1944589580"/>
      <w:bookmarkStart w:id="5774" w:name="_Toc1333256454"/>
      <w:bookmarkStart w:id="5775" w:name="_Toc299667516"/>
      <w:bookmarkStart w:id="5776" w:name="_Toc7238"/>
      <w:bookmarkStart w:id="5777" w:name="_Toc1394993341"/>
      <w:bookmarkStart w:id="5778" w:name="_Toc23554"/>
      <w:bookmarkStart w:id="5779" w:name="_Toc2336"/>
      <w:bookmarkStart w:id="5780" w:name="_Toc27017"/>
      <w:bookmarkStart w:id="5781" w:name="_Toc25783"/>
      <w:bookmarkStart w:id="5782" w:name="_Toc30784"/>
      <w:bookmarkStart w:id="5783" w:name="_Toc706992706"/>
      <w:bookmarkStart w:id="5784" w:name="_Toc637843223"/>
      <w:bookmarkStart w:id="5785" w:name="_Toc1993654913"/>
      <w:bookmarkStart w:id="5786" w:name="_Toc982486604"/>
      <w:bookmarkStart w:id="5787" w:name="_Toc469"/>
      <w:bookmarkStart w:id="5788" w:name="_Toc592292357"/>
      <w:bookmarkStart w:id="5789" w:name="_Toc1171104894"/>
      <w:bookmarkStart w:id="5790" w:name="_Toc1177432620"/>
      <w:bookmarkStart w:id="5791" w:name="_Toc22417"/>
      <w:bookmarkStart w:id="5792" w:name="_Toc1488984960"/>
      <w:bookmarkStart w:id="5793" w:name="_Toc1801829371"/>
      <w:r>
        <w:rPr>
          <w:rFonts w:hint="eastAsia"/>
          <w:color w:val="auto"/>
        </w:rPr>
        <w:t>15 变更</w:t>
      </w:r>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p>
    <w:p w14:paraId="0D9D8232">
      <w:pPr>
        <w:pStyle w:val="6"/>
        <w:adjustRightInd w:val="0"/>
        <w:snapToGrid w:val="0"/>
        <w:spacing w:before="0" w:after="0" w:line="520" w:lineRule="exact"/>
        <w:rPr>
          <w:rFonts w:hint="eastAsia" w:ascii="宋体" w:hAnsi="宋体" w:eastAsia="宋体"/>
          <w:color w:val="auto"/>
        </w:rPr>
      </w:pPr>
      <w:bookmarkStart w:id="5794" w:name="_Toc26776"/>
      <w:bookmarkStart w:id="5795" w:name="_Toc24910"/>
      <w:bookmarkStart w:id="5796" w:name="_Toc511635912"/>
      <w:r>
        <w:rPr>
          <w:rFonts w:hint="eastAsia" w:ascii="宋体" w:hAnsi="宋体" w:eastAsia="宋体"/>
          <w:color w:val="auto"/>
        </w:rPr>
        <w:t>15.1 变更的范围和内容</w:t>
      </w:r>
      <w:bookmarkEnd w:id="5794"/>
      <w:bookmarkEnd w:id="5795"/>
      <w:bookmarkEnd w:id="5796"/>
    </w:p>
    <w:p w14:paraId="0D5C76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在履行合同发生以下情形之一，应按照本款规定进行变更：</w:t>
      </w:r>
    </w:p>
    <w:p w14:paraId="3ADE26A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（1）取消合同中任何一项工作，但被取消的工作不能转由发包人或其它人实施。</w:t>
      </w:r>
    </w:p>
    <w:p w14:paraId="7BD61A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（2）改变合同中任何一项工作的质量或其它特性。</w:t>
      </w:r>
    </w:p>
    <w:p w14:paraId="4E0B55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（3）改变合同工程的基线、标高、位置或尺寸。</w:t>
      </w:r>
    </w:p>
    <w:p w14:paraId="23BCBEE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（4）改变合同中任何一项工作的施工时间或改变已批准的施工工艺或顺序。</w:t>
      </w:r>
    </w:p>
    <w:p w14:paraId="1F032A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（5）为完成工程需要追加的额外工作。</w:t>
      </w:r>
    </w:p>
    <w:p w14:paraId="3F8D89B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（6）增加或减少专用合同条款中约定的关键项目工程量超过其工程总量的一定数量百分比。</w:t>
      </w:r>
    </w:p>
    <w:p w14:paraId="56C18C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上述第（1）～（6）目的变更内容引起工程施工组织和进度计划发生实质性变动和影响其原定的价格时，才予调整该项目的单价。第（6）目情形下单价调整方式在专用合同条款中约定。</w:t>
      </w:r>
    </w:p>
    <w:p w14:paraId="008AA9F6">
      <w:pPr>
        <w:pStyle w:val="6"/>
        <w:adjustRightInd w:val="0"/>
        <w:snapToGrid w:val="0"/>
        <w:spacing w:before="0" w:after="0" w:line="520" w:lineRule="exact"/>
        <w:rPr>
          <w:rFonts w:hint="eastAsia" w:ascii="宋体" w:hAnsi="宋体" w:eastAsia="宋体"/>
          <w:color w:val="auto"/>
        </w:rPr>
      </w:pPr>
      <w:bookmarkStart w:id="5797" w:name="_Toc16463"/>
      <w:bookmarkStart w:id="5798" w:name="_Toc511635913"/>
      <w:bookmarkStart w:id="5799" w:name="_Toc25478"/>
      <w:r>
        <w:rPr>
          <w:rFonts w:hint="eastAsia" w:ascii="宋体" w:hAnsi="宋体" w:eastAsia="宋体"/>
          <w:color w:val="auto"/>
        </w:rPr>
        <w:t>15.2 变更权</w:t>
      </w:r>
      <w:bookmarkEnd w:id="5797"/>
      <w:bookmarkEnd w:id="5798"/>
      <w:bookmarkEnd w:id="5799"/>
    </w:p>
    <w:p w14:paraId="78243F1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在履行合同过程中，经发包人同意，监理人可按第15.3款约定的变更程序向承包人作出变更</w:t>
      </w:r>
    </w:p>
    <w:p w14:paraId="6BB0B5A7">
      <w:pPr>
        <w:widowControl/>
        <w:shd w:val="clear" w:color="auto" w:fill="FFFFFF"/>
        <w:snapToGrid w:val="0"/>
        <w:jc w:val="left"/>
        <w:rPr>
          <w:rFonts w:hint="eastAsia" w:ascii="宋体" w:hAnsi="宋体"/>
          <w:color w:val="auto"/>
          <w:szCs w:val="21"/>
        </w:rPr>
      </w:pPr>
      <w:r>
        <w:rPr>
          <w:rFonts w:hint="eastAsia" w:ascii="宋体" w:hAnsi="宋体"/>
          <w:color w:val="auto"/>
          <w:szCs w:val="21"/>
        </w:rPr>
        <w:t>指示，承包人应遵照执行。没有监理人的变更指示，承包人不得擅自变更。</w:t>
      </w:r>
    </w:p>
    <w:p w14:paraId="370217E4">
      <w:pPr>
        <w:pStyle w:val="6"/>
        <w:adjustRightInd w:val="0"/>
        <w:snapToGrid w:val="0"/>
        <w:spacing w:before="0" w:after="0" w:line="520" w:lineRule="exact"/>
        <w:rPr>
          <w:rFonts w:hint="eastAsia" w:ascii="宋体" w:hAnsi="宋体" w:eastAsia="宋体"/>
          <w:color w:val="auto"/>
        </w:rPr>
      </w:pPr>
      <w:bookmarkStart w:id="5800" w:name="_Toc511635914"/>
      <w:bookmarkStart w:id="5801" w:name="_Toc22985"/>
      <w:bookmarkStart w:id="5802" w:name="_Toc18967"/>
      <w:r>
        <w:rPr>
          <w:rFonts w:hint="eastAsia" w:ascii="宋体" w:hAnsi="宋体" w:eastAsia="宋体"/>
          <w:color w:val="auto"/>
        </w:rPr>
        <w:t>15.3 变更程序</w:t>
      </w:r>
      <w:bookmarkEnd w:id="5800"/>
      <w:bookmarkEnd w:id="5801"/>
      <w:bookmarkEnd w:id="5802"/>
    </w:p>
    <w:p w14:paraId="01D66C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15.3.1 变更的提出</w:t>
      </w:r>
    </w:p>
    <w:p w14:paraId="093077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（1）在合同履行过程中，可能发生第15.1款约定情形的，监理人可向承包人发出变更意向</w:t>
      </w:r>
    </w:p>
    <w:p w14:paraId="3F57B783">
      <w:pPr>
        <w:widowControl/>
        <w:shd w:val="clear" w:color="auto" w:fill="FFFFFF"/>
        <w:snapToGrid w:val="0"/>
        <w:jc w:val="left"/>
        <w:rPr>
          <w:rFonts w:hint="eastAsia" w:ascii="宋体" w:hAnsi="宋体"/>
          <w:color w:val="auto"/>
          <w:szCs w:val="21"/>
        </w:rPr>
      </w:pPr>
      <w:r>
        <w:rPr>
          <w:rFonts w:hint="eastAsia" w:ascii="宋体" w:hAnsi="宋体"/>
          <w:color w:val="auto"/>
          <w:szCs w:val="21"/>
        </w:rPr>
        <w:t>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0020A9F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（2）在合同履行过程中，发生第15.1款约定情形的，监理人应按照第15.3.3项约定向承包人发出变更指示。</w:t>
      </w:r>
    </w:p>
    <w:p w14:paraId="60B128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w:t>
      </w:r>
      <w:r>
        <w:rPr>
          <w:rFonts w:hint="eastAsia" w:ascii="宋体" w:hAnsi="宋体"/>
          <w:color w:val="auto"/>
          <w:szCs w:val="21"/>
          <w:lang w:eastAsia="zh-Hans"/>
        </w:rPr>
        <w:t>不</w:t>
      </w:r>
      <w:r>
        <w:rPr>
          <w:rFonts w:hint="eastAsia" w:ascii="宋体" w:hAnsi="宋体"/>
          <w:color w:val="auto"/>
          <w:szCs w:val="21"/>
        </w:rPr>
        <w:t>同意作为变更的，应由监理人书面答复承包人。</w:t>
      </w:r>
    </w:p>
    <w:p w14:paraId="536C20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（4）若承包人收到监理人的变更意向书后认为难以实施此项变更，应立即通知监理人，说明原因并附详细依据。监理人与承包人和发包人协商后确定撤销、改变或不改变原变更意向书。</w:t>
      </w:r>
    </w:p>
    <w:p w14:paraId="1C83DAF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15.3.2 变更估价</w:t>
      </w:r>
    </w:p>
    <w:p w14:paraId="3604DB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0D72F44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（2）变更工作影响工期的，承包人应提出调整工期的具体细节。监理人认为有必要时，可要求承包人提交要求提前或延长工期的施工进度计划及相应施工措施等详细资料。</w:t>
      </w:r>
    </w:p>
    <w:p w14:paraId="301976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（3）除专用合同条款对期限另有约定外，监理人收到承包人变更报价书后的14天内，根据第15.4款约定的估价原则，按照第3.5款商定或确定变更价格。</w:t>
      </w:r>
    </w:p>
    <w:p w14:paraId="0340818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15.3.3 变更指示</w:t>
      </w:r>
    </w:p>
    <w:p w14:paraId="7BD9F0C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（1）变更指示只能由监理人发出。</w:t>
      </w:r>
    </w:p>
    <w:p w14:paraId="4EB697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（2）变更指示应说明变更的目的、范围、变更内容以及变更的工程量及其进度和技术要求，并附有关图纸和文件。承包人收到变更指示后，应按变更指示进行变更工作。</w:t>
      </w:r>
    </w:p>
    <w:p w14:paraId="7F28073C">
      <w:pPr>
        <w:pStyle w:val="6"/>
        <w:adjustRightInd w:val="0"/>
        <w:snapToGrid w:val="0"/>
        <w:spacing w:before="0" w:after="0" w:line="520" w:lineRule="exact"/>
        <w:rPr>
          <w:rFonts w:hint="eastAsia" w:ascii="宋体" w:hAnsi="宋体" w:eastAsia="宋体"/>
          <w:color w:val="auto"/>
        </w:rPr>
      </w:pPr>
      <w:bookmarkStart w:id="5803" w:name="_Toc511635915"/>
      <w:bookmarkStart w:id="5804" w:name="_Toc31726"/>
      <w:bookmarkStart w:id="5805" w:name="_Toc31523"/>
      <w:r>
        <w:rPr>
          <w:rFonts w:hint="eastAsia" w:ascii="宋体" w:hAnsi="宋体" w:eastAsia="宋体"/>
          <w:color w:val="auto"/>
        </w:rPr>
        <w:t>15.4 变更的估价原则</w:t>
      </w:r>
      <w:bookmarkEnd w:id="5803"/>
      <w:bookmarkEnd w:id="5804"/>
      <w:bookmarkEnd w:id="5805"/>
    </w:p>
    <w:p w14:paraId="72B825A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除专用合同条款另有约定外，因变更引起的价格调整按照本款约定处理。</w:t>
      </w:r>
    </w:p>
    <w:p w14:paraId="77E367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15.4.1 已标价工程量清单中有适用于变更工作的子目的，采用该子目的单价。</w:t>
      </w:r>
    </w:p>
    <w:p w14:paraId="5A3F45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15.4.2 已标价工程量清单中无适用于变更工作的子目，但有类似子目的，可在合理范围内参照类似子目的单价，由监理人按第3.5款商定或确定变更工作的单价。</w:t>
      </w:r>
    </w:p>
    <w:p w14:paraId="5ABC79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15.4.3 已标价工程量清单中无适用或类似子目的单价，可按照成本加利润的原则，由监理人按第3.5款商定或确定变更工作的单价。</w:t>
      </w:r>
    </w:p>
    <w:p w14:paraId="681F49B4">
      <w:pPr>
        <w:pStyle w:val="6"/>
        <w:adjustRightInd w:val="0"/>
        <w:snapToGrid w:val="0"/>
        <w:spacing w:before="0" w:after="0" w:line="520" w:lineRule="exact"/>
        <w:rPr>
          <w:rFonts w:hint="eastAsia" w:ascii="宋体" w:hAnsi="宋体" w:eastAsia="宋体"/>
          <w:color w:val="auto"/>
        </w:rPr>
      </w:pPr>
      <w:bookmarkStart w:id="5806" w:name="_Toc511635916"/>
      <w:bookmarkStart w:id="5807" w:name="_Toc14659"/>
      <w:bookmarkStart w:id="5808" w:name="_Toc21411"/>
      <w:r>
        <w:rPr>
          <w:rFonts w:hint="eastAsia" w:ascii="宋体" w:hAnsi="宋体" w:eastAsia="宋体"/>
          <w:color w:val="auto"/>
        </w:rPr>
        <w:t>15.5 承包人的合理化建议</w:t>
      </w:r>
      <w:bookmarkEnd w:id="5806"/>
      <w:bookmarkEnd w:id="5807"/>
      <w:bookmarkEnd w:id="5808"/>
    </w:p>
    <w:p w14:paraId="271AECE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FED3F8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15.5.2 承包人提出的合理化建议降低了合同价格、缩短了工期或者提高了工程经济效益的，发包人可按国家有关规定在专用合同条款中约定给予奖励。</w:t>
      </w:r>
    </w:p>
    <w:p w14:paraId="347EC328">
      <w:pPr>
        <w:pStyle w:val="6"/>
        <w:adjustRightInd w:val="0"/>
        <w:snapToGrid w:val="0"/>
        <w:spacing w:before="0" w:after="0" w:line="520" w:lineRule="exact"/>
        <w:rPr>
          <w:rFonts w:hint="eastAsia" w:ascii="宋体" w:hAnsi="宋体" w:eastAsia="宋体"/>
          <w:color w:val="auto"/>
        </w:rPr>
      </w:pPr>
      <w:bookmarkStart w:id="5809" w:name="_Toc511635917"/>
      <w:bookmarkStart w:id="5810" w:name="_Toc5579"/>
      <w:bookmarkStart w:id="5811" w:name="_Toc27463"/>
      <w:r>
        <w:rPr>
          <w:rFonts w:hint="eastAsia" w:ascii="宋体" w:hAnsi="宋体" w:eastAsia="宋体"/>
          <w:color w:val="auto"/>
        </w:rPr>
        <w:t>15.6 暂列金额</w:t>
      </w:r>
      <w:bookmarkEnd w:id="5809"/>
      <w:bookmarkEnd w:id="5810"/>
      <w:bookmarkEnd w:id="5811"/>
    </w:p>
    <w:p w14:paraId="7A16A0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暂列金额只能按照监理人的指示使用，并对合同价格进行相应调整。</w:t>
      </w:r>
    </w:p>
    <w:p w14:paraId="60172EA7">
      <w:pPr>
        <w:pStyle w:val="6"/>
        <w:adjustRightInd w:val="0"/>
        <w:snapToGrid w:val="0"/>
        <w:spacing w:before="0" w:after="0" w:line="520" w:lineRule="exact"/>
        <w:rPr>
          <w:rFonts w:hint="eastAsia" w:ascii="宋体" w:hAnsi="宋体" w:eastAsia="宋体"/>
          <w:color w:val="auto"/>
        </w:rPr>
      </w:pPr>
      <w:bookmarkStart w:id="5812" w:name="_Toc31875"/>
      <w:bookmarkStart w:id="5813" w:name="_Toc511635918"/>
      <w:bookmarkStart w:id="5814" w:name="_Toc23405"/>
      <w:r>
        <w:rPr>
          <w:rFonts w:hint="eastAsia" w:ascii="宋体" w:hAnsi="宋体" w:eastAsia="宋体"/>
          <w:color w:val="auto"/>
        </w:rPr>
        <w:t>15.7 计日工</w:t>
      </w:r>
      <w:bookmarkEnd w:id="5812"/>
      <w:bookmarkEnd w:id="5813"/>
      <w:bookmarkEnd w:id="5814"/>
    </w:p>
    <w:p w14:paraId="7F8CF0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15.7.1 发包人认为有必要时，由监理人通知承包人以计日工方式实施变更的零星工作。其价款按列入已标价工程量清单中的计日工计价子目及其单价进行计算。</w:t>
      </w:r>
    </w:p>
    <w:p w14:paraId="4A4E25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15.7.2 采用计日工计价的任何一项变更工作，应从暂列金额中支付，承包人应在该项变更的实施过程中，每天提交以下报表和有关凭证报送监理人审批：</w:t>
      </w:r>
    </w:p>
    <w:p w14:paraId="561AAEF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（1）工作名称、内容和数量</w:t>
      </w:r>
      <w:r>
        <w:rPr>
          <w:rFonts w:hint="eastAsia" w:ascii="宋体" w:hAnsi="宋体"/>
          <w:color w:val="auto"/>
          <w:szCs w:val="21"/>
          <w:lang w:eastAsia="zh-Hans"/>
        </w:rPr>
        <w:t>；</w:t>
      </w:r>
    </w:p>
    <w:p w14:paraId="17CB6E0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（2）投入该工作所有人员的姓名、工种、级别和耗用工时</w:t>
      </w:r>
      <w:r>
        <w:rPr>
          <w:rFonts w:hint="eastAsia" w:ascii="宋体" w:hAnsi="宋体"/>
          <w:color w:val="auto"/>
          <w:szCs w:val="21"/>
          <w:lang w:eastAsia="zh-Hans"/>
        </w:rPr>
        <w:t>；</w:t>
      </w:r>
    </w:p>
    <w:p w14:paraId="580F10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（3）投入该工作的材料类别和数量</w:t>
      </w:r>
      <w:r>
        <w:rPr>
          <w:rFonts w:hint="eastAsia" w:ascii="宋体" w:hAnsi="宋体"/>
          <w:color w:val="auto"/>
          <w:szCs w:val="21"/>
          <w:lang w:eastAsia="zh-Hans"/>
        </w:rPr>
        <w:t>；</w:t>
      </w:r>
    </w:p>
    <w:p w14:paraId="59A686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（4）投入该工作的施工设备型号、台数和耗用台时</w:t>
      </w:r>
      <w:r>
        <w:rPr>
          <w:rFonts w:hint="eastAsia" w:ascii="宋体" w:hAnsi="宋体"/>
          <w:color w:val="auto"/>
          <w:szCs w:val="21"/>
          <w:lang w:eastAsia="zh-Hans"/>
        </w:rPr>
        <w:t>；</w:t>
      </w:r>
    </w:p>
    <w:p w14:paraId="35D3F7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（5）监理人要求提交的其他资料和凭证。</w:t>
      </w:r>
    </w:p>
    <w:p w14:paraId="69D381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15.7.3 计日工由承包人汇总后，按第17.3.2项的约定列入进度付款申请单，由监理人复核并经发包人同意后列入进度付款。</w:t>
      </w:r>
    </w:p>
    <w:p w14:paraId="2231A558">
      <w:pPr>
        <w:pStyle w:val="6"/>
        <w:adjustRightInd w:val="0"/>
        <w:snapToGrid w:val="0"/>
        <w:spacing w:before="0" w:after="0" w:line="520" w:lineRule="exact"/>
        <w:rPr>
          <w:rFonts w:hint="eastAsia" w:ascii="宋体" w:hAnsi="宋体" w:eastAsia="宋体"/>
          <w:color w:val="auto"/>
        </w:rPr>
      </w:pPr>
      <w:bookmarkStart w:id="5815" w:name="_Toc511635919"/>
      <w:bookmarkStart w:id="5816" w:name="_Toc25348"/>
      <w:bookmarkStart w:id="5817" w:name="_Toc22792"/>
      <w:r>
        <w:rPr>
          <w:rFonts w:hint="eastAsia" w:ascii="宋体" w:hAnsi="宋体" w:eastAsia="宋体"/>
          <w:color w:val="auto"/>
        </w:rPr>
        <w:t>15.8 暂估价</w:t>
      </w:r>
      <w:bookmarkEnd w:id="5815"/>
      <w:bookmarkEnd w:id="5816"/>
      <w:bookmarkEnd w:id="5817"/>
    </w:p>
    <w:p w14:paraId="61B615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15.8.1 发包人在工程量清单中给定暂估价的材料、工程设备和专业工程属于依法必须招标的范围并达到规定的规模标准的，若承包人不具备承担暂估价项目的能力或具备承担暂估价的能力但明确不参与投标的，由发包人和承包人组织招标；若承包人具备承担暂估价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在专用合同条款中约定。</w:t>
      </w:r>
    </w:p>
    <w:p w14:paraId="2097BC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F692C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bookmarkStart w:id="5818" w:name="_Toc222033868"/>
      <w:bookmarkStart w:id="5819" w:name="_Toc222031019"/>
      <w:bookmarkStart w:id="5820" w:name="_Toc229305377"/>
      <w:bookmarkStart w:id="5821" w:name="_Toc262659514"/>
      <w:bookmarkStart w:id="5822" w:name="_Toc487489965"/>
      <w:bookmarkStart w:id="5823" w:name="_Toc222029517"/>
      <w:bookmarkStart w:id="5824" w:name="_Toc222032686"/>
      <w:bookmarkStart w:id="5825" w:name="_Toc221950944"/>
    </w:p>
    <w:p w14:paraId="70314D49">
      <w:pPr>
        <w:pStyle w:val="5"/>
        <w:rPr>
          <w:rFonts w:hint="eastAsia"/>
          <w:color w:val="auto"/>
        </w:rPr>
      </w:pPr>
      <w:bookmarkStart w:id="5826" w:name="_Toc1679332050"/>
      <w:bookmarkStart w:id="5827" w:name="_Toc10426"/>
      <w:bookmarkStart w:id="5828" w:name="_Toc32459"/>
      <w:bookmarkStart w:id="5829" w:name="_Toc24266"/>
      <w:bookmarkStart w:id="5830" w:name="_Toc14546"/>
      <w:bookmarkStart w:id="5831" w:name="_Toc48237235"/>
      <w:bookmarkStart w:id="5832" w:name="_Toc53"/>
      <w:bookmarkStart w:id="5833" w:name="_Toc3784"/>
      <w:bookmarkStart w:id="5834" w:name="_Toc1190761631"/>
      <w:bookmarkStart w:id="5835" w:name="_Toc28120"/>
      <w:bookmarkStart w:id="5836" w:name="_Toc7337"/>
      <w:bookmarkStart w:id="5837" w:name="_Toc1499167337"/>
      <w:bookmarkStart w:id="5838" w:name="_Toc399390891"/>
      <w:bookmarkStart w:id="5839" w:name="_Toc15453"/>
      <w:bookmarkStart w:id="5840" w:name="_Toc31084"/>
      <w:bookmarkStart w:id="5841" w:name="_Toc743284229"/>
      <w:bookmarkStart w:id="5842" w:name="_Toc1718416441"/>
      <w:bookmarkStart w:id="5843" w:name="_Toc1164"/>
      <w:bookmarkStart w:id="5844" w:name="_Toc1316587282"/>
      <w:bookmarkStart w:id="5845" w:name="_Toc7185596"/>
      <w:bookmarkStart w:id="5846" w:name="_Toc11814"/>
      <w:bookmarkStart w:id="5847" w:name="_Toc143"/>
      <w:bookmarkStart w:id="5848" w:name="_Toc516816154"/>
      <w:bookmarkStart w:id="5849" w:name="_Toc1287374891"/>
      <w:bookmarkStart w:id="5850" w:name="_Toc650591645"/>
      <w:bookmarkStart w:id="5851" w:name="_Toc29499"/>
      <w:bookmarkStart w:id="5852" w:name="_Toc163447367"/>
      <w:bookmarkStart w:id="5853" w:name="_Toc662789197"/>
      <w:bookmarkStart w:id="5854" w:name="_Toc1196849580"/>
      <w:bookmarkStart w:id="5855" w:name="_Toc66998447"/>
      <w:bookmarkStart w:id="5856" w:name="_Toc10461"/>
      <w:bookmarkStart w:id="5857" w:name="_Toc11895"/>
      <w:bookmarkStart w:id="5858" w:name="_Toc8808"/>
      <w:bookmarkStart w:id="5859" w:name="_Toc84476556"/>
      <w:bookmarkStart w:id="5860" w:name="_Toc515441151"/>
      <w:bookmarkStart w:id="5861" w:name="_Toc10920"/>
      <w:bookmarkStart w:id="5862" w:name="_Toc19774"/>
      <w:bookmarkStart w:id="5863" w:name="_Toc1070940254"/>
      <w:bookmarkStart w:id="5864" w:name="_Toc1958133874"/>
      <w:bookmarkStart w:id="5865" w:name="_Toc2140166784"/>
      <w:bookmarkStart w:id="5866" w:name="_Toc23101"/>
      <w:bookmarkStart w:id="5867" w:name="_Toc511635920"/>
      <w:bookmarkStart w:id="5868" w:name="_Toc283376110"/>
      <w:bookmarkStart w:id="5869" w:name="_Toc170778650"/>
      <w:bookmarkStart w:id="5870" w:name="_Toc1574107888"/>
      <w:bookmarkStart w:id="5871" w:name="_Toc1072328703"/>
      <w:r>
        <w:rPr>
          <w:rFonts w:hint="eastAsia"/>
          <w:color w:val="auto"/>
        </w:rPr>
        <w:t>16 价格调整</w:t>
      </w:r>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p>
    <w:p w14:paraId="56612D4E">
      <w:pPr>
        <w:pStyle w:val="6"/>
        <w:adjustRightInd w:val="0"/>
        <w:snapToGrid w:val="0"/>
        <w:spacing w:before="0" w:after="0" w:line="520" w:lineRule="exact"/>
        <w:rPr>
          <w:rFonts w:hint="eastAsia" w:ascii="宋体" w:hAnsi="宋体" w:eastAsia="宋体"/>
          <w:color w:val="auto"/>
        </w:rPr>
      </w:pPr>
      <w:bookmarkStart w:id="5872" w:name="_Toc511635921"/>
      <w:bookmarkStart w:id="5873" w:name="_Toc221950945"/>
      <w:bookmarkStart w:id="5874" w:name="_Toc13355"/>
      <w:bookmarkStart w:id="5875" w:name="_Toc262637919"/>
      <w:bookmarkStart w:id="5876" w:name="_Toc21414"/>
      <w:r>
        <w:rPr>
          <w:rFonts w:ascii="宋体" w:hAnsi="宋体" w:eastAsia="宋体"/>
          <w:color w:val="auto"/>
        </w:rPr>
        <w:t xml:space="preserve">16.1 </w:t>
      </w:r>
      <w:r>
        <w:rPr>
          <w:rFonts w:hint="eastAsia" w:ascii="宋体" w:hAnsi="宋体" w:eastAsia="宋体"/>
          <w:color w:val="auto"/>
        </w:rPr>
        <w:t>物价波动引起的价格调整</w:t>
      </w:r>
      <w:bookmarkEnd w:id="5872"/>
      <w:bookmarkEnd w:id="5873"/>
      <w:bookmarkEnd w:id="5874"/>
      <w:bookmarkEnd w:id="5875"/>
      <w:bookmarkEnd w:id="5876"/>
    </w:p>
    <w:p w14:paraId="518A6E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由于物价波动原因引起合同价格需要调整的，其价格调整方式在专用合同条款中约定。</w:t>
      </w:r>
    </w:p>
    <w:p w14:paraId="066361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 采用价格指数调整价格差额</w:t>
      </w:r>
    </w:p>
    <w:p w14:paraId="1A2A1F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16.1.1.1 价格调整公式</w:t>
      </w:r>
    </w:p>
    <w:p w14:paraId="51424F1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因人工、材料和设备等价格波动影响合同价格时，根据投标函附录中的价格指数和权重表约定的数据，按以下公式计算差额并调整合同价格。</w:t>
      </w:r>
    </w:p>
    <w:p w14:paraId="45EB553C">
      <w:pPr>
        <w:autoSpaceDE w:val="0"/>
        <w:autoSpaceDN w:val="0"/>
        <w:adjustRightInd w:val="0"/>
        <w:spacing w:line="1200" w:lineRule="exact"/>
        <w:ind w:right="248" w:firstLine="759" w:firstLineChars="398"/>
        <w:rPr>
          <w:rFonts w:hint="eastAsia" w:ascii="宋体" w:hAnsi="宋体"/>
          <w:color w:val="auto"/>
        </w:rPr>
      </w:pPr>
      <w:r>
        <w:rPr>
          <w:rFonts w:hint="eastAsia" w:ascii="宋体" w:hAnsi="宋体"/>
          <w:b/>
          <w:bCs/>
          <w:color w:val="auto"/>
          <w:kern w:val="0"/>
          <w:sz w:val="19"/>
          <w:szCs w:val="19"/>
          <w:lang w:val="zh-CN"/>
        </w:rPr>
        <w:t xml:space="preserve">        </w:t>
      </w:r>
      <w:r>
        <w:rPr>
          <w:rFonts w:ascii="宋体" w:hAnsi="宋体"/>
          <w:color w:val="auto"/>
          <w:position w:val="-34"/>
        </w:rPr>
        <w:object>
          <v:shape id="_x0000_i1025" o:spt="75" type="#_x0000_t75" style="height:39.65pt;width:306.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284FC7E1">
      <w:pPr>
        <w:tabs>
          <w:tab w:val="left" w:pos="1260"/>
        </w:tabs>
        <w:spacing w:line="400" w:lineRule="exact"/>
        <w:ind w:firstLine="420" w:firstLineChars="200"/>
        <w:rPr>
          <w:rFonts w:hint="eastAsia" w:ascii="宋体" w:hAnsi="宋体"/>
          <w:color w:val="auto"/>
        </w:rPr>
      </w:pPr>
      <w:r>
        <w:rPr>
          <w:rFonts w:hint="eastAsia" w:ascii="宋体" w:hAnsi="宋体"/>
          <w:color w:val="auto"/>
        </w:rPr>
        <w:t xml:space="preserve"> </w:t>
      </w:r>
    </w:p>
    <w:p w14:paraId="47C161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式中：△P－—需调整的价格差额；</w:t>
      </w:r>
    </w:p>
    <w:p w14:paraId="28F69A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Po－—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7B4DC2A">
      <w:pPr>
        <w:widowControl/>
        <w:shd w:val="clear" w:color="auto" w:fill="FFFFFF"/>
        <w:snapToGrid w:val="0"/>
        <w:ind w:firstLine="420" w:firstLineChars="200"/>
        <w:jc w:val="left"/>
        <w:rPr>
          <w:rFonts w:hint="eastAsia" w:ascii="宋体" w:hAnsi="宋体"/>
          <w:color w:val="auto"/>
          <w:szCs w:val="21"/>
        </w:rPr>
      </w:pPr>
      <w:bookmarkStart w:id="5877" w:name="_Toc152042495"/>
      <w:bookmarkStart w:id="5878" w:name="_Toc144974686"/>
      <w:r>
        <w:rPr>
          <w:rFonts w:hint="eastAsia" w:ascii="宋体" w:hAnsi="宋体"/>
          <w:color w:val="auto"/>
          <w:szCs w:val="21"/>
        </w:rPr>
        <w:t xml:space="preserve">     A－—定值权重(即不调部分的权重)；</w:t>
      </w:r>
      <w:bookmarkEnd w:id="5877"/>
      <w:bookmarkEnd w:id="5878"/>
    </w:p>
    <w:p w14:paraId="2B22445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rPr>
        <w:t>B</w:t>
      </w:r>
      <w:r>
        <w:rPr>
          <w:rFonts w:hint="eastAsia" w:ascii="宋体" w:hAnsi="宋体"/>
          <w:color w:val="auto"/>
          <w:szCs w:val="21"/>
          <w:vertAlign w:val="subscript"/>
        </w:rPr>
        <w:t>1</w:t>
      </w:r>
      <w:r>
        <w:rPr>
          <w:rFonts w:hint="eastAsia" w:ascii="宋体" w:hAnsi="宋体"/>
          <w:color w:val="auto"/>
          <w:szCs w:val="21"/>
        </w:rPr>
        <w:t>；</w:t>
      </w:r>
      <w:r>
        <w:rPr>
          <w:rFonts w:hint="eastAsia" w:ascii="宋体" w:hAnsi="宋体"/>
          <w:color w:val="auto"/>
        </w:rPr>
        <w:t>B</w:t>
      </w:r>
      <w:r>
        <w:rPr>
          <w:rFonts w:hint="eastAsia" w:ascii="宋体" w:hAnsi="宋体"/>
          <w:color w:val="auto"/>
          <w:szCs w:val="21"/>
          <w:vertAlign w:val="subscript"/>
        </w:rPr>
        <w:t>2</w:t>
      </w:r>
      <w:r>
        <w:rPr>
          <w:rFonts w:hint="eastAsia" w:ascii="宋体" w:hAnsi="宋体"/>
          <w:color w:val="auto"/>
          <w:szCs w:val="21"/>
        </w:rPr>
        <w:t>；</w:t>
      </w:r>
      <w:r>
        <w:rPr>
          <w:rFonts w:hint="eastAsia" w:ascii="宋体" w:hAnsi="宋体"/>
          <w:color w:val="auto"/>
        </w:rPr>
        <w:t>B</w:t>
      </w:r>
      <w:r>
        <w:rPr>
          <w:rFonts w:hint="eastAsia" w:ascii="宋体" w:hAnsi="宋体"/>
          <w:color w:val="auto"/>
          <w:szCs w:val="21"/>
          <w:vertAlign w:val="subscript"/>
        </w:rPr>
        <w:t>3</w:t>
      </w:r>
      <w:r>
        <w:rPr>
          <w:rFonts w:hint="eastAsia" w:ascii="宋体" w:hAnsi="宋体"/>
          <w:color w:val="auto"/>
          <w:szCs w:val="21"/>
        </w:rPr>
        <w:t>·····Bn－—各可调因子的变值权重(即可调部分的权重)为各可调因子在投标函投标总报价中所占的比例；</w:t>
      </w:r>
    </w:p>
    <w:p w14:paraId="3410CA4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rPr>
        <w:t>F</w:t>
      </w:r>
      <w:r>
        <w:rPr>
          <w:rFonts w:hint="eastAsia" w:ascii="宋体" w:hAnsi="宋体"/>
          <w:color w:val="auto"/>
          <w:szCs w:val="21"/>
          <w:vertAlign w:val="subscript"/>
        </w:rPr>
        <w:t>t1</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t2</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t3</w:t>
      </w:r>
      <w:r>
        <w:rPr>
          <w:rFonts w:hint="eastAsia" w:ascii="宋体" w:hAnsi="宋体"/>
          <w:color w:val="auto"/>
          <w:szCs w:val="21"/>
        </w:rPr>
        <w:t>·····Ftn－— 各可调因子的现行价格指数，指第17.3.3项、第17.5.2项和第17.6.2项约定的付款证书相关周期最后一天的前42天的各可调因子的价格指数；</w:t>
      </w:r>
    </w:p>
    <w:p w14:paraId="4BC34A3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rPr>
        <w:t>F</w:t>
      </w:r>
      <w:r>
        <w:rPr>
          <w:rFonts w:hint="eastAsia" w:ascii="宋体" w:hAnsi="宋体"/>
          <w:color w:val="auto"/>
          <w:szCs w:val="21"/>
          <w:vertAlign w:val="subscript"/>
        </w:rPr>
        <w:t>o1</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o2</w:t>
      </w:r>
      <w:r>
        <w:rPr>
          <w:rFonts w:hint="eastAsia" w:ascii="宋体" w:hAnsi="宋体"/>
          <w:color w:val="auto"/>
          <w:szCs w:val="21"/>
        </w:rPr>
        <w:t>；</w:t>
      </w:r>
      <w:r>
        <w:rPr>
          <w:rFonts w:hint="eastAsia" w:ascii="宋体" w:hAnsi="宋体"/>
          <w:color w:val="auto"/>
        </w:rPr>
        <w:t>F</w:t>
      </w:r>
      <w:r>
        <w:rPr>
          <w:rFonts w:hint="eastAsia" w:ascii="宋体" w:hAnsi="宋体"/>
          <w:color w:val="auto"/>
          <w:szCs w:val="21"/>
          <w:vertAlign w:val="subscript"/>
        </w:rPr>
        <w:t>o3</w:t>
      </w:r>
      <w:r>
        <w:rPr>
          <w:rFonts w:hint="eastAsia" w:ascii="宋体" w:hAnsi="宋体"/>
          <w:color w:val="auto"/>
          <w:szCs w:val="21"/>
        </w:rPr>
        <w:t>·····Fon－—各可调因子的基本价格指数，指基准日期的各可调因子的价格指数。</w:t>
      </w:r>
    </w:p>
    <w:p w14:paraId="1CBC0CD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31DD6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16.1.1.2 暂时确定调整差额</w:t>
      </w:r>
    </w:p>
    <w:p w14:paraId="1487081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在计算调整差额时得不到现行价格指数的，可暂用上一次价格指数计算，并在以后的付款中再按实际价格指数进行调整。</w:t>
      </w:r>
    </w:p>
    <w:p w14:paraId="64B640F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16.1.1.3 权重的调整</w:t>
      </w:r>
    </w:p>
    <w:p w14:paraId="58C39F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按第15.1款约定的变更导致原定合同中的权重不合理时，由监理人与承包人和发包人协商后进行调整。</w:t>
      </w:r>
    </w:p>
    <w:p w14:paraId="044871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16.1.1.4 承包人工期延误后的价格调整</w:t>
      </w:r>
    </w:p>
    <w:p w14:paraId="2A9E55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F4FFE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16.1.2采用造价信息调整价格差额</w:t>
      </w:r>
    </w:p>
    <w:p w14:paraId="1B9DCC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C2693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工程造价信息的来源以及价格调整的项目和系数在专用合同条款中约定。  </w:t>
      </w:r>
    </w:p>
    <w:p w14:paraId="3447B64D">
      <w:pPr>
        <w:pStyle w:val="6"/>
        <w:adjustRightInd w:val="0"/>
        <w:snapToGrid w:val="0"/>
        <w:spacing w:before="0" w:after="0" w:line="520" w:lineRule="exact"/>
        <w:rPr>
          <w:rFonts w:hint="eastAsia" w:ascii="宋体" w:hAnsi="宋体" w:eastAsia="宋体"/>
          <w:color w:val="auto"/>
        </w:rPr>
      </w:pPr>
      <w:bookmarkStart w:id="5879" w:name="_Toc144974688"/>
      <w:bookmarkStart w:id="5880" w:name="_Toc511635922"/>
      <w:bookmarkStart w:id="5881" w:name="_Toc152042496"/>
      <w:bookmarkStart w:id="5882" w:name="_Toc179632735"/>
      <w:bookmarkStart w:id="5883" w:name="_Toc9585"/>
      <w:bookmarkStart w:id="5884" w:name="_Toc17885"/>
      <w:bookmarkStart w:id="5885" w:name="_Toc152045717"/>
      <w:bookmarkStart w:id="5886" w:name="_Toc262637920"/>
      <w:r>
        <w:rPr>
          <w:rFonts w:hint="eastAsia" w:ascii="宋体" w:hAnsi="宋体" w:eastAsia="宋体"/>
          <w:color w:val="auto"/>
        </w:rPr>
        <w:t>16.2 法律变化引起的价格调整</w:t>
      </w:r>
      <w:bookmarkEnd w:id="5879"/>
      <w:bookmarkEnd w:id="5880"/>
      <w:bookmarkEnd w:id="5881"/>
      <w:bookmarkEnd w:id="5882"/>
      <w:bookmarkEnd w:id="5883"/>
      <w:bookmarkEnd w:id="5884"/>
      <w:bookmarkEnd w:id="5885"/>
      <w:bookmarkEnd w:id="5886"/>
    </w:p>
    <w:p w14:paraId="12CF90C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238751F8">
      <w:pPr>
        <w:pStyle w:val="5"/>
        <w:rPr>
          <w:rFonts w:hint="eastAsia"/>
          <w:color w:val="auto"/>
        </w:rPr>
      </w:pPr>
      <w:bookmarkStart w:id="5887" w:name="_Toc515441152"/>
      <w:bookmarkStart w:id="5888" w:name="_Toc1676308162"/>
      <w:bookmarkStart w:id="5889" w:name="_Toc15082"/>
      <w:bookmarkStart w:id="5890" w:name="_Toc6303"/>
      <w:bookmarkStart w:id="5891" w:name="_Toc516816155"/>
      <w:bookmarkStart w:id="5892" w:name="_Toc1579535085"/>
      <w:bookmarkStart w:id="5893" w:name="_Toc1012049512"/>
      <w:bookmarkStart w:id="5894" w:name="_Toc156191829"/>
      <w:bookmarkStart w:id="5895" w:name="_Toc1238618158"/>
      <w:bookmarkStart w:id="5896" w:name="_Toc24367"/>
      <w:bookmarkStart w:id="5897" w:name="_Toc26813"/>
      <w:bookmarkStart w:id="5898" w:name="_Toc7185597"/>
      <w:bookmarkStart w:id="5899" w:name="_Toc11434"/>
      <w:bookmarkStart w:id="5900" w:name="_Toc310786025"/>
      <w:bookmarkStart w:id="5901" w:name="_Toc4135"/>
      <w:bookmarkStart w:id="5902" w:name="_Toc1180226223"/>
      <w:bookmarkStart w:id="5903" w:name="_Toc169130043"/>
      <w:bookmarkStart w:id="5904" w:name="_Toc1654530638"/>
      <w:bookmarkStart w:id="5905" w:name="_Toc27729"/>
      <w:bookmarkStart w:id="5906" w:name="_Toc2934"/>
      <w:bookmarkStart w:id="5907" w:name="_Toc8400"/>
      <w:bookmarkStart w:id="5908" w:name="_Toc428312656"/>
      <w:bookmarkStart w:id="5909" w:name="_Toc79802708"/>
      <w:bookmarkStart w:id="5910" w:name="_Toc2119053258"/>
      <w:bookmarkStart w:id="5911" w:name="_Toc945745697"/>
      <w:bookmarkStart w:id="5912" w:name="_Toc1232403471"/>
      <w:bookmarkStart w:id="5913" w:name="_Toc761467701"/>
      <w:bookmarkStart w:id="5914" w:name="_Toc500356990"/>
      <w:bookmarkStart w:id="5915" w:name="_Toc9143"/>
      <w:bookmarkStart w:id="5916" w:name="_Toc511635923"/>
      <w:bookmarkStart w:id="5917" w:name="_Toc1121873726"/>
      <w:bookmarkStart w:id="5918" w:name="_Toc2367"/>
      <w:bookmarkStart w:id="5919" w:name="_Toc15010"/>
      <w:bookmarkStart w:id="5920" w:name="_Toc6192"/>
      <w:bookmarkStart w:id="5921" w:name="_Toc30270"/>
      <w:bookmarkStart w:id="5922" w:name="_Toc30781"/>
      <w:bookmarkStart w:id="5923" w:name="_Toc465662204"/>
      <w:bookmarkStart w:id="5924" w:name="_Toc1731035371"/>
      <w:bookmarkStart w:id="5925" w:name="_Toc12107"/>
      <w:bookmarkStart w:id="5926" w:name="_Toc24588"/>
      <w:bookmarkStart w:id="5927" w:name="_Toc29990"/>
      <w:bookmarkStart w:id="5928" w:name="_Toc6845"/>
      <w:bookmarkStart w:id="5929" w:name="_Toc210949886"/>
      <w:bookmarkStart w:id="5930" w:name="_Toc23106"/>
      <w:bookmarkStart w:id="5931" w:name="_Toc2065039031"/>
      <w:bookmarkStart w:id="5932" w:name="_Toc730625824"/>
      <w:r>
        <w:rPr>
          <w:rFonts w:hint="eastAsia"/>
          <w:color w:val="auto"/>
        </w:rPr>
        <w:t>17 计量与支付</w:t>
      </w:r>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p>
    <w:p w14:paraId="465AFE31">
      <w:pPr>
        <w:pStyle w:val="6"/>
        <w:adjustRightInd w:val="0"/>
        <w:snapToGrid w:val="0"/>
        <w:spacing w:before="0" w:after="0" w:line="520" w:lineRule="exact"/>
        <w:rPr>
          <w:rFonts w:hint="eastAsia" w:ascii="宋体" w:hAnsi="宋体" w:eastAsia="宋体"/>
          <w:color w:val="auto"/>
        </w:rPr>
      </w:pPr>
      <w:bookmarkStart w:id="5933" w:name="_Toc511635924"/>
      <w:bookmarkStart w:id="5934" w:name="_Toc8094"/>
      <w:bookmarkStart w:id="5935" w:name="_Toc20000"/>
      <w:r>
        <w:rPr>
          <w:rFonts w:hint="eastAsia" w:ascii="宋体" w:hAnsi="宋体" w:eastAsia="宋体"/>
          <w:color w:val="auto"/>
        </w:rPr>
        <w:t>17.1 计量</w:t>
      </w:r>
      <w:bookmarkEnd w:id="5933"/>
      <w:bookmarkEnd w:id="5934"/>
      <w:bookmarkEnd w:id="5935"/>
    </w:p>
    <w:p w14:paraId="10DF51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17.1.1 计量单位</w:t>
      </w:r>
    </w:p>
    <w:p w14:paraId="275066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计量采用国家法定的计量单位。</w:t>
      </w:r>
    </w:p>
    <w:p w14:paraId="5E4CF6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17.1.2 计量方法</w:t>
      </w:r>
    </w:p>
    <w:p w14:paraId="46AB98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结算工程量应按工程量清单中约定的方法计量。</w:t>
      </w:r>
    </w:p>
    <w:p w14:paraId="76A777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17.1.3 计量周期</w:t>
      </w:r>
    </w:p>
    <w:p w14:paraId="026CF81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除专用合同条款另有约定外，单价子目已完成工程量按月计量，总价子目的计量周期按批准的支付分解报告确定。</w:t>
      </w:r>
    </w:p>
    <w:p w14:paraId="19815B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17.1.4 单价子目的计量</w:t>
      </w:r>
    </w:p>
    <w:p w14:paraId="56EE5FB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（1）已标价工程量清单中的单价子目工程量为估算工程量。结算工程量是承包人实际完成的，并按合同约定的计量方法进行计量的工程量。</w:t>
      </w:r>
    </w:p>
    <w:p w14:paraId="3C2C7AD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（2）承包人对已完成的工程进行计量，向监理人提交进度付款申请单、已完成工程量报表和有关计量资料。</w:t>
      </w:r>
    </w:p>
    <w:p w14:paraId="1E718DD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308E21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（4）监理人认为有必要时，可通知承包人共同进行联合测量、计量，承包人应遵照执行。</w:t>
      </w:r>
    </w:p>
    <w:p w14:paraId="0F3526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8EB4A3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（6）监理人应在收到承包人提交的工程量报表后的7天内进行复核，监理人未在约定时间内复核的，承包人提交的工程量报表中的工程量视为承包人实际完成的工程量，据此计算工程价款。</w:t>
      </w:r>
    </w:p>
    <w:p w14:paraId="3FCF72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17.1.5 总价子目的计量</w:t>
      </w:r>
    </w:p>
    <w:p w14:paraId="0F45FA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总价子目的分解和计量按照下述约定进行。</w:t>
      </w:r>
    </w:p>
    <w:p w14:paraId="201FF0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（1）总价子目的计量和支付应以总价为基础，不因第16.1款的因素而进行调整。承包人实际完成的工程量，是进行工程目标管理和控制进度支付的依据。</w:t>
      </w:r>
    </w:p>
    <w:p w14:paraId="2A223F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应按工程量清单的要求中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F6EC7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（3）监理人对承包人提交的上述资料进行复核，以确定分阶段实际完成的工程量和工程形象目标。对其有异议的，可要求承包人按第8.2款约定进行共同复核和抽样复测。</w:t>
      </w:r>
    </w:p>
    <w:p w14:paraId="4E926F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（4）除按照第15条约定的变更外，总价子目的工程量是承包人用于结算的最终工程量。</w:t>
      </w:r>
    </w:p>
    <w:p w14:paraId="64F24DD3">
      <w:pPr>
        <w:pStyle w:val="6"/>
        <w:adjustRightInd w:val="0"/>
        <w:snapToGrid w:val="0"/>
        <w:spacing w:before="0" w:after="0" w:line="520" w:lineRule="exact"/>
        <w:rPr>
          <w:rFonts w:hint="eastAsia" w:ascii="宋体" w:hAnsi="宋体" w:eastAsia="宋体"/>
          <w:color w:val="auto"/>
        </w:rPr>
      </w:pPr>
      <w:bookmarkStart w:id="5936" w:name="_Toc7448"/>
      <w:bookmarkStart w:id="5937" w:name="_Toc21222"/>
      <w:bookmarkStart w:id="5938" w:name="_Toc511635925"/>
      <w:r>
        <w:rPr>
          <w:rFonts w:hint="eastAsia" w:ascii="宋体" w:hAnsi="宋体" w:eastAsia="宋体"/>
          <w:color w:val="auto"/>
        </w:rPr>
        <w:t>17.2 预付款</w:t>
      </w:r>
      <w:bookmarkEnd w:id="5936"/>
      <w:bookmarkEnd w:id="5937"/>
      <w:bookmarkEnd w:id="5938"/>
    </w:p>
    <w:p w14:paraId="6A1BEA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17.2.1 预付款</w:t>
      </w:r>
    </w:p>
    <w:p w14:paraId="700047D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预付款用于承包人为合同工程施工购置材料、工程设备、施工设备、修建临时设施以及组织</w:t>
      </w:r>
    </w:p>
    <w:p w14:paraId="262CE88D">
      <w:pPr>
        <w:widowControl/>
        <w:shd w:val="clear" w:color="auto" w:fill="FFFFFF"/>
        <w:snapToGrid w:val="0"/>
        <w:jc w:val="left"/>
        <w:rPr>
          <w:rFonts w:hint="eastAsia" w:ascii="宋体" w:hAnsi="宋体"/>
          <w:color w:val="auto"/>
          <w:szCs w:val="21"/>
        </w:rPr>
      </w:pPr>
      <w:r>
        <w:rPr>
          <w:rFonts w:hint="eastAsia" w:ascii="宋体" w:hAnsi="宋体"/>
          <w:color w:val="auto"/>
          <w:szCs w:val="21"/>
        </w:rPr>
        <w:t>施工队伍进场等，分为工程预付款和工程材料预付款。预付款必须专用于合同工程。预付款的额度和预付办法在专用合同条款中约定。</w:t>
      </w:r>
    </w:p>
    <w:p w14:paraId="329DCB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17.2.2 预付款保函（担保）</w:t>
      </w:r>
    </w:p>
    <w:p w14:paraId="78D335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（1）承包人应在收到第一次工程预付款的同时向发包人提交工程预付款担保，担保金额应与第一次工程预付款金额相同，工程预付款担保在第一次工程预付款被发包人扣回前一直有效。</w:t>
      </w:r>
    </w:p>
    <w:p w14:paraId="2EB9027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（2）工程材料预付款的担保在专用合同条款中约定。</w:t>
      </w:r>
    </w:p>
    <w:p w14:paraId="1558CC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（3）预付款担保的担保金额可根据预付款扣回的金额相应递减。</w:t>
      </w:r>
    </w:p>
    <w:p w14:paraId="4DADB0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17.2.3 预付款的扣回与还清</w:t>
      </w:r>
    </w:p>
    <w:p w14:paraId="4F9AC6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预付款在进度款中扣回，扣回与还清办法在专用合同条款中约定。在颁发合同工程完工证书前，由于不可抗力或其它原因解除合同时，预付款尚未扣清的，尚未扣清的预付款余额应作为承包人的到期应付款。</w:t>
      </w:r>
    </w:p>
    <w:p w14:paraId="312F1864">
      <w:pPr>
        <w:pStyle w:val="6"/>
        <w:adjustRightInd w:val="0"/>
        <w:snapToGrid w:val="0"/>
        <w:spacing w:before="0" w:after="0" w:line="520" w:lineRule="exact"/>
        <w:rPr>
          <w:rFonts w:hint="eastAsia" w:ascii="宋体" w:hAnsi="宋体" w:eastAsia="宋体"/>
          <w:color w:val="auto"/>
        </w:rPr>
      </w:pPr>
      <w:bookmarkStart w:id="5939" w:name="_Toc4377"/>
      <w:bookmarkStart w:id="5940" w:name="_Toc2269"/>
      <w:bookmarkStart w:id="5941" w:name="_Toc511635926"/>
      <w:r>
        <w:rPr>
          <w:rFonts w:hint="eastAsia" w:ascii="宋体" w:hAnsi="宋体" w:eastAsia="宋体"/>
          <w:color w:val="auto"/>
        </w:rPr>
        <w:t>17.3 工程进度付款</w:t>
      </w:r>
      <w:bookmarkEnd w:id="5939"/>
      <w:bookmarkEnd w:id="5940"/>
      <w:bookmarkEnd w:id="5941"/>
    </w:p>
    <w:p w14:paraId="662A01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17.3.1 付款周期</w:t>
      </w:r>
    </w:p>
    <w:p w14:paraId="43AD53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付款周期同计量周期。</w:t>
      </w:r>
    </w:p>
    <w:p w14:paraId="45E3E0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17.3.2 进度付款申请单</w:t>
      </w:r>
    </w:p>
    <w:p w14:paraId="5D4BB3B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992CD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（1）截至本次付款周期末已实施工程的价款。</w:t>
      </w:r>
    </w:p>
    <w:p w14:paraId="1D5F04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（2）根据第15条应增加和扣减的变更金额。</w:t>
      </w:r>
    </w:p>
    <w:p w14:paraId="05C6F4D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（3）根据第23条应增加和扣减的索赔金额。</w:t>
      </w:r>
    </w:p>
    <w:p w14:paraId="760CC78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（4）根据第17.2款约定应支付的预付款和扣减的返还预付款。</w:t>
      </w:r>
    </w:p>
    <w:p w14:paraId="6EE9BC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（5）根据第17.4.1项约定应扣减的质量保证金。</w:t>
      </w:r>
    </w:p>
    <w:p w14:paraId="3E88F8E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（6）根据合同应增加和扣减的其他金额。</w:t>
      </w:r>
    </w:p>
    <w:p w14:paraId="2033BC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17.3.3 进度付款证书和支付时间</w:t>
      </w:r>
    </w:p>
    <w:p w14:paraId="4B8EBE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DE5C0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（2）发包人应在监理人收到进度付款申请单后的28天内，将进度应付款支付给承包人。发包人不按期支付的，按专用合同条款的约定支付逾期付款违约金。</w:t>
      </w:r>
    </w:p>
    <w:p w14:paraId="2DE3E8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（3）监理人出具进度付款证书，不应视为监理人已同意、批准或接受了承包人完成的该部分工作。</w:t>
      </w:r>
    </w:p>
    <w:p w14:paraId="778E2B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（4）进度付款涉及政府投资资金的，按照国库集中支付等国家相关规定和专用合同条款的约定办理。</w:t>
      </w:r>
    </w:p>
    <w:p w14:paraId="4A4CCAD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17.3.4 工程进度付款的修正</w:t>
      </w:r>
    </w:p>
    <w:p w14:paraId="117B6D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在对以往历次已签发的进度付款证书进行汇总和复核中发现错、漏或重复的，监理人有权予以修正，承包人也有权提出修正申请。经双方复核同意的修正，应在本次进度付款中支付或扣除。</w:t>
      </w:r>
    </w:p>
    <w:p w14:paraId="0C844E93">
      <w:pPr>
        <w:pStyle w:val="6"/>
        <w:adjustRightInd w:val="0"/>
        <w:snapToGrid w:val="0"/>
        <w:spacing w:before="0" w:after="0" w:line="520" w:lineRule="exact"/>
        <w:rPr>
          <w:rFonts w:hint="eastAsia" w:ascii="宋体" w:hAnsi="宋体" w:eastAsia="宋体"/>
          <w:color w:val="auto"/>
        </w:rPr>
      </w:pPr>
      <w:bookmarkStart w:id="5942" w:name="_Toc6863"/>
      <w:bookmarkStart w:id="5943" w:name="_Toc511635927"/>
      <w:bookmarkStart w:id="5944" w:name="_Toc9529"/>
      <w:r>
        <w:rPr>
          <w:rFonts w:hint="eastAsia" w:ascii="宋体" w:hAnsi="宋体" w:eastAsia="宋体"/>
          <w:color w:val="auto"/>
        </w:rPr>
        <w:t>17.4 质量保证金</w:t>
      </w:r>
      <w:bookmarkEnd w:id="5942"/>
      <w:bookmarkEnd w:id="5943"/>
      <w:bookmarkEnd w:id="5944"/>
    </w:p>
    <w:p w14:paraId="0A78641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17.4.1 监理人应从第一个工程进度付款周期开始，在发包人的进度款中，按专用合同条款的约定扣留质量保证金，直至扣留的质量保证金总额达到专用合同条款约定的金额或比例为止。质量保证金的计算额度不包括预付款的支付与扣回金额。</w:t>
      </w:r>
    </w:p>
    <w:p w14:paraId="0949EE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66034F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07B660D6">
      <w:pPr>
        <w:pStyle w:val="6"/>
        <w:adjustRightInd w:val="0"/>
        <w:snapToGrid w:val="0"/>
        <w:spacing w:before="0" w:after="0" w:line="520" w:lineRule="exact"/>
        <w:rPr>
          <w:rFonts w:hint="eastAsia" w:ascii="宋体" w:hAnsi="宋体" w:eastAsia="宋体"/>
          <w:color w:val="auto"/>
        </w:rPr>
      </w:pPr>
      <w:bookmarkStart w:id="5945" w:name="_Toc511635928"/>
      <w:bookmarkStart w:id="5946" w:name="_Toc1895"/>
      <w:bookmarkStart w:id="5947" w:name="_Toc14366"/>
      <w:r>
        <w:rPr>
          <w:rFonts w:hint="eastAsia" w:ascii="宋体" w:hAnsi="宋体" w:eastAsia="宋体"/>
          <w:color w:val="auto"/>
        </w:rPr>
        <w:t>17.5 竣工结算（完工结算）</w:t>
      </w:r>
      <w:bookmarkEnd w:id="5945"/>
      <w:bookmarkEnd w:id="5946"/>
      <w:bookmarkEnd w:id="5947"/>
    </w:p>
    <w:p w14:paraId="0EBA27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17.5.1 竣工（完工）付款申请单</w:t>
      </w:r>
    </w:p>
    <w:p w14:paraId="7948EE8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31C121B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（2）监理人对完工付款申请单持有异议的，有权要求承包人进行修正和提供补充资料。经监理人和承包人协商后，由承包人向监理人提交修正后的完工付款申请单。</w:t>
      </w:r>
    </w:p>
    <w:p w14:paraId="6952B4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17.5.2 竣工（完工）付款证书及支付时间</w:t>
      </w:r>
    </w:p>
    <w:p w14:paraId="001E1FF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652CBA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（2）发包人应在监理人出具完工付款证书后的14天内，将应支付款支付给承包人。发包人不按期支付的，按第17.3.3（2）目的约定，将逾期付款违约金支付给承包人。</w:t>
      </w:r>
    </w:p>
    <w:p w14:paraId="3A16E77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（3）承包人对发包人签认的完工付款证书持有异议的，发包人可出具完工付款申请单中承包人已同意部分的临时付款证书。存在争议的部分，按第24条的约定办理。</w:t>
      </w:r>
    </w:p>
    <w:p w14:paraId="656A61B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（4）完工付款申请涉及政府投资资金的，按第17.3.3（4）目的约定办理。</w:t>
      </w:r>
    </w:p>
    <w:p w14:paraId="756BA31A">
      <w:pPr>
        <w:pStyle w:val="6"/>
        <w:adjustRightInd w:val="0"/>
        <w:snapToGrid w:val="0"/>
        <w:spacing w:before="0" w:after="0" w:line="520" w:lineRule="exact"/>
        <w:rPr>
          <w:rFonts w:hint="eastAsia" w:ascii="宋体" w:hAnsi="宋体" w:eastAsia="宋体"/>
          <w:color w:val="auto"/>
        </w:rPr>
      </w:pPr>
      <w:bookmarkStart w:id="5948" w:name="_Toc511635929"/>
      <w:bookmarkStart w:id="5949" w:name="_Toc24715"/>
      <w:bookmarkStart w:id="5950" w:name="_Toc29333"/>
      <w:r>
        <w:rPr>
          <w:rFonts w:hint="eastAsia" w:ascii="宋体" w:hAnsi="宋体" w:eastAsia="宋体"/>
          <w:color w:val="auto"/>
        </w:rPr>
        <w:t>17.6 最终结清</w:t>
      </w:r>
      <w:bookmarkEnd w:id="5948"/>
      <w:bookmarkEnd w:id="5949"/>
      <w:bookmarkEnd w:id="5950"/>
    </w:p>
    <w:p w14:paraId="701118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17.6.1 最终结清申请单</w:t>
      </w:r>
    </w:p>
    <w:p w14:paraId="0A4F55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（1）工程质量保修责任</w:t>
      </w:r>
      <w:r>
        <w:rPr>
          <w:rFonts w:hint="eastAsia" w:ascii="宋体" w:hAnsi="宋体"/>
          <w:color w:val="auto"/>
          <w:szCs w:val="21"/>
          <w:lang w:eastAsia="zh-CN"/>
        </w:rPr>
        <w:t>终止</w:t>
      </w:r>
      <w:r>
        <w:rPr>
          <w:rFonts w:hint="eastAsia" w:ascii="宋体" w:hAnsi="宋体"/>
          <w:color w:val="auto"/>
          <w:szCs w:val="21"/>
        </w:rPr>
        <w:t>证书签发后，承包人应按监理人批准的格式提交最终结清申请单。提交最终结清申请单的份数在专用合同条款中约定。</w:t>
      </w:r>
    </w:p>
    <w:p w14:paraId="050FF31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（2）发包人对最终结清申请单内容有异议的，有权要求承包人进行修正和提供补充资料，由承包人向监理人提交修正后的最终结清申请单。</w:t>
      </w:r>
    </w:p>
    <w:p w14:paraId="43BCFEC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17.6.2 最终结清证书和支付时间</w:t>
      </w:r>
    </w:p>
    <w:p w14:paraId="402AC8F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D12E28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（2）发包人应在监理人出具最终结清证书后的14天内，将应支付款支付给承包人。发包人不按期支付的，按第17.3.3（2）目的约定，将逾期付款违约金支付给承包人。</w:t>
      </w:r>
    </w:p>
    <w:p w14:paraId="4DEC2B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（3）承包人对发包人签认的最终结清证书有异议的，按第24条的约定办理。</w:t>
      </w:r>
    </w:p>
    <w:p w14:paraId="1872A6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（4）最终结清付款涉及政府投资资金的，按第17.3.3（4）目的约定办理。</w:t>
      </w:r>
    </w:p>
    <w:p w14:paraId="46B5E31C">
      <w:pPr>
        <w:pStyle w:val="6"/>
        <w:adjustRightInd w:val="0"/>
        <w:snapToGrid w:val="0"/>
        <w:spacing w:before="0" w:after="0" w:line="520" w:lineRule="exact"/>
        <w:rPr>
          <w:rFonts w:hint="eastAsia" w:ascii="宋体" w:hAnsi="宋体" w:eastAsia="宋体"/>
          <w:color w:val="auto"/>
        </w:rPr>
      </w:pPr>
      <w:bookmarkStart w:id="5951" w:name="_Toc511635930"/>
      <w:bookmarkStart w:id="5952" w:name="_Toc7103"/>
      <w:bookmarkStart w:id="5953" w:name="_Toc1773"/>
      <w:r>
        <w:rPr>
          <w:rFonts w:hint="eastAsia" w:ascii="宋体" w:hAnsi="宋体" w:eastAsia="宋体"/>
          <w:color w:val="auto"/>
        </w:rPr>
        <w:t>17.7 竣工财务决算</w:t>
      </w:r>
      <w:bookmarkEnd w:id="5951"/>
      <w:bookmarkEnd w:id="5952"/>
      <w:bookmarkEnd w:id="5953"/>
    </w:p>
    <w:p w14:paraId="692006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发包人负责编制本工程项目竣工财务决算，承包人应按专用合同条款的约定提供竣工财务决算编制所需的相关材料。</w:t>
      </w:r>
    </w:p>
    <w:p w14:paraId="3923A9EC">
      <w:pPr>
        <w:pStyle w:val="6"/>
        <w:adjustRightInd w:val="0"/>
        <w:snapToGrid w:val="0"/>
        <w:spacing w:before="0" w:after="0" w:line="520" w:lineRule="exact"/>
        <w:rPr>
          <w:rFonts w:hint="eastAsia" w:ascii="宋体" w:hAnsi="宋体" w:eastAsia="宋体"/>
          <w:color w:val="auto"/>
        </w:rPr>
      </w:pPr>
      <w:bookmarkStart w:id="5954" w:name="_Toc440"/>
      <w:bookmarkStart w:id="5955" w:name="_Toc26391"/>
      <w:bookmarkStart w:id="5956" w:name="_Toc511635931"/>
      <w:r>
        <w:rPr>
          <w:rFonts w:hint="eastAsia" w:ascii="宋体" w:hAnsi="宋体" w:eastAsia="宋体"/>
          <w:color w:val="auto"/>
        </w:rPr>
        <w:t>17.8 竣工审计</w:t>
      </w:r>
      <w:bookmarkEnd w:id="5954"/>
      <w:bookmarkEnd w:id="5955"/>
      <w:bookmarkEnd w:id="5956"/>
    </w:p>
    <w:p w14:paraId="05E217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发包人负责完成本工程竣工审计手续，承包人应完成相关配合工作。</w:t>
      </w:r>
    </w:p>
    <w:p w14:paraId="43DC57DF">
      <w:pPr>
        <w:pStyle w:val="5"/>
        <w:rPr>
          <w:rFonts w:hint="eastAsia"/>
          <w:color w:val="auto"/>
        </w:rPr>
      </w:pPr>
      <w:bookmarkStart w:id="5957" w:name="_Toc873313741"/>
      <w:bookmarkStart w:id="5958" w:name="_Toc285624648"/>
      <w:bookmarkStart w:id="5959" w:name="_Toc19500"/>
      <w:bookmarkStart w:id="5960" w:name="_Toc1903166269"/>
      <w:bookmarkStart w:id="5961" w:name="_Toc29176"/>
      <w:bookmarkStart w:id="5962" w:name="_Toc53329381"/>
      <w:bookmarkStart w:id="5963" w:name="_Toc1447767720"/>
      <w:bookmarkStart w:id="5964" w:name="_Toc954252960"/>
      <w:bookmarkStart w:id="5965" w:name="_Toc5037"/>
      <w:bookmarkStart w:id="5966" w:name="_Toc8230"/>
      <w:bookmarkStart w:id="5967" w:name="_Toc1627774850"/>
      <w:bookmarkStart w:id="5968" w:name="_Toc18474"/>
      <w:bookmarkStart w:id="5969" w:name="_Toc14317"/>
      <w:bookmarkStart w:id="5970" w:name="_Toc2086716452"/>
      <w:bookmarkStart w:id="5971" w:name="_Toc26539"/>
      <w:bookmarkStart w:id="5972" w:name="_Toc511635932"/>
      <w:bookmarkStart w:id="5973" w:name="_Toc700492671"/>
      <w:bookmarkStart w:id="5974" w:name="_Toc1550514488"/>
      <w:bookmarkStart w:id="5975" w:name="_Toc891053369"/>
      <w:bookmarkStart w:id="5976" w:name="_Toc4274"/>
      <w:bookmarkStart w:id="5977" w:name="_Toc1059305358"/>
      <w:bookmarkStart w:id="5978" w:name="_Toc2101452925"/>
      <w:bookmarkStart w:id="5979" w:name="_Toc26510"/>
      <w:bookmarkStart w:id="5980" w:name="_Toc2078171510"/>
      <w:bookmarkStart w:id="5981" w:name="_Toc1445663944"/>
      <w:bookmarkStart w:id="5982" w:name="_Toc20393"/>
      <w:bookmarkStart w:id="5983" w:name="_Toc1214317628"/>
      <w:bookmarkStart w:id="5984" w:name="_Toc316730422"/>
      <w:bookmarkStart w:id="5985" w:name="_Toc4199"/>
      <w:bookmarkStart w:id="5986" w:name="_Toc28011"/>
      <w:bookmarkStart w:id="5987" w:name="_Toc14891"/>
      <w:bookmarkStart w:id="5988" w:name="_Toc7185598"/>
      <w:bookmarkStart w:id="5989" w:name="_Toc525361782"/>
      <w:bookmarkStart w:id="5990" w:name="_Toc515441153"/>
      <w:bookmarkStart w:id="5991" w:name="_Toc516816156"/>
      <w:bookmarkStart w:id="5992" w:name="_Toc425292222"/>
      <w:bookmarkStart w:id="5993" w:name="_Toc14434"/>
      <w:bookmarkStart w:id="5994" w:name="_Toc25851"/>
      <w:bookmarkStart w:id="5995" w:name="_Toc1896391135"/>
      <w:bookmarkStart w:id="5996" w:name="_Toc13070"/>
      <w:bookmarkStart w:id="5997" w:name="_Toc17807"/>
      <w:bookmarkStart w:id="5998" w:name="_Toc1147"/>
      <w:bookmarkStart w:id="5999" w:name="_Toc1132598234"/>
      <w:bookmarkStart w:id="6000" w:name="_Toc30131"/>
      <w:bookmarkStart w:id="6001" w:name="_Toc1621458032"/>
      <w:bookmarkStart w:id="6002" w:name="_Toc2112"/>
      <w:r>
        <w:rPr>
          <w:rFonts w:hint="eastAsia"/>
          <w:color w:val="auto"/>
        </w:rPr>
        <w:t>18 竣工验收（验收）</w:t>
      </w:r>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p>
    <w:p w14:paraId="7717A350">
      <w:pPr>
        <w:pStyle w:val="6"/>
        <w:adjustRightInd w:val="0"/>
        <w:snapToGrid w:val="0"/>
        <w:spacing w:before="0" w:after="0" w:line="520" w:lineRule="exact"/>
        <w:rPr>
          <w:rFonts w:hint="eastAsia" w:ascii="宋体" w:hAnsi="宋体" w:eastAsia="宋体"/>
          <w:color w:val="auto"/>
        </w:rPr>
      </w:pPr>
      <w:bookmarkStart w:id="6003" w:name="_Toc12777"/>
      <w:bookmarkStart w:id="6004" w:name="_Toc511635933"/>
      <w:bookmarkStart w:id="6005" w:name="_Toc26753"/>
      <w:r>
        <w:rPr>
          <w:rFonts w:hint="eastAsia" w:ascii="宋体" w:hAnsi="宋体" w:eastAsia="宋体"/>
          <w:color w:val="auto"/>
        </w:rPr>
        <w:t>18.1 验收工作分类</w:t>
      </w:r>
      <w:bookmarkEnd w:id="6003"/>
      <w:bookmarkEnd w:id="6004"/>
      <w:bookmarkEnd w:id="6005"/>
    </w:p>
    <w:p w14:paraId="17B633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4693F52D">
      <w:pPr>
        <w:pStyle w:val="6"/>
        <w:adjustRightInd w:val="0"/>
        <w:snapToGrid w:val="0"/>
        <w:spacing w:before="0" w:after="0" w:line="520" w:lineRule="exact"/>
        <w:rPr>
          <w:rFonts w:hint="eastAsia" w:ascii="宋体" w:hAnsi="宋体" w:eastAsia="宋体"/>
          <w:color w:val="auto"/>
        </w:rPr>
      </w:pPr>
      <w:bookmarkStart w:id="6006" w:name="_Toc28771"/>
      <w:bookmarkStart w:id="6007" w:name="_Toc511635934"/>
      <w:bookmarkStart w:id="6008" w:name="_Toc27736"/>
      <w:r>
        <w:rPr>
          <w:rFonts w:hint="eastAsia" w:ascii="宋体" w:hAnsi="宋体" w:eastAsia="宋体"/>
          <w:color w:val="auto"/>
        </w:rPr>
        <w:t>18.2 分部工程验收</w:t>
      </w:r>
      <w:bookmarkEnd w:id="6006"/>
      <w:bookmarkEnd w:id="6007"/>
      <w:bookmarkEnd w:id="6008"/>
    </w:p>
    <w:p w14:paraId="607877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18.2.1 分部工程具备验收条件时，承包人应向发包人提交验收申请报告，发包人应在收到验收申请报告之日起10个工作日内决定是否同意进行验收。</w:t>
      </w:r>
    </w:p>
    <w:p w14:paraId="591B44D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18.2.2 除专用合同条款另有约定外，监理人主持分部工程验收，承包人应派符合条件的代表参加验收工作组。</w:t>
      </w:r>
    </w:p>
    <w:p w14:paraId="2323B4D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18.2.3 分部工程验收通过后，发包人向承包人发送分部工程验收鉴定书。承包人应及时完成分部工程验收鉴定书载明应由承包人处理的遗留问题。</w:t>
      </w:r>
    </w:p>
    <w:p w14:paraId="2AE56037">
      <w:pPr>
        <w:pStyle w:val="6"/>
        <w:adjustRightInd w:val="0"/>
        <w:snapToGrid w:val="0"/>
        <w:spacing w:before="0" w:after="0" w:line="520" w:lineRule="exact"/>
        <w:rPr>
          <w:rFonts w:hint="eastAsia" w:ascii="宋体" w:hAnsi="宋体" w:eastAsia="宋体"/>
          <w:color w:val="auto"/>
        </w:rPr>
      </w:pPr>
      <w:bookmarkStart w:id="6009" w:name="_Toc511635935"/>
      <w:bookmarkStart w:id="6010" w:name="_Toc2372"/>
      <w:bookmarkStart w:id="6011" w:name="_Toc17225"/>
      <w:r>
        <w:rPr>
          <w:rFonts w:hint="eastAsia" w:ascii="宋体" w:hAnsi="宋体" w:eastAsia="宋体"/>
          <w:color w:val="auto"/>
        </w:rPr>
        <w:t>18.3 单位工程验收</w:t>
      </w:r>
      <w:bookmarkEnd w:id="6009"/>
      <w:bookmarkEnd w:id="6010"/>
      <w:bookmarkEnd w:id="6011"/>
    </w:p>
    <w:p w14:paraId="2A49AC8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18.3.1 单位工程具备验收</w:t>
      </w:r>
      <w:r>
        <w:rPr>
          <w:rFonts w:hint="eastAsia" w:ascii="宋体" w:hAnsi="宋体"/>
          <w:color w:val="auto"/>
          <w:szCs w:val="21"/>
          <w:lang w:eastAsia="zh-Hans"/>
        </w:rPr>
        <w:t>条件</w:t>
      </w:r>
      <w:r>
        <w:rPr>
          <w:rFonts w:hint="eastAsia" w:ascii="宋体" w:hAnsi="宋体"/>
          <w:color w:val="auto"/>
          <w:szCs w:val="21"/>
        </w:rPr>
        <w:t>时，承包人应向发包人提交验收申请报告，发包人应在收到验收申请报告之日起10个工作日内决定是否同意进行验收。</w:t>
      </w:r>
    </w:p>
    <w:p w14:paraId="53C39F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18.3.2 发包人主持单位工程验收，承包人应派符合条件的代表参加验收工作组。</w:t>
      </w:r>
    </w:p>
    <w:p w14:paraId="2597B44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18.3.3 单位工程验收通过后，发包人向承包人发送单位工程验收鉴定书。承包人应及时完成单位工程验收鉴定书载明应由承包人处理的遗留问题。</w:t>
      </w:r>
    </w:p>
    <w:p w14:paraId="7F52DF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18.3.4 需提前投入使用的单位工程在专用合同条款中明确。</w:t>
      </w:r>
    </w:p>
    <w:p w14:paraId="24FF9F95">
      <w:pPr>
        <w:pStyle w:val="6"/>
        <w:adjustRightInd w:val="0"/>
        <w:snapToGrid w:val="0"/>
        <w:spacing w:before="0" w:after="0" w:line="520" w:lineRule="exact"/>
        <w:rPr>
          <w:rFonts w:hint="eastAsia" w:ascii="宋体" w:hAnsi="宋体" w:eastAsia="宋体"/>
          <w:color w:val="auto"/>
        </w:rPr>
      </w:pPr>
      <w:bookmarkStart w:id="6012" w:name="_Toc511635936"/>
      <w:bookmarkStart w:id="6013" w:name="_Toc10405"/>
      <w:bookmarkStart w:id="6014" w:name="_Toc25096"/>
      <w:r>
        <w:rPr>
          <w:rFonts w:hint="eastAsia" w:ascii="宋体" w:hAnsi="宋体" w:eastAsia="宋体"/>
          <w:color w:val="auto"/>
        </w:rPr>
        <w:t>18.4 合同工程完工验收</w:t>
      </w:r>
      <w:bookmarkEnd w:id="6012"/>
      <w:bookmarkEnd w:id="6013"/>
      <w:bookmarkEnd w:id="6014"/>
    </w:p>
    <w:p w14:paraId="351368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18.4.1 合同工程具备验收条件时，承包人应向发包人提交验收申请报告，发包人应在收到验收申请报告之日起20个工作日内决定是否同意进行验收。</w:t>
      </w:r>
    </w:p>
    <w:p w14:paraId="35035A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18.4.2 发包人主持合同工程完工验收，承包人应派代表参加验收工作组。</w:t>
      </w:r>
    </w:p>
    <w:p w14:paraId="1FA031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18.4.3 合同工程完工验收通过后，发包人向承包人发送合同工程完工验收鉴定书。承包人应及时完成合同工程完工验收鉴定书载明应由承包人处理的遗留问题。</w:t>
      </w:r>
    </w:p>
    <w:p w14:paraId="44CB787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18.4.4 合同工程完工验收通过后，发包人与承包人应在30个工作日内组织专人负责工程交接，双方交接负责人应在交接记录上签字。承包人应按验收鉴定书约定的时间及时移交工程及其</w:t>
      </w:r>
      <w:r>
        <w:rPr>
          <w:rFonts w:hint="eastAsia" w:ascii="宋体" w:hAnsi="宋体"/>
          <w:color w:val="auto"/>
          <w:szCs w:val="21"/>
          <w:lang w:eastAsia="zh-Hans"/>
        </w:rPr>
        <w:t>档</w:t>
      </w:r>
      <w:r>
        <w:rPr>
          <w:rFonts w:hint="eastAsia" w:ascii="宋体" w:hAnsi="宋体"/>
          <w:color w:val="auto"/>
          <w:szCs w:val="21"/>
        </w:rPr>
        <w:t>案资料。工程移交时，承包人应向发包人递交工程质量保修书。在承包人递交了工程质量保修书、完成施工场地清理以及提交有关资料后，发包人应在30个工作日内向承包人颁发合同工程完工证书。</w:t>
      </w:r>
    </w:p>
    <w:p w14:paraId="789B5A62">
      <w:pPr>
        <w:pStyle w:val="6"/>
        <w:adjustRightInd w:val="0"/>
        <w:snapToGrid w:val="0"/>
        <w:spacing w:before="0" w:after="0" w:line="520" w:lineRule="exact"/>
        <w:rPr>
          <w:rFonts w:hint="eastAsia" w:ascii="宋体" w:hAnsi="宋体" w:eastAsia="宋体"/>
          <w:color w:val="auto"/>
        </w:rPr>
      </w:pPr>
      <w:bookmarkStart w:id="6015" w:name="_Toc17755"/>
      <w:bookmarkStart w:id="6016" w:name="_Toc19598"/>
      <w:bookmarkStart w:id="6017" w:name="_Toc511635937"/>
      <w:r>
        <w:rPr>
          <w:rFonts w:hint="eastAsia" w:ascii="宋体" w:hAnsi="宋体" w:eastAsia="宋体"/>
          <w:color w:val="auto"/>
        </w:rPr>
        <w:t>18.5 阶段验收</w:t>
      </w:r>
      <w:bookmarkEnd w:id="6015"/>
      <w:bookmarkEnd w:id="6016"/>
      <w:bookmarkEnd w:id="6017"/>
    </w:p>
    <w:p w14:paraId="23A2C4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18.5.1 工程建设具备阶段验收条件时，发包人负责提出阶段验收申请报告。承包人应派代表参加阶段验收，并作为被验收单位在验收鉴定书上签字。阶段验收的具体类别在专用合同条款中约定。</w:t>
      </w:r>
    </w:p>
    <w:p w14:paraId="09EDC36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18.5.2 承包人应及时完成阶段验收鉴定书载明应由承包人处理的遗留问题。</w:t>
      </w:r>
    </w:p>
    <w:p w14:paraId="0365A11A">
      <w:pPr>
        <w:pStyle w:val="6"/>
        <w:adjustRightInd w:val="0"/>
        <w:snapToGrid w:val="0"/>
        <w:spacing w:before="0" w:after="0" w:line="520" w:lineRule="exact"/>
        <w:rPr>
          <w:rFonts w:hint="eastAsia" w:ascii="宋体" w:hAnsi="宋体" w:eastAsia="宋体"/>
          <w:color w:val="auto"/>
        </w:rPr>
      </w:pPr>
      <w:bookmarkStart w:id="6018" w:name="_Toc511635938"/>
      <w:bookmarkStart w:id="6019" w:name="_Toc22503"/>
      <w:bookmarkStart w:id="6020" w:name="_Toc25655"/>
      <w:r>
        <w:rPr>
          <w:rFonts w:hint="eastAsia" w:ascii="宋体" w:hAnsi="宋体" w:eastAsia="宋体"/>
          <w:color w:val="auto"/>
        </w:rPr>
        <w:t>18.6 专项验收</w:t>
      </w:r>
      <w:bookmarkEnd w:id="6018"/>
      <w:bookmarkEnd w:id="6019"/>
      <w:bookmarkEnd w:id="6020"/>
    </w:p>
    <w:p w14:paraId="3434964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18.6.1 发包人负责提出专项验收申请报告。承包人应按专项验收的相关规定参加专项验收。专项验收的具体类别在专用合同条款中约定。</w:t>
      </w:r>
    </w:p>
    <w:p w14:paraId="0E349B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18.6.2 承包人应及时完成专项验收成果性文件载明应由承包人处理的遗留问题。</w:t>
      </w:r>
    </w:p>
    <w:p w14:paraId="4CF96D98">
      <w:pPr>
        <w:pStyle w:val="6"/>
        <w:adjustRightInd w:val="0"/>
        <w:snapToGrid w:val="0"/>
        <w:spacing w:before="0" w:after="0" w:line="520" w:lineRule="exact"/>
        <w:rPr>
          <w:rFonts w:hint="eastAsia" w:ascii="宋体" w:hAnsi="宋体" w:eastAsia="宋体"/>
          <w:color w:val="auto"/>
        </w:rPr>
      </w:pPr>
      <w:bookmarkStart w:id="6021" w:name="_Toc24886"/>
      <w:bookmarkStart w:id="6022" w:name="_Toc22301"/>
      <w:bookmarkStart w:id="6023" w:name="_Toc511635939"/>
      <w:r>
        <w:rPr>
          <w:rFonts w:hint="eastAsia" w:ascii="宋体" w:hAnsi="宋体" w:eastAsia="宋体"/>
          <w:color w:val="auto"/>
        </w:rPr>
        <w:t>18.7 竣工验收</w:t>
      </w:r>
      <w:bookmarkEnd w:id="6021"/>
      <w:bookmarkEnd w:id="6022"/>
      <w:bookmarkEnd w:id="6023"/>
    </w:p>
    <w:p w14:paraId="322069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18.7.1 申请竣工验收前，发包人组织竣工验收自查，承包人应派代表参加。</w:t>
      </w:r>
    </w:p>
    <w:p w14:paraId="30E55D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18.7.2 竣工验收分为竣工技术预验收和竣工验收两个阶段。发包人应通知承包人派代表参加技术预验收和竣工验收。</w:t>
      </w:r>
    </w:p>
    <w:p w14:paraId="1A087B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18.7.3 专用合同条款约定工程需要进行技术鉴定的，承包人应提交有关资料并完成配合工作。</w:t>
      </w:r>
    </w:p>
    <w:p w14:paraId="31398CB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18.7.4 竣工验收需要进行质量检测的，所需费用由发包人承担，但因承包人原因造成质量不合格的除外。</w:t>
      </w:r>
    </w:p>
    <w:p w14:paraId="1E92582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18.7.5 工程质量保修期满以及竣工验收遗留问题和尾工处理完成并通过验收后，发包人负责将处理情况和验收成果报送竣工验收主持单位，申请领取工程竣工证书，并发送承包人。</w:t>
      </w:r>
    </w:p>
    <w:p w14:paraId="11668158">
      <w:pPr>
        <w:pStyle w:val="6"/>
        <w:adjustRightInd w:val="0"/>
        <w:snapToGrid w:val="0"/>
        <w:spacing w:before="0" w:after="0" w:line="520" w:lineRule="exact"/>
        <w:rPr>
          <w:color w:val="auto"/>
        </w:rPr>
      </w:pPr>
      <w:bookmarkStart w:id="6024" w:name="_Toc22694"/>
      <w:bookmarkStart w:id="6025" w:name="_Toc511635940"/>
      <w:bookmarkStart w:id="6026" w:name="_Toc17748"/>
      <w:r>
        <w:rPr>
          <w:rFonts w:hint="eastAsia" w:ascii="宋体" w:hAnsi="宋体" w:eastAsia="宋体"/>
          <w:color w:val="auto"/>
        </w:rPr>
        <w:t>18.8 施工期运行</w:t>
      </w:r>
      <w:bookmarkEnd w:id="6024"/>
      <w:bookmarkEnd w:id="6025"/>
      <w:bookmarkEnd w:id="6026"/>
    </w:p>
    <w:p w14:paraId="1293BD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004E38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18.8.2 在施工期运行中发现工程或工程设备损坏或存在缺陷的，由承包人按第19.2款约定进行修复。</w:t>
      </w:r>
    </w:p>
    <w:p w14:paraId="0783740A">
      <w:pPr>
        <w:pStyle w:val="6"/>
        <w:adjustRightInd w:val="0"/>
        <w:snapToGrid w:val="0"/>
        <w:spacing w:before="0" w:after="0" w:line="520" w:lineRule="exact"/>
        <w:rPr>
          <w:rFonts w:hint="eastAsia" w:ascii="宋体" w:hAnsi="宋体" w:eastAsia="宋体"/>
          <w:color w:val="auto"/>
        </w:rPr>
      </w:pPr>
      <w:bookmarkStart w:id="6027" w:name="_Toc511635941"/>
      <w:bookmarkStart w:id="6028" w:name="_Toc1819"/>
      <w:bookmarkStart w:id="6029" w:name="_Toc17006"/>
      <w:r>
        <w:rPr>
          <w:rFonts w:hint="eastAsia" w:ascii="宋体" w:hAnsi="宋体" w:eastAsia="宋体"/>
          <w:color w:val="auto"/>
        </w:rPr>
        <w:t>18.9 试运行</w:t>
      </w:r>
      <w:bookmarkEnd w:id="6027"/>
      <w:bookmarkEnd w:id="6028"/>
      <w:bookmarkEnd w:id="6029"/>
    </w:p>
    <w:p w14:paraId="4D61BEB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18.9.1 除专用合同条款另有约定外，承包人应按规定进行工程及工程设备试运行，负责提供试运行所需的人员、器材和必要的条件，并承担全部试运行费用。</w:t>
      </w:r>
    </w:p>
    <w:p w14:paraId="26E3B12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18.9.2 由于承包人的原因导致试运行失败的，承包人应采取措施保证试运行合格，并承担相应费用。由于发包人的原因导致试运行失败的，承包人应当采取措施保证试运行合格，发包人应</w:t>
      </w:r>
    </w:p>
    <w:p w14:paraId="64CAB5AB">
      <w:pPr>
        <w:widowControl/>
        <w:shd w:val="clear" w:color="auto" w:fill="FFFFFF"/>
        <w:snapToGrid w:val="0"/>
        <w:jc w:val="left"/>
        <w:rPr>
          <w:rFonts w:hint="eastAsia" w:ascii="宋体" w:hAnsi="宋体"/>
          <w:color w:val="auto"/>
          <w:szCs w:val="21"/>
        </w:rPr>
      </w:pPr>
      <w:r>
        <w:rPr>
          <w:rFonts w:hint="eastAsia" w:ascii="宋体" w:hAnsi="宋体"/>
          <w:color w:val="auto"/>
          <w:szCs w:val="21"/>
        </w:rPr>
        <w:t>承担由此产生的费用，并支付承包人合理利润。</w:t>
      </w:r>
    </w:p>
    <w:p w14:paraId="5978B209">
      <w:pPr>
        <w:pStyle w:val="6"/>
        <w:adjustRightInd w:val="0"/>
        <w:snapToGrid w:val="0"/>
        <w:spacing w:before="0" w:after="0" w:line="520" w:lineRule="exact"/>
        <w:rPr>
          <w:rFonts w:hint="eastAsia" w:ascii="宋体" w:hAnsi="宋体" w:eastAsia="宋体"/>
          <w:color w:val="auto"/>
        </w:rPr>
      </w:pPr>
      <w:bookmarkStart w:id="6030" w:name="_Toc26232"/>
      <w:bookmarkStart w:id="6031" w:name="_Toc13882"/>
      <w:bookmarkStart w:id="6032" w:name="_Toc511635942"/>
      <w:r>
        <w:rPr>
          <w:rFonts w:hint="eastAsia" w:ascii="宋体" w:hAnsi="宋体" w:eastAsia="宋体"/>
          <w:color w:val="auto"/>
        </w:rPr>
        <w:t>18.10 竣工（完工）清场</w:t>
      </w:r>
      <w:bookmarkEnd w:id="6030"/>
      <w:bookmarkEnd w:id="6031"/>
      <w:bookmarkEnd w:id="6032"/>
    </w:p>
    <w:p w14:paraId="7E7AF6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18.10.1 工程项目竣工（完工）清场的工作范围和内容在技术标准和要求（合同技术条款）中约定。</w:t>
      </w:r>
    </w:p>
    <w:p w14:paraId="22C8FA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18.10.2 承包人未按监理人的要求恢复临时占地，或者场地清理未达到合同约定的，发包人有权委托其他人恢复或清理，所发生的金额从拟支付给承包人的款项中扣除。</w:t>
      </w:r>
    </w:p>
    <w:p w14:paraId="2A96E255">
      <w:pPr>
        <w:pStyle w:val="6"/>
        <w:adjustRightInd w:val="0"/>
        <w:snapToGrid w:val="0"/>
        <w:spacing w:before="0" w:after="0" w:line="520" w:lineRule="exact"/>
        <w:rPr>
          <w:rFonts w:hint="eastAsia" w:ascii="宋体" w:hAnsi="宋体" w:eastAsia="宋体"/>
          <w:color w:val="auto"/>
        </w:rPr>
      </w:pPr>
      <w:bookmarkStart w:id="6033" w:name="_Toc15479"/>
      <w:bookmarkStart w:id="6034" w:name="_Toc8988"/>
      <w:bookmarkStart w:id="6035" w:name="_Toc511635943"/>
      <w:r>
        <w:rPr>
          <w:rFonts w:hint="eastAsia" w:ascii="宋体" w:hAnsi="宋体" w:eastAsia="宋体"/>
          <w:color w:val="auto"/>
        </w:rPr>
        <w:t>18.11 施工队伍的撤离</w:t>
      </w:r>
      <w:bookmarkEnd w:id="6033"/>
      <w:bookmarkEnd w:id="6034"/>
      <w:bookmarkEnd w:id="6035"/>
    </w:p>
    <w:p w14:paraId="66D017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39205F53">
      <w:pPr>
        <w:pStyle w:val="5"/>
        <w:rPr>
          <w:rFonts w:hint="eastAsia"/>
          <w:color w:val="auto"/>
        </w:rPr>
      </w:pPr>
      <w:bookmarkStart w:id="6036" w:name="_Toc212"/>
      <w:bookmarkStart w:id="6037" w:name="_Toc22207"/>
      <w:bookmarkStart w:id="6038" w:name="_Toc515441154"/>
      <w:bookmarkStart w:id="6039" w:name="_Toc14717"/>
      <w:bookmarkStart w:id="6040" w:name="_Toc674968643"/>
      <w:bookmarkStart w:id="6041" w:name="_Toc1880801389"/>
      <w:bookmarkStart w:id="6042" w:name="_Toc29562"/>
      <w:bookmarkStart w:id="6043" w:name="_Toc17048"/>
      <w:bookmarkStart w:id="6044" w:name="_Toc1450197257"/>
      <w:bookmarkStart w:id="6045" w:name="_Toc1823725288"/>
      <w:bookmarkStart w:id="6046" w:name="_Toc283471830"/>
      <w:bookmarkStart w:id="6047" w:name="_Toc1841000818"/>
      <w:bookmarkStart w:id="6048" w:name="_Toc867507891"/>
      <w:bookmarkStart w:id="6049" w:name="_Toc26853"/>
      <w:bookmarkStart w:id="6050" w:name="_Toc511635944"/>
      <w:bookmarkStart w:id="6051" w:name="_Toc806225668"/>
      <w:bookmarkStart w:id="6052" w:name="_Toc26792"/>
      <w:bookmarkStart w:id="6053" w:name="_Toc16409"/>
      <w:bookmarkStart w:id="6054" w:name="_Toc24363"/>
      <w:bookmarkStart w:id="6055" w:name="_Toc1530502252"/>
      <w:bookmarkStart w:id="6056" w:name="_Toc25709"/>
      <w:bookmarkStart w:id="6057" w:name="_Toc12724"/>
      <w:bookmarkStart w:id="6058" w:name="_Toc11728"/>
      <w:bookmarkStart w:id="6059" w:name="_Toc643924650"/>
      <w:bookmarkStart w:id="6060" w:name="_Toc7185599"/>
      <w:bookmarkStart w:id="6061" w:name="_Toc1217724817"/>
      <w:bookmarkStart w:id="6062" w:name="_Toc887969607"/>
      <w:bookmarkStart w:id="6063" w:name="_Toc516816157"/>
      <w:bookmarkStart w:id="6064" w:name="_Toc721622924"/>
      <w:bookmarkStart w:id="6065" w:name="_Toc1930427118"/>
      <w:bookmarkStart w:id="6066" w:name="_Toc1894044665"/>
      <w:bookmarkStart w:id="6067" w:name="_Toc1603251913"/>
      <w:bookmarkStart w:id="6068" w:name="_Toc277663394"/>
      <w:bookmarkStart w:id="6069" w:name="_Toc12613"/>
      <w:bookmarkStart w:id="6070" w:name="_Toc12434"/>
      <w:bookmarkStart w:id="6071" w:name="_Toc4469"/>
      <w:bookmarkStart w:id="6072" w:name="_Toc30627"/>
      <w:bookmarkStart w:id="6073" w:name="_Toc5009"/>
      <w:bookmarkStart w:id="6074" w:name="_Toc18036"/>
      <w:bookmarkStart w:id="6075" w:name="_Toc1499276355"/>
      <w:bookmarkStart w:id="6076" w:name="_Toc16674"/>
      <w:bookmarkStart w:id="6077" w:name="_Toc13525"/>
      <w:bookmarkStart w:id="6078" w:name="_Toc1105718276"/>
      <w:bookmarkStart w:id="6079" w:name="_Toc1642349530"/>
      <w:bookmarkStart w:id="6080" w:name="_Toc1154533762"/>
      <w:bookmarkStart w:id="6081" w:name="_Toc1060797938"/>
      <w:r>
        <w:rPr>
          <w:rFonts w:hint="eastAsia"/>
          <w:color w:val="auto"/>
        </w:rPr>
        <w:t>19 缺陷责任与保修责任</w:t>
      </w:r>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p>
    <w:p w14:paraId="015CE3C3">
      <w:pPr>
        <w:pStyle w:val="6"/>
        <w:adjustRightInd w:val="0"/>
        <w:snapToGrid w:val="0"/>
        <w:spacing w:before="0" w:after="0" w:line="520" w:lineRule="exact"/>
        <w:rPr>
          <w:rFonts w:hint="eastAsia" w:ascii="宋体" w:hAnsi="宋体" w:eastAsia="宋体"/>
          <w:color w:val="auto"/>
        </w:rPr>
      </w:pPr>
      <w:bookmarkStart w:id="6082" w:name="_Toc17676"/>
      <w:bookmarkStart w:id="6083" w:name="_Toc595"/>
      <w:bookmarkStart w:id="6084" w:name="_Toc511635945"/>
      <w:r>
        <w:rPr>
          <w:rFonts w:hint="eastAsia" w:ascii="宋体" w:hAnsi="宋体" w:eastAsia="宋体"/>
          <w:color w:val="auto"/>
        </w:rPr>
        <w:t>19.1 缺陷责任期（工程质量保修期）的起算时间</w:t>
      </w:r>
      <w:bookmarkEnd w:id="6082"/>
      <w:bookmarkEnd w:id="6083"/>
      <w:bookmarkEnd w:id="6084"/>
    </w:p>
    <w:p w14:paraId="274444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其缺陷责任期（工程质量保修期）的期限在专用合同条款中约定。</w:t>
      </w:r>
    </w:p>
    <w:p w14:paraId="5ADCE4B3">
      <w:pPr>
        <w:pStyle w:val="6"/>
        <w:adjustRightInd w:val="0"/>
        <w:snapToGrid w:val="0"/>
        <w:spacing w:before="0" w:after="0" w:line="520" w:lineRule="exact"/>
        <w:rPr>
          <w:rFonts w:hint="eastAsia" w:ascii="宋体" w:hAnsi="宋体" w:eastAsia="宋体"/>
          <w:color w:val="auto"/>
        </w:rPr>
      </w:pPr>
      <w:bookmarkStart w:id="6085" w:name="_Toc25982"/>
      <w:bookmarkStart w:id="6086" w:name="_Toc511635946"/>
      <w:bookmarkStart w:id="6087" w:name="_Toc4758"/>
      <w:r>
        <w:rPr>
          <w:rFonts w:hint="eastAsia" w:ascii="宋体" w:hAnsi="宋体" w:eastAsia="宋体"/>
          <w:color w:val="auto"/>
        </w:rPr>
        <w:t>19.2 缺陷责任</w:t>
      </w:r>
      <w:bookmarkEnd w:id="6085"/>
      <w:bookmarkEnd w:id="6086"/>
      <w:bookmarkEnd w:id="6087"/>
    </w:p>
    <w:p w14:paraId="0A81D9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19.2.1 承包人应在缺陷责任期内对已交付使用的工程承担缺陷责任。</w:t>
      </w:r>
    </w:p>
    <w:p w14:paraId="7AE6EA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573898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19.2.3 监理人和承包人应共同查清缺陷和（或）损坏的原因。经查明属承包人原因造成的，应由承包人承担修复和查验的费用。经查验属发包人原因造成的，发包人应承担修复和查验的费</w:t>
      </w:r>
    </w:p>
    <w:p w14:paraId="11944FB2">
      <w:pPr>
        <w:widowControl/>
        <w:shd w:val="clear" w:color="auto" w:fill="FFFFFF"/>
        <w:snapToGrid w:val="0"/>
        <w:jc w:val="left"/>
        <w:rPr>
          <w:rFonts w:hint="eastAsia" w:ascii="宋体" w:hAnsi="宋体"/>
          <w:color w:val="auto"/>
          <w:szCs w:val="21"/>
        </w:rPr>
      </w:pPr>
      <w:r>
        <w:rPr>
          <w:rFonts w:hint="eastAsia" w:ascii="宋体" w:hAnsi="宋体"/>
          <w:color w:val="auto"/>
          <w:szCs w:val="21"/>
        </w:rPr>
        <w:t>用，并支付承包人合理利润。</w:t>
      </w:r>
    </w:p>
    <w:p w14:paraId="63AB5E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19.2.4 承包人不能在合理时间内修复缺陷的，发包人可自行修复或委托其他人修复，所需费用和利润的承担，按第19.2.3项约定办理。</w:t>
      </w:r>
    </w:p>
    <w:p w14:paraId="2CA3D930">
      <w:pPr>
        <w:pStyle w:val="6"/>
        <w:adjustRightInd w:val="0"/>
        <w:snapToGrid w:val="0"/>
        <w:spacing w:before="0" w:after="0" w:line="520" w:lineRule="exact"/>
        <w:rPr>
          <w:rFonts w:hint="eastAsia" w:ascii="宋体" w:hAnsi="宋体" w:eastAsia="宋体"/>
          <w:color w:val="auto"/>
        </w:rPr>
      </w:pPr>
      <w:bookmarkStart w:id="6088" w:name="_Toc25094"/>
      <w:bookmarkStart w:id="6089" w:name="_Toc511635947"/>
      <w:bookmarkStart w:id="6090" w:name="_Toc27957"/>
      <w:r>
        <w:rPr>
          <w:rFonts w:hint="eastAsia" w:ascii="宋体" w:hAnsi="宋体" w:eastAsia="宋体"/>
          <w:color w:val="auto"/>
        </w:rPr>
        <w:t>19.3 缺陷责任期的延长</w:t>
      </w:r>
      <w:bookmarkEnd w:id="6088"/>
      <w:bookmarkEnd w:id="6089"/>
      <w:bookmarkEnd w:id="6090"/>
    </w:p>
    <w:p w14:paraId="4E7E63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1CA59193">
      <w:pPr>
        <w:pStyle w:val="6"/>
        <w:adjustRightInd w:val="0"/>
        <w:snapToGrid w:val="0"/>
        <w:spacing w:before="0" w:after="0" w:line="520" w:lineRule="exact"/>
        <w:rPr>
          <w:rFonts w:hint="eastAsia" w:ascii="宋体" w:hAnsi="宋体" w:eastAsia="宋体"/>
          <w:color w:val="auto"/>
        </w:rPr>
      </w:pPr>
      <w:bookmarkStart w:id="6091" w:name="_Toc21208"/>
      <w:bookmarkStart w:id="6092" w:name="_Toc32636"/>
      <w:bookmarkStart w:id="6093" w:name="_Toc511635948"/>
      <w:r>
        <w:rPr>
          <w:rFonts w:hint="eastAsia" w:ascii="宋体" w:hAnsi="宋体" w:eastAsia="宋体"/>
          <w:color w:val="auto"/>
        </w:rPr>
        <w:t>19.4 进一步试验和试运行</w:t>
      </w:r>
      <w:bookmarkEnd w:id="6091"/>
      <w:bookmarkEnd w:id="6092"/>
      <w:bookmarkEnd w:id="6093"/>
    </w:p>
    <w:p w14:paraId="1C3E3C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任何一项缺陷或损坏修复后，经检查证明其影响了工程或工程设备的使用性能，承包人应重新进行合同约定的试验和试运行，试验和试运行的全部费用应由责任方承担。</w:t>
      </w:r>
    </w:p>
    <w:p w14:paraId="3ACC9BCB">
      <w:pPr>
        <w:pStyle w:val="6"/>
        <w:adjustRightInd w:val="0"/>
        <w:snapToGrid w:val="0"/>
        <w:spacing w:before="0" w:after="0" w:line="520" w:lineRule="exact"/>
        <w:rPr>
          <w:rFonts w:hint="eastAsia" w:ascii="宋体" w:hAnsi="宋体" w:eastAsia="宋体"/>
          <w:color w:val="auto"/>
        </w:rPr>
      </w:pPr>
      <w:bookmarkStart w:id="6094" w:name="_Toc511635949"/>
      <w:bookmarkStart w:id="6095" w:name="_Toc7799"/>
      <w:bookmarkStart w:id="6096" w:name="_Toc17350"/>
      <w:r>
        <w:rPr>
          <w:rFonts w:hint="eastAsia" w:ascii="宋体" w:hAnsi="宋体" w:eastAsia="宋体"/>
          <w:color w:val="auto"/>
        </w:rPr>
        <w:t>19.5 承包人的进入权</w:t>
      </w:r>
      <w:bookmarkEnd w:id="6094"/>
      <w:bookmarkEnd w:id="6095"/>
      <w:bookmarkEnd w:id="6096"/>
    </w:p>
    <w:p w14:paraId="53E1AB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缺陷责任期内承包人为缺陷修复工作需要，有权进入工程现场，但应遵守发包人的保安和保密规定。</w:t>
      </w:r>
    </w:p>
    <w:p w14:paraId="276F8A90">
      <w:pPr>
        <w:pStyle w:val="6"/>
        <w:adjustRightInd w:val="0"/>
        <w:snapToGrid w:val="0"/>
        <w:spacing w:before="0" w:after="0" w:line="520" w:lineRule="exact"/>
        <w:rPr>
          <w:rFonts w:hint="eastAsia" w:ascii="宋体" w:hAnsi="宋体" w:eastAsia="宋体"/>
          <w:color w:val="auto"/>
        </w:rPr>
      </w:pPr>
      <w:bookmarkStart w:id="6097" w:name="_Toc511635950"/>
      <w:bookmarkStart w:id="6098" w:name="_Toc19299"/>
      <w:bookmarkStart w:id="6099" w:name="_Toc742"/>
      <w:r>
        <w:rPr>
          <w:rFonts w:hint="eastAsia" w:ascii="宋体" w:hAnsi="宋体" w:eastAsia="宋体"/>
          <w:color w:val="auto"/>
        </w:rPr>
        <w:t>19.6 缺陷责任期</w:t>
      </w:r>
      <w:r>
        <w:rPr>
          <w:rFonts w:hint="eastAsia" w:ascii="宋体" w:hAnsi="宋体" w:eastAsia="宋体"/>
          <w:color w:val="auto"/>
          <w:lang w:eastAsia="zh-CN"/>
        </w:rPr>
        <w:t>终止</w:t>
      </w:r>
      <w:r>
        <w:rPr>
          <w:rFonts w:hint="eastAsia" w:ascii="宋体" w:hAnsi="宋体" w:eastAsia="宋体"/>
          <w:color w:val="auto"/>
        </w:rPr>
        <w:t>证书（工程质量保修责任期</w:t>
      </w:r>
      <w:r>
        <w:rPr>
          <w:rFonts w:hint="eastAsia" w:ascii="宋体" w:hAnsi="宋体" w:eastAsia="宋体"/>
          <w:color w:val="auto"/>
          <w:lang w:eastAsia="zh-CN"/>
        </w:rPr>
        <w:t>终止</w:t>
      </w:r>
      <w:r>
        <w:rPr>
          <w:rFonts w:hint="eastAsia" w:ascii="宋体" w:hAnsi="宋体" w:eastAsia="宋体"/>
          <w:color w:val="auto"/>
        </w:rPr>
        <w:t>证书）</w:t>
      </w:r>
      <w:bookmarkEnd w:id="6097"/>
      <w:bookmarkEnd w:id="6098"/>
      <w:bookmarkEnd w:id="6099"/>
    </w:p>
    <w:p w14:paraId="4EFBB2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合同工程完工验收或投入使用验收后，发包人与承包人应办理工程交接手续，承包人应向发包人递交工程质量保修书。</w:t>
      </w:r>
    </w:p>
    <w:p w14:paraId="1D125F7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缺陷责任期（工程质量保修期）满后30个工作日内，发包人应向承包人颁发工程质量保修责任</w:t>
      </w:r>
      <w:r>
        <w:rPr>
          <w:rFonts w:hint="eastAsia" w:ascii="宋体" w:hAnsi="宋体"/>
          <w:color w:val="auto"/>
          <w:szCs w:val="21"/>
          <w:lang w:eastAsia="zh-CN"/>
        </w:rPr>
        <w:t>终止</w:t>
      </w:r>
      <w:r>
        <w:rPr>
          <w:rFonts w:hint="eastAsia" w:ascii="宋体" w:hAnsi="宋体"/>
          <w:color w:val="auto"/>
          <w:szCs w:val="21"/>
        </w:rPr>
        <w:t>证书，并退还剩余的质量保证金，但保修责任范围内的质量缺陷未处理完成的应除外。</w:t>
      </w:r>
    </w:p>
    <w:p w14:paraId="18C41382">
      <w:pPr>
        <w:pStyle w:val="6"/>
        <w:adjustRightInd w:val="0"/>
        <w:snapToGrid w:val="0"/>
        <w:spacing w:before="0" w:after="0" w:line="520" w:lineRule="exact"/>
        <w:rPr>
          <w:rFonts w:hint="eastAsia" w:ascii="宋体" w:hAnsi="宋体" w:eastAsia="宋体"/>
          <w:color w:val="auto"/>
        </w:rPr>
      </w:pPr>
      <w:bookmarkStart w:id="6100" w:name="_Toc5940"/>
      <w:bookmarkStart w:id="6101" w:name="_Toc511635951"/>
      <w:bookmarkStart w:id="6102" w:name="_Toc26999"/>
      <w:r>
        <w:rPr>
          <w:rFonts w:hint="eastAsia" w:ascii="宋体" w:hAnsi="宋体" w:eastAsia="宋体"/>
          <w:color w:val="auto"/>
        </w:rPr>
        <w:t>19.7 保修责任</w:t>
      </w:r>
      <w:bookmarkEnd w:id="6100"/>
      <w:bookmarkEnd w:id="6101"/>
      <w:bookmarkEnd w:id="6102"/>
    </w:p>
    <w:p w14:paraId="79B20F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合同当事人根据有关法律规定，在专用合同条款中约定工程质量保修范围、期限和责任。保</w:t>
      </w:r>
    </w:p>
    <w:p w14:paraId="6B567FE1">
      <w:pPr>
        <w:widowControl/>
        <w:shd w:val="clear" w:color="auto" w:fill="FFFFFF"/>
        <w:snapToGrid w:val="0"/>
        <w:jc w:val="left"/>
        <w:rPr>
          <w:rFonts w:hint="eastAsia" w:ascii="宋体" w:hAnsi="宋体"/>
          <w:color w:val="auto"/>
          <w:szCs w:val="21"/>
        </w:rPr>
      </w:pPr>
      <w:r>
        <w:rPr>
          <w:rFonts w:hint="eastAsia" w:ascii="宋体" w:hAnsi="宋体"/>
          <w:color w:val="auto"/>
          <w:szCs w:val="21"/>
        </w:rPr>
        <w:t>修期自实际竣工日期起计算。在全部工程竣工验收前，已经发包人提前验收的单位工程，其保修期的起算日期相应提前。</w:t>
      </w:r>
    </w:p>
    <w:p w14:paraId="6A435659">
      <w:pPr>
        <w:pStyle w:val="5"/>
        <w:rPr>
          <w:rFonts w:hint="eastAsia"/>
          <w:color w:val="auto"/>
        </w:rPr>
      </w:pPr>
      <w:bookmarkStart w:id="6103" w:name="_Toc206698027"/>
      <w:bookmarkStart w:id="6104" w:name="_Toc24484"/>
      <w:bookmarkStart w:id="6105" w:name="_Toc6063"/>
      <w:bookmarkStart w:id="6106" w:name="_Toc7185600"/>
      <w:bookmarkStart w:id="6107" w:name="_Toc1058585174"/>
      <w:bookmarkStart w:id="6108" w:name="_Toc4267"/>
      <w:bookmarkStart w:id="6109" w:name="_Toc516816158"/>
      <w:bookmarkStart w:id="6110" w:name="_Toc17790"/>
      <w:bookmarkStart w:id="6111" w:name="_Toc1241321846"/>
      <w:bookmarkStart w:id="6112" w:name="_Toc26104"/>
      <w:bookmarkStart w:id="6113" w:name="_Toc756362150"/>
      <w:bookmarkStart w:id="6114" w:name="_Toc1631067241"/>
      <w:bookmarkStart w:id="6115" w:name="_Toc29859"/>
      <w:bookmarkStart w:id="6116" w:name="_Toc8632"/>
      <w:bookmarkStart w:id="6117" w:name="_Toc231"/>
      <w:bookmarkStart w:id="6118" w:name="_Toc15855"/>
      <w:bookmarkStart w:id="6119" w:name="_Toc4345"/>
      <w:bookmarkStart w:id="6120" w:name="_Toc1817144730"/>
      <w:bookmarkStart w:id="6121" w:name="_Toc2809"/>
      <w:bookmarkStart w:id="6122" w:name="_Toc511635952"/>
      <w:bookmarkStart w:id="6123" w:name="_Toc1912068234"/>
      <w:bookmarkStart w:id="6124" w:name="_Toc1760473153"/>
      <w:bookmarkStart w:id="6125" w:name="_Toc421706572"/>
      <w:bookmarkStart w:id="6126" w:name="_Toc1189359447"/>
      <w:bookmarkStart w:id="6127" w:name="_Toc781843409"/>
      <w:bookmarkStart w:id="6128" w:name="_Toc515441155"/>
      <w:bookmarkStart w:id="6129" w:name="_Toc22123"/>
      <w:bookmarkStart w:id="6130" w:name="_Toc938644554"/>
      <w:bookmarkStart w:id="6131" w:name="_Toc2923"/>
      <w:bookmarkStart w:id="6132" w:name="_Toc31974"/>
      <w:bookmarkStart w:id="6133" w:name="_Toc5657"/>
      <w:bookmarkStart w:id="6134" w:name="_Toc24159"/>
      <w:bookmarkStart w:id="6135" w:name="_Toc316821785"/>
      <w:bookmarkStart w:id="6136" w:name="_Toc1734187289"/>
      <w:bookmarkStart w:id="6137" w:name="_Toc1192317764"/>
      <w:bookmarkStart w:id="6138" w:name="_Toc1476329059"/>
      <w:bookmarkStart w:id="6139" w:name="_Toc592225598"/>
      <w:bookmarkStart w:id="6140" w:name="_Toc1673388596"/>
      <w:bookmarkStart w:id="6141" w:name="_Toc1377582882"/>
      <w:bookmarkStart w:id="6142" w:name="_Toc23057"/>
      <w:bookmarkStart w:id="6143" w:name="_Toc505633350"/>
      <w:bookmarkStart w:id="6144" w:name="_Toc1361235819"/>
      <w:bookmarkStart w:id="6145" w:name="_Toc24589"/>
      <w:bookmarkStart w:id="6146" w:name="_Toc1271495317"/>
      <w:bookmarkStart w:id="6147" w:name="_Toc11122"/>
      <w:bookmarkStart w:id="6148" w:name="_Toc19999"/>
      <w:r>
        <w:rPr>
          <w:rFonts w:hint="eastAsia"/>
          <w:color w:val="auto"/>
        </w:rPr>
        <w:t>20 保险</w:t>
      </w:r>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p>
    <w:p w14:paraId="263DF450">
      <w:pPr>
        <w:pStyle w:val="6"/>
        <w:adjustRightInd w:val="0"/>
        <w:snapToGrid w:val="0"/>
        <w:spacing w:before="0" w:after="0" w:line="520" w:lineRule="exact"/>
        <w:rPr>
          <w:rFonts w:hint="eastAsia" w:ascii="宋体" w:hAnsi="宋体" w:eastAsia="宋体"/>
          <w:color w:val="auto"/>
        </w:rPr>
      </w:pPr>
      <w:bookmarkStart w:id="6149" w:name="_Toc5224"/>
      <w:bookmarkStart w:id="6150" w:name="_Toc31063"/>
      <w:bookmarkStart w:id="6151" w:name="_Toc511635953"/>
      <w:r>
        <w:rPr>
          <w:rFonts w:hint="eastAsia" w:ascii="宋体" w:hAnsi="宋体" w:eastAsia="宋体"/>
          <w:color w:val="auto"/>
        </w:rPr>
        <w:t>20.1 工程保险</w:t>
      </w:r>
      <w:bookmarkEnd w:id="6149"/>
      <w:bookmarkEnd w:id="6150"/>
      <w:bookmarkEnd w:id="6151"/>
    </w:p>
    <w:p w14:paraId="29AEC45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除专用合同条款另有约定外，承包人应以发包人和承包人的共同名义向双方同意的保险人投</w:t>
      </w:r>
    </w:p>
    <w:p w14:paraId="14B0B45B">
      <w:pPr>
        <w:widowControl/>
        <w:shd w:val="clear" w:color="auto" w:fill="FFFFFF"/>
        <w:snapToGrid w:val="0"/>
        <w:jc w:val="left"/>
        <w:rPr>
          <w:rFonts w:hint="eastAsia" w:ascii="宋体" w:hAnsi="宋体"/>
          <w:color w:val="auto"/>
          <w:szCs w:val="21"/>
        </w:rPr>
      </w:pPr>
      <w:r>
        <w:rPr>
          <w:rFonts w:hint="eastAsia" w:ascii="宋体" w:hAnsi="宋体"/>
          <w:color w:val="auto"/>
          <w:szCs w:val="21"/>
        </w:rPr>
        <w:t>保建筑工程一切险、安装工程一切险。其具体的投保内容、保险金额、保险费率、保险期限等有关内容在专用合同条款中约定。</w:t>
      </w:r>
    </w:p>
    <w:p w14:paraId="1D4AFE7E">
      <w:pPr>
        <w:pStyle w:val="6"/>
        <w:adjustRightInd w:val="0"/>
        <w:snapToGrid w:val="0"/>
        <w:spacing w:before="0" w:after="0" w:line="520" w:lineRule="exact"/>
        <w:rPr>
          <w:rFonts w:hint="eastAsia" w:ascii="宋体" w:hAnsi="宋体" w:eastAsia="宋体"/>
          <w:color w:val="auto"/>
        </w:rPr>
      </w:pPr>
      <w:bookmarkStart w:id="6152" w:name="_Toc511635954"/>
      <w:bookmarkStart w:id="6153" w:name="_Toc23230"/>
      <w:bookmarkStart w:id="6154" w:name="_Toc8929"/>
      <w:r>
        <w:rPr>
          <w:rFonts w:hint="eastAsia" w:ascii="宋体" w:hAnsi="宋体" w:eastAsia="宋体"/>
          <w:color w:val="auto"/>
        </w:rPr>
        <w:t>20.2 人员工伤事故的保险</w:t>
      </w:r>
      <w:bookmarkEnd w:id="6152"/>
      <w:bookmarkEnd w:id="6153"/>
      <w:bookmarkEnd w:id="6154"/>
    </w:p>
    <w:p w14:paraId="39EF43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20.2.1 承包人员工伤事故的保险</w:t>
      </w:r>
    </w:p>
    <w:p w14:paraId="1453D0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承包人应依照有关法律规定参加工伤保险，为其履行合同所雇佣的全部人员，缴纳工伤保险费，并要求其分包人也进行此项保险。</w:t>
      </w:r>
    </w:p>
    <w:p w14:paraId="56A00EC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20.2.2 发包人员工伤事故的保险</w:t>
      </w:r>
    </w:p>
    <w:p w14:paraId="024771C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发包人应依照有关法律规定参加工伤保险，为其现场机构雇佣的全部人员，缴纳工伤保险费，并要求其监理人也进行此项保险。</w:t>
      </w:r>
    </w:p>
    <w:p w14:paraId="7D989CDE">
      <w:pPr>
        <w:pStyle w:val="6"/>
        <w:adjustRightInd w:val="0"/>
        <w:snapToGrid w:val="0"/>
        <w:spacing w:before="0" w:after="0" w:line="520" w:lineRule="exact"/>
        <w:rPr>
          <w:rFonts w:hint="eastAsia" w:ascii="宋体" w:hAnsi="宋体" w:eastAsia="宋体"/>
          <w:color w:val="auto"/>
        </w:rPr>
      </w:pPr>
      <w:bookmarkStart w:id="6155" w:name="_Toc511635955"/>
      <w:bookmarkStart w:id="6156" w:name="_Toc22822"/>
      <w:bookmarkStart w:id="6157" w:name="_Toc21621"/>
      <w:r>
        <w:rPr>
          <w:rFonts w:hint="eastAsia" w:ascii="宋体" w:hAnsi="宋体" w:eastAsia="宋体"/>
          <w:color w:val="auto"/>
        </w:rPr>
        <w:t>20.3 人身意外伤害险</w:t>
      </w:r>
      <w:bookmarkEnd w:id="6155"/>
      <w:bookmarkEnd w:id="6156"/>
      <w:bookmarkEnd w:id="6157"/>
    </w:p>
    <w:p w14:paraId="5EA0B3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20.3.1 发包人应在整个施工期间为其现场机构雇用的全部人员，投保人身意外伤害险，缴纳保险费，并要求其监理人也进行此项保险。</w:t>
      </w:r>
    </w:p>
    <w:p w14:paraId="5A860B0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20.3.2 承包人应在整个施工期间为其现场机构雇用的全部人员，投保人身意外伤害险，缴纳保险费，并要求其分包人也进行此项保险。</w:t>
      </w:r>
    </w:p>
    <w:p w14:paraId="55866122">
      <w:pPr>
        <w:pStyle w:val="6"/>
        <w:adjustRightInd w:val="0"/>
        <w:snapToGrid w:val="0"/>
        <w:spacing w:before="0" w:after="0" w:line="520" w:lineRule="exact"/>
        <w:rPr>
          <w:rFonts w:hint="eastAsia" w:ascii="宋体" w:hAnsi="宋体" w:eastAsia="宋体"/>
          <w:color w:val="auto"/>
        </w:rPr>
      </w:pPr>
      <w:bookmarkStart w:id="6158" w:name="_Toc511635956"/>
      <w:bookmarkStart w:id="6159" w:name="_Toc12092"/>
      <w:bookmarkStart w:id="6160" w:name="_Toc20470"/>
      <w:r>
        <w:rPr>
          <w:rFonts w:hint="eastAsia" w:ascii="宋体" w:hAnsi="宋体" w:eastAsia="宋体"/>
          <w:color w:val="auto"/>
        </w:rPr>
        <w:t>20.4 第三者责任险</w:t>
      </w:r>
      <w:bookmarkEnd w:id="6158"/>
      <w:bookmarkEnd w:id="6159"/>
      <w:bookmarkEnd w:id="6160"/>
    </w:p>
    <w:p w14:paraId="4EB9A5B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C17963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20.4.2 在缺陷责任期</w:t>
      </w:r>
      <w:r>
        <w:rPr>
          <w:rFonts w:hint="eastAsia" w:ascii="宋体" w:hAnsi="宋体"/>
          <w:color w:val="auto"/>
          <w:szCs w:val="21"/>
          <w:lang w:eastAsia="zh-CN"/>
        </w:rPr>
        <w:t>终止</w:t>
      </w:r>
      <w:r>
        <w:rPr>
          <w:rFonts w:hint="eastAsia" w:ascii="宋体" w:hAnsi="宋体"/>
          <w:color w:val="auto"/>
          <w:szCs w:val="21"/>
        </w:rPr>
        <w:t>证书颁发前，承包人应以承包人和发包人的共同名义，投保第20.4.1项约定的第三者责任险，其保险费率、保险金额等有关内容在专用合同条款中约定。</w:t>
      </w:r>
    </w:p>
    <w:p w14:paraId="4AB37D87">
      <w:pPr>
        <w:pStyle w:val="6"/>
        <w:adjustRightInd w:val="0"/>
        <w:snapToGrid w:val="0"/>
        <w:spacing w:before="0" w:after="0" w:line="520" w:lineRule="exact"/>
        <w:rPr>
          <w:rFonts w:hint="eastAsia" w:ascii="宋体" w:hAnsi="宋体" w:eastAsia="宋体"/>
          <w:color w:val="auto"/>
        </w:rPr>
      </w:pPr>
      <w:bookmarkStart w:id="6161" w:name="_Toc10365"/>
      <w:bookmarkStart w:id="6162" w:name="_Toc511635957"/>
      <w:bookmarkStart w:id="6163" w:name="_Toc7217"/>
      <w:r>
        <w:rPr>
          <w:rFonts w:hint="eastAsia" w:ascii="宋体" w:hAnsi="宋体" w:eastAsia="宋体"/>
          <w:color w:val="auto"/>
        </w:rPr>
        <w:t>20.5 其他保险</w:t>
      </w:r>
      <w:bookmarkEnd w:id="6161"/>
      <w:bookmarkEnd w:id="6162"/>
      <w:bookmarkEnd w:id="6163"/>
    </w:p>
    <w:p w14:paraId="53FCD8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除专用合同条款另有约定外，承包人应为其施工设备、进场的材料和工程设备等办理保险。</w:t>
      </w:r>
    </w:p>
    <w:p w14:paraId="5E88DE2A">
      <w:pPr>
        <w:pStyle w:val="6"/>
        <w:adjustRightInd w:val="0"/>
        <w:snapToGrid w:val="0"/>
        <w:spacing w:before="0" w:after="0" w:line="520" w:lineRule="exact"/>
        <w:rPr>
          <w:rFonts w:hint="eastAsia" w:ascii="宋体" w:hAnsi="宋体" w:eastAsia="宋体"/>
          <w:color w:val="auto"/>
        </w:rPr>
      </w:pPr>
      <w:bookmarkStart w:id="6164" w:name="_Toc20795"/>
      <w:bookmarkStart w:id="6165" w:name="_Toc511635958"/>
      <w:bookmarkStart w:id="6166" w:name="_Toc22428"/>
      <w:r>
        <w:rPr>
          <w:rFonts w:hint="eastAsia" w:ascii="宋体" w:hAnsi="宋体" w:eastAsia="宋体"/>
          <w:color w:val="auto"/>
        </w:rPr>
        <w:t>20.6 对各项保险的一般要求</w:t>
      </w:r>
      <w:bookmarkEnd w:id="6164"/>
      <w:bookmarkEnd w:id="6165"/>
      <w:bookmarkEnd w:id="6166"/>
    </w:p>
    <w:p w14:paraId="0ED949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20.6.1 保险凭证</w:t>
      </w:r>
    </w:p>
    <w:p w14:paraId="7DD3971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承包人应在专用合同条款约定的期限内向发包人提交各项保险生效的证据和保险单副本，保</w:t>
      </w:r>
    </w:p>
    <w:p w14:paraId="6B4901CD">
      <w:pPr>
        <w:widowControl/>
        <w:shd w:val="clear" w:color="auto" w:fill="FFFFFF"/>
        <w:snapToGrid w:val="0"/>
        <w:jc w:val="left"/>
        <w:rPr>
          <w:rFonts w:hint="eastAsia" w:ascii="宋体" w:hAnsi="宋体"/>
          <w:color w:val="auto"/>
          <w:szCs w:val="21"/>
        </w:rPr>
      </w:pPr>
      <w:r>
        <w:rPr>
          <w:rFonts w:hint="eastAsia" w:ascii="宋体" w:hAnsi="宋体"/>
          <w:color w:val="auto"/>
          <w:szCs w:val="21"/>
        </w:rPr>
        <w:t>险单必须与专用合同条款约定的条件保持一致。</w:t>
      </w:r>
    </w:p>
    <w:p w14:paraId="1857355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20.6.2 保险合同条款的变动</w:t>
      </w:r>
    </w:p>
    <w:p w14:paraId="3EFDA6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承包人需要变动保险合同条款时，应事先征得发包人同意，并通知监理人。保险人作出变动的，承包人应在收到保险人通知后立即通知发包人和监理人。</w:t>
      </w:r>
    </w:p>
    <w:p w14:paraId="7FFFE0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20.6.3 持续保险</w:t>
      </w:r>
    </w:p>
    <w:p w14:paraId="1782C1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承包人应与保险人保持联系，使保险人能够随时了解工程实施中的变动，并确保按保险合同条款要求持续保险。</w:t>
      </w:r>
    </w:p>
    <w:p w14:paraId="74FD33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20.6.4 保险金不足以补偿损失时，应由承包人和发包人各自负责补偿的范围和金额在专用合同条款中约定。</w:t>
      </w:r>
    </w:p>
    <w:p w14:paraId="749C159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20.6.5 未按约定投保的补救</w:t>
      </w:r>
    </w:p>
    <w:p w14:paraId="3D090EE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（1）由于负有投保义务的一方当事人未按合同约定办理保险，或未能使保险持续有效的，另一方当事人可代为办理，所需费用由对方当事人承担。</w:t>
      </w:r>
    </w:p>
    <w:p w14:paraId="658C47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（2）由于负有投保义务的一方当事人未按合同约定办理某项保险，导致受益人未能得到保险人的赔偿，原应从该项保险得到的保险金应由负有投保义务的一方当事人支付。</w:t>
      </w:r>
    </w:p>
    <w:p w14:paraId="3971C47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20.6.6 报告义务</w:t>
      </w:r>
    </w:p>
    <w:p w14:paraId="3ACBDD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当保险事故发生时，投保人应按照保险单规定的条件和期限及时向保险人报告。</w:t>
      </w:r>
    </w:p>
    <w:p w14:paraId="59C17533">
      <w:pPr>
        <w:pStyle w:val="6"/>
        <w:adjustRightInd w:val="0"/>
        <w:snapToGrid w:val="0"/>
        <w:spacing w:before="0" w:after="0" w:line="520" w:lineRule="exact"/>
        <w:rPr>
          <w:rFonts w:hint="eastAsia" w:ascii="宋体" w:hAnsi="宋体" w:eastAsia="宋体"/>
          <w:color w:val="auto"/>
        </w:rPr>
      </w:pPr>
      <w:bookmarkStart w:id="6167" w:name="_Toc4425"/>
      <w:bookmarkStart w:id="6168" w:name="_Toc8992"/>
      <w:bookmarkStart w:id="6169" w:name="_Toc511635959"/>
      <w:r>
        <w:rPr>
          <w:rFonts w:hint="eastAsia" w:ascii="宋体" w:hAnsi="宋体" w:eastAsia="宋体"/>
          <w:color w:val="auto"/>
        </w:rPr>
        <w:t>20.7 风险责任的转移</w:t>
      </w:r>
      <w:bookmarkEnd w:id="6167"/>
      <w:bookmarkEnd w:id="6168"/>
      <w:bookmarkEnd w:id="6169"/>
    </w:p>
    <w:p w14:paraId="320C29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工程通过合同工程完工验收并移交给发包人后，原由承包人应承担的风险责任，以及保险的责任、权利和义务同时转移给发包人，但承包人在缺陷责任期（工程质量保修期）前造成损失和损坏情形除外。</w:t>
      </w:r>
    </w:p>
    <w:p w14:paraId="3A09F91B">
      <w:pPr>
        <w:pStyle w:val="5"/>
        <w:rPr>
          <w:rFonts w:hint="eastAsia"/>
          <w:color w:val="auto"/>
        </w:rPr>
      </w:pPr>
      <w:bookmarkStart w:id="6170" w:name="_Toc837709139"/>
      <w:bookmarkStart w:id="6171" w:name="_Toc1630"/>
      <w:bookmarkStart w:id="6172" w:name="_Toc1222948457"/>
      <w:bookmarkStart w:id="6173" w:name="_Toc24016"/>
      <w:bookmarkStart w:id="6174" w:name="_Toc586922271"/>
      <w:bookmarkStart w:id="6175" w:name="_Toc718365532"/>
      <w:bookmarkStart w:id="6176" w:name="_Toc9555"/>
      <w:bookmarkStart w:id="6177" w:name="_Toc1147118442"/>
      <w:bookmarkStart w:id="6178" w:name="_Toc10582"/>
      <w:bookmarkStart w:id="6179" w:name="_Toc1492682590"/>
      <w:bookmarkStart w:id="6180" w:name="_Toc1886487670"/>
      <w:bookmarkStart w:id="6181" w:name="_Toc1386533123"/>
      <w:bookmarkStart w:id="6182" w:name="_Toc2137222717"/>
      <w:bookmarkStart w:id="6183" w:name="_Toc7185601"/>
      <w:bookmarkStart w:id="6184" w:name="_Toc2070"/>
      <w:bookmarkStart w:id="6185" w:name="_Toc27099"/>
      <w:bookmarkStart w:id="6186" w:name="_Toc23103"/>
      <w:bookmarkStart w:id="6187" w:name="_Toc29720"/>
      <w:bookmarkStart w:id="6188" w:name="_Toc412021522"/>
      <w:bookmarkStart w:id="6189" w:name="_Toc242594105"/>
      <w:bookmarkStart w:id="6190" w:name="_Toc24536"/>
      <w:bookmarkStart w:id="6191" w:name="_Toc636437175"/>
      <w:bookmarkStart w:id="6192" w:name="_Toc515441156"/>
      <w:bookmarkStart w:id="6193" w:name="_Toc926320504"/>
      <w:bookmarkStart w:id="6194" w:name="_Toc4490"/>
      <w:bookmarkStart w:id="6195" w:name="_Toc13264"/>
      <w:bookmarkStart w:id="6196" w:name="_Toc511635960"/>
      <w:bookmarkStart w:id="6197" w:name="_Toc1014299467"/>
      <w:bookmarkStart w:id="6198" w:name="_Toc384148216"/>
      <w:bookmarkStart w:id="6199" w:name="_Toc92635117"/>
      <w:bookmarkStart w:id="6200" w:name="_Toc12425"/>
      <w:bookmarkStart w:id="6201" w:name="_Toc786439453"/>
      <w:bookmarkStart w:id="6202" w:name="_Toc11687"/>
      <w:bookmarkStart w:id="6203" w:name="_Toc1114749391"/>
      <w:bookmarkStart w:id="6204" w:name="_Toc24495"/>
      <w:bookmarkStart w:id="6205" w:name="_Toc6830"/>
      <w:bookmarkStart w:id="6206" w:name="_Toc1185515130"/>
      <w:bookmarkStart w:id="6207" w:name="_Toc24795"/>
      <w:bookmarkStart w:id="6208" w:name="_Toc31996"/>
      <w:bookmarkStart w:id="6209" w:name="_Toc10389"/>
      <w:bookmarkStart w:id="6210" w:name="_Toc1196291860"/>
      <w:bookmarkStart w:id="6211" w:name="_Toc32445"/>
      <w:bookmarkStart w:id="6212" w:name="_Toc1211779582"/>
      <w:bookmarkStart w:id="6213" w:name="_Toc516816159"/>
      <w:bookmarkStart w:id="6214" w:name="_Toc2046"/>
      <w:bookmarkStart w:id="6215" w:name="_Toc2096405388"/>
      <w:r>
        <w:rPr>
          <w:rFonts w:hint="eastAsia"/>
          <w:color w:val="auto"/>
        </w:rPr>
        <w:t>21 不可抗力</w:t>
      </w:r>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p>
    <w:p w14:paraId="4562105F">
      <w:pPr>
        <w:pStyle w:val="6"/>
        <w:adjustRightInd w:val="0"/>
        <w:snapToGrid w:val="0"/>
        <w:spacing w:before="0" w:after="0" w:line="520" w:lineRule="exact"/>
        <w:rPr>
          <w:rFonts w:hint="eastAsia" w:ascii="宋体" w:hAnsi="宋体" w:eastAsia="宋体"/>
          <w:color w:val="auto"/>
        </w:rPr>
      </w:pPr>
      <w:bookmarkStart w:id="6216" w:name="_Toc3429"/>
      <w:bookmarkStart w:id="6217" w:name="_Toc511635961"/>
      <w:bookmarkStart w:id="6218" w:name="_Toc16935"/>
      <w:r>
        <w:rPr>
          <w:rFonts w:hint="eastAsia" w:ascii="宋体" w:hAnsi="宋体" w:eastAsia="宋体"/>
          <w:color w:val="auto"/>
        </w:rPr>
        <w:t>21.1 不可抗力的确认</w:t>
      </w:r>
      <w:bookmarkEnd w:id="6216"/>
      <w:bookmarkEnd w:id="6217"/>
      <w:bookmarkEnd w:id="6218"/>
    </w:p>
    <w:p w14:paraId="549C6E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32D5C3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C18C3B0">
      <w:pPr>
        <w:pStyle w:val="6"/>
        <w:adjustRightInd w:val="0"/>
        <w:snapToGrid w:val="0"/>
        <w:spacing w:before="0" w:after="0" w:line="520" w:lineRule="exact"/>
        <w:rPr>
          <w:rFonts w:hint="eastAsia" w:ascii="宋体" w:hAnsi="宋体" w:eastAsia="宋体"/>
          <w:color w:val="auto"/>
        </w:rPr>
      </w:pPr>
      <w:bookmarkStart w:id="6219" w:name="_Toc511635962"/>
      <w:bookmarkStart w:id="6220" w:name="_Toc200"/>
      <w:bookmarkStart w:id="6221" w:name="_Toc709"/>
      <w:r>
        <w:rPr>
          <w:rFonts w:hint="eastAsia" w:ascii="宋体" w:hAnsi="宋体" w:eastAsia="宋体"/>
          <w:color w:val="auto"/>
        </w:rPr>
        <w:t>21.2 不可抗力的通知</w:t>
      </w:r>
      <w:bookmarkEnd w:id="6219"/>
      <w:bookmarkEnd w:id="6220"/>
      <w:bookmarkEnd w:id="6221"/>
    </w:p>
    <w:p w14:paraId="5B05DDB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21.2.1 合同一方当事人遇到不可抗力事件，使其履行合同义务受到阻碍时，应立即通知合同另一方当事人和监理人，书面说明不可抗力和受阻碍的详细情况，并提供必要的证明。</w:t>
      </w:r>
    </w:p>
    <w:p w14:paraId="6ABB32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1D7F5F0E">
      <w:pPr>
        <w:pStyle w:val="6"/>
        <w:adjustRightInd w:val="0"/>
        <w:snapToGrid w:val="0"/>
        <w:spacing w:before="0" w:after="0" w:line="520" w:lineRule="exact"/>
        <w:rPr>
          <w:rFonts w:hint="eastAsia" w:ascii="宋体" w:hAnsi="宋体" w:eastAsia="宋体"/>
          <w:color w:val="auto"/>
        </w:rPr>
      </w:pPr>
      <w:bookmarkStart w:id="6222" w:name="_Toc511635963"/>
      <w:bookmarkStart w:id="6223" w:name="_Toc14205"/>
      <w:bookmarkStart w:id="6224" w:name="_Toc7006"/>
      <w:r>
        <w:rPr>
          <w:rFonts w:hint="eastAsia" w:ascii="宋体" w:hAnsi="宋体" w:eastAsia="宋体"/>
          <w:color w:val="auto"/>
        </w:rPr>
        <w:t>21.3 不可抗力后果及其处理</w:t>
      </w:r>
      <w:bookmarkEnd w:id="6222"/>
      <w:bookmarkEnd w:id="6223"/>
      <w:bookmarkEnd w:id="6224"/>
    </w:p>
    <w:p w14:paraId="5E6F4B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21.3.1 不可抗力造成损害的责任</w:t>
      </w:r>
    </w:p>
    <w:p w14:paraId="39A31D2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除专用合同条款另有约定外，不可抗力导致的人员伤亡、财产损失、费用增加和（或）工期延误等后果，由合同双方按以下原则承担：</w:t>
      </w:r>
    </w:p>
    <w:p w14:paraId="02DB8A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（1）永久工程，包括已运至施工场地的材料和工程设备的损害，以及因工程损害造成的第三者人员伤亡和财产损失由发包人承担。</w:t>
      </w:r>
    </w:p>
    <w:p w14:paraId="2D5BC3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（2）承包人设备的损坏由承包人承担。</w:t>
      </w:r>
    </w:p>
    <w:p w14:paraId="31A3A7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（3）发包人和承包人各自承担其人员伤亡和其他财产损失及其相关费用。</w:t>
      </w:r>
    </w:p>
    <w:p w14:paraId="379736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（4）承包人的停工损失由承包人承担，但停工期间应监理人要求照管工程和清理、修复工程的</w:t>
      </w:r>
      <w:r>
        <w:rPr>
          <w:rFonts w:hint="eastAsia" w:ascii="宋体" w:hAnsi="宋体"/>
          <w:color w:val="auto"/>
          <w:szCs w:val="21"/>
          <w:lang w:val="en-US" w:eastAsia="zh-CN"/>
        </w:rPr>
        <w:t>费用</w:t>
      </w:r>
      <w:r>
        <w:rPr>
          <w:rFonts w:hint="eastAsia" w:ascii="宋体" w:hAnsi="宋体"/>
          <w:color w:val="auto"/>
          <w:szCs w:val="21"/>
        </w:rPr>
        <w:t>由发包人承担。</w:t>
      </w:r>
    </w:p>
    <w:p w14:paraId="323D18C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（5）不能按期竣工的，应合理延长工期，承包人不需支付逾期竣工违约金。发包人要求赶工</w:t>
      </w:r>
    </w:p>
    <w:p w14:paraId="5DA203FF">
      <w:pPr>
        <w:widowControl/>
        <w:shd w:val="clear" w:color="auto" w:fill="FFFFFF"/>
        <w:snapToGrid w:val="0"/>
        <w:jc w:val="left"/>
        <w:rPr>
          <w:rFonts w:hint="eastAsia" w:ascii="宋体" w:hAnsi="宋体"/>
          <w:color w:val="auto"/>
          <w:szCs w:val="21"/>
        </w:rPr>
      </w:pPr>
      <w:r>
        <w:rPr>
          <w:rFonts w:hint="eastAsia" w:ascii="宋体" w:hAnsi="宋体"/>
          <w:color w:val="auto"/>
          <w:szCs w:val="21"/>
        </w:rPr>
        <w:t>的，承包人应采取赶工措施，赶工费用由发包人承担。</w:t>
      </w:r>
    </w:p>
    <w:p w14:paraId="3B81C83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21.3.2 延迟履行期间发生的不可抗力</w:t>
      </w:r>
    </w:p>
    <w:p w14:paraId="638C01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合同一方当事人延迟履行，在延迟履行期间发生不可抗力的，不免除其责任。</w:t>
      </w:r>
    </w:p>
    <w:p w14:paraId="12DF42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21.3.3 避免和减少不可抗力损失</w:t>
      </w:r>
    </w:p>
    <w:p w14:paraId="1402ECF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不可抗力发生后，发包人和承包人均应采取措施尽量避免和减少损失的扩大，任何一方没有</w:t>
      </w:r>
    </w:p>
    <w:p w14:paraId="19C2428E">
      <w:pPr>
        <w:widowControl/>
        <w:shd w:val="clear" w:color="auto" w:fill="FFFFFF"/>
        <w:snapToGrid w:val="0"/>
        <w:jc w:val="left"/>
        <w:rPr>
          <w:rFonts w:hint="eastAsia" w:ascii="宋体" w:hAnsi="宋体"/>
          <w:color w:val="auto"/>
          <w:szCs w:val="21"/>
        </w:rPr>
      </w:pPr>
      <w:r>
        <w:rPr>
          <w:rFonts w:hint="eastAsia" w:ascii="宋体" w:hAnsi="宋体"/>
          <w:color w:val="auto"/>
          <w:szCs w:val="21"/>
        </w:rPr>
        <w:t>采取有效措施导致损失扩大的，应对扩大的损失承担责任。</w:t>
      </w:r>
    </w:p>
    <w:p w14:paraId="2FA0F19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21.3.4 因不可抗力解除合同</w:t>
      </w:r>
    </w:p>
    <w:p w14:paraId="69EEBA8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5AB017EE">
      <w:pPr>
        <w:pStyle w:val="5"/>
        <w:rPr>
          <w:rFonts w:hint="eastAsia"/>
          <w:color w:val="auto"/>
        </w:rPr>
      </w:pPr>
      <w:bookmarkStart w:id="6225" w:name="_Toc1559753625"/>
      <w:bookmarkStart w:id="6226" w:name="_Toc8467"/>
      <w:bookmarkStart w:id="6227" w:name="_Toc7185602"/>
      <w:bookmarkStart w:id="6228" w:name="_Toc1335387806"/>
      <w:bookmarkStart w:id="6229" w:name="_Toc515441157"/>
      <w:bookmarkStart w:id="6230" w:name="_Toc2140250991"/>
      <w:bookmarkStart w:id="6231" w:name="_Toc1792010173"/>
      <w:bookmarkStart w:id="6232" w:name="_Toc13823"/>
      <w:bookmarkStart w:id="6233" w:name="_Toc15410"/>
      <w:bookmarkStart w:id="6234" w:name="_Toc28171"/>
      <w:bookmarkStart w:id="6235" w:name="_Toc1043223430"/>
      <w:bookmarkStart w:id="6236" w:name="_Toc12619"/>
      <w:bookmarkStart w:id="6237" w:name="_Toc612325876"/>
      <w:bookmarkStart w:id="6238" w:name="_Toc1117144664"/>
      <w:bookmarkStart w:id="6239" w:name="_Toc528731362"/>
      <w:bookmarkStart w:id="6240" w:name="_Toc1490724897"/>
      <w:bookmarkStart w:id="6241" w:name="_Toc521159787"/>
      <w:bookmarkStart w:id="6242" w:name="_Toc516816160"/>
      <w:bookmarkStart w:id="6243" w:name="_Toc511635964"/>
      <w:bookmarkStart w:id="6244" w:name="_Toc28444"/>
      <w:bookmarkStart w:id="6245" w:name="_Toc1010218026"/>
      <w:bookmarkStart w:id="6246" w:name="_Toc19843"/>
      <w:bookmarkStart w:id="6247" w:name="_Toc605951983"/>
      <w:bookmarkStart w:id="6248" w:name="_Toc14414"/>
      <w:bookmarkStart w:id="6249" w:name="_Toc16213"/>
      <w:bookmarkStart w:id="6250" w:name="_Toc945678109"/>
      <w:bookmarkStart w:id="6251" w:name="_Toc474709441"/>
      <w:bookmarkStart w:id="6252" w:name="_Toc8556"/>
      <w:bookmarkStart w:id="6253" w:name="_Toc21882"/>
      <w:bookmarkStart w:id="6254" w:name="_Toc1358442326"/>
      <w:bookmarkStart w:id="6255" w:name="_Toc7094"/>
      <w:bookmarkStart w:id="6256" w:name="_Toc1658955575"/>
      <w:bookmarkStart w:id="6257" w:name="_Toc599513044"/>
      <w:bookmarkStart w:id="6258" w:name="_Toc13799"/>
      <w:bookmarkStart w:id="6259" w:name="_Toc416432890"/>
      <w:bookmarkStart w:id="6260" w:name="_Toc2073522933"/>
      <w:bookmarkStart w:id="6261" w:name="_Toc749705382"/>
      <w:bookmarkStart w:id="6262" w:name="_Toc1355160729"/>
      <w:bookmarkStart w:id="6263" w:name="_Toc12719"/>
      <w:bookmarkStart w:id="6264" w:name="_Toc29823"/>
      <w:bookmarkStart w:id="6265" w:name="_Toc19105"/>
      <w:bookmarkStart w:id="6266" w:name="_Toc21310"/>
      <w:bookmarkStart w:id="6267" w:name="_Toc2131038165"/>
      <w:bookmarkStart w:id="6268" w:name="_Toc8841"/>
      <w:bookmarkStart w:id="6269" w:name="_Toc15305"/>
      <w:bookmarkStart w:id="6270" w:name="_Toc32597"/>
      <w:r>
        <w:rPr>
          <w:rFonts w:hint="eastAsia"/>
          <w:color w:val="auto"/>
        </w:rPr>
        <w:t>22 违约</w:t>
      </w:r>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p>
    <w:p w14:paraId="3E64DB3A">
      <w:pPr>
        <w:pStyle w:val="6"/>
        <w:adjustRightInd w:val="0"/>
        <w:snapToGrid w:val="0"/>
        <w:spacing w:before="0" w:after="0" w:line="520" w:lineRule="exact"/>
        <w:rPr>
          <w:rFonts w:hint="eastAsia" w:ascii="宋体" w:hAnsi="宋体" w:eastAsia="宋体"/>
          <w:color w:val="auto"/>
        </w:rPr>
      </w:pPr>
      <w:bookmarkStart w:id="6271" w:name="_Toc511635965"/>
      <w:bookmarkStart w:id="6272" w:name="_Toc12967"/>
      <w:bookmarkStart w:id="6273" w:name="_Toc25327"/>
      <w:r>
        <w:rPr>
          <w:rFonts w:hint="eastAsia" w:ascii="宋体" w:hAnsi="宋体" w:eastAsia="宋体"/>
          <w:color w:val="auto"/>
        </w:rPr>
        <w:t>22.1 承包人违约</w:t>
      </w:r>
      <w:bookmarkEnd w:id="6271"/>
      <w:bookmarkEnd w:id="6272"/>
      <w:bookmarkEnd w:id="6273"/>
    </w:p>
    <w:p w14:paraId="006C69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22.1.1 承包人违约的情形</w:t>
      </w:r>
    </w:p>
    <w:p w14:paraId="144B21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在履行合同过程中发生的下列情况属承包人违约：</w:t>
      </w:r>
    </w:p>
    <w:p w14:paraId="133D711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（1）承包人违反第1.8款或第4.3款的约定，私自将合同的全部或部分权利转让给其他人，或私自将合同的全部或部分义务转移给其他人。</w:t>
      </w:r>
    </w:p>
    <w:p w14:paraId="36ACC3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承包人违反第5.3款或第6.4款的约定，未经监理人批准，私自将已按合同约定进入施工场地的施工设备、临时设施或材料撤离施工场地。</w:t>
      </w:r>
    </w:p>
    <w:p w14:paraId="6240A15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（3）承包人违反第5.4款的约定使用了不合格材料或工程设备，工程质量达不到标准要求，又拒绝</w:t>
      </w:r>
      <w:r>
        <w:rPr>
          <w:rFonts w:hint="eastAsia" w:ascii="宋体" w:hAnsi="宋体"/>
          <w:color w:val="auto"/>
          <w:szCs w:val="21"/>
          <w:lang w:eastAsia="zh-CN"/>
        </w:rPr>
        <w:t>清除</w:t>
      </w:r>
      <w:r>
        <w:rPr>
          <w:rFonts w:hint="eastAsia" w:ascii="宋体" w:hAnsi="宋体"/>
          <w:color w:val="auto"/>
          <w:szCs w:val="21"/>
        </w:rPr>
        <w:t>不合格工程。</w:t>
      </w:r>
    </w:p>
    <w:p w14:paraId="2038D73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（4）承包人未能按合同进度计划及时完成合同约定的工作，已造成或预期造成工期延误。</w:t>
      </w:r>
    </w:p>
    <w:p w14:paraId="721222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（5）承包人在缺陷责任期（工程质量保修期）内，未能对合同工程完工验收鉴定书所列的缺陷清单的内容或缺陷责任期（工程质量保修期）内发生的缺陷进行修复，而又拒绝按监理人指示</w:t>
      </w:r>
    </w:p>
    <w:p w14:paraId="40EF2AC5">
      <w:pPr>
        <w:widowControl/>
        <w:shd w:val="clear" w:color="auto" w:fill="FFFFFF"/>
        <w:snapToGrid w:val="0"/>
        <w:jc w:val="left"/>
        <w:rPr>
          <w:rFonts w:hint="eastAsia" w:ascii="宋体" w:hAnsi="宋体"/>
          <w:color w:val="auto"/>
          <w:szCs w:val="21"/>
        </w:rPr>
      </w:pPr>
      <w:r>
        <w:rPr>
          <w:rFonts w:hint="eastAsia" w:ascii="宋体" w:hAnsi="宋体"/>
          <w:color w:val="auto"/>
          <w:szCs w:val="21"/>
        </w:rPr>
        <w:t>再进行修补。</w:t>
      </w:r>
    </w:p>
    <w:p w14:paraId="2E4CD4A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（6）承包人无法继续履行或明确表示不履行或实质上已停止履行合同。</w:t>
      </w:r>
    </w:p>
    <w:p w14:paraId="4ACD51A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（7）承包人不按合同约定履行义务的其它情况。</w:t>
      </w:r>
    </w:p>
    <w:p w14:paraId="7FB7E0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22.1.2 对承包人违约的处理</w:t>
      </w:r>
    </w:p>
    <w:p w14:paraId="1EDDA57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（1）承包人发生第22.1.1（6）目约定的违约情况时，发包人可通知承包人立即解除合同，并按有关法律处理。</w:t>
      </w:r>
    </w:p>
    <w:p w14:paraId="1477B5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（2）承包人发生除第22.1.1（6）目约定以外的其他违约情况时，监理人可向承包人发出整改通知，要求其在指定的期限内改正。承包人应承担其违约所引起的费用增加和（或）工期延误。</w:t>
      </w:r>
    </w:p>
    <w:p w14:paraId="77EFAC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（3）经检查证明承包人已采取了有效措施纠正违约行为，具备复工条件的，可由监理人签发复工通知复工。</w:t>
      </w:r>
    </w:p>
    <w:p w14:paraId="775234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22.1.3 承包人违约解除合同</w:t>
      </w:r>
    </w:p>
    <w:p w14:paraId="13FCF9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02CDAB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22.1.4 合同解除后的估价、付款和结清</w:t>
      </w:r>
    </w:p>
    <w:p w14:paraId="232273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（1）合同解除后，监理人按第3.5款商定或确定承包人实际完成工作的价值，以及承包人已提供的材料、施工设备、工程设备和临时工程等的价值。</w:t>
      </w:r>
    </w:p>
    <w:p w14:paraId="41DF12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（2）合同解除后，发包人应暂停对承包人的一切付款，查清各项付款和已扣款金额，包括承包人应支付的违约金。</w:t>
      </w:r>
    </w:p>
    <w:p w14:paraId="10FF87C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（3）合同解除后，发包人应按第23.4款的约定向承包人索赔由于解除合同给发包人造成的损失。</w:t>
      </w:r>
    </w:p>
    <w:p w14:paraId="15F286B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（4）合同双方确认上述往来款项后，出具最终结清付款证书，结清全部合同款项。</w:t>
      </w:r>
    </w:p>
    <w:p w14:paraId="4770CEA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（5）发包人和承包人未能就解除合同后的结清达成一致而形成争议的，按第24条的约定办理。</w:t>
      </w:r>
    </w:p>
    <w:p w14:paraId="17B6162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22.1.5 协议利益的转让</w:t>
      </w:r>
    </w:p>
    <w:p w14:paraId="322632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因承包人违约解除合同的，发包人有权要求承包人将其为实施合同而签订的材料和设备的订货协议或任何服务协议利益转让给发包人，并在解除合同后的14天内，依法办理转让手续。</w:t>
      </w:r>
    </w:p>
    <w:p w14:paraId="0D6A95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22.1.6 紧急情况下无能力或不愿进行抢救</w:t>
      </w:r>
    </w:p>
    <w:p w14:paraId="017A52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DCD0FDB">
      <w:pPr>
        <w:pStyle w:val="6"/>
        <w:adjustRightInd w:val="0"/>
        <w:snapToGrid w:val="0"/>
        <w:spacing w:before="0" w:after="0" w:line="520" w:lineRule="exact"/>
        <w:rPr>
          <w:rFonts w:hint="eastAsia" w:ascii="宋体" w:hAnsi="宋体" w:eastAsia="宋体"/>
          <w:color w:val="auto"/>
        </w:rPr>
      </w:pPr>
      <w:bookmarkStart w:id="6274" w:name="_Toc13960"/>
      <w:bookmarkStart w:id="6275" w:name="_Toc20045"/>
      <w:bookmarkStart w:id="6276" w:name="_Toc511635966"/>
      <w:r>
        <w:rPr>
          <w:rFonts w:hint="eastAsia" w:ascii="宋体" w:hAnsi="宋体" w:eastAsia="宋体"/>
          <w:color w:val="auto"/>
        </w:rPr>
        <w:t>22.2 发包人违约</w:t>
      </w:r>
      <w:bookmarkEnd w:id="6274"/>
      <w:bookmarkEnd w:id="6275"/>
      <w:bookmarkEnd w:id="6276"/>
    </w:p>
    <w:p w14:paraId="50DF12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22.2.1 发包人违约的情形</w:t>
      </w:r>
    </w:p>
    <w:p w14:paraId="4B530C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在履行合同过程中发生的下列情形，属发包人违约：</w:t>
      </w:r>
    </w:p>
    <w:p w14:paraId="26E3F4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（1）发包人未能按合同约定支付预付款或合同价款，或拖延、拒绝批准付款申请和支付凭证，导致付款延误的。</w:t>
      </w:r>
    </w:p>
    <w:p w14:paraId="2DD56B9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（2）发包人原因造成停工的。</w:t>
      </w:r>
    </w:p>
    <w:p w14:paraId="09E816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（3）监理人无正当理由没有在约定期限内发出复工指示，导致承包人无法复工的。</w:t>
      </w:r>
    </w:p>
    <w:p w14:paraId="62DD1D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（4）发包人无法继续履行或明确表示不履行或实质上已停止履行合同的。</w:t>
      </w:r>
    </w:p>
    <w:p w14:paraId="10ACD1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（5）发包人不履行合同约定其他义务的。</w:t>
      </w:r>
    </w:p>
    <w:p w14:paraId="03E0CD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22.2.2 承包人有权暂停施工</w:t>
      </w:r>
    </w:p>
    <w:p w14:paraId="6D2FBA8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0E0D80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22.2.3 发包人违约解除合同</w:t>
      </w:r>
    </w:p>
    <w:p w14:paraId="3ECA19C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（1）发生第22.2.1（4）目的违约情况时，承包人可书面通知发包人解除合同。</w:t>
      </w:r>
    </w:p>
    <w:p w14:paraId="37B026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（2）承包人按22.2.2项暂停施工28天后，发包人仍不纠正违约行为的，承包人可向发包人发出解除合同通知。但承包人的这一行动不免除发包人承担的违约责任，也不影响承包人根据合</w:t>
      </w:r>
    </w:p>
    <w:p w14:paraId="1BD52F93">
      <w:pPr>
        <w:widowControl/>
        <w:shd w:val="clear" w:color="auto" w:fill="FFFFFF"/>
        <w:snapToGrid w:val="0"/>
        <w:jc w:val="left"/>
        <w:rPr>
          <w:rFonts w:hint="eastAsia" w:ascii="宋体" w:hAnsi="宋体"/>
          <w:color w:val="auto"/>
          <w:szCs w:val="21"/>
        </w:rPr>
      </w:pPr>
      <w:r>
        <w:rPr>
          <w:rFonts w:hint="eastAsia" w:ascii="宋体" w:hAnsi="宋体"/>
          <w:color w:val="auto"/>
          <w:szCs w:val="21"/>
        </w:rPr>
        <w:t>同约定享有的索赔权利。</w:t>
      </w:r>
    </w:p>
    <w:p w14:paraId="060FE7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22.2.4 解除合同后的付款</w:t>
      </w:r>
    </w:p>
    <w:p w14:paraId="33D8220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因发包人违约解除合同的，发包人应在解除合同后28天内向承包人支付下列金额，承包人应在此期限内及时向发包人提交要求支付下列金额的有关资料和凭证：</w:t>
      </w:r>
    </w:p>
    <w:p w14:paraId="7093BEC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（1）合同解除日以前所完成工作的价款。</w:t>
      </w:r>
    </w:p>
    <w:p w14:paraId="319B256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（2）承包人为该工程施工订购并已付款的材料、工程设备和其他物品的金额。发包人付还后，该材料、工程设备和其他物品归发包人所有。</w:t>
      </w:r>
    </w:p>
    <w:p w14:paraId="4E8A543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（3）承包人为完成工程所发生的，而发包人未支付的金额。</w:t>
      </w:r>
    </w:p>
    <w:p w14:paraId="6273C90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（4）承包人撤离施工场地以及遣散承包人人员的金额。</w:t>
      </w:r>
    </w:p>
    <w:p w14:paraId="120484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（5）由于解除合同应赔偿的承包人损失。</w:t>
      </w:r>
    </w:p>
    <w:p w14:paraId="14ED2BC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（6）按合同约定在合同解除日前应支付给承包人的其他金额。发包人应按本项约定支付上述金额并退还质量保证金和履约担保，但有权要求承包人支付应偿还给发包人的各项金额。</w:t>
      </w:r>
    </w:p>
    <w:p w14:paraId="08355C4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22.2.5 解除合同后的承包人撤离</w:t>
      </w:r>
    </w:p>
    <w:p w14:paraId="4310E4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797CFE41">
      <w:pPr>
        <w:pStyle w:val="6"/>
        <w:adjustRightInd w:val="0"/>
        <w:snapToGrid w:val="0"/>
        <w:spacing w:before="0" w:after="0" w:line="520" w:lineRule="exact"/>
        <w:rPr>
          <w:rFonts w:hint="eastAsia" w:ascii="宋体" w:hAnsi="宋体" w:eastAsia="宋体"/>
          <w:color w:val="auto"/>
        </w:rPr>
      </w:pPr>
      <w:bookmarkStart w:id="6277" w:name="_Toc511635967"/>
      <w:bookmarkStart w:id="6278" w:name="_Toc28959"/>
      <w:bookmarkStart w:id="6279" w:name="_Toc25973"/>
      <w:r>
        <w:rPr>
          <w:rFonts w:hint="eastAsia" w:ascii="宋体" w:hAnsi="宋体" w:eastAsia="宋体"/>
          <w:color w:val="auto"/>
        </w:rPr>
        <w:t>22.3 第三人造成的违约</w:t>
      </w:r>
      <w:bookmarkEnd w:id="6277"/>
      <w:bookmarkEnd w:id="6278"/>
      <w:bookmarkEnd w:id="6279"/>
    </w:p>
    <w:p w14:paraId="57C4B8F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在履行合同过程中，一方当事人因第三人的原因造成违约的，应当向对方当事人承担违约责任。一方当事人和第三人之间的纠纷，依照法律规定或者按照约定解决。</w:t>
      </w:r>
    </w:p>
    <w:p w14:paraId="47BCA585">
      <w:pPr>
        <w:pStyle w:val="5"/>
        <w:rPr>
          <w:rFonts w:hint="eastAsia"/>
          <w:color w:val="auto"/>
        </w:rPr>
      </w:pPr>
      <w:bookmarkStart w:id="6280" w:name="_Toc335311415"/>
      <w:bookmarkStart w:id="6281" w:name="_Toc728649800"/>
      <w:bookmarkStart w:id="6282" w:name="_Toc400842127"/>
      <w:bookmarkStart w:id="6283" w:name="_Toc619361508"/>
      <w:bookmarkStart w:id="6284" w:name="_Toc2004312083"/>
      <w:bookmarkStart w:id="6285" w:name="_Toc19159"/>
      <w:bookmarkStart w:id="6286" w:name="_Toc14144"/>
      <w:bookmarkStart w:id="6287" w:name="_Toc31740"/>
      <w:bookmarkStart w:id="6288" w:name="_Toc29010"/>
      <w:bookmarkStart w:id="6289" w:name="_Toc28739"/>
      <w:bookmarkStart w:id="6290" w:name="_Toc27667"/>
      <w:bookmarkStart w:id="6291" w:name="_Toc32306"/>
      <w:bookmarkStart w:id="6292" w:name="_Toc32176"/>
      <w:bookmarkStart w:id="6293" w:name="_Toc5305"/>
      <w:bookmarkStart w:id="6294" w:name="_Toc23375"/>
      <w:bookmarkStart w:id="6295" w:name="_Toc338376657"/>
      <w:bookmarkStart w:id="6296" w:name="_Toc15569"/>
      <w:bookmarkStart w:id="6297" w:name="_Toc21088"/>
      <w:bookmarkStart w:id="6298" w:name="_Toc626174489"/>
      <w:bookmarkStart w:id="6299" w:name="_Toc1011798325"/>
      <w:bookmarkStart w:id="6300" w:name="_Toc1441521825"/>
      <w:bookmarkStart w:id="6301" w:name="_Toc2122295868"/>
      <w:bookmarkStart w:id="6302" w:name="_Toc516816161"/>
      <w:bookmarkStart w:id="6303" w:name="_Toc7185603"/>
      <w:bookmarkStart w:id="6304" w:name="_Toc22458784"/>
      <w:bookmarkStart w:id="6305" w:name="_Toc6677"/>
      <w:bookmarkStart w:id="6306" w:name="_Toc511260645"/>
      <w:bookmarkStart w:id="6307" w:name="_Toc31913"/>
      <w:bookmarkStart w:id="6308" w:name="_Toc19808"/>
      <w:bookmarkStart w:id="6309" w:name="_Toc847318487"/>
      <w:bookmarkStart w:id="6310" w:name="_Toc28642"/>
      <w:bookmarkStart w:id="6311" w:name="_Toc1399693902"/>
      <w:bookmarkStart w:id="6312" w:name="_Toc16186"/>
      <w:bookmarkStart w:id="6313" w:name="_Toc515441158"/>
      <w:bookmarkStart w:id="6314" w:name="_Toc485506516"/>
      <w:bookmarkStart w:id="6315" w:name="_Toc100669848"/>
      <w:bookmarkStart w:id="6316" w:name="_Toc867524207"/>
      <w:bookmarkStart w:id="6317" w:name="_Toc511635968"/>
      <w:bookmarkStart w:id="6318" w:name="_Toc446296446"/>
      <w:bookmarkStart w:id="6319" w:name="_Toc1286160024"/>
      <w:bookmarkStart w:id="6320" w:name="_Toc27158"/>
      <w:bookmarkStart w:id="6321" w:name="_Toc2069117977"/>
      <w:bookmarkStart w:id="6322" w:name="_Toc1694227643"/>
      <w:bookmarkStart w:id="6323" w:name="_Toc15414"/>
      <w:bookmarkStart w:id="6324" w:name="_Toc539826282"/>
      <w:bookmarkStart w:id="6325" w:name="_Toc27272"/>
      <w:r>
        <w:rPr>
          <w:rFonts w:hint="eastAsia"/>
          <w:color w:val="auto"/>
        </w:rPr>
        <w:t>23 索赔</w:t>
      </w:r>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p>
    <w:p w14:paraId="6136D1A4">
      <w:pPr>
        <w:pStyle w:val="6"/>
        <w:adjustRightInd w:val="0"/>
        <w:snapToGrid w:val="0"/>
        <w:spacing w:before="0" w:after="0" w:line="520" w:lineRule="exact"/>
        <w:rPr>
          <w:rFonts w:hint="eastAsia" w:ascii="宋体" w:hAnsi="宋体" w:eastAsia="宋体"/>
          <w:color w:val="auto"/>
        </w:rPr>
      </w:pPr>
      <w:bookmarkStart w:id="6326" w:name="_Toc29215"/>
      <w:bookmarkStart w:id="6327" w:name="_Toc511635969"/>
      <w:bookmarkStart w:id="6328" w:name="_Toc21965"/>
      <w:r>
        <w:rPr>
          <w:rFonts w:hint="eastAsia" w:ascii="宋体" w:hAnsi="宋体" w:eastAsia="宋体"/>
          <w:color w:val="auto"/>
        </w:rPr>
        <w:t>23.1 承包人索赔的提出</w:t>
      </w:r>
      <w:bookmarkEnd w:id="6326"/>
      <w:bookmarkEnd w:id="6327"/>
      <w:bookmarkEnd w:id="6328"/>
    </w:p>
    <w:p w14:paraId="45181F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根据合同约定，承包人认为有权得到追加付款和（或）延长工期的，应按以下程序向发包人提出索赔：</w:t>
      </w:r>
    </w:p>
    <w:p w14:paraId="68BD15D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（1）承包人应在知道或应当知道索赔事件发生后28天内，向监理人递交索赔意向通知书，并说明发生索赔事件的事由。承包人未在前述28天内发出索赔意向通知书的，丧失要求追加付款</w:t>
      </w:r>
    </w:p>
    <w:p w14:paraId="6A1D9368">
      <w:pPr>
        <w:widowControl/>
        <w:shd w:val="clear" w:color="auto" w:fill="FFFFFF"/>
        <w:snapToGrid w:val="0"/>
        <w:jc w:val="left"/>
        <w:rPr>
          <w:rFonts w:hint="eastAsia" w:ascii="宋体" w:hAnsi="宋体"/>
          <w:color w:val="auto"/>
          <w:szCs w:val="21"/>
        </w:rPr>
      </w:pPr>
      <w:r>
        <w:rPr>
          <w:rFonts w:hint="eastAsia" w:ascii="宋体" w:hAnsi="宋体"/>
          <w:color w:val="auto"/>
          <w:szCs w:val="21"/>
        </w:rPr>
        <w:t>和（或）延长工期的权利。</w:t>
      </w:r>
    </w:p>
    <w:p w14:paraId="4424E7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（2）承包人应在发出索赔意向通知书后28天内，向监理人正式递交索赔通知书。索赔通知书应详细说明索赔理由以及要求追加的付款金额和（或）延长的工期，并附必要的记录和证明材料。</w:t>
      </w:r>
    </w:p>
    <w:p w14:paraId="3C6AD0F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（3）索赔事件具有连续影响的，承包人应按合理时间间隔继续递交延续索赔通知，说明连续影响的实际情况和记录，列出累计的追加付款金额和（或）工期延长天数。</w:t>
      </w:r>
    </w:p>
    <w:p w14:paraId="3256D3C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（4）在索赔事件影响结束后的28天内，承包人应向监理人递交最终索赔通知书，说明最终要求索赔的追加付款金额和延长的工期，并附必要的记录和证明材料。</w:t>
      </w:r>
    </w:p>
    <w:p w14:paraId="5BB7D35B">
      <w:pPr>
        <w:pStyle w:val="6"/>
        <w:adjustRightInd w:val="0"/>
        <w:snapToGrid w:val="0"/>
        <w:spacing w:before="0" w:after="0" w:line="520" w:lineRule="exact"/>
        <w:rPr>
          <w:rFonts w:hint="eastAsia" w:ascii="宋体" w:hAnsi="宋体" w:eastAsia="宋体"/>
          <w:color w:val="auto"/>
        </w:rPr>
      </w:pPr>
      <w:bookmarkStart w:id="6329" w:name="_Toc29595"/>
      <w:bookmarkStart w:id="6330" w:name="_Toc511635970"/>
      <w:bookmarkStart w:id="6331" w:name="_Toc3598"/>
      <w:r>
        <w:rPr>
          <w:rFonts w:hint="eastAsia" w:ascii="宋体" w:hAnsi="宋体" w:eastAsia="宋体"/>
          <w:color w:val="auto"/>
        </w:rPr>
        <w:t>23.2 承包人索赔处理程序</w:t>
      </w:r>
      <w:bookmarkEnd w:id="6329"/>
      <w:bookmarkEnd w:id="6330"/>
      <w:bookmarkEnd w:id="6331"/>
    </w:p>
    <w:p w14:paraId="0BF881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（1）监理人收到承包人提交的索赔通知书后，应及时审查索赔通知书的内容、查验承包人的记录和证明材料，必要时监理人可要求承包人提交全部原始记录副本。</w:t>
      </w:r>
    </w:p>
    <w:p w14:paraId="2329EB5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（2）监理人应按第3.5款商定或确定追加的付款和（或）延长的工期，并在收到上述索赔通知书或有关索赔的进一步证明材料后的42天内，将索赔处理结果答复承包人。</w:t>
      </w:r>
    </w:p>
    <w:p w14:paraId="4DD7D7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（3）承包人接受索赔处理结果的，发包人应在作出索赔处理结果答复后28天内完成赔付。承包人不接受索赔处理结果的，按第24条的约定办理。</w:t>
      </w:r>
    </w:p>
    <w:p w14:paraId="0E2CA852">
      <w:pPr>
        <w:pStyle w:val="6"/>
        <w:adjustRightInd w:val="0"/>
        <w:snapToGrid w:val="0"/>
        <w:spacing w:before="0" w:after="0" w:line="520" w:lineRule="exact"/>
        <w:rPr>
          <w:rFonts w:hint="eastAsia" w:ascii="宋体" w:hAnsi="宋体" w:eastAsia="宋体"/>
          <w:color w:val="auto"/>
        </w:rPr>
      </w:pPr>
      <w:bookmarkStart w:id="6332" w:name="_Toc20562"/>
      <w:bookmarkStart w:id="6333" w:name="_Toc13684"/>
      <w:bookmarkStart w:id="6334" w:name="_Toc511635971"/>
      <w:r>
        <w:rPr>
          <w:rFonts w:hint="eastAsia" w:ascii="宋体" w:hAnsi="宋体" w:eastAsia="宋体"/>
          <w:color w:val="auto"/>
        </w:rPr>
        <w:t>23.3 承包人提出索赔的期限</w:t>
      </w:r>
      <w:bookmarkEnd w:id="6332"/>
      <w:bookmarkEnd w:id="6333"/>
      <w:bookmarkEnd w:id="6334"/>
    </w:p>
    <w:p w14:paraId="24464D7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23.3.1 承包人按第17.5款的约定接受了完工付款证书后，应被认为已无权再提出在合同工程完工证书颁发前所发生的任何索赔。</w:t>
      </w:r>
    </w:p>
    <w:p w14:paraId="63925A5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23.3.2 承包人按第17.6款的约定提交的最终结清申请单中，只限于提出合同工程完工证书颁发后发生的索赔。提出索赔的期限自接受最终结清证书时</w:t>
      </w:r>
      <w:r>
        <w:rPr>
          <w:rFonts w:hint="eastAsia" w:ascii="宋体" w:hAnsi="宋体"/>
          <w:color w:val="auto"/>
          <w:szCs w:val="21"/>
          <w:lang w:eastAsia="zh-CN"/>
        </w:rPr>
        <w:t>终止</w:t>
      </w:r>
      <w:r>
        <w:rPr>
          <w:rFonts w:hint="eastAsia" w:ascii="宋体" w:hAnsi="宋体"/>
          <w:color w:val="auto"/>
          <w:szCs w:val="21"/>
        </w:rPr>
        <w:t>。</w:t>
      </w:r>
    </w:p>
    <w:p w14:paraId="4E0929C7">
      <w:pPr>
        <w:pStyle w:val="6"/>
        <w:adjustRightInd w:val="0"/>
        <w:snapToGrid w:val="0"/>
        <w:spacing w:before="0" w:after="0" w:line="520" w:lineRule="exact"/>
        <w:rPr>
          <w:rFonts w:hint="eastAsia" w:ascii="宋体" w:hAnsi="宋体" w:eastAsia="宋体"/>
          <w:color w:val="auto"/>
        </w:rPr>
      </w:pPr>
      <w:bookmarkStart w:id="6335" w:name="_Toc511635972"/>
      <w:bookmarkStart w:id="6336" w:name="_Toc22748"/>
      <w:bookmarkStart w:id="6337" w:name="_Toc15670"/>
      <w:r>
        <w:rPr>
          <w:rFonts w:hint="eastAsia" w:ascii="宋体" w:hAnsi="宋体" w:eastAsia="宋体"/>
          <w:color w:val="auto"/>
        </w:rPr>
        <w:t>23.4 发包人的索赔</w:t>
      </w:r>
      <w:bookmarkEnd w:id="6335"/>
      <w:bookmarkEnd w:id="6336"/>
      <w:bookmarkEnd w:id="6337"/>
    </w:p>
    <w:p w14:paraId="241511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69B4AF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23.4.2 监理人按第3.5款商定或确定发包人从承包人处得到赔付的金额和（或）缺陷责任期</w:t>
      </w:r>
    </w:p>
    <w:p w14:paraId="5E22A628">
      <w:pPr>
        <w:widowControl/>
        <w:shd w:val="clear" w:color="auto" w:fill="FFFFFF"/>
        <w:snapToGrid w:val="0"/>
        <w:jc w:val="left"/>
        <w:rPr>
          <w:rFonts w:hint="eastAsia" w:ascii="宋体" w:hAnsi="宋体"/>
          <w:color w:val="auto"/>
          <w:szCs w:val="21"/>
        </w:rPr>
      </w:pPr>
      <w:r>
        <w:rPr>
          <w:rFonts w:hint="eastAsia" w:ascii="宋体" w:hAnsi="宋体"/>
          <w:color w:val="auto"/>
          <w:szCs w:val="21"/>
        </w:rPr>
        <w:t>的延长期。承包人应付给发包人的金额可从拟支付给承包人的合同价款中扣除，或由承包人以其他方式支付给发包人。</w:t>
      </w:r>
    </w:p>
    <w:p w14:paraId="631CED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1C138141">
      <w:pPr>
        <w:pStyle w:val="5"/>
        <w:rPr>
          <w:rFonts w:hint="eastAsia"/>
          <w:color w:val="auto"/>
        </w:rPr>
      </w:pPr>
      <w:bookmarkStart w:id="6338" w:name="_Toc2205"/>
      <w:bookmarkStart w:id="6339" w:name="_Toc25292"/>
      <w:bookmarkStart w:id="6340" w:name="_Toc1617639459"/>
      <w:bookmarkStart w:id="6341" w:name="_Toc1444766323"/>
      <w:bookmarkStart w:id="6342" w:name="_Toc1870760453"/>
      <w:bookmarkStart w:id="6343" w:name="_Toc5476"/>
      <w:bookmarkStart w:id="6344" w:name="_Toc17962"/>
      <w:bookmarkStart w:id="6345" w:name="_Toc23134"/>
      <w:bookmarkStart w:id="6346" w:name="_Toc516816162"/>
      <w:bookmarkStart w:id="6347" w:name="_Toc14334"/>
      <w:bookmarkStart w:id="6348" w:name="_Toc511635973"/>
      <w:bookmarkStart w:id="6349" w:name="_Toc7185604"/>
      <w:bookmarkStart w:id="6350" w:name="_Toc16770"/>
      <w:bookmarkStart w:id="6351" w:name="_Toc1894290968"/>
      <w:bookmarkStart w:id="6352" w:name="_Toc2068616313"/>
      <w:bookmarkStart w:id="6353" w:name="_Toc22685"/>
      <w:bookmarkStart w:id="6354" w:name="_Toc755627947"/>
      <w:bookmarkStart w:id="6355" w:name="_Toc1463143568"/>
      <w:bookmarkStart w:id="6356" w:name="_Toc1119541676"/>
      <w:bookmarkStart w:id="6357" w:name="_Toc515441159"/>
      <w:bookmarkStart w:id="6358" w:name="_Toc23685"/>
      <w:bookmarkStart w:id="6359" w:name="_Toc559776943"/>
      <w:bookmarkStart w:id="6360" w:name="_Toc1398320328"/>
      <w:bookmarkStart w:id="6361" w:name="_Toc1889396646"/>
      <w:bookmarkStart w:id="6362" w:name="_Toc917747752"/>
      <w:bookmarkStart w:id="6363" w:name="_Toc1212867566"/>
      <w:bookmarkStart w:id="6364" w:name="_Toc675588868"/>
      <w:bookmarkStart w:id="6365" w:name="_Toc10664"/>
      <w:bookmarkStart w:id="6366" w:name="_Toc1608"/>
      <w:bookmarkStart w:id="6367" w:name="_Toc4593"/>
      <w:bookmarkStart w:id="6368" w:name="_Toc19856"/>
      <w:bookmarkStart w:id="6369" w:name="_Toc26424"/>
      <w:bookmarkStart w:id="6370" w:name="_Toc17469"/>
      <w:bookmarkStart w:id="6371" w:name="_Toc23712"/>
      <w:bookmarkStart w:id="6372" w:name="_Toc1891472598"/>
      <w:bookmarkStart w:id="6373" w:name="_Toc1888505147"/>
      <w:bookmarkStart w:id="6374" w:name="_Toc1465433406"/>
      <w:bookmarkStart w:id="6375" w:name="_Toc8382"/>
      <w:bookmarkStart w:id="6376" w:name="_Toc13359"/>
      <w:bookmarkStart w:id="6377" w:name="_Toc1044692139"/>
      <w:bookmarkStart w:id="6378" w:name="_Toc1655144463"/>
      <w:bookmarkStart w:id="6379" w:name="_Toc13936"/>
      <w:bookmarkStart w:id="6380" w:name="_Toc297427850"/>
      <w:bookmarkStart w:id="6381" w:name="_Toc1518931329"/>
      <w:bookmarkStart w:id="6382" w:name="_Toc581862177"/>
      <w:bookmarkStart w:id="6383" w:name="_Toc12204"/>
      <w:r>
        <w:rPr>
          <w:rFonts w:hint="eastAsia"/>
          <w:color w:val="auto"/>
        </w:rPr>
        <w:t>24 争议的解决</w:t>
      </w:r>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p>
    <w:p w14:paraId="5494239B">
      <w:pPr>
        <w:pStyle w:val="6"/>
        <w:adjustRightInd w:val="0"/>
        <w:snapToGrid w:val="0"/>
        <w:spacing w:before="0" w:after="0" w:line="520" w:lineRule="exact"/>
        <w:rPr>
          <w:rFonts w:hint="eastAsia" w:ascii="宋体" w:hAnsi="宋体" w:eastAsia="宋体"/>
          <w:color w:val="auto"/>
        </w:rPr>
      </w:pPr>
      <w:bookmarkStart w:id="6384" w:name="_Toc511635974"/>
      <w:bookmarkStart w:id="6385" w:name="_Toc19680"/>
      <w:bookmarkStart w:id="6386" w:name="_Toc26535"/>
      <w:r>
        <w:rPr>
          <w:rFonts w:hint="eastAsia" w:ascii="宋体" w:hAnsi="宋体" w:eastAsia="宋体"/>
          <w:color w:val="auto"/>
        </w:rPr>
        <w:t>24.1 争议的解决方式</w:t>
      </w:r>
      <w:bookmarkEnd w:id="6384"/>
      <w:bookmarkEnd w:id="6385"/>
      <w:bookmarkEnd w:id="6386"/>
    </w:p>
    <w:p w14:paraId="1B91C5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39666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（1）向约定的仲裁委员会申请仲裁。</w:t>
      </w:r>
    </w:p>
    <w:p w14:paraId="3937CA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（2）向有管辖权的人民法院提起诉讼。</w:t>
      </w:r>
    </w:p>
    <w:p w14:paraId="6129235D">
      <w:pPr>
        <w:pStyle w:val="6"/>
        <w:adjustRightInd w:val="0"/>
        <w:snapToGrid w:val="0"/>
        <w:spacing w:before="0" w:after="0" w:line="520" w:lineRule="exact"/>
        <w:rPr>
          <w:rFonts w:hint="eastAsia" w:ascii="宋体" w:hAnsi="宋体" w:eastAsia="宋体"/>
          <w:color w:val="auto"/>
        </w:rPr>
      </w:pPr>
      <w:bookmarkStart w:id="6387" w:name="_Toc22682"/>
      <w:bookmarkStart w:id="6388" w:name="_Toc20074"/>
      <w:bookmarkStart w:id="6389" w:name="_Toc511635975"/>
      <w:r>
        <w:rPr>
          <w:rFonts w:hint="eastAsia" w:ascii="宋体" w:hAnsi="宋体" w:eastAsia="宋体"/>
          <w:color w:val="auto"/>
        </w:rPr>
        <w:t>24.2 友好解决</w:t>
      </w:r>
      <w:bookmarkEnd w:id="6387"/>
      <w:bookmarkEnd w:id="6388"/>
      <w:bookmarkEnd w:id="6389"/>
    </w:p>
    <w:p w14:paraId="076085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在提请争议评审、仲裁或者诉讼前，以及在争议评审、仲裁或诉讼过程中，发包人和承包人均可共同努力友好协商解决争议。</w:t>
      </w:r>
    </w:p>
    <w:p w14:paraId="2BA2B087">
      <w:pPr>
        <w:pStyle w:val="6"/>
        <w:adjustRightInd w:val="0"/>
        <w:snapToGrid w:val="0"/>
        <w:spacing w:before="0" w:after="0" w:line="520" w:lineRule="exact"/>
        <w:rPr>
          <w:rFonts w:hint="eastAsia" w:ascii="宋体" w:hAnsi="宋体" w:eastAsia="宋体"/>
          <w:color w:val="auto"/>
        </w:rPr>
      </w:pPr>
      <w:bookmarkStart w:id="6390" w:name="_Toc511635976"/>
      <w:bookmarkStart w:id="6391" w:name="_Toc17436"/>
      <w:bookmarkStart w:id="6392" w:name="_Toc9769"/>
      <w:r>
        <w:rPr>
          <w:rFonts w:hint="eastAsia" w:ascii="宋体" w:hAnsi="宋体" w:eastAsia="宋体"/>
          <w:color w:val="auto"/>
        </w:rPr>
        <w:t>24.3 争议评审</w:t>
      </w:r>
      <w:bookmarkEnd w:id="6390"/>
      <w:bookmarkEnd w:id="6391"/>
      <w:bookmarkEnd w:id="6392"/>
    </w:p>
    <w:p w14:paraId="6BC41F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24.3.1 采用争议评审的，发包人和承包人应在开工日后的28天内或在争议发生后，协商成立争议评审组。争议评审组由有合同管理和工程实践经验的专家组成。</w:t>
      </w:r>
    </w:p>
    <w:p w14:paraId="5C5D1D3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24.3.2 合同双方的争议，应首先由申请人向争议评审组提交一份详细的评审申请报告，并附必要的文件、图纸和证明材料，申请人还应将上述报告的副本同时提交给被申请人和监理人。</w:t>
      </w:r>
    </w:p>
    <w:p w14:paraId="7C82D5F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24.3.3 被申请人在收到申请人评审申请报告副本后的28天内，向争议评审组提交一份答辩报告，并附证明材料。被申请人应将答辩报告的副本同时提交给申请人和监理人。</w:t>
      </w:r>
    </w:p>
    <w:p w14:paraId="5E2433B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24.3.4 除专用合同条款另有约定外，争议评审组在收到合同双方报告后的14天内，邀请双方代表和有关人员举行调查会，向双方调查争议细节；必要时争议评审组可要求双方进一步提供</w:t>
      </w:r>
    </w:p>
    <w:p w14:paraId="783FFBB0">
      <w:pPr>
        <w:widowControl/>
        <w:shd w:val="clear" w:color="auto" w:fill="FFFFFF"/>
        <w:snapToGrid w:val="0"/>
        <w:jc w:val="left"/>
        <w:rPr>
          <w:rFonts w:hint="eastAsia" w:ascii="宋体" w:hAnsi="宋体"/>
          <w:color w:val="auto"/>
          <w:szCs w:val="21"/>
        </w:rPr>
      </w:pPr>
      <w:r>
        <w:rPr>
          <w:rFonts w:hint="eastAsia" w:ascii="宋体" w:hAnsi="宋体"/>
          <w:color w:val="auto"/>
          <w:szCs w:val="21"/>
        </w:rPr>
        <w:t>补充材料。</w:t>
      </w:r>
    </w:p>
    <w:p w14:paraId="479CD59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1DDA44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24.3.6 发包人和承包人接受评审意见的，由监理人根据评审意见拟定执行协议，经争议双方签字后作为合同的补充文件，并遵照执行。</w:t>
      </w:r>
    </w:p>
    <w:p w14:paraId="3A5B46C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6D1C707">
      <w:pPr>
        <w:pStyle w:val="6"/>
        <w:adjustRightInd w:val="0"/>
        <w:snapToGrid w:val="0"/>
        <w:spacing w:before="0" w:after="0" w:line="520" w:lineRule="exact"/>
        <w:rPr>
          <w:rFonts w:hint="eastAsia" w:ascii="宋体" w:hAnsi="宋体" w:eastAsia="宋体"/>
          <w:color w:val="auto"/>
        </w:rPr>
      </w:pPr>
      <w:bookmarkStart w:id="6393" w:name="_Toc18422"/>
      <w:bookmarkStart w:id="6394" w:name="_Toc24710"/>
      <w:bookmarkStart w:id="6395" w:name="_Toc511635977"/>
      <w:r>
        <w:rPr>
          <w:rFonts w:hint="eastAsia" w:ascii="宋体" w:hAnsi="宋体" w:eastAsia="宋体"/>
          <w:color w:val="auto"/>
        </w:rPr>
        <w:t>24.4 仲裁</w:t>
      </w:r>
      <w:bookmarkEnd w:id="6393"/>
      <w:bookmarkEnd w:id="6394"/>
      <w:bookmarkEnd w:id="6395"/>
    </w:p>
    <w:p w14:paraId="07F95D6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24.4.1 若合同双方商定直接向仲裁机构申请仲裁，应签订仲裁协议并约定仲裁机构。</w:t>
      </w:r>
    </w:p>
    <w:p w14:paraId="7265BE8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24.4.2 若合同双方未能达成仲裁协议，则本合同的仲裁条款无效，任一方均有权向人民法院提起诉讼。</w:t>
      </w:r>
    </w:p>
    <w:p w14:paraId="622C317F">
      <w:pPr>
        <w:widowControl/>
        <w:shd w:val="clear" w:color="auto" w:fill="FFFFFF"/>
        <w:snapToGrid w:val="0"/>
        <w:jc w:val="left"/>
        <w:rPr>
          <w:rFonts w:hint="eastAsia" w:ascii="宋体" w:hAnsi="宋体"/>
          <w:color w:val="auto"/>
          <w:szCs w:val="21"/>
        </w:rPr>
      </w:pPr>
    </w:p>
    <w:p w14:paraId="38B65088">
      <w:pPr>
        <w:widowControl/>
        <w:shd w:val="clear" w:color="auto" w:fill="FFFFFF"/>
        <w:snapToGrid w:val="0"/>
        <w:ind w:firstLine="420" w:firstLineChars="200"/>
        <w:jc w:val="left"/>
        <w:rPr>
          <w:rFonts w:hint="eastAsia" w:ascii="宋体" w:hAnsi="宋体"/>
          <w:color w:val="auto"/>
          <w:szCs w:val="21"/>
        </w:rPr>
      </w:pPr>
    </w:p>
    <w:p w14:paraId="29B6DFC6">
      <w:pPr>
        <w:widowControl/>
        <w:shd w:val="clear" w:color="auto" w:fill="FFFFFF"/>
        <w:snapToGrid w:val="0"/>
        <w:ind w:firstLine="420" w:firstLineChars="200"/>
        <w:jc w:val="left"/>
        <w:rPr>
          <w:rFonts w:hint="eastAsia" w:ascii="宋体" w:hAnsi="宋体"/>
          <w:color w:val="auto"/>
          <w:szCs w:val="21"/>
        </w:rPr>
      </w:pPr>
    </w:p>
    <w:p w14:paraId="2240C946">
      <w:pPr>
        <w:widowControl/>
        <w:shd w:val="clear" w:color="auto" w:fill="FFFFFF"/>
        <w:snapToGrid w:val="0"/>
        <w:ind w:firstLine="420" w:firstLineChars="200"/>
        <w:jc w:val="left"/>
        <w:rPr>
          <w:rFonts w:hint="eastAsia" w:ascii="宋体" w:hAnsi="宋体"/>
          <w:color w:val="auto"/>
          <w:szCs w:val="21"/>
        </w:rPr>
      </w:pPr>
    </w:p>
    <w:p w14:paraId="3A7B74F3">
      <w:pPr>
        <w:widowControl/>
        <w:shd w:val="clear" w:color="auto" w:fill="FFFFFF"/>
        <w:snapToGrid w:val="0"/>
        <w:ind w:firstLine="420" w:firstLineChars="200"/>
        <w:jc w:val="left"/>
        <w:rPr>
          <w:rFonts w:hint="eastAsia" w:ascii="宋体" w:hAnsi="宋体"/>
          <w:color w:val="auto"/>
          <w:szCs w:val="21"/>
        </w:rPr>
      </w:pPr>
    </w:p>
    <w:p w14:paraId="65F863B5">
      <w:pPr>
        <w:widowControl/>
        <w:shd w:val="clear" w:color="auto" w:fill="FFFFFF"/>
        <w:snapToGrid w:val="0"/>
        <w:ind w:firstLine="420" w:firstLineChars="200"/>
        <w:jc w:val="left"/>
        <w:rPr>
          <w:rFonts w:hint="eastAsia" w:ascii="宋体" w:hAnsi="宋体"/>
          <w:color w:val="auto"/>
          <w:szCs w:val="21"/>
        </w:rPr>
      </w:pPr>
    </w:p>
    <w:p w14:paraId="6464357F">
      <w:pPr>
        <w:pStyle w:val="4"/>
        <w:adjustRightInd w:val="0"/>
        <w:snapToGrid w:val="0"/>
        <w:spacing w:before="0" w:after="0" w:line="520" w:lineRule="exact"/>
        <w:jc w:val="center"/>
        <w:rPr>
          <w:rFonts w:hint="eastAsia" w:ascii="宋体" w:hAnsi="宋体" w:eastAsia="宋体"/>
          <w:color w:val="auto"/>
          <w:sz w:val="36"/>
          <w:szCs w:val="36"/>
        </w:rPr>
      </w:pPr>
      <w:bookmarkStart w:id="6396" w:name="_Toc218705579"/>
      <w:bookmarkStart w:id="6397" w:name="_Toc45223494"/>
      <w:bookmarkStart w:id="6398" w:name="_Toc49307199"/>
      <w:bookmarkStart w:id="6399" w:name="_Toc523416393"/>
      <w:bookmarkStart w:id="6400" w:name="_Toc2032717165"/>
      <w:bookmarkStart w:id="6401" w:name="_Toc7185605"/>
      <w:bookmarkStart w:id="6402" w:name="_Toc515441160"/>
      <w:bookmarkStart w:id="6403" w:name="_Toc516816163"/>
      <w:bookmarkStart w:id="6404" w:name="_Toc750404438"/>
      <w:bookmarkStart w:id="6405" w:name="_Toc314482301"/>
      <w:bookmarkStart w:id="6406" w:name="_Toc1621611308"/>
      <w:bookmarkStart w:id="6407" w:name="_Toc589994032"/>
      <w:bookmarkStart w:id="6408" w:name="_Toc1657310050"/>
      <w:bookmarkStart w:id="6409" w:name="_Toc1358915110"/>
      <w:bookmarkStart w:id="6410" w:name="_Toc1675428381"/>
      <w:bookmarkStart w:id="6411" w:name="_Toc779528045"/>
      <w:bookmarkStart w:id="6412" w:name="_Toc1540734614"/>
      <w:bookmarkStart w:id="6413" w:name="_Toc511635978"/>
      <w:r>
        <w:rPr>
          <w:rFonts w:hint="eastAsia" w:ascii="宋体" w:hAnsi="宋体" w:eastAsia="宋体"/>
          <w:color w:val="auto"/>
          <w:sz w:val="36"/>
          <w:szCs w:val="36"/>
        </w:rPr>
        <w:br w:type="page"/>
      </w:r>
      <w:bookmarkStart w:id="6414" w:name="_Toc876062787"/>
      <w:bookmarkStart w:id="6415" w:name="_Toc1768100518"/>
      <w:bookmarkStart w:id="6416" w:name="_Toc447"/>
      <w:bookmarkStart w:id="6417" w:name="_Toc903232401"/>
      <w:bookmarkStart w:id="6418" w:name="_Toc24340"/>
      <w:bookmarkStart w:id="6419" w:name="_Toc29572"/>
      <w:bookmarkStart w:id="6420" w:name="_Toc11418"/>
      <w:bookmarkStart w:id="6421" w:name="_Toc16780"/>
      <w:bookmarkStart w:id="6422" w:name="_Toc11749"/>
      <w:bookmarkStart w:id="6423" w:name="_Toc1656203575"/>
      <w:bookmarkStart w:id="6424" w:name="_Toc7095"/>
      <w:bookmarkStart w:id="6425" w:name="_Toc21303"/>
      <w:bookmarkStart w:id="6426" w:name="_Toc18676"/>
      <w:bookmarkStart w:id="6427" w:name="_Toc2995"/>
      <w:bookmarkStart w:id="6428" w:name="_Toc19217"/>
      <w:bookmarkStart w:id="6429" w:name="_Toc28264"/>
      <w:bookmarkStart w:id="6430" w:name="_Toc22607"/>
      <w:bookmarkStart w:id="6431" w:name="_Toc562857844"/>
      <w:bookmarkStart w:id="6432" w:name="_Toc1996"/>
      <w:bookmarkStart w:id="6433" w:name="_Toc24553"/>
      <w:bookmarkStart w:id="6434" w:name="_Toc3451"/>
      <w:bookmarkStart w:id="6435" w:name="_Toc16399"/>
      <w:bookmarkStart w:id="6436" w:name="_Toc297702969"/>
      <w:bookmarkStart w:id="6437" w:name="_Toc1585"/>
      <w:bookmarkStart w:id="6438" w:name="_Toc1864564048"/>
      <w:bookmarkStart w:id="6439" w:name="_Toc7887"/>
      <w:bookmarkStart w:id="6440" w:name="_Toc248741133"/>
      <w:bookmarkStart w:id="6441" w:name="_Toc3521"/>
      <w:r>
        <w:rPr>
          <w:rFonts w:hint="eastAsia" w:ascii="宋体" w:hAnsi="宋体" w:eastAsia="宋体"/>
          <w:color w:val="auto"/>
          <w:sz w:val="36"/>
          <w:szCs w:val="36"/>
        </w:rPr>
        <w:t>第二节 专用合同条款</w:t>
      </w:r>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p>
    <w:p w14:paraId="001438E7">
      <w:pPr>
        <w:widowControl/>
        <w:shd w:val="clear" w:color="auto" w:fill="FFFFFF"/>
        <w:snapToGrid w:val="0"/>
        <w:ind w:firstLine="422" w:firstLineChars="200"/>
        <w:jc w:val="left"/>
        <w:rPr>
          <w:rFonts w:hint="eastAsia" w:ascii="宋体" w:hAnsi="宋体"/>
          <w:b/>
          <w:color w:val="auto"/>
          <w:szCs w:val="21"/>
        </w:rPr>
      </w:pPr>
    </w:p>
    <w:p w14:paraId="6BDF64C2">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注：专用合同条款是补充、细化通用合同条款款号相同或当需要时增加新的条款，除通用合同条款明确规定可以作出不同约定外，专用合同条款补充和细化的内容不得与通用合同条款相抵触，不得违反法律、行政法规的强制性规定，以及平等、自愿、公平和诚实信用原则。】</w:t>
      </w:r>
    </w:p>
    <w:p w14:paraId="3E539E3E">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本招标项目专用合同条款如下：</w:t>
      </w:r>
    </w:p>
    <w:p w14:paraId="3C989BD6">
      <w:pPr>
        <w:pStyle w:val="5"/>
        <w:rPr>
          <w:rFonts w:hint="eastAsia"/>
          <w:color w:val="auto"/>
        </w:rPr>
      </w:pPr>
      <w:bookmarkStart w:id="6442" w:name="_Toc1707535679"/>
      <w:bookmarkStart w:id="6443" w:name="_Toc222032696"/>
      <w:bookmarkStart w:id="6444" w:name="_Toc1119220003"/>
      <w:bookmarkStart w:id="6445" w:name="_Toc1924889498"/>
      <w:bookmarkStart w:id="6446" w:name="_Toc2164"/>
      <w:bookmarkStart w:id="6447" w:name="_Toc30132"/>
      <w:bookmarkStart w:id="6448" w:name="_Toc1646577712"/>
      <w:bookmarkStart w:id="6449" w:name="_Toc222029527"/>
      <w:bookmarkStart w:id="6450" w:name="_Toc19693"/>
      <w:bookmarkStart w:id="6451" w:name="_Toc5991"/>
      <w:bookmarkStart w:id="6452" w:name="_Toc130452611"/>
      <w:bookmarkStart w:id="6453" w:name="_Toc839377277"/>
      <w:bookmarkStart w:id="6454" w:name="_Toc229305387"/>
      <w:bookmarkStart w:id="6455" w:name="_Toc3904"/>
      <w:bookmarkStart w:id="6456" w:name="_Toc487489975"/>
      <w:bookmarkStart w:id="6457" w:name="_Toc222031029"/>
      <w:bookmarkStart w:id="6458" w:name="_Toc1877605615"/>
      <w:bookmarkStart w:id="6459" w:name="_Toc15209"/>
      <w:bookmarkStart w:id="6460" w:name="_Toc1734182487"/>
      <w:bookmarkStart w:id="6461" w:name="_Toc516816164"/>
      <w:bookmarkStart w:id="6462" w:name="_Toc1097697625"/>
      <w:bookmarkStart w:id="6463" w:name="_Toc6922"/>
      <w:bookmarkStart w:id="6464" w:name="_Toc2023414282"/>
      <w:bookmarkStart w:id="6465" w:name="_Toc7185606"/>
      <w:bookmarkStart w:id="6466" w:name="_Toc9825"/>
      <w:bookmarkStart w:id="6467" w:name="_Toc65062964"/>
      <w:bookmarkStart w:id="6468" w:name="_Toc515441161"/>
      <w:bookmarkStart w:id="6469" w:name="_Toc6586"/>
      <w:bookmarkStart w:id="6470" w:name="_Toc18937"/>
      <w:bookmarkStart w:id="6471" w:name="_Toc21525"/>
      <w:bookmarkStart w:id="6472" w:name="_Toc2004386120"/>
      <w:bookmarkStart w:id="6473" w:name="_Toc511635979"/>
      <w:bookmarkStart w:id="6474" w:name="_Toc1440146236"/>
      <w:bookmarkStart w:id="6475" w:name="_Toc1453"/>
      <w:bookmarkStart w:id="6476" w:name="_Toc15191"/>
      <w:bookmarkStart w:id="6477" w:name="_Toc966299039"/>
      <w:bookmarkStart w:id="6478" w:name="_Toc20251"/>
      <w:bookmarkStart w:id="6479" w:name="_Toc5356"/>
      <w:bookmarkStart w:id="6480" w:name="_Toc1589045269"/>
      <w:bookmarkStart w:id="6481" w:name="_Toc286319073"/>
      <w:bookmarkStart w:id="6482" w:name="_Toc221951111"/>
      <w:bookmarkStart w:id="6483" w:name="_Toc2009536267"/>
      <w:bookmarkStart w:id="6484" w:name="_Toc17933"/>
      <w:bookmarkStart w:id="6485" w:name="_Toc13405"/>
      <w:bookmarkStart w:id="6486" w:name="_Toc546777640"/>
      <w:bookmarkStart w:id="6487" w:name="_Toc797667925"/>
      <w:bookmarkStart w:id="6488" w:name="_Toc768841972"/>
      <w:bookmarkStart w:id="6489" w:name="_Toc1547108760"/>
      <w:bookmarkStart w:id="6490" w:name="_Toc222033878"/>
      <w:bookmarkStart w:id="6491" w:name="_Toc8322"/>
      <w:bookmarkStart w:id="6492" w:name="_Toc706289479"/>
      <w:bookmarkStart w:id="6493" w:name="_Toc20466"/>
      <w:bookmarkStart w:id="6494" w:name="_Toc2948"/>
      <w:r>
        <w:rPr>
          <w:rFonts w:hint="eastAsia"/>
          <w:color w:val="auto"/>
        </w:rPr>
        <w:t>1 一般约定</w:t>
      </w:r>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p>
    <w:p w14:paraId="443BBC82">
      <w:pPr>
        <w:pStyle w:val="6"/>
        <w:adjustRightInd w:val="0"/>
        <w:snapToGrid w:val="0"/>
        <w:spacing w:before="0" w:after="0" w:line="520" w:lineRule="exact"/>
        <w:rPr>
          <w:rFonts w:hint="eastAsia" w:ascii="宋体" w:hAnsi="宋体" w:eastAsia="宋体"/>
          <w:color w:val="auto"/>
        </w:rPr>
      </w:pPr>
      <w:bookmarkStart w:id="6495" w:name="_Toc424"/>
      <w:bookmarkStart w:id="6496" w:name="_Toc262659526"/>
      <w:bookmarkStart w:id="6497" w:name="_Toc221951112"/>
      <w:bookmarkStart w:id="6498" w:name="_Toc262637965"/>
      <w:bookmarkStart w:id="6499" w:name="_Toc31929"/>
      <w:bookmarkStart w:id="6500" w:name="_Toc511635980"/>
      <w:bookmarkStart w:id="6501" w:name="_Toc221951113"/>
      <w:r>
        <w:rPr>
          <w:rFonts w:ascii="宋体" w:hAnsi="宋体" w:eastAsia="宋体"/>
          <w:color w:val="auto"/>
        </w:rPr>
        <w:t>1.1</w:t>
      </w:r>
      <w:r>
        <w:rPr>
          <w:rFonts w:hint="eastAsia" w:ascii="宋体" w:hAnsi="宋体" w:eastAsia="宋体"/>
          <w:color w:val="auto"/>
        </w:rPr>
        <w:t xml:space="preserve"> 词语定义</w:t>
      </w:r>
      <w:bookmarkEnd w:id="6495"/>
      <w:bookmarkEnd w:id="6496"/>
      <w:bookmarkEnd w:id="6497"/>
      <w:bookmarkEnd w:id="6498"/>
      <w:bookmarkEnd w:id="6499"/>
      <w:bookmarkEnd w:id="6500"/>
    </w:p>
    <w:p w14:paraId="50DF323B">
      <w:pPr>
        <w:widowControl/>
        <w:shd w:val="clear" w:color="auto" w:fill="FFFFFF"/>
        <w:snapToGrid w:val="0"/>
        <w:ind w:firstLine="420" w:firstLineChars="200"/>
        <w:jc w:val="left"/>
        <w:rPr>
          <w:rFonts w:hint="eastAsia" w:ascii="宋体" w:hAnsi="宋体"/>
          <w:color w:val="auto"/>
          <w:szCs w:val="21"/>
        </w:rPr>
      </w:pPr>
      <w:bookmarkStart w:id="6502" w:name="_Toc262637966"/>
      <w:bookmarkStart w:id="6503" w:name="_Toc262659527"/>
      <w:r>
        <w:rPr>
          <w:rFonts w:hint="eastAsia" w:ascii="宋体" w:hAnsi="宋体"/>
          <w:color w:val="auto"/>
          <w:szCs w:val="21"/>
        </w:rPr>
        <w:t>1.1.2 合同当事人和人员</w:t>
      </w:r>
      <w:bookmarkEnd w:id="6501"/>
      <w:bookmarkEnd w:id="6502"/>
      <w:bookmarkEnd w:id="6503"/>
    </w:p>
    <w:p w14:paraId="2F935D45">
      <w:pPr>
        <w:widowControl/>
        <w:shd w:val="clear" w:color="auto" w:fill="FFFFFF"/>
        <w:snapToGrid w:val="0"/>
        <w:ind w:firstLine="420" w:firstLineChars="200"/>
        <w:jc w:val="left"/>
        <w:rPr>
          <w:rFonts w:hint="eastAsia" w:ascii="宋体" w:hAnsi="宋体"/>
          <w:color w:val="auto"/>
          <w:szCs w:val="21"/>
        </w:rPr>
      </w:pPr>
      <w:bookmarkStart w:id="6504" w:name="_Toc262637967"/>
      <w:bookmarkStart w:id="6505" w:name="_Toc221951114"/>
      <w:bookmarkStart w:id="6506" w:name="_Toc262659528"/>
      <w:r>
        <w:rPr>
          <w:rFonts w:hint="eastAsia" w:ascii="宋体" w:hAnsi="宋体"/>
          <w:color w:val="auto"/>
          <w:szCs w:val="21"/>
        </w:rPr>
        <w:t>1.1.2.2 发包人：</w:t>
      </w:r>
      <w:bookmarkEnd w:id="6504"/>
      <w:bookmarkEnd w:id="6505"/>
      <w:bookmarkEnd w:id="6506"/>
      <w:r>
        <w:rPr>
          <w:rFonts w:hint="eastAsia" w:ascii="宋体" w:hAnsi="宋体"/>
          <w:color w:val="auto"/>
          <w:szCs w:val="21"/>
        </w:rPr>
        <w:t>_____________________________</w:t>
      </w:r>
    </w:p>
    <w:p w14:paraId="6884EF0C">
      <w:pPr>
        <w:widowControl/>
        <w:shd w:val="clear" w:color="auto" w:fill="FFFFFF"/>
        <w:snapToGrid w:val="0"/>
        <w:ind w:firstLine="420" w:firstLineChars="200"/>
        <w:jc w:val="left"/>
        <w:rPr>
          <w:rFonts w:hint="eastAsia" w:ascii="宋体" w:hAnsi="宋体"/>
          <w:color w:val="auto"/>
          <w:szCs w:val="21"/>
        </w:rPr>
      </w:pPr>
      <w:bookmarkStart w:id="6507" w:name="_Toc221951115"/>
      <w:bookmarkStart w:id="6508" w:name="_Toc262637968"/>
      <w:bookmarkStart w:id="6509" w:name="_Toc262659529"/>
      <w:r>
        <w:rPr>
          <w:rFonts w:hint="eastAsia" w:ascii="宋体" w:hAnsi="宋体"/>
          <w:color w:val="auto"/>
          <w:szCs w:val="21"/>
        </w:rPr>
        <w:t>1.1.2.3 承包人：</w:t>
      </w:r>
      <w:bookmarkEnd w:id="6507"/>
      <w:bookmarkEnd w:id="6508"/>
      <w:bookmarkEnd w:id="6509"/>
      <w:r>
        <w:rPr>
          <w:rFonts w:hint="eastAsia" w:ascii="宋体" w:hAnsi="宋体"/>
          <w:color w:val="auto"/>
          <w:szCs w:val="21"/>
        </w:rPr>
        <w:t>_____________________________</w:t>
      </w:r>
    </w:p>
    <w:p w14:paraId="31C5DD04">
      <w:pPr>
        <w:widowControl/>
        <w:shd w:val="clear" w:color="auto" w:fill="FFFFFF"/>
        <w:snapToGrid w:val="0"/>
        <w:ind w:firstLine="420" w:firstLineChars="200"/>
        <w:jc w:val="left"/>
        <w:rPr>
          <w:rFonts w:hint="eastAsia" w:ascii="宋体" w:hAnsi="宋体"/>
          <w:color w:val="auto"/>
          <w:szCs w:val="21"/>
        </w:rPr>
      </w:pPr>
      <w:bookmarkStart w:id="6510" w:name="_Toc262637969"/>
      <w:bookmarkStart w:id="6511" w:name="_Toc262659530"/>
      <w:bookmarkStart w:id="6512" w:name="_Toc221951116"/>
      <w:r>
        <w:rPr>
          <w:rFonts w:hint="eastAsia" w:ascii="宋体" w:hAnsi="宋体"/>
          <w:color w:val="auto"/>
          <w:szCs w:val="21"/>
        </w:rPr>
        <w:t>1.1.2.5 分包人：</w:t>
      </w:r>
      <w:bookmarkEnd w:id="6510"/>
      <w:bookmarkEnd w:id="6511"/>
      <w:bookmarkEnd w:id="6512"/>
      <w:r>
        <w:rPr>
          <w:rFonts w:hint="eastAsia" w:ascii="宋体" w:hAnsi="宋体"/>
          <w:color w:val="auto"/>
          <w:szCs w:val="21"/>
        </w:rPr>
        <w:t>_____________________________</w:t>
      </w:r>
    </w:p>
    <w:p w14:paraId="16F27AB4">
      <w:pPr>
        <w:widowControl/>
        <w:shd w:val="clear" w:color="auto" w:fill="FFFFFF"/>
        <w:snapToGrid w:val="0"/>
        <w:ind w:firstLine="420" w:firstLineChars="200"/>
        <w:jc w:val="left"/>
        <w:rPr>
          <w:rFonts w:hint="eastAsia" w:ascii="宋体" w:hAnsi="宋体"/>
          <w:color w:val="auto"/>
          <w:szCs w:val="21"/>
        </w:rPr>
      </w:pPr>
      <w:bookmarkStart w:id="6513" w:name="_Toc262659531"/>
      <w:bookmarkStart w:id="6514" w:name="_Toc262637970"/>
      <w:bookmarkStart w:id="6515" w:name="_Toc221951117"/>
      <w:r>
        <w:rPr>
          <w:rFonts w:hint="eastAsia" w:ascii="宋体" w:hAnsi="宋体"/>
          <w:color w:val="auto"/>
          <w:szCs w:val="21"/>
        </w:rPr>
        <w:t>1.1.2.6 监理人：</w:t>
      </w:r>
      <w:bookmarkEnd w:id="6513"/>
      <w:bookmarkEnd w:id="6514"/>
      <w:bookmarkEnd w:id="6515"/>
      <w:r>
        <w:rPr>
          <w:rFonts w:hint="eastAsia" w:ascii="宋体" w:hAnsi="宋体"/>
          <w:color w:val="auto"/>
          <w:szCs w:val="21"/>
        </w:rPr>
        <w:t>_____________________________</w:t>
      </w:r>
    </w:p>
    <w:p w14:paraId="44A706F1">
      <w:pPr>
        <w:widowControl/>
        <w:shd w:val="clear" w:color="auto" w:fill="FFFFFF"/>
        <w:snapToGrid w:val="0"/>
        <w:ind w:firstLine="420" w:firstLineChars="200"/>
        <w:jc w:val="left"/>
        <w:rPr>
          <w:rFonts w:hint="eastAsia" w:ascii="宋体" w:hAnsi="宋体"/>
          <w:color w:val="auto"/>
          <w:szCs w:val="21"/>
        </w:rPr>
      </w:pPr>
      <w:bookmarkStart w:id="6516" w:name="_Toc262659532"/>
      <w:bookmarkStart w:id="6517" w:name="_Toc221951125"/>
      <w:bookmarkStart w:id="6518" w:name="_Toc262637971"/>
      <w:r>
        <w:rPr>
          <w:rFonts w:ascii="宋体" w:hAnsi="宋体"/>
          <w:color w:val="auto"/>
          <w:szCs w:val="21"/>
        </w:rPr>
        <w:t>1</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日期</w:t>
      </w:r>
      <w:bookmarkEnd w:id="6516"/>
      <w:bookmarkEnd w:id="6517"/>
      <w:bookmarkEnd w:id="6518"/>
    </w:p>
    <w:p w14:paraId="5E5C735E">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.3 工期：_________日历天</w:t>
      </w:r>
    </w:p>
    <w:p w14:paraId="162A3D71">
      <w:pPr>
        <w:widowControl/>
        <w:shd w:val="clear" w:color="auto" w:fill="FFFFFF"/>
        <w:snapToGrid w:val="0"/>
        <w:ind w:firstLine="420" w:firstLineChars="200"/>
        <w:jc w:val="left"/>
        <w:rPr>
          <w:rFonts w:hint="eastAsia" w:ascii="宋体" w:hAnsi="宋体"/>
          <w:color w:val="auto"/>
          <w:szCs w:val="21"/>
        </w:rPr>
      </w:pPr>
      <w:bookmarkStart w:id="6519" w:name="_Toc262637972"/>
      <w:bookmarkStart w:id="6520" w:name="_Toc221951126"/>
      <w:bookmarkStart w:id="6521" w:name="_Toc262659533"/>
      <w:r>
        <w:rPr>
          <w:rFonts w:ascii="宋体" w:hAnsi="宋体"/>
          <w:color w:val="auto"/>
          <w:szCs w:val="21"/>
        </w:rPr>
        <w:t>1</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 xml:space="preserve"> 缺陷责任期（工程质量保修期）：</w:t>
      </w:r>
      <w:bookmarkEnd w:id="6519"/>
      <w:bookmarkEnd w:id="6520"/>
      <w:bookmarkEnd w:id="6521"/>
      <w:bookmarkStart w:id="6522" w:name="_Toc221951127"/>
      <w:r>
        <w:rPr>
          <w:rFonts w:hint="eastAsia" w:ascii="宋体" w:hAnsi="宋体"/>
          <w:color w:val="auto"/>
          <w:szCs w:val="21"/>
        </w:rPr>
        <w:t>_____________________________</w:t>
      </w:r>
    </w:p>
    <w:p w14:paraId="0D8AC117">
      <w:pPr>
        <w:pStyle w:val="6"/>
        <w:adjustRightInd w:val="0"/>
        <w:snapToGrid w:val="0"/>
        <w:spacing w:before="0" w:after="0" w:line="520" w:lineRule="exact"/>
        <w:rPr>
          <w:rFonts w:hint="eastAsia" w:ascii="宋体" w:hAnsi="宋体" w:eastAsia="宋体"/>
          <w:color w:val="auto"/>
        </w:rPr>
      </w:pPr>
      <w:bookmarkStart w:id="6523" w:name="_Toc262637973"/>
      <w:bookmarkStart w:id="6524" w:name="_Toc511635981"/>
      <w:bookmarkStart w:id="6525" w:name="_Toc262659534"/>
      <w:bookmarkStart w:id="6526" w:name="_Toc26958"/>
      <w:bookmarkStart w:id="6527" w:name="_Toc12685"/>
      <w:r>
        <w:rPr>
          <w:rFonts w:hint="eastAsia" w:ascii="宋体" w:hAnsi="宋体" w:eastAsia="宋体"/>
          <w:color w:val="auto"/>
        </w:rPr>
        <w:t>1.4 合同文件的优先顺序</w:t>
      </w:r>
      <w:bookmarkEnd w:id="6522"/>
      <w:bookmarkEnd w:id="6523"/>
      <w:bookmarkEnd w:id="6524"/>
      <w:bookmarkEnd w:id="6525"/>
      <w:bookmarkEnd w:id="6526"/>
      <w:bookmarkEnd w:id="6527"/>
    </w:p>
    <w:p w14:paraId="5D80721C">
      <w:pPr>
        <w:widowControl/>
        <w:shd w:val="clear" w:color="auto" w:fill="FFFFFF"/>
        <w:snapToGrid w:val="0"/>
        <w:ind w:firstLine="420" w:firstLineChars="200"/>
        <w:jc w:val="left"/>
        <w:rPr>
          <w:rFonts w:hint="eastAsia" w:ascii="宋体" w:hAnsi="宋体"/>
          <w:color w:val="auto"/>
          <w:szCs w:val="21"/>
        </w:rPr>
      </w:pPr>
      <w:bookmarkStart w:id="6528" w:name="_Toc262659535"/>
      <w:bookmarkStart w:id="6529" w:name="_Toc262637974"/>
      <w:r>
        <w:rPr>
          <w:rFonts w:hint="eastAsia" w:ascii="宋体" w:hAnsi="宋体"/>
          <w:color w:val="auto"/>
          <w:szCs w:val="21"/>
        </w:rPr>
        <w:t>进入合同文件的各项文件及其优先顺序是_____________________________。</w:t>
      </w:r>
      <w:bookmarkEnd w:id="6528"/>
      <w:bookmarkEnd w:id="6529"/>
      <w:bookmarkStart w:id="6530" w:name="_Toc221951129"/>
    </w:p>
    <w:p w14:paraId="5CBBDB8C">
      <w:pPr>
        <w:pStyle w:val="6"/>
        <w:adjustRightInd w:val="0"/>
        <w:snapToGrid w:val="0"/>
        <w:spacing w:before="0" w:after="0" w:line="520" w:lineRule="exact"/>
        <w:rPr>
          <w:rFonts w:hint="eastAsia" w:ascii="宋体" w:hAnsi="宋体" w:eastAsia="宋体"/>
          <w:color w:val="auto"/>
        </w:rPr>
      </w:pPr>
      <w:bookmarkStart w:id="6531" w:name="_Toc7300"/>
      <w:bookmarkStart w:id="6532" w:name="_Toc511635982"/>
      <w:bookmarkStart w:id="6533" w:name="_Toc28158"/>
      <w:bookmarkStart w:id="6534" w:name="_Toc262659536"/>
      <w:bookmarkStart w:id="6535" w:name="_Toc262637975"/>
      <w:r>
        <w:rPr>
          <w:rFonts w:hint="eastAsia" w:ascii="宋体" w:hAnsi="宋体" w:eastAsia="宋体"/>
          <w:color w:val="auto"/>
        </w:rPr>
        <w:t>1.7 联络</w:t>
      </w:r>
      <w:bookmarkEnd w:id="6530"/>
      <w:bookmarkEnd w:id="6531"/>
      <w:bookmarkEnd w:id="6532"/>
      <w:bookmarkEnd w:id="6533"/>
      <w:bookmarkEnd w:id="6534"/>
      <w:bookmarkEnd w:id="6535"/>
    </w:p>
    <w:p w14:paraId="5C5C865E">
      <w:pPr>
        <w:widowControl/>
        <w:shd w:val="clear" w:color="auto" w:fill="FFFFFF"/>
        <w:snapToGrid w:val="0"/>
        <w:jc w:val="left"/>
        <w:rPr>
          <w:rFonts w:hint="eastAsia" w:ascii="宋体" w:hAnsi="宋体"/>
          <w:color w:val="auto"/>
          <w:szCs w:val="21"/>
        </w:rPr>
      </w:pPr>
      <w:bookmarkStart w:id="6536" w:name="_Toc221951130"/>
      <w:bookmarkStart w:id="6537" w:name="_Toc262659537"/>
      <w:bookmarkStart w:id="6538" w:name="_Toc262637976"/>
      <w:r>
        <w:rPr>
          <w:rFonts w:ascii="宋体" w:hAnsi="宋体"/>
          <w:color w:val="auto"/>
          <w:szCs w:val="21"/>
        </w:rPr>
        <w:t>1</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2</w:t>
      </w:r>
      <w:bookmarkEnd w:id="6536"/>
      <w:r>
        <w:rPr>
          <w:rFonts w:hint="eastAsia" w:ascii="宋体" w:hAnsi="宋体"/>
          <w:color w:val="auto"/>
          <w:szCs w:val="21"/>
        </w:rPr>
        <w:t xml:space="preserve"> 来往函件均应按技术标准和要求（合同技术条款）约定的期限送达</w:t>
      </w:r>
      <w:bookmarkEnd w:id="6537"/>
      <w:bookmarkEnd w:id="6538"/>
      <w:bookmarkStart w:id="6539" w:name="_Toc222031030"/>
      <w:bookmarkStart w:id="6540" w:name="_Toc221951131"/>
      <w:bookmarkStart w:id="6541" w:name="_Toc222032697"/>
      <w:bookmarkStart w:id="6542" w:name="_Toc487489976"/>
      <w:bookmarkStart w:id="6543" w:name="_Toc222033879"/>
      <w:bookmarkStart w:id="6544" w:name="_Toc222029528"/>
      <w:bookmarkStart w:id="6545" w:name="_Toc229305388"/>
      <w:r>
        <w:rPr>
          <w:rFonts w:hint="eastAsia" w:ascii="宋体" w:hAnsi="宋体"/>
          <w:color w:val="auto"/>
          <w:szCs w:val="21"/>
        </w:rPr>
        <w:t>__________________。</w:t>
      </w:r>
    </w:p>
    <w:p w14:paraId="30EECECA">
      <w:pPr>
        <w:pStyle w:val="5"/>
        <w:rPr>
          <w:rFonts w:hint="eastAsia"/>
          <w:color w:val="auto"/>
        </w:rPr>
      </w:pPr>
      <w:bookmarkStart w:id="6546" w:name="_Toc977201991"/>
      <w:bookmarkStart w:id="6547" w:name="_Toc1811890901"/>
      <w:bookmarkStart w:id="6548" w:name="_Toc3171"/>
      <w:bookmarkStart w:id="6549" w:name="_Toc4918"/>
      <w:bookmarkStart w:id="6550" w:name="_Toc1801290631"/>
      <w:bookmarkStart w:id="6551" w:name="_Toc30933"/>
      <w:bookmarkStart w:id="6552" w:name="_Toc516816165"/>
      <w:bookmarkStart w:id="6553" w:name="_Toc1924134478"/>
      <w:bookmarkStart w:id="6554" w:name="_Toc249603115"/>
      <w:bookmarkStart w:id="6555" w:name="_Toc1792862287"/>
      <w:bookmarkStart w:id="6556" w:name="_Toc1728182092"/>
      <w:bookmarkStart w:id="6557" w:name="_Toc24151"/>
      <w:bookmarkStart w:id="6558" w:name="_Toc16374"/>
      <w:bookmarkStart w:id="6559" w:name="_Toc7638"/>
      <w:bookmarkStart w:id="6560" w:name="_Toc7185607"/>
      <w:bookmarkStart w:id="6561" w:name="_Toc3871"/>
      <w:bookmarkStart w:id="6562" w:name="_Toc23154"/>
      <w:bookmarkStart w:id="6563" w:name="_Toc22932"/>
      <w:bookmarkStart w:id="6564" w:name="_Toc15976"/>
      <w:bookmarkStart w:id="6565" w:name="_Toc757001925"/>
      <w:bookmarkStart w:id="6566" w:name="_Toc2083713137"/>
      <w:bookmarkStart w:id="6567" w:name="_Toc14320"/>
      <w:bookmarkStart w:id="6568" w:name="_Toc10515"/>
      <w:bookmarkStart w:id="6569" w:name="_Toc2119455645"/>
      <w:bookmarkStart w:id="6570" w:name="_Toc2120287329"/>
      <w:bookmarkStart w:id="6571" w:name="_Toc8583"/>
      <w:bookmarkStart w:id="6572" w:name="_Toc20144"/>
      <w:bookmarkStart w:id="6573" w:name="_Toc800723100"/>
      <w:bookmarkStart w:id="6574" w:name="_Toc3099"/>
      <w:bookmarkStart w:id="6575" w:name="_Toc141548351"/>
      <w:bookmarkStart w:id="6576" w:name="_Toc1465156584"/>
      <w:bookmarkStart w:id="6577" w:name="_Toc1316609859"/>
      <w:bookmarkStart w:id="6578" w:name="_Toc1266"/>
      <w:bookmarkStart w:id="6579" w:name="_Toc6450"/>
      <w:bookmarkStart w:id="6580" w:name="_Toc9239"/>
      <w:bookmarkStart w:id="6581" w:name="_Toc593817396"/>
      <w:bookmarkStart w:id="6582" w:name="_Toc609269967"/>
      <w:bookmarkStart w:id="6583" w:name="_Toc517919405"/>
      <w:bookmarkStart w:id="6584" w:name="_Toc1557330342"/>
      <w:bookmarkStart w:id="6585" w:name="_Toc511635983"/>
      <w:bookmarkStart w:id="6586" w:name="_Toc18344"/>
      <w:bookmarkStart w:id="6587" w:name="_Toc524931444"/>
      <w:bookmarkStart w:id="6588" w:name="_Toc444059625"/>
      <w:bookmarkStart w:id="6589" w:name="_Toc14735"/>
      <w:bookmarkStart w:id="6590" w:name="_Toc515441162"/>
      <w:bookmarkStart w:id="6591" w:name="_Toc921326348"/>
      <w:r>
        <w:rPr>
          <w:rFonts w:hint="eastAsia"/>
          <w:color w:val="auto"/>
        </w:rPr>
        <w:t>2 发包人义务</w:t>
      </w:r>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Start w:id="6592" w:name="_Toc221951132"/>
    </w:p>
    <w:p w14:paraId="23BA7868">
      <w:pPr>
        <w:pStyle w:val="6"/>
        <w:adjustRightInd w:val="0"/>
        <w:snapToGrid w:val="0"/>
        <w:spacing w:before="0" w:after="0" w:line="520" w:lineRule="exact"/>
        <w:rPr>
          <w:rFonts w:hint="eastAsia" w:ascii="宋体" w:hAnsi="宋体" w:eastAsia="宋体"/>
          <w:color w:val="auto"/>
        </w:rPr>
      </w:pPr>
      <w:bookmarkStart w:id="6593" w:name="_Toc511635984"/>
      <w:bookmarkStart w:id="6594" w:name="_Toc262637978"/>
      <w:bookmarkStart w:id="6595" w:name="_Toc29046"/>
      <w:bookmarkStart w:id="6596" w:name="_Toc28881"/>
      <w:r>
        <w:rPr>
          <w:rFonts w:hint="eastAsia" w:ascii="宋体" w:hAnsi="宋体" w:eastAsia="宋体"/>
          <w:color w:val="auto"/>
        </w:rPr>
        <w:t>2.3 提供施工场地</w:t>
      </w:r>
      <w:bookmarkEnd w:id="6592"/>
      <w:bookmarkEnd w:id="6593"/>
      <w:bookmarkEnd w:id="6594"/>
      <w:bookmarkEnd w:id="6595"/>
      <w:bookmarkEnd w:id="6596"/>
    </w:p>
    <w:p w14:paraId="4A9C1B00">
      <w:pPr>
        <w:widowControl/>
        <w:shd w:val="clear" w:color="auto" w:fill="FFFFFF"/>
        <w:snapToGrid w:val="0"/>
        <w:ind w:firstLine="420" w:firstLineChars="200"/>
        <w:jc w:val="left"/>
        <w:rPr>
          <w:rFonts w:hint="eastAsia" w:ascii="宋体" w:hAnsi="宋体"/>
          <w:color w:val="auto"/>
          <w:szCs w:val="21"/>
        </w:rPr>
      </w:pPr>
      <w:bookmarkStart w:id="6597" w:name="_Toc221951133"/>
      <w:bookmarkStart w:id="6598" w:name="_Toc262659538"/>
      <w:bookmarkStart w:id="6599" w:name="_Toc262637979"/>
      <w:r>
        <w:rPr>
          <w:rFonts w:hint="eastAsia" w:ascii="宋体" w:hAnsi="宋体"/>
          <w:color w:val="auto"/>
          <w:szCs w:val="21"/>
        </w:rPr>
        <w:t>2.3.2 发包人提供的施工</w:t>
      </w:r>
      <w:r>
        <w:rPr>
          <w:rFonts w:hint="eastAsia" w:ascii="宋体" w:hAnsi="宋体"/>
          <w:color w:val="auto"/>
          <w:szCs w:val="21"/>
          <w:lang w:eastAsia="zh-Hans"/>
        </w:rPr>
        <w:t>场</w:t>
      </w:r>
      <w:r>
        <w:rPr>
          <w:rFonts w:hint="eastAsia" w:ascii="宋体" w:hAnsi="宋体"/>
          <w:color w:val="auto"/>
          <w:szCs w:val="21"/>
        </w:rPr>
        <w:t>地范围为：</w:t>
      </w:r>
      <w:bookmarkEnd w:id="6597"/>
      <w:r>
        <w:rPr>
          <w:rFonts w:hint="eastAsia" w:ascii="宋体" w:hAnsi="宋体"/>
          <w:color w:val="auto"/>
          <w:szCs w:val="21"/>
        </w:rPr>
        <w:t>______________________。</w:t>
      </w:r>
      <w:bookmarkEnd w:id="6598"/>
      <w:bookmarkEnd w:id="6599"/>
      <w:r>
        <w:rPr>
          <w:rFonts w:hint="eastAsia" w:ascii="宋体" w:hAnsi="宋体"/>
          <w:color w:val="auto"/>
          <w:szCs w:val="21"/>
        </w:rPr>
        <w:t xml:space="preserve"> </w:t>
      </w:r>
    </w:p>
    <w:p w14:paraId="122AA5B4">
      <w:pPr>
        <w:widowControl/>
        <w:shd w:val="clear" w:color="auto" w:fill="FFFFFF"/>
        <w:snapToGrid w:val="0"/>
        <w:ind w:firstLine="420" w:firstLineChars="200"/>
        <w:jc w:val="left"/>
        <w:rPr>
          <w:rFonts w:hint="eastAsia" w:ascii="宋体" w:hAnsi="宋体"/>
          <w:color w:val="auto"/>
          <w:szCs w:val="21"/>
        </w:rPr>
      </w:pPr>
      <w:bookmarkStart w:id="6600" w:name="_Toc262637980"/>
      <w:bookmarkStart w:id="6601" w:name="_Toc262659539"/>
      <w:r>
        <w:rPr>
          <w:rFonts w:hint="eastAsia" w:ascii="宋体" w:hAnsi="宋体"/>
          <w:color w:val="auto"/>
          <w:szCs w:val="21"/>
        </w:rPr>
        <w:t>2.3.3 承包人自行勘察的施工场地范围为：</w:t>
      </w:r>
      <w:r>
        <w:rPr>
          <w:rFonts w:ascii="宋体" w:hAnsi="宋体"/>
          <w:color w:val="auto"/>
          <w:szCs w:val="21"/>
        </w:rPr>
        <w:t>_____________________</w:t>
      </w:r>
      <w:r>
        <w:rPr>
          <w:rFonts w:hint="eastAsia" w:ascii="宋体" w:hAnsi="宋体"/>
          <w:color w:val="auto"/>
          <w:szCs w:val="21"/>
        </w:rPr>
        <w:t>。</w:t>
      </w:r>
      <w:bookmarkEnd w:id="6600"/>
      <w:bookmarkEnd w:id="6601"/>
      <w:bookmarkStart w:id="6602" w:name="_Toc221951134"/>
    </w:p>
    <w:p w14:paraId="24232C87">
      <w:pPr>
        <w:pStyle w:val="6"/>
        <w:adjustRightInd w:val="0"/>
        <w:snapToGrid w:val="0"/>
        <w:spacing w:before="0" w:after="0" w:line="520" w:lineRule="exact"/>
        <w:rPr>
          <w:rFonts w:hint="eastAsia" w:ascii="宋体" w:hAnsi="宋体" w:eastAsia="宋体"/>
          <w:color w:val="auto"/>
        </w:rPr>
      </w:pPr>
      <w:bookmarkStart w:id="6603" w:name="_Toc262637981"/>
      <w:bookmarkStart w:id="6604" w:name="_Toc262659540"/>
      <w:bookmarkStart w:id="6605" w:name="_Toc511635985"/>
      <w:bookmarkStart w:id="6606" w:name="_Toc13058"/>
      <w:bookmarkStart w:id="6607" w:name="_Toc7380"/>
      <w:r>
        <w:rPr>
          <w:rFonts w:hint="eastAsia" w:ascii="宋体" w:hAnsi="宋体" w:eastAsia="宋体"/>
          <w:color w:val="auto"/>
        </w:rPr>
        <w:t>2.8 其它义务</w:t>
      </w:r>
      <w:bookmarkEnd w:id="6602"/>
      <w:bookmarkEnd w:id="6603"/>
      <w:bookmarkEnd w:id="6604"/>
      <w:bookmarkEnd w:id="6605"/>
      <w:bookmarkEnd w:id="6606"/>
      <w:bookmarkEnd w:id="6607"/>
      <w:bookmarkStart w:id="6608" w:name="_Toc262659541"/>
      <w:bookmarkStart w:id="6609" w:name="_Toc221951135"/>
      <w:bookmarkStart w:id="6610" w:name="_Toc262637982"/>
    </w:p>
    <w:p w14:paraId="15888AE2">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根据发包人的合同管理要求补充</w:t>
      </w:r>
      <w:r>
        <w:rPr>
          <w:rFonts w:ascii="宋体" w:hAnsi="宋体"/>
          <w:color w:val="auto"/>
          <w:szCs w:val="21"/>
        </w:rPr>
        <w:t>)</w:t>
      </w:r>
      <w:bookmarkEnd w:id="6608"/>
      <w:bookmarkEnd w:id="6609"/>
      <w:bookmarkEnd w:id="6610"/>
    </w:p>
    <w:p w14:paraId="396CF96D">
      <w:pPr>
        <w:widowControl/>
        <w:shd w:val="clear" w:color="auto" w:fill="FFFFFF"/>
        <w:snapToGrid w:val="0"/>
        <w:ind w:firstLine="420" w:firstLineChars="200"/>
        <w:jc w:val="left"/>
        <w:rPr>
          <w:rFonts w:hint="eastAsia" w:ascii="宋体" w:hAnsi="宋体"/>
          <w:color w:val="auto"/>
          <w:szCs w:val="21"/>
        </w:rPr>
      </w:pPr>
      <w:bookmarkStart w:id="6611" w:name="_Toc221951136"/>
      <w:bookmarkStart w:id="6612" w:name="_Toc262637983"/>
      <w:bookmarkStart w:id="6613" w:name="_Toc262659542"/>
      <w:r>
        <w:rPr>
          <w:rFonts w:hint="eastAsia" w:ascii="宋体" w:hAnsi="宋体"/>
          <w:color w:val="auto"/>
          <w:szCs w:val="21"/>
        </w:rPr>
        <w:t>（1）……</w:t>
      </w:r>
      <w:bookmarkEnd w:id="6611"/>
      <w:bookmarkEnd w:id="6612"/>
      <w:bookmarkEnd w:id="6613"/>
    </w:p>
    <w:p w14:paraId="1F583A95">
      <w:pPr>
        <w:widowControl/>
        <w:shd w:val="clear" w:color="auto" w:fill="FFFFFF"/>
        <w:snapToGrid w:val="0"/>
        <w:ind w:firstLine="420" w:firstLineChars="200"/>
        <w:jc w:val="left"/>
        <w:rPr>
          <w:rFonts w:hint="eastAsia" w:ascii="宋体" w:hAnsi="宋体"/>
          <w:color w:val="auto"/>
          <w:szCs w:val="21"/>
        </w:rPr>
      </w:pPr>
      <w:bookmarkStart w:id="6614" w:name="_Toc262637984"/>
      <w:bookmarkStart w:id="6615" w:name="_Toc221951137"/>
      <w:bookmarkStart w:id="6616" w:name="_Toc262659543"/>
      <w:r>
        <w:rPr>
          <w:rFonts w:hint="eastAsia" w:ascii="宋体" w:hAnsi="宋体"/>
          <w:color w:val="auto"/>
          <w:szCs w:val="21"/>
        </w:rPr>
        <w:t>（2）……</w:t>
      </w:r>
      <w:bookmarkEnd w:id="6614"/>
      <w:bookmarkEnd w:id="6615"/>
      <w:bookmarkEnd w:id="6616"/>
    </w:p>
    <w:p w14:paraId="176F975F">
      <w:pPr>
        <w:pStyle w:val="5"/>
        <w:rPr>
          <w:rFonts w:hint="eastAsia"/>
          <w:color w:val="auto"/>
        </w:rPr>
      </w:pPr>
      <w:bookmarkStart w:id="6617" w:name="_Toc24191"/>
      <w:bookmarkStart w:id="6618" w:name="_Toc1214663458"/>
      <w:bookmarkStart w:id="6619" w:name="_Toc6644"/>
      <w:bookmarkStart w:id="6620" w:name="_Toc221951140"/>
      <w:bookmarkStart w:id="6621" w:name="_Toc515441163"/>
      <w:bookmarkStart w:id="6622" w:name="_Toc840094569"/>
      <w:bookmarkStart w:id="6623" w:name="_Toc590401525"/>
      <w:bookmarkStart w:id="6624" w:name="_Toc10401"/>
      <w:bookmarkStart w:id="6625" w:name="_Toc325500185"/>
      <w:bookmarkStart w:id="6626" w:name="_Toc18495"/>
      <w:bookmarkStart w:id="6627" w:name="_Toc8908"/>
      <w:bookmarkStart w:id="6628" w:name="_Toc1374835966"/>
      <w:bookmarkStart w:id="6629" w:name="_Toc875"/>
      <w:bookmarkStart w:id="6630" w:name="_Toc511635986"/>
      <w:bookmarkStart w:id="6631" w:name="_Toc1379772726"/>
      <w:bookmarkStart w:id="6632" w:name="_Toc7185608"/>
      <w:bookmarkStart w:id="6633" w:name="_Toc229305389"/>
      <w:bookmarkStart w:id="6634" w:name="_Toc11856"/>
      <w:bookmarkStart w:id="6635" w:name="_Toc1738738028"/>
      <w:bookmarkStart w:id="6636" w:name="_Toc222029529"/>
      <w:bookmarkStart w:id="6637" w:name="_Toc1839210786"/>
      <w:bookmarkStart w:id="6638" w:name="_Toc1238228647"/>
      <w:bookmarkStart w:id="6639" w:name="_Toc31148"/>
      <w:bookmarkStart w:id="6640" w:name="_Toc30941"/>
      <w:bookmarkStart w:id="6641" w:name="_Toc932466963"/>
      <w:bookmarkStart w:id="6642" w:name="_Toc222033880"/>
      <w:bookmarkStart w:id="6643" w:name="_Toc516816166"/>
      <w:bookmarkStart w:id="6644" w:name="_Toc920218544"/>
      <w:bookmarkStart w:id="6645" w:name="_Toc1782"/>
      <w:bookmarkStart w:id="6646" w:name="_Toc1620609598"/>
      <w:bookmarkStart w:id="6647" w:name="_Toc12263"/>
      <w:bookmarkStart w:id="6648" w:name="_Toc1132258647"/>
      <w:bookmarkStart w:id="6649" w:name="_Toc2119415220"/>
      <w:bookmarkStart w:id="6650" w:name="_Toc222032698"/>
      <w:bookmarkStart w:id="6651" w:name="_Toc520368358"/>
      <w:bookmarkStart w:id="6652" w:name="_Toc804444050"/>
      <w:bookmarkStart w:id="6653" w:name="_Toc1293406552"/>
      <w:bookmarkStart w:id="6654" w:name="_Toc30238"/>
      <w:bookmarkStart w:id="6655" w:name="_Toc659957432"/>
      <w:bookmarkStart w:id="6656" w:name="_Toc32149"/>
      <w:bookmarkStart w:id="6657" w:name="_Toc18914"/>
      <w:bookmarkStart w:id="6658" w:name="_Toc798306473"/>
      <w:bookmarkStart w:id="6659" w:name="_Toc30082"/>
      <w:bookmarkStart w:id="6660" w:name="_Toc32169"/>
      <w:bookmarkStart w:id="6661" w:name="_Toc222031031"/>
      <w:bookmarkStart w:id="6662" w:name="_Toc10324"/>
      <w:bookmarkStart w:id="6663" w:name="_Toc487489977"/>
      <w:bookmarkStart w:id="6664" w:name="_Toc2658"/>
      <w:bookmarkStart w:id="6665" w:name="_Toc1043991214"/>
      <w:bookmarkStart w:id="6666" w:name="_Toc1950861930"/>
      <w:bookmarkStart w:id="6667" w:name="_Toc2026414128"/>
      <w:bookmarkStart w:id="6668" w:name="_Toc27809"/>
      <w:bookmarkStart w:id="6669" w:name="_Toc32665"/>
      <w:r>
        <w:rPr>
          <w:rFonts w:hint="eastAsia"/>
          <w:color w:val="auto"/>
        </w:rPr>
        <w:t>3 监理人</w:t>
      </w:r>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Start w:id="6670" w:name="_Toc221951141"/>
    </w:p>
    <w:p w14:paraId="0631900B">
      <w:pPr>
        <w:pStyle w:val="6"/>
        <w:adjustRightInd w:val="0"/>
        <w:snapToGrid w:val="0"/>
        <w:spacing w:before="0" w:after="0" w:line="520" w:lineRule="exact"/>
        <w:rPr>
          <w:rFonts w:hint="eastAsia" w:ascii="宋体" w:hAnsi="宋体" w:eastAsia="宋体"/>
          <w:color w:val="auto"/>
        </w:rPr>
      </w:pPr>
      <w:bookmarkStart w:id="6671" w:name="_Toc511635987"/>
      <w:bookmarkStart w:id="6672" w:name="_Toc262637986"/>
      <w:bookmarkStart w:id="6673" w:name="_Toc12639"/>
      <w:bookmarkStart w:id="6674" w:name="_Toc25797"/>
      <w:r>
        <w:rPr>
          <w:rFonts w:hint="eastAsia" w:ascii="宋体" w:hAnsi="宋体" w:eastAsia="宋体"/>
          <w:color w:val="auto"/>
        </w:rPr>
        <w:t>3.1 监理人的职责和权力</w:t>
      </w:r>
      <w:bookmarkEnd w:id="6670"/>
      <w:bookmarkEnd w:id="6671"/>
      <w:bookmarkEnd w:id="6672"/>
      <w:bookmarkEnd w:id="6673"/>
      <w:bookmarkEnd w:id="6674"/>
    </w:p>
    <w:p w14:paraId="3298C059">
      <w:pPr>
        <w:widowControl/>
        <w:shd w:val="clear" w:color="auto" w:fill="FFFFFF"/>
        <w:snapToGrid w:val="0"/>
        <w:ind w:firstLine="420" w:firstLineChars="200"/>
        <w:jc w:val="left"/>
        <w:rPr>
          <w:rFonts w:hint="eastAsia" w:ascii="宋体" w:hAnsi="宋体"/>
          <w:color w:val="auto"/>
          <w:szCs w:val="21"/>
          <w:u w:val="single"/>
        </w:rPr>
      </w:pPr>
      <w:bookmarkStart w:id="6675" w:name="_Toc221951142"/>
      <w:bookmarkStart w:id="6676" w:name="_Toc262659544"/>
      <w:bookmarkStart w:id="6677" w:name="_Toc262637987"/>
      <w:r>
        <w:rPr>
          <w:rFonts w:hint="eastAsia" w:ascii="宋体" w:hAnsi="宋体"/>
          <w:color w:val="auto"/>
          <w:szCs w:val="21"/>
        </w:rPr>
        <w:t>3.1.1</w:t>
      </w:r>
      <w:bookmarkEnd w:id="6675"/>
      <w:r>
        <w:rPr>
          <w:rFonts w:hint="eastAsia" w:ascii="宋体" w:hAnsi="宋体"/>
          <w:color w:val="auto"/>
          <w:szCs w:val="21"/>
        </w:rPr>
        <w:t xml:space="preserve"> 监理人须根据发包人事先批准的权力范围行使权力，发包人批准的权力范围：</w:t>
      </w:r>
      <w:r>
        <w:rPr>
          <w:rFonts w:hint="eastAsia" w:ascii="宋体" w:hAnsi="宋体"/>
          <w:color w:val="auto"/>
          <w:szCs w:val="21"/>
          <w:u w:val="single"/>
        </w:rPr>
        <w:t>（填写监理人须经发包人批准才能行使的权力，以下示例供参考）</w:t>
      </w:r>
      <w:bookmarkEnd w:id="6676"/>
      <w:bookmarkEnd w:id="6677"/>
    </w:p>
    <w:p w14:paraId="28CC20FD">
      <w:pPr>
        <w:widowControl/>
        <w:shd w:val="clear" w:color="auto" w:fill="FFFFFF"/>
        <w:snapToGrid w:val="0"/>
        <w:ind w:firstLine="420" w:firstLineChars="200"/>
        <w:jc w:val="left"/>
        <w:rPr>
          <w:rFonts w:hint="eastAsia" w:ascii="宋体" w:hAnsi="宋体"/>
          <w:color w:val="auto"/>
          <w:szCs w:val="21"/>
        </w:rPr>
      </w:pPr>
      <w:bookmarkStart w:id="6678" w:name="_Toc221951145"/>
      <w:r>
        <w:rPr>
          <w:rFonts w:hint="eastAsia" w:ascii="宋体" w:hAnsi="宋体"/>
          <w:color w:val="auto"/>
          <w:szCs w:val="21"/>
        </w:rPr>
        <w:t>（1）按第4.3</w:t>
      </w:r>
      <w:r>
        <w:rPr>
          <w:rFonts w:hint="eastAsia" w:ascii="宋体" w:hAnsi="宋体"/>
          <w:color w:val="auto"/>
          <w:szCs w:val="21"/>
          <w:lang w:eastAsia="zh-Hans"/>
        </w:rPr>
        <w:t>款</w:t>
      </w:r>
      <w:r>
        <w:rPr>
          <w:rFonts w:hint="eastAsia" w:ascii="宋体" w:hAnsi="宋体"/>
          <w:color w:val="auto"/>
          <w:szCs w:val="21"/>
        </w:rPr>
        <w:t>约定，批准工程的分包</w:t>
      </w:r>
      <w:bookmarkEnd w:id="6678"/>
      <w:r>
        <w:rPr>
          <w:rFonts w:hint="eastAsia" w:ascii="宋体" w:hAnsi="宋体"/>
          <w:color w:val="auto"/>
          <w:szCs w:val="21"/>
          <w:lang w:eastAsia="zh-Hans"/>
        </w:rPr>
        <w:t>；</w:t>
      </w:r>
    </w:p>
    <w:p w14:paraId="564E81CA">
      <w:pPr>
        <w:widowControl/>
        <w:shd w:val="clear" w:color="auto" w:fill="FFFFFF"/>
        <w:snapToGrid w:val="0"/>
        <w:ind w:firstLine="420" w:firstLineChars="200"/>
        <w:jc w:val="left"/>
        <w:rPr>
          <w:rFonts w:hint="eastAsia" w:ascii="宋体" w:hAnsi="宋体"/>
          <w:color w:val="auto"/>
          <w:szCs w:val="21"/>
        </w:rPr>
      </w:pPr>
      <w:bookmarkStart w:id="6679" w:name="_Toc221951146"/>
      <w:r>
        <w:rPr>
          <w:rFonts w:hint="eastAsia" w:ascii="宋体" w:hAnsi="宋体"/>
          <w:color w:val="auto"/>
          <w:szCs w:val="21"/>
        </w:rPr>
        <w:t>（2）按第11.3</w:t>
      </w:r>
      <w:r>
        <w:rPr>
          <w:rFonts w:hint="eastAsia" w:ascii="宋体" w:hAnsi="宋体"/>
          <w:color w:val="auto"/>
          <w:szCs w:val="21"/>
          <w:lang w:eastAsia="zh-Hans"/>
        </w:rPr>
        <w:t>款</w:t>
      </w:r>
      <w:r>
        <w:rPr>
          <w:rFonts w:hint="eastAsia" w:ascii="宋体" w:hAnsi="宋体"/>
          <w:color w:val="auto"/>
          <w:szCs w:val="21"/>
        </w:rPr>
        <w:t>约定，确定延长完工期限</w:t>
      </w:r>
      <w:bookmarkEnd w:id="6679"/>
      <w:r>
        <w:rPr>
          <w:rFonts w:hint="eastAsia" w:ascii="宋体" w:hAnsi="宋体"/>
          <w:color w:val="auto"/>
          <w:szCs w:val="21"/>
          <w:lang w:eastAsia="zh-Hans"/>
        </w:rPr>
        <w:t>；</w:t>
      </w:r>
    </w:p>
    <w:p w14:paraId="578E8106">
      <w:pPr>
        <w:widowControl/>
        <w:shd w:val="clear" w:color="auto" w:fill="FFFFFF"/>
        <w:snapToGrid w:val="0"/>
        <w:ind w:firstLine="420" w:firstLineChars="200"/>
        <w:jc w:val="left"/>
        <w:rPr>
          <w:rFonts w:hint="eastAsia" w:ascii="宋体" w:hAnsi="宋体"/>
          <w:color w:val="auto"/>
          <w:szCs w:val="21"/>
        </w:rPr>
      </w:pPr>
      <w:bookmarkStart w:id="6680" w:name="_Toc221951147"/>
      <w:r>
        <w:rPr>
          <w:rFonts w:hint="eastAsia" w:ascii="宋体" w:hAnsi="宋体"/>
          <w:color w:val="auto"/>
          <w:szCs w:val="21"/>
        </w:rPr>
        <w:t>（3）按第15.6</w:t>
      </w:r>
      <w:r>
        <w:rPr>
          <w:rFonts w:hint="eastAsia" w:ascii="宋体" w:hAnsi="宋体"/>
          <w:color w:val="auto"/>
          <w:szCs w:val="21"/>
          <w:lang w:eastAsia="zh-Hans"/>
        </w:rPr>
        <w:t>款</w:t>
      </w:r>
      <w:r>
        <w:rPr>
          <w:rFonts w:hint="eastAsia" w:ascii="宋体" w:hAnsi="宋体"/>
          <w:color w:val="auto"/>
          <w:szCs w:val="21"/>
        </w:rPr>
        <w:t>约定，批准暂列金额的使用</w:t>
      </w:r>
      <w:bookmarkEnd w:id="6680"/>
      <w:r>
        <w:rPr>
          <w:rFonts w:hint="eastAsia" w:ascii="宋体" w:hAnsi="宋体"/>
          <w:color w:val="auto"/>
          <w:szCs w:val="21"/>
          <w:lang w:eastAsia="zh-Hans"/>
        </w:rPr>
        <w:t>；</w:t>
      </w:r>
    </w:p>
    <w:p w14:paraId="3D8804E8">
      <w:pPr>
        <w:widowControl/>
        <w:shd w:val="clear" w:color="auto" w:fill="FFFFFF"/>
        <w:snapToGrid w:val="0"/>
        <w:ind w:firstLine="420" w:firstLineChars="200"/>
        <w:jc w:val="left"/>
        <w:rPr>
          <w:rFonts w:hint="eastAsia" w:ascii="宋体" w:hAnsi="宋体"/>
          <w:color w:val="auto"/>
          <w:szCs w:val="21"/>
        </w:rPr>
      </w:pPr>
      <w:bookmarkStart w:id="6681" w:name="_Toc221951148"/>
      <w:r>
        <w:rPr>
          <w:rFonts w:hint="eastAsia" w:ascii="宋体" w:hAnsi="宋体"/>
          <w:color w:val="auto"/>
          <w:szCs w:val="21"/>
        </w:rPr>
        <w:t>……</w:t>
      </w:r>
      <w:bookmarkEnd w:id="6681"/>
    </w:p>
    <w:p w14:paraId="68046184">
      <w:pPr>
        <w:pStyle w:val="5"/>
        <w:rPr>
          <w:rFonts w:hint="eastAsia"/>
          <w:color w:val="auto"/>
        </w:rPr>
      </w:pPr>
      <w:bookmarkStart w:id="6682" w:name="_Toc4528"/>
      <w:bookmarkStart w:id="6683" w:name="_Toc15579"/>
      <w:bookmarkStart w:id="6684" w:name="_Toc31656"/>
      <w:bookmarkStart w:id="6685" w:name="_Toc23899"/>
      <w:bookmarkStart w:id="6686" w:name="_Toc1503981535"/>
      <w:bookmarkStart w:id="6687" w:name="_Toc511635988"/>
      <w:bookmarkStart w:id="6688" w:name="_Toc7185609"/>
      <w:bookmarkStart w:id="6689" w:name="_Toc12568220"/>
      <w:bookmarkStart w:id="6690" w:name="_Toc229305390"/>
      <w:bookmarkStart w:id="6691" w:name="_Toc28243"/>
      <w:bookmarkStart w:id="6692" w:name="_Toc356135114"/>
      <w:bookmarkStart w:id="6693" w:name="_Toc1454444530"/>
      <w:bookmarkStart w:id="6694" w:name="_Toc17939"/>
      <w:bookmarkStart w:id="6695" w:name="_Toc1311785576"/>
      <w:bookmarkStart w:id="6696" w:name="_Toc1911925805"/>
      <w:bookmarkStart w:id="6697" w:name="_Toc1881590485"/>
      <w:bookmarkStart w:id="6698" w:name="_Toc15052"/>
      <w:bookmarkStart w:id="6699" w:name="_Toc27447"/>
      <w:bookmarkStart w:id="6700" w:name="_Toc516816167"/>
      <w:bookmarkStart w:id="6701" w:name="_Toc11114"/>
      <w:bookmarkStart w:id="6702" w:name="_Toc222031032"/>
      <w:bookmarkStart w:id="6703" w:name="_Toc23200"/>
      <w:bookmarkStart w:id="6704" w:name="_Toc1040760386"/>
      <w:bookmarkStart w:id="6705" w:name="_Toc2083326961"/>
      <w:bookmarkStart w:id="6706" w:name="_Toc222033881"/>
      <w:bookmarkStart w:id="6707" w:name="_Toc2091522489"/>
      <w:bookmarkStart w:id="6708" w:name="_Toc1806548902"/>
      <w:bookmarkStart w:id="6709" w:name="_Toc1418937708"/>
      <w:bookmarkStart w:id="6710" w:name="_Toc4344"/>
      <w:bookmarkStart w:id="6711" w:name="_Toc151522869"/>
      <w:bookmarkStart w:id="6712" w:name="_Toc487489978"/>
      <w:bookmarkStart w:id="6713" w:name="_Toc700349751"/>
      <w:bookmarkStart w:id="6714" w:name="_Toc21680"/>
      <w:bookmarkStart w:id="6715" w:name="_Toc999091523"/>
      <w:bookmarkStart w:id="6716" w:name="_Toc736065384"/>
      <w:bookmarkStart w:id="6717" w:name="_Toc1277582322"/>
      <w:bookmarkStart w:id="6718" w:name="_Toc13149"/>
      <w:bookmarkStart w:id="6719" w:name="_Toc1050418685"/>
      <w:bookmarkStart w:id="6720" w:name="_Toc869190224"/>
      <w:bookmarkStart w:id="6721" w:name="_Toc1784074982"/>
      <w:bookmarkStart w:id="6722" w:name="_Toc515441164"/>
      <w:bookmarkStart w:id="6723" w:name="_Toc23115"/>
      <w:bookmarkStart w:id="6724" w:name="_Toc1792330699"/>
      <w:bookmarkStart w:id="6725" w:name="_Toc22826"/>
      <w:bookmarkStart w:id="6726" w:name="_Toc16326"/>
      <w:bookmarkStart w:id="6727" w:name="_Toc26855"/>
      <w:bookmarkStart w:id="6728" w:name="_Toc5875"/>
      <w:bookmarkStart w:id="6729" w:name="_Toc222029530"/>
      <w:bookmarkStart w:id="6730" w:name="_Toc12946"/>
      <w:bookmarkStart w:id="6731" w:name="_Toc10410"/>
      <w:bookmarkStart w:id="6732" w:name="_Toc222032699"/>
      <w:bookmarkStart w:id="6733" w:name="_Toc221951150"/>
      <w:bookmarkStart w:id="6734" w:name="_Toc1018484062"/>
      <w:r>
        <w:rPr>
          <w:rFonts w:hint="eastAsia"/>
          <w:color w:val="auto"/>
        </w:rPr>
        <w:t>4 承包人</w:t>
      </w:r>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Start w:id="6735" w:name="_Toc221951151"/>
    </w:p>
    <w:p w14:paraId="7C81CFB1">
      <w:pPr>
        <w:pStyle w:val="6"/>
        <w:adjustRightInd w:val="0"/>
        <w:snapToGrid w:val="0"/>
        <w:spacing w:before="0" w:after="0" w:line="520" w:lineRule="exact"/>
        <w:rPr>
          <w:rFonts w:hint="eastAsia" w:ascii="宋体" w:hAnsi="宋体" w:eastAsia="宋体"/>
          <w:color w:val="auto"/>
        </w:rPr>
      </w:pPr>
      <w:bookmarkStart w:id="6736" w:name="_Toc10846"/>
      <w:bookmarkStart w:id="6737" w:name="_Toc511635989"/>
      <w:bookmarkStart w:id="6738" w:name="_Toc262637989"/>
      <w:bookmarkStart w:id="6739" w:name="_Toc9975"/>
      <w:r>
        <w:rPr>
          <w:rFonts w:hint="eastAsia" w:ascii="宋体" w:hAnsi="宋体" w:eastAsia="宋体"/>
          <w:color w:val="auto"/>
        </w:rPr>
        <w:t>4.1 承包人的一般义务</w:t>
      </w:r>
      <w:bookmarkEnd w:id="6735"/>
      <w:bookmarkEnd w:id="6736"/>
      <w:bookmarkEnd w:id="6737"/>
      <w:bookmarkEnd w:id="6738"/>
      <w:bookmarkEnd w:id="6739"/>
    </w:p>
    <w:p w14:paraId="6D38B62F">
      <w:pPr>
        <w:widowControl/>
        <w:shd w:val="clear" w:color="auto" w:fill="FFFFFF"/>
        <w:snapToGrid w:val="0"/>
        <w:ind w:firstLine="420" w:firstLineChars="200"/>
        <w:jc w:val="left"/>
        <w:rPr>
          <w:rFonts w:hint="eastAsia" w:ascii="宋体" w:hAnsi="宋体"/>
          <w:color w:val="auto"/>
          <w:szCs w:val="21"/>
        </w:rPr>
      </w:pPr>
      <w:bookmarkStart w:id="6740" w:name="_Toc221951152"/>
      <w:r>
        <w:rPr>
          <w:rFonts w:ascii="宋体" w:hAnsi="宋体"/>
          <w:color w:val="auto"/>
          <w:szCs w:val="21"/>
        </w:rPr>
        <w:t>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10</w:t>
      </w:r>
      <w:r>
        <w:rPr>
          <w:rFonts w:hint="eastAsia" w:ascii="宋体" w:hAnsi="宋体"/>
          <w:color w:val="auto"/>
          <w:szCs w:val="21"/>
        </w:rPr>
        <w:t xml:space="preserve"> 其他义务</w:t>
      </w:r>
      <w:bookmarkEnd w:id="6740"/>
    </w:p>
    <w:p w14:paraId="34CD697A">
      <w:pPr>
        <w:widowControl/>
        <w:shd w:val="clear" w:color="auto" w:fill="FFFFFF"/>
        <w:snapToGrid w:val="0"/>
        <w:ind w:firstLine="420" w:firstLineChars="200"/>
        <w:jc w:val="left"/>
        <w:rPr>
          <w:rFonts w:hint="eastAsia" w:ascii="宋体" w:hAnsi="宋体"/>
          <w:color w:val="auto"/>
          <w:szCs w:val="21"/>
        </w:rPr>
      </w:pPr>
      <w:bookmarkStart w:id="6741" w:name="_Toc262637990"/>
      <w:r>
        <w:rPr>
          <w:rFonts w:hint="eastAsia" w:ascii="宋体" w:hAnsi="宋体"/>
          <w:color w:val="auto"/>
          <w:szCs w:val="21"/>
        </w:rPr>
        <w:t>（1）……</w:t>
      </w:r>
      <w:bookmarkEnd w:id="6741"/>
      <w:bookmarkStart w:id="6742" w:name="_Toc262637991"/>
    </w:p>
    <w:p w14:paraId="34871F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w:t>
      </w:r>
      <w:bookmarkEnd w:id="6742"/>
    </w:p>
    <w:p w14:paraId="144D7AE1">
      <w:pPr>
        <w:pStyle w:val="6"/>
        <w:adjustRightInd w:val="0"/>
        <w:snapToGrid w:val="0"/>
        <w:spacing w:before="0" w:after="0" w:line="520" w:lineRule="exact"/>
        <w:rPr>
          <w:rFonts w:hint="eastAsia" w:ascii="宋体" w:hAnsi="宋体" w:eastAsia="宋体"/>
          <w:color w:val="auto"/>
        </w:rPr>
      </w:pPr>
      <w:bookmarkStart w:id="6743" w:name="_Toc262637992"/>
      <w:bookmarkStart w:id="6744" w:name="_Toc14872"/>
      <w:bookmarkStart w:id="6745" w:name="_Toc221951153"/>
      <w:bookmarkStart w:id="6746" w:name="_Toc511635990"/>
      <w:bookmarkStart w:id="6747" w:name="_Toc2363"/>
      <w:r>
        <w:rPr>
          <w:rFonts w:hint="eastAsia" w:ascii="宋体" w:hAnsi="宋体" w:eastAsia="宋体"/>
          <w:color w:val="auto"/>
        </w:rPr>
        <w:t>4.3 分包</w:t>
      </w:r>
      <w:bookmarkEnd w:id="6743"/>
      <w:bookmarkEnd w:id="6744"/>
      <w:bookmarkEnd w:id="6745"/>
      <w:bookmarkEnd w:id="6746"/>
      <w:bookmarkEnd w:id="6747"/>
    </w:p>
    <w:p w14:paraId="34E9EEC9">
      <w:pPr>
        <w:widowControl/>
        <w:shd w:val="clear" w:color="auto" w:fill="FFFFFF"/>
        <w:snapToGrid w:val="0"/>
        <w:ind w:firstLine="420" w:firstLineChars="200"/>
        <w:jc w:val="left"/>
        <w:rPr>
          <w:rFonts w:hint="eastAsia" w:ascii="宋体" w:hAnsi="宋体"/>
          <w:color w:val="auto"/>
          <w:szCs w:val="21"/>
        </w:rPr>
      </w:pPr>
      <w:bookmarkStart w:id="6748" w:name="_Toc221951154"/>
      <w:r>
        <w:rPr>
          <w:rFonts w:hint="eastAsia" w:ascii="宋体" w:hAnsi="宋体"/>
          <w:color w:val="auto"/>
          <w:szCs w:val="21"/>
        </w:rPr>
        <w:t>4.3.2 允许承包人分包的工程项目、工作内容与分包金额限额为：</w:t>
      </w:r>
      <w:bookmarkEnd w:id="6748"/>
    </w:p>
    <w:p w14:paraId="05ABD866">
      <w:pPr>
        <w:widowControl/>
        <w:shd w:val="clear" w:color="auto" w:fill="FFFFFF"/>
        <w:snapToGrid w:val="0"/>
        <w:ind w:firstLine="420" w:firstLineChars="200"/>
        <w:jc w:val="left"/>
        <w:rPr>
          <w:rFonts w:hint="eastAsia" w:ascii="宋体" w:hAnsi="宋体"/>
          <w:color w:val="auto"/>
          <w:szCs w:val="21"/>
        </w:rPr>
      </w:pPr>
      <w:bookmarkStart w:id="6749" w:name="_Toc221951155"/>
      <w:r>
        <w:rPr>
          <w:rFonts w:hint="eastAsia" w:ascii="宋体" w:hAnsi="宋体"/>
          <w:color w:val="auto"/>
          <w:szCs w:val="21"/>
        </w:rPr>
        <w:t>（1）工程项目</w:t>
      </w:r>
      <w:bookmarkEnd w:id="6749"/>
      <w:bookmarkStart w:id="6750" w:name="_Toc221951156"/>
      <w:r>
        <w:rPr>
          <w:rFonts w:hint="eastAsia" w:ascii="宋体" w:hAnsi="宋体"/>
          <w:color w:val="auto"/>
          <w:szCs w:val="21"/>
        </w:rPr>
        <w:t>：</w:t>
      </w:r>
      <w:r>
        <w:rPr>
          <w:rFonts w:ascii="宋体" w:hAnsi="宋体"/>
          <w:color w:val="auto"/>
          <w:szCs w:val="21"/>
        </w:rPr>
        <w:t>_____________________</w:t>
      </w:r>
      <w:r>
        <w:rPr>
          <w:rFonts w:hint="eastAsia" w:ascii="宋体" w:hAnsi="宋体"/>
          <w:color w:val="auto"/>
          <w:szCs w:val="21"/>
        </w:rPr>
        <w:t>。</w:t>
      </w:r>
    </w:p>
    <w:p w14:paraId="07A3F8A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（2）工作内容：</w:t>
      </w:r>
      <w:bookmarkEnd w:id="6750"/>
      <w:r>
        <w:rPr>
          <w:rFonts w:ascii="宋体" w:hAnsi="宋体"/>
          <w:color w:val="auto"/>
          <w:szCs w:val="21"/>
        </w:rPr>
        <w:t>_____________________</w:t>
      </w:r>
      <w:r>
        <w:rPr>
          <w:rFonts w:hint="eastAsia" w:ascii="宋体" w:hAnsi="宋体"/>
          <w:color w:val="auto"/>
          <w:szCs w:val="21"/>
        </w:rPr>
        <w:t>。</w:t>
      </w:r>
    </w:p>
    <w:p w14:paraId="705F9FD5">
      <w:pPr>
        <w:widowControl/>
        <w:shd w:val="clear" w:color="auto" w:fill="FFFFFF"/>
        <w:snapToGrid w:val="0"/>
        <w:ind w:firstLine="420" w:firstLineChars="200"/>
        <w:jc w:val="left"/>
        <w:rPr>
          <w:rFonts w:hint="eastAsia" w:ascii="宋体" w:hAnsi="宋体"/>
          <w:color w:val="auto"/>
          <w:szCs w:val="21"/>
        </w:rPr>
      </w:pPr>
      <w:bookmarkStart w:id="6751" w:name="_Toc221951157"/>
      <w:r>
        <w:rPr>
          <w:rFonts w:hint="eastAsia" w:ascii="宋体" w:hAnsi="宋体"/>
          <w:color w:val="auto"/>
          <w:szCs w:val="21"/>
        </w:rPr>
        <w:t>（3）分包金额限额：</w:t>
      </w:r>
      <w:bookmarkEnd w:id="6751"/>
      <w:r>
        <w:rPr>
          <w:rFonts w:ascii="宋体" w:hAnsi="宋体"/>
          <w:color w:val="auto"/>
          <w:szCs w:val="21"/>
        </w:rPr>
        <w:t>_____________________</w:t>
      </w:r>
      <w:r>
        <w:rPr>
          <w:rFonts w:hint="eastAsia" w:ascii="宋体" w:hAnsi="宋体"/>
          <w:color w:val="auto"/>
          <w:szCs w:val="21"/>
        </w:rPr>
        <w:t>。</w:t>
      </w:r>
    </w:p>
    <w:p w14:paraId="2C379C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4.3.10 分包人项目管理机构的设立：</w:t>
      </w:r>
      <w:bookmarkStart w:id="6752" w:name="_Toc262637993"/>
      <w:bookmarkStart w:id="6753" w:name="_Toc221951158"/>
      <w:r>
        <w:rPr>
          <w:rFonts w:ascii="宋体" w:hAnsi="宋体"/>
          <w:color w:val="auto"/>
          <w:szCs w:val="21"/>
        </w:rPr>
        <w:t>_____________________</w:t>
      </w:r>
      <w:r>
        <w:rPr>
          <w:rFonts w:hint="eastAsia" w:ascii="宋体" w:hAnsi="宋体"/>
          <w:color w:val="auto"/>
          <w:szCs w:val="21"/>
        </w:rPr>
        <w:t>。</w:t>
      </w:r>
    </w:p>
    <w:p w14:paraId="6785826F">
      <w:pPr>
        <w:pStyle w:val="6"/>
        <w:adjustRightInd w:val="0"/>
        <w:snapToGrid w:val="0"/>
        <w:spacing w:before="0" w:after="0" w:line="520" w:lineRule="exact"/>
        <w:rPr>
          <w:rFonts w:hint="eastAsia" w:ascii="宋体" w:hAnsi="宋体" w:eastAsia="宋体"/>
          <w:color w:val="auto"/>
        </w:rPr>
      </w:pPr>
      <w:bookmarkStart w:id="6754" w:name="_Toc22935"/>
      <w:bookmarkStart w:id="6755" w:name="_Toc511635991"/>
      <w:bookmarkStart w:id="6756" w:name="_Toc10646"/>
      <w:r>
        <w:rPr>
          <w:rFonts w:ascii="宋体" w:hAnsi="宋体" w:eastAsia="宋体"/>
          <w:color w:val="auto"/>
        </w:rPr>
        <w:t>4</w:t>
      </w:r>
      <w:r>
        <w:rPr>
          <w:rFonts w:hint="eastAsia" w:ascii="宋体" w:hAnsi="宋体" w:eastAsia="宋体"/>
          <w:color w:val="auto"/>
        </w:rPr>
        <w:t>.</w:t>
      </w:r>
      <w:r>
        <w:rPr>
          <w:rFonts w:ascii="宋体" w:hAnsi="宋体" w:eastAsia="宋体"/>
          <w:color w:val="auto"/>
        </w:rPr>
        <w:t xml:space="preserve">11 </w:t>
      </w:r>
      <w:r>
        <w:rPr>
          <w:rFonts w:hint="eastAsia" w:ascii="宋体" w:hAnsi="宋体" w:eastAsia="宋体"/>
          <w:color w:val="auto"/>
        </w:rPr>
        <w:t>不利物质条件</w:t>
      </w:r>
      <w:bookmarkEnd w:id="6752"/>
      <w:bookmarkEnd w:id="6753"/>
      <w:bookmarkEnd w:id="6754"/>
      <w:bookmarkEnd w:id="6755"/>
      <w:bookmarkEnd w:id="6756"/>
    </w:p>
    <w:p w14:paraId="37B1A69C">
      <w:pPr>
        <w:widowControl/>
        <w:shd w:val="clear" w:color="auto" w:fill="FFFFFF"/>
        <w:snapToGrid w:val="0"/>
        <w:ind w:firstLine="420" w:firstLineChars="200"/>
        <w:jc w:val="left"/>
        <w:rPr>
          <w:rFonts w:hint="eastAsia" w:ascii="宋体" w:hAnsi="宋体"/>
          <w:color w:val="auto"/>
          <w:szCs w:val="21"/>
        </w:rPr>
      </w:pPr>
      <w:bookmarkStart w:id="6757" w:name="_Toc221951159"/>
      <w:r>
        <w:rPr>
          <w:rFonts w:hint="eastAsia" w:ascii="宋体" w:hAnsi="宋体"/>
          <w:color w:val="auto"/>
          <w:szCs w:val="21"/>
        </w:rPr>
        <w:t>4.11.1 不利物质条件的范围：</w:t>
      </w:r>
      <w:bookmarkEnd w:id="6757"/>
      <w:r>
        <w:rPr>
          <w:rFonts w:ascii="宋体" w:hAnsi="宋体"/>
          <w:color w:val="auto"/>
          <w:szCs w:val="21"/>
        </w:rPr>
        <w:t>_____________________</w:t>
      </w:r>
      <w:r>
        <w:rPr>
          <w:rFonts w:hint="eastAsia" w:ascii="宋体" w:hAnsi="宋体"/>
          <w:color w:val="auto"/>
          <w:szCs w:val="21"/>
        </w:rPr>
        <w:t>。</w:t>
      </w:r>
    </w:p>
    <w:p w14:paraId="7B19BF1B">
      <w:pPr>
        <w:pStyle w:val="5"/>
        <w:rPr>
          <w:rFonts w:hint="eastAsia"/>
          <w:color w:val="auto"/>
        </w:rPr>
      </w:pPr>
      <w:bookmarkStart w:id="6758" w:name="_Toc22686"/>
      <w:bookmarkStart w:id="6759" w:name="_Toc1784583148"/>
      <w:bookmarkStart w:id="6760" w:name="_Toc222031033"/>
      <w:bookmarkStart w:id="6761" w:name="_Toc221951160"/>
      <w:bookmarkStart w:id="6762" w:name="_Toc25876"/>
      <w:bookmarkStart w:id="6763" w:name="_Toc1902852839"/>
      <w:bookmarkStart w:id="6764" w:name="_Toc14918"/>
      <w:bookmarkStart w:id="6765" w:name="_Toc516816168"/>
      <w:bookmarkStart w:id="6766" w:name="_Toc487489979"/>
      <w:bookmarkStart w:id="6767" w:name="_Toc2071260455"/>
      <w:bookmarkStart w:id="6768" w:name="_Toc11224"/>
      <w:bookmarkStart w:id="6769" w:name="_Toc10944"/>
      <w:bookmarkStart w:id="6770" w:name="_Toc42861909"/>
      <w:bookmarkStart w:id="6771" w:name="_Toc1543594628"/>
      <w:bookmarkStart w:id="6772" w:name="_Toc5431"/>
      <w:bookmarkStart w:id="6773" w:name="_Toc17306"/>
      <w:bookmarkStart w:id="6774" w:name="_Toc511635992"/>
      <w:bookmarkStart w:id="6775" w:name="_Toc47095673"/>
      <w:bookmarkStart w:id="6776" w:name="_Toc1876737588"/>
      <w:bookmarkStart w:id="6777" w:name="_Toc31648"/>
      <w:bookmarkStart w:id="6778" w:name="_Toc1113055730"/>
      <w:bookmarkStart w:id="6779" w:name="_Toc69479797"/>
      <w:bookmarkStart w:id="6780" w:name="_Toc12765"/>
      <w:bookmarkStart w:id="6781" w:name="_Toc280158421"/>
      <w:bookmarkStart w:id="6782" w:name="_Toc7185610"/>
      <w:bookmarkStart w:id="6783" w:name="_Toc16106"/>
      <w:bookmarkStart w:id="6784" w:name="_Toc1535133555"/>
      <w:bookmarkStart w:id="6785" w:name="_Toc1545102168"/>
      <w:bookmarkStart w:id="6786" w:name="_Toc32725"/>
      <w:bookmarkStart w:id="6787" w:name="_Toc515441165"/>
      <w:bookmarkStart w:id="6788" w:name="_Toc948941624"/>
      <w:bookmarkStart w:id="6789" w:name="_Toc780676134"/>
      <w:bookmarkStart w:id="6790" w:name="_Toc222029531"/>
      <w:bookmarkStart w:id="6791" w:name="_Toc222032700"/>
      <w:bookmarkStart w:id="6792" w:name="_Toc58654880"/>
      <w:bookmarkStart w:id="6793" w:name="_Toc3864"/>
      <w:bookmarkStart w:id="6794" w:name="_Toc1781543060"/>
      <w:bookmarkStart w:id="6795" w:name="_Toc805502687"/>
      <w:bookmarkStart w:id="6796" w:name="_Toc18292"/>
      <w:bookmarkStart w:id="6797" w:name="_Toc420395850"/>
      <w:bookmarkStart w:id="6798" w:name="_Toc28172"/>
      <w:bookmarkStart w:id="6799" w:name="_Toc556591168"/>
      <w:bookmarkStart w:id="6800" w:name="_Toc1296327874"/>
      <w:bookmarkStart w:id="6801" w:name="_Toc11011"/>
      <w:bookmarkStart w:id="6802" w:name="_Toc3037"/>
      <w:bookmarkStart w:id="6803" w:name="_Toc13375"/>
      <w:bookmarkStart w:id="6804" w:name="_Toc22284"/>
      <w:bookmarkStart w:id="6805" w:name="_Toc222033882"/>
      <w:bookmarkStart w:id="6806" w:name="_Toc229305391"/>
      <w:bookmarkStart w:id="6807" w:name="_Toc939194574"/>
      <w:bookmarkStart w:id="6808" w:name="_Toc8188"/>
      <w:bookmarkStart w:id="6809" w:name="_Toc525936809"/>
      <w:bookmarkStart w:id="6810" w:name="_Toc29301"/>
      <w:r>
        <w:rPr>
          <w:rFonts w:hint="eastAsia"/>
          <w:color w:val="auto"/>
        </w:rPr>
        <w:t>5 材料和工程设备</w:t>
      </w:r>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p>
    <w:p w14:paraId="514B70FC">
      <w:pPr>
        <w:pStyle w:val="6"/>
        <w:adjustRightInd w:val="0"/>
        <w:snapToGrid w:val="0"/>
        <w:spacing w:before="0" w:after="0" w:line="520" w:lineRule="exact"/>
        <w:rPr>
          <w:rFonts w:hint="eastAsia" w:ascii="宋体" w:hAnsi="宋体" w:eastAsia="宋体"/>
          <w:color w:val="auto"/>
        </w:rPr>
      </w:pPr>
      <w:bookmarkStart w:id="6811" w:name="_Toc221951161"/>
      <w:bookmarkStart w:id="6812" w:name="_Toc511635993"/>
      <w:bookmarkStart w:id="6813" w:name="_Toc262637995"/>
      <w:bookmarkStart w:id="6814" w:name="_Toc14716"/>
      <w:bookmarkStart w:id="6815" w:name="_Toc16423"/>
      <w:r>
        <w:rPr>
          <w:rFonts w:ascii="宋体" w:hAnsi="宋体" w:eastAsia="宋体"/>
          <w:color w:val="auto"/>
        </w:rPr>
        <w:t>5</w:t>
      </w:r>
      <w:r>
        <w:rPr>
          <w:rFonts w:hint="eastAsia" w:ascii="宋体" w:hAnsi="宋体" w:eastAsia="宋体"/>
          <w:color w:val="auto"/>
        </w:rPr>
        <w:t>.2</w:t>
      </w:r>
      <w:bookmarkEnd w:id="6811"/>
      <w:r>
        <w:rPr>
          <w:rFonts w:hint="eastAsia" w:ascii="宋体" w:hAnsi="宋体" w:eastAsia="宋体"/>
          <w:color w:val="auto"/>
        </w:rPr>
        <w:t xml:space="preserve"> 发包人提供的材料和工程设备</w:t>
      </w:r>
      <w:bookmarkEnd w:id="6812"/>
      <w:bookmarkEnd w:id="6813"/>
      <w:bookmarkEnd w:id="6814"/>
      <w:bookmarkEnd w:id="6815"/>
    </w:p>
    <w:p w14:paraId="2652BFE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5.2.1 发包人提供的材料和工程设备见下表：</w:t>
      </w:r>
    </w:p>
    <w:p w14:paraId="6248EABC">
      <w:pPr>
        <w:widowControl/>
        <w:shd w:val="clear" w:color="auto" w:fill="FFFFFF"/>
        <w:snapToGrid w:val="0"/>
        <w:ind w:firstLine="422" w:firstLineChars="200"/>
        <w:jc w:val="center"/>
        <w:rPr>
          <w:rFonts w:hint="eastAsia" w:ascii="宋体" w:hAnsi="宋体"/>
          <w:color w:val="auto"/>
          <w:szCs w:val="21"/>
        </w:rPr>
      </w:pPr>
      <w:r>
        <w:rPr>
          <w:rFonts w:hint="eastAsia" w:ascii="宋体" w:hAnsi="宋体"/>
          <w:b/>
          <w:color w:val="auto"/>
          <w:szCs w:val="21"/>
        </w:rPr>
        <w:t>发包人提供的材料表</w:t>
      </w:r>
      <w:r>
        <w:rPr>
          <w:rFonts w:hint="eastAsia" w:ascii="宋体" w:hAnsi="宋体"/>
          <w:color w:val="auto"/>
          <w:szCs w:val="21"/>
        </w:rPr>
        <w:t>（参考格式）</w:t>
      </w:r>
    </w:p>
    <w:tbl>
      <w:tblPr>
        <w:tblStyle w:val="37"/>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29"/>
        <w:gridCol w:w="1134"/>
        <w:gridCol w:w="709"/>
        <w:gridCol w:w="1134"/>
        <w:gridCol w:w="1134"/>
        <w:gridCol w:w="1701"/>
        <w:gridCol w:w="709"/>
      </w:tblGrid>
      <w:tr w14:paraId="77ABA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9" w:type="dxa"/>
            <w:vAlign w:val="center"/>
          </w:tcPr>
          <w:p w14:paraId="4BD1616C">
            <w:pPr>
              <w:widowControl/>
              <w:shd w:val="clear" w:color="auto" w:fill="FFFFFF"/>
              <w:snapToGrid w:val="0"/>
              <w:jc w:val="center"/>
              <w:rPr>
                <w:rFonts w:hint="eastAsia" w:ascii="宋体" w:hAnsi="宋体"/>
                <w:color w:val="auto"/>
                <w:szCs w:val="21"/>
              </w:rPr>
            </w:pPr>
            <w:r>
              <w:rPr>
                <w:rFonts w:hint="eastAsia" w:ascii="宋体" w:hAnsi="宋体"/>
                <w:color w:val="auto"/>
                <w:szCs w:val="21"/>
              </w:rPr>
              <w:t>序号</w:t>
            </w:r>
          </w:p>
        </w:tc>
        <w:tc>
          <w:tcPr>
            <w:tcW w:w="1529" w:type="dxa"/>
            <w:vAlign w:val="center"/>
          </w:tcPr>
          <w:p w14:paraId="4923750F">
            <w:pPr>
              <w:widowControl/>
              <w:shd w:val="clear" w:color="auto" w:fill="FFFFFF"/>
              <w:snapToGrid w:val="0"/>
              <w:jc w:val="center"/>
              <w:rPr>
                <w:rFonts w:hint="eastAsia" w:ascii="宋体" w:hAnsi="宋体"/>
                <w:color w:val="auto"/>
                <w:szCs w:val="21"/>
              </w:rPr>
            </w:pPr>
            <w:r>
              <w:rPr>
                <w:rFonts w:hint="eastAsia" w:ascii="宋体" w:hAnsi="宋体"/>
                <w:color w:val="auto"/>
                <w:szCs w:val="21"/>
              </w:rPr>
              <w:t>材料名称</w:t>
            </w:r>
          </w:p>
        </w:tc>
        <w:tc>
          <w:tcPr>
            <w:tcW w:w="1134" w:type="dxa"/>
            <w:vAlign w:val="center"/>
          </w:tcPr>
          <w:p w14:paraId="38C4F8FE">
            <w:pPr>
              <w:widowControl/>
              <w:shd w:val="clear" w:color="auto" w:fill="FFFFFF"/>
              <w:snapToGrid w:val="0"/>
              <w:jc w:val="center"/>
              <w:rPr>
                <w:rFonts w:hint="eastAsia" w:ascii="宋体" w:hAnsi="宋体"/>
                <w:color w:val="auto"/>
                <w:szCs w:val="21"/>
              </w:rPr>
            </w:pPr>
            <w:r>
              <w:rPr>
                <w:rFonts w:hint="eastAsia" w:ascii="宋体" w:hAnsi="宋体"/>
                <w:color w:val="auto"/>
                <w:szCs w:val="21"/>
              </w:rPr>
              <w:t>材料规格</w:t>
            </w:r>
          </w:p>
        </w:tc>
        <w:tc>
          <w:tcPr>
            <w:tcW w:w="709" w:type="dxa"/>
            <w:vAlign w:val="center"/>
          </w:tcPr>
          <w:p w14:paraId="4150A85B">
            <w:pPr>
              <w:widowControl/>
              <w:shd w:val="clear" w:color="auto" w:fill="FFFFFF"/>
              <w:snapToGrid w:val="0"/>
              <w:jc w:val="center"/>
              <w:rPr>
                <w:rFonts w:hint="eastAsia" w:ascii="宋体" w:hAnsi="宋体"/>
                <w:color w:val="auto"/>
                <w:szCs w:val="21"/>
              </w:rPr>
            </w:pPr>
            <w:r>
              <w:rPr>
                <w:rFonts w:hint="eastAsia" w:ascii="宋体" w:hAnsi="宋体"/>
                <w:color w:val="auto"/>
                <w:szCs w:val="21"/>
              </w:rPr>
              <w:t>数量</w:t>
            </w:r>
          </w:p>
        </w:tc>
        <w:tc>
          <w:tcPr>
            <w:tcW w:w="1134" w:type="dxa"/>
            <w:vAlign w:val="center"/>
          </w:tcPr>
          <w:p w14:paraId="5E28BA99">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交货地点</w:t>
            </w:r>
          </w:p>
        </w:tc>
        <w:tc>
          <w:tcPr>
            <w:tcW w:w="1134" w:type="dxa"/>
            <w:vAlign w:val="center"/>
          </w:tcPr>
          <w:p w14:paraId="409DB58E">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交货方式</w:t>
            </w:r>
          </w:p>
        </w:tc>
        <w:tc>
          <w:tcPr>
            <w:tcW w:w="1701" w:type="dxa"/>
            <w:vAlign w:val="center"/>
          </w:tcPr>
          <w:p w14:paraId="4312298D">
            <w:pPr>
              <w:widowControl/>
              <w:shd w:val="clear" w:color="auto" w:fill="FFFFFF"/>
              <w:snapToGrid w:val="0"/>
              <w:jc w:val="center"/>
              <w:rPr>
                <w:rFonts w:hint="eastAsia" w:ascii="宋体" w:hAnsi="宋体"/>
                <w:color w:val="auto"/>
                <w:szCs w:val="21"/>
              </w:rPr>
            </w:pPr>
            <w:r>
              <w:rPr>
                <w:rFonts w:hint="eastAsia" w:ascii="宋体" w:hAnsi="宋体"/>
                <w:color w:val="auto"/>
                <w:szCs w:val="21"/>
              </w:rPr>
              <w:t>计划交货日期</w:t>
            </w:r>
          </w:p>
        </w:tc>
        <w:tc>
          <w:tcPr>
            <w:tcW w:w="709" w:type="dxa"/>
            <w:vAlign w:val="center"/>
          </w:tcPr>
          <w:p w14:paraId="727BB812">
            <w:pPr>
              <w:widowControl/>
              <w:shd w:val="clear" w:color="auto" w:fill="FFFFFF"/>
              <w:snapToGrid w:val="0"/>
              <w:jc w:val="center"/>
              <w:rPr>
                <w:rFonts w:hint="eastAsia" w:ascii="宋体" w:hAnsi="宋体"/>
                <w:color w:val="auto"/>
                <w:szCs w:val="21"/>
              </w:rPr>
            </w:pPr>
            <w:r>
              <w:rPr>
                <w:rFonts w:hint="eastAsia" w:ascii="宋体" w:hAnsi="宋体"/>
                <w:color w:val="auto"/>
                <w:szCs w:val="21"/>
              </w:rPr>
              <w:t>备注</w:t>
            </w:r>
          </w:p>
        </w:tc>
      </w:tr>
      <w:tr w14:paraId="1B4CD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9" w:type="dxa"/>
            <w:vAlign w:val="center"/>
          </w:tcPr>
          <w:p w14:paraId="7E6AEAC5">
            <w:pPr>
              <w:widowControl/>
              <w:shd w:val="clear" w:color="auto" w:fill="FFFFFF"/>
              <w:snapToGrid w:val="0"/>
              <w:ind w:firstLine="420" w:firstLineChars="200"/>
              <w:jc w:val="left"/>
              <w:rPr>
                <w:rFonts w:hint="eastAsia" w:ascii="宋体" w:hAnsi="宋体"/>
                <w:color w:val="auto"/>
                <w:szCs w:val="21"/>
              </w:rPr>
            </w:pPr>
          </w:p>
        </w:tc>
        <w:tc>
          <w:tcPr>
            <w:tcW w:w="1529" w:type="dxa"/>
            <w:vAlign w:val="center"/>
          </w:tcPr>
          <w:p w14:paraId="05910CB4">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0B015918">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6AF7CD59">
            <w:pPr>
              <w:widowControl/>
              <w:shd w:val="clear" w:color="auto" w:fill="FFFFFF"/>
              <w:snapToGrid w:val="0"/>
              <w:ind w:firstLine="420" w:firstLineChars="200"/>
              <w:jc w:val="left"/>
              <w:rPr>
                <w:rFonts w:hint="eastAsia" w:ascii="宋体" w:hAnsi="宋体"/>
                <w:color w:val="auto"/>
                <w:szCs w:val="21"/>
              </w:rPr>
            </w:pPr>
          </w:p>
        </w:tc>
        <w:tc>
          <w:tcPr>
            <w:tcW w:w="1134" w:type="dxa"/>
          </w:tcPr>
          <w:p w14:paraId="061544FF">
            <w:pPr>
              <w:widowControl/>
              <w:shd w:val="clear" w:color="auto" w:fill="FFFFFF"/>
              <w:snapToGrid w:val="0"/>
              <w:ind w:firstLine="420" w:firstLineChars="200"/>
              <w:jc w:val="left"/>
              <w:rPr>
                <w:rFonts w:hint="eastAsia" w:ascii="宋体" w:hAnsi="宋体"/>
                <w:color w:val="auto"/>
                <w:szCs w:val="21"/>
              </w:rPr>
            </w:pPr>
          </w:p>
        </w:tc>
        <w:tc>
          <w:tcPr>
            <w:tcW w:w="1134" w:type="dxa"/>
          </w:tcPr>
          <w:p w14:paraId="74140F75">
            <w:pPr>
              <w:widowControl/>
              <w:shd w:val="clear" w:color="auto" w:fill="FFFFFF"/>
              <w:snapToGrid w:val="0"/>
              <w:ind w:firstLine="420" w:firstLineChars="200"/>
              <w:jc w:val="left"/>
              <w:rPr>
                <w:rFonts w:hint="eastAsia" w:ascii="宋体" w:hAnsi="宋体"/>
                <w:color w:val="auto"/>
                <w:szCs w:val="21"/>
              </w:rPr>
            </w:pPr>
          </w:p>
        </w:tc>
        <w:tc>
          <w:tcPr>
            <w:tcW w:w="1701" w:type="dxa"/>
          </w:tcPr>
          <w:p w14:paraId="49B9469B">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133E9922">
            <w:pPr>
              <w:widowControl/>
              <w:shd w:val="clear" w:color="auto" w:fill="FFFFFF"/>
              <w:snapToGrid w:val="0"/>
              <w:ind w:firstLine="420" w:firstLineChars="200"/>
              <w:jc w:val="left"/>
              <w:rPr>
                <w:rFonts w:hint="eastAsia" w:ascii="宋体" w:hAnsi="宋体"/>
                <w:color w:val="auto"/>
                <w:szCs w:val="21"/>
              </w:rPr>
            </w:pPr>
          </w:p>
        </w:tc>
      </w:tr>
      <w:tr w14:paraId="6A3E5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9" w:type="dxa"/>
            <w:vAlign w:val="center"/>
          </w:tcPr>
          <w:p w14:paraId="084622F7">
            <w:pPr>
              <w:widowControl/>
              <w:shd w:val="clear" w:color="auto" w:fill="FFFFFF"/>
              <w:snapToGrid w:val="0"/>
              <w:ind w:firstLine="420" w:firstLineChars="200"/>
              <w:jc w:val="left"/>
              <w:rPr>
                <w:rFonts w:hint="eastAsia" w:ascii="宋体" w:hAnsi="宋体"/>
                <w:color w:val="auto"/>
                <w:szCs w:val="21"/>
              </w:rPr>
            </w:pPr>
          </w:p>
        </w:tc>
        <w:tc>
          <w:tcPr>
            <w:tcW w:w="1529" w:type="dxa"/>
            <w:vAlign w:val="center"/>
          </w:tcPr>
          <w:p w14:paraId="5F8FC78C">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5108EADC">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0C4D6CEF">
            <w:pPr>
              <w:widowControl/>
              <w:shd w:val="clear" w:color="auto" w:fill="FFFFFF"/>
              <w:snapToGrid w:val="0"/>
              <w:ind w:firstLine="420" w:firstLineChars="200"/>
              <w:jc w:val="left"/>
              <w:rPr>
                <w:rFonts w:hint="eastAsia" w:ascii="宋体" w:hAnsi="宋体"/>
                <w:color w:val="auto"/>
                <w:szCs w:val="21"/>
              </w:rPr>
            </w:pPr>
          </w:p>
        </w:tc>
        <w:tc>
          <w:tcPr>
            <w:tcW w:w="1134" w:type="dxa"/>
          </w:tcPr>
          <w:p w14:paraId="181DDFE9">
            <w:pPr>
              <w:widowControl/>
              <w:shd w:val="clear" w:color="auto" w:fill="FFFFFF"/>
              <w:snapToGrid w:val="0"/>
              <w:ind w:firstLine="420" w:firstLineChars="200"/>
              <w:jc w:val="left"/>
              <w:rPr>
                <w:rFonts w:hint="eastAsia" w:ascii="宋体" w:hAnsi="宋体"/>
                <w:color w:val="auto"/>
                <w:szCs w:val="21"/>
              </w:rPr>
            </w:pPr>
          </w:p>
        </w:tc>
        <w:tc>
          <w:tcPr>
            <w:tcW w:w="1134" w:type="dxa"/>
          </w:tcPr>
          <w:p w14:paraId="074D98A7">
            <w:pPr>
              <w:widowControl/>
              <w:shd w:val="clear" w:color="auto" w:fill="FFFFFF"/>
              <w:snapToGrid w:val="0"/>
              <w:ind w:firstLine="420" w:firstLineChars="200"/>
              <w:jc w:val="left"/>
              <w:rPr>
                <w:rFonts w:hint="eastAsia" w:ascii="宋体" w:hAnsi="宋体"/>
                <w:color w:val="auto"/>
                <w:szCs w:val="21"/>
              </w:rPr>
            </w:pPr>
          </w:p>
        </w:tc>
        <w:tc>
          <w:tcPr>
            <w:tcW w:w="1701" w:type="dxa"/>
          </w:tcPr>
          <w:p w14:paraId="63DF6ED9">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30B16C55">
            <w:pPr>
              <w:widowControl/>
              <w:shd w:val="clear" w:color="auto" w:fill="FFFFFF"/>
              <w:snapToGrid w:val="0"/>
              <w:ind w:firstLine="420" w:firstLineChars="200"/>
              <w:jc w:val="left"/>
              <w:rPr>
                <w:rFonts w:hint="eastAsia" w:ascii="宋体" w:hAnsi="宋体"/>
                <w:color w:val="auto"/>
                <w:szCs w:val="21"/>
              </w:rPr>
            </w:pPr>
          </w:p>
        </w:tc>
      </w:tr>
      <w:tr w14:paraId="5D4BA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9" w:type="dxa"/>
            <w:vAlign w:val="center"/>
          </w:tcPr>
          <w:p w14:paraId="54EB53B4">
            <w:pPr>
              <w:widowControl/>
              <w:shd w:val="clear" w:color="auto" w:fill="FFFFFF"/>
              <w:snapToGrid w:val="0"/>
              <w:ind w:firstLine="420" w:firstLineChars="200"/>
              <w:jc w:val="left"/>
              <w:rPr>
                <w:rFonts w:hint="eastAsia" w:ascii="宋体" w:hAnsi="宋体"/>
                <w:color w:val="auto"/>
                <w:szCs w:val="21"/>
              </w:rPr>
            </w:pPr>
          </w:p>
        </w:tc>
        <w:tc>
          <w:tcPr>
            <w:tcW w:w="1529" w:type="dxa"/>
            <w:vAlign w:val="center"/>
          </w:tcPr>
          <w:p w14:paraId="6E1E6049">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0B20C656">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2984810F">
            <w:pPr>
              <w:widowControl/>
              <w:shd w:val="clear" w:color="auto" w:fill="FFFFFF"/>
              <w:snapToGrid w:val="0"/>
              <w:ind w:firstLine="420" w:firstLineChars="200"/>
              <w:jc w:val="left"/>
              <w:rPr>
                <w:rFonts w:hint="eastAsia" w:ascii="宋体" w:hAnsi="宋体"/>
                <w:color w:val="auto"/>
                <w:szCs w:val="21"/>
              </w:rPr>
            </w:pPr>
          </w:p>
        </w:tc>
        <w:tc>
          <w:tcPr>
            <w:tcW w:w="1134" w:type="dxa"/>
          </w:tcPr>
          <w:p w14:paraId="352B5141">
            <w:pPr>
              <w:widowControl/>
              <w:shd w:val="clear" w:color="auto" w:fill="FFFFFF"/>
              <w:snapToGrid w:val="0"/>
              <w:ind w:firstLine="420" w:firstLineChars="200"/>
              <w:jc w:val="left"/>
              <w:rPr>
                <w:rFonts w:hint="eastAsia" w:ascii="宋体" w:hAnsi="宋体"/>
                <w:color w:val="auto"/>
                <w:szCs w:val="21"/>
              </w:rPr>
            </w:pPr>
          </w:p>
        </w:tc>
        <w:tc>
          <w:tcPr>
            <w:tcW w:w="1134" w:type="dxa"/>
          </w:tcPr>
          <w:p w14:paraId="184B0A60">
            <w:pPr>
              <w:widowControl/>
              <w:shd w:val="clear" w:color="auto" w:fill="FFFFFF"/>
              <w:snapToGrid w:val="0"/>
              <w:ind w:firstLine="420" w:firstLineChars="200"/>
              <w:jc w:val="left"/>
              <w:rPr>
                <w:rFonts w:hint="eastAsia" w:ascii="宋体" w:hAnsi="宋体"/>
                <w:color w:val="auto"/>
                <w:szCs w:val="21"/>
              </w:rPr>
            </w:pPr>
          </w:p>
        </w:tc>
        <w:tc>
          <w:tcPr>
            <w:tcW w:w="1701" w:type="dxa"/>
          </w:tcPr>
          <w:p w14:paraId="5D8AB031">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2733FB92">
            <w:pPr>
              <w:widowControl/>
              <w:shd w:val="clear" w:color="auto" w:fill="FFFFFF"/>
              <w:snapToGrid w:val="0"/>
              <w:ind w:firstLine="420" w:firstLineChars="200"/>
              <w:jc w:val="left"/>
              <w:rPr>
                <w:rFonts w:hint="eastAsia" w:ascii="宋体" w:hAnsi="宋体"/>
                <w:color w:val="auto"/>
                <w:szCs w:val="21"/>
              </w:rPr>
            </w:pPr>
          </w:p>
        </w:tc>
      </w:tr>
    </w:tbl>
    <w:p w14:paraId="321EB4FD">
      <w:pPr>
        <w:spacing w:line="400" w:lineRule="exact"/>
        <w:ind w:right="249"/>
        <w:jc w:val="center"/>
        <w:rPr>
          <w:rFonts w:hint="eastAsia" w:ascii="宋体" w:hAnsi="宋体"/>
          <w:color w:val="auto"/>
          <w:szCs w:val="21"/>
        </w:rPr>
      </w:pPr>
      <w:r>
        <w:rPr>
          <w:rFonts w:hint="eastAsia" w:ascii="宋体" w:hAnsi="宋体"/>
          <w:b/>
          <w:color w:val="auto"/>
          <w:szCs w:val="21"/>
        </w:rPr>
        <w:t xml:space="preserve">   发包人提供的工程设备表</w:t>
      </w:r>
      <w:r>
        <w:rPr>
          <w:rFonts w:hint="eastAsia" w:ascii="宋体" w:hAnsi="宋体"/>
          <w:color w:val="auto"/>
          <w:szCs w:val="21"/>
        </w:rPr>
        <w:t>（参考格式）</w:t>
      </w:r>
    </w:p>
    <w:tbl>
      <w:tblPr>
        <w:tblStyle w:val="37"/>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276"/>
        <w:gridCol w:w="709"/>
        <w:gridCol w:w="1134"/>
        <w:gridCol w:w="1134"/>
        <w:gridCol w:w="1559"/>
        <w:gridCol w:w="709"/>
      </w:tblGrid>
      <w:tr w14:paraId="54666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12" w:space="0"/>
              <w:left w:val="single" w:color="auto" w:sz="12" w:space="0"/>
              <w:bottom w:val="single" w:color="auto" w:sz="4" w:space="0"/>
              <w:right w:val="single" w:color="auto" w:sz="4" w:space="0"/>
            </w:tcBorders>
            <w:vAlign w:val="center"/>
          </w:tcPr>
          <w:p w14:paraId="54120883">
            <w:pPr>
              <w:widowControl/>
              <w:shd w:val="clear" w:color="auto" w:fill="FFFFFF"/>
              <w:snapToGrid w:val="0"/>
              <w:jc w:val="center"/>
              <w:rPr>
                <w:rFonts w:hint="eastAsia" w:ascii="宋体" w:hAnsi="宋体"/>
                <w:color w:val="auto"/>
                <w:szCs w:val="21"/>
              </w:rPr>
            </w:pPr>
            <w:r>
              <w:rPr>
                <w:rFonts w:hint="eastAsia" w:ascii="宋体" w:hAnsi="宋体"/>
                <w:color w:val="auto"/>
                <w:szCs w:val="21"/>
              </w:rPr>
              <w:t>序号</w:t>
            </w:r>
          </w:p>
        </w:tc>
        <w:tc>
          <w:tcPr>
            <w:tcW w:w="1559" w:type="dxa"/>
            <w:tcBorders>
              <w:top w:val="single" w:color="auto" w:sz="12" w:space="0"/>
              <w:left w:val="single" w:color="auto" w:sz="4" w:space="0"/>
              <w:bottom w:val="single" w:color="auto" w:sz="4" w:space="0"/>
              <w:right w:val="single" w:color="auto" w:sz="4" w:space="0"/>
            </w:tcBorders>
            <w:vAlign w:val="center"/>
          </w:tcPr>
          <w:p w14:paraId="273A3D91">
            <w:pPr>
              <w:widowControl/>
              <w:shd w:val="clear" w:color="auto" w:fill="FFFFFF"/>
              <w:snapToGrid w:val="0"/>
              <w:jc w:val="center"/>
              <w:rPr>
                <w:rFonts w:hint="eastAsia" w:ascii="宋体" w:hAnsi="宋体"/>
                <w:color w:val="auto"/>
                <w:szCs w:val="21"/>
              </w:rPr>
            </w:pPr>
            <w:r>
              <w:rPr>
                <w:rFonts w:hint="eastAsia" w:ascii="宋体" w:hAnsi="宋体"/>
                <w:color w:val="auto"/>
                <w:szCs w:val="21"/>
              </w:rPr>
              <w:t>工程设备名称</w:t>
            </w:r>
          </w:p>
        </w:tc>
        <w:tc>
          <w:tcPr>
            <w:tcW w:w="1276" w:type="dxa"/>
            <w:tcBorders>
              <w:top w:val="single" w:color="auto" w:sz="12" w:space="0"/>
              <w:left w:val="single" w:color="auto" w:sz="4" w:space="0"/>
              <w:bottom w:val="single" w:color="auto" w:sz="4" w:space="0"/>
              <w:right w:val="single" w:color="auto" w:sz="4" w:space="0"/>
            </w:tcBorders>
            <w:vAlign w:val="center"/>
          </w:tcPr>
          <w:p w14:paraId="23FB9D65">
            <w:pPr>
              <w:widowControl/>
              <w:shd w:val="clear" w:color="auto" w:fill="FFFFFF"/>
              <w:snapToGrid w:val="0"/>
              <w:jc w:val="center"/>
              <w:rPr>
                <w:rFonts w:hint="eastAsia" w:ascii="宋体" w:hAnsi="宋体"/>
                <w:color w:val="auto"/>
                <w:szCs w:val="21"/>
              </w:rPr>
            </w:pPr>
            <w:r>
              <w:rPr>
                <w:rFonts w:hint="eastAsia" w:ascii="宋体" w:hAnsi="宋体"/>
                <w:color w:val="auto"/>
                <w:szCs w:val="21"/>
              </w:rPr>
              <w:t>型号及规格</w:t>
            </w:r>
          </w:p>
        </w:tc>
        <w:tc>
          <w:tcPr>
            <w:tcW w:w="709" w:type="dxa"/>
            <w:tcBorders>
              <w:top w:val="single" w:color="auto" w:sz="12" w:space="0"/>
              <w:left w:val="single" w:color="auto" w:sz="4" w:space="0"/>
              <w:bottom w:val="single" w:color="auto" w:sz="4" w:space="0"/>
              <w:right w:val="single" w:color="auto" w:sz="4" w:space="0"/>
            </w:tcBorders>
            <w:vAlign w:val="center"/>
          </w:tcPr>
          <w:p w14:paraId="4EB6DA63">
            <w:pPr>
              <w:widowControl/>
              <w:shd w:val="clear" w:color="auto" w:fill="FFFFFF"/>
              <w:snapToGrid w:val="0"/>
              <w:jc w:val="center"/>
              <w:rPr>
                <w:rFonts w:hint="eastAsia" w:ascii="宋体" w:hAnsi="宋体"/>
                <w:color w:val="auto"/>
                <w:szCs w:val="21"/>
              </w:rPr>
            </w:pPr>
            <w:r>
              <w:rPr>
                <w:rFonts w:hint="eastAsia" w:ascii="宋体" w:hAnsi="宋体"/>
                <w:color w:val="auto"/>
                <w:szCs w:val="21"/>
              </w:rPr>
              <w:t>数量</w:t>
            </w:r>
          </w:p>
        </w:tc>
        <w:tc>
          <w:tcPr>
            <w:tcW w:w="1134" w:type="dxa"/>
            <w:tcBorders>
              <w:top w:val="single" w:color="auto" w:sz="12" w:space="0"/>
              <w:left w:val="single" w:color="auto" w:sz="4" w:space="0"/>
              <w:bottom w:val="single" w:color="auto" w:sz="4" w:space="0"/>
              <w:right w:val="single" w:color="auto" w:sz="4" w:space="0"/>
            </w:tcBorders>
            <w:vAlign w:val="center"/>
          </w:tcPr>
          <w:p w14:paraId="77B88C9A">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交货地点</w:t>
            </w:r>
          </w:p>
        </w:tc>
        <w:tc>
          <w:tcPr>
            <w:tcW w:w="1134" w:type="dxa"/>
            <w:tcBorders>
              <w:top w:val="single" w:color="auto" w:sz="12" w:space="0"/>
              <w:left w:val="single" w:color="auto" w:sz="4" w:space="0"/>
              <w:bottom w:val="single" w:color="auto" w:sz="4" w:space="0"/>
              <w:right w:val="single" w:color="auto" w:sz="4" w:space="0"/>
            </w:tcBorders>
            <w:vAlign w:val="center"/>
          </w:tcPr>
          <w:p w14:paraId="7ABD07AE">
            <w:pPr>
              <w:widowControl/>
              <w:shd w:val="clear" w:color="auto" w:fill="FFFFFF"/>
              <w:snapToGrid w:val="0"/>
              <w:jc w:val="center"/>
              <w:rPr>
                <w:rFonts w:hint="eastAsia" w:ascii="宋体" w:hAnsi="宋体"/>
                <w:color w:val="auto"/>
                <w:szCs w:val="21"/>
              </w:rPr>
            </w:pPr>
            <w:r>
              <w:rPr>
                <w:rFonts w:hint="eastAsia" w:ascii="宋体" w:hAnsi="宋体"/>
                <w:color w:val="auto"/>
                <w:szCs w:val="21"/>
              </w:rPr>
              <w:t>交货方式</w:t>
            </w:r>
          </w:p>
        </w:tc>
        <w:tc>
          <w:tcPr>
            <w:tcW w:w="1559" w:type="dxa"/>
            <w:tcBorders>
              <w:top w:val="single" w:color="auto" w:sz="12" w:space="0"/>
              <w:left w:val="single" w:color="auto" w:sz="4" w:space="0"/>
              <w:bottom w:val="single" w:color="auto" w:sz="4" w:space="0"/>
              <w:right w:val="single" w:color="auto" w:sz="4" w:space="0"/>
            </w:tcBorders>
            <w:vAlign w:val="center"/>
          </w:tcPr>
          <w:p w14:paraId="63D9FD74">
            <w:pPr>
              <w:widowControl/>
              <w:shd w:val="clear" w:color="auto" w:fill="FFFFFF"/>
              <w:snapToGrid w:val="0"/>
              <w:jc w:val="center"/>
              <w:rPr>
                <w:rFonts w:hint="eastAsia" w:ascii="宋体" w:hAnsi="宋体"/>
                <w:color w:val="auto"/>
                <w:szCs w:val="21"/>
              </w:rPr>
            </w:pPr>
            <w:r>
              <w:rPr>
                <w:rFonts w:hint="eastAsia" w:ascii="宋体" w:hAnsi="宋体"/>
                <w:color w:val="auto"/>
                <w:szCs w:val="21"/>
              </w:rPr>
              <w:t>计划交货日期</w:t>
            </w:r>
          </w:p>
        </w:tc>
        <w:tc>
          <w:tcPr>
            <w:tcW w:w="709" w:type="dxa"/>
            <w:tcBorders>
              <w:top w:val="single" w:color="auto" w:sz="12" w:space="0"/>
              <w:left w:val="single" w:color="auto" w:sz="4" w:space="0"/>
              <w:bottom w:val="single" w:color="auto" w:sz="4" w:space="0"/>
              <w:right w:val="single" w:color="auto" w:sz="12" w:space="0"/>
            </w:tcBorders>
            <w:vAlign w:val="center"/>
          </w:tcPr>
          <w:p w14:paraId="4537DD7B">
            <w:pPr>
              <w:widowControl/>
              <w:shd w:val="clear" w:color="auto" w:fill="FFFFFF"/>
              <w:snapToGrid w:val="0"/>
              <w:jc w:val="center"/>
              <w:rPr>
                <w:rFonts w:hint="eastAsia" w:ascii="宋体" w:hAnsi="宋体"/>
                <w:color w:val="auto"/>
                <w:szCs w:val="21"/>
              </w:rPr>
            </w:pPr>
            <w:r>
              <w:rPr>
                <w:rFonts w:hint="eastAsia" w:ascii="宋体" w:hAnsi="宋体"/>
                <w:color w:val="auto"/>
                <w:szCs w:val="21"/>
              </w:rPr>
              <w:t>备注</w:t>
            </w:r>
          </w:p>
        </w:tc>
      </w:tr>
      <w:tr w14:paraId="4EA03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12" w:space="0"/>
              <w:bottom w:val="single" w:color="auto" w:sz="4" w:space="0"/>
              <w:right w:val="single" w:color="auto" w:sz="4" w:space="0"/>
            </w:tcBorders>
            <w:vAlign w:val="center"/>
          </w:tcPr>
          <w:p w14:paraId="6068F977">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303681A">
            <w:pPr>
              <w:spacing w:line="360" w:lineRule="auto"/>
              <w:ind w:right="248"/>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6E0E578">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D4A285">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654901B5">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794555B6">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tcPr>
          <w:p w14:paraId="4E8FC7CB">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14:paraId="46C78448">
            <w:pPr>
              <w:spacing w:line="360" w:lineRule="auto"/>
              <w:ind w:right="248"/>
              <w:jc w:val="center"/>
              <w:rPr>
                <w:rFonts w:hint="eastAsia" w:ascii="宋体" w:hAnsi="宋体"/>
                <w:color w:val="auto"/>
                <w:szCs w:val="21"/>
              </w:rPr>
            </w:pPr>
          </w:p>
        </w:tc>
      </w:tr>
      <w:tr w14:paraId="6A745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12" w:space="0"/>
              <w:bottom w:val="single" w:color="auto" w:sz="4" w:space="0"/>
              <w:right w:val="single" w:color="auto" w:sz="4" w:space="0"/>
            </w:tcBorders>
            <w:vAlign w:val="center"/>
          </w:tcPr>
          <w:p w14:paraId="020D0DD1">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C8E0D81">
            <w:pPr>
              <w:spacing w:line="360" w:lineRule="auto"/>
              <w:ind w:right="248"/>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BD4709">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1A5ECD">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6F817E73">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41F0E5F1">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tcPr>
          <w:p w14:paraId="0493BF3D">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12" w:space="0"/>
            </w:tcBorders>
            <w:vAlign w:val="center"/>
          </w:tcPr>
          <w:p w14:paraId="0EE609AF">
            <w:pPr>
              <w:spacing w:line="360" w:lineRule="auto"/>
              <w:ind w:right="248"/>
              <w:jc w:val="center"/>
              <w:rPr>
                <w:rFonts w:hint="eastAsia" w:ascii="宋体" w:hAnsi="宋体"/>
                <w:color w:val="auto"/>
                <w:szCs w:val="21"/>
              </w:rPr>
            </w:pPr>
          </w:p>
        </w:tc>
      </w:tr>
      <w:tr w14:paraId="6181C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12" w:space="0"/>
              <w:bottom w:val="single" w:color="auto" w:sz="12" w:space="0"/>
              <w:right w:val="single" w:color="auto" w:sz="4" w:space="0"/>
            </w:tcBorders>
            <w:vAlign w:val="center"/>
          </w:tcPr>
          <w:p w14:paraId="28C69D4A">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12" w:space="0"/>
              <w:right w:val="single" w:color="auto" w:sz="4" w:space="0"/>
            </w:tcBorders>
            <w:vAlign w:val="center"/>
          </w:tcPr>
          <w:p w14:paraId="60893FA5">
            <w:pPr>
              <w:spacing w:line="360" w:lineRule="auto"/>
              <w:ind w:right="248"/>
              <w:jc w:val="center"/>
              <w:rPr>
                <w:rFonts w:hint="eastAsia" w:ascii="宋体" w:hAnsi="宋体"/>
                <w:color w:val="auto"/>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14:paraId="2CA9ECBC">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4CB1F70B">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12" w:space="0"/>
              <w:right w:val="single" w:color="auto" w:sz="4" w:space="0"/>
            </w:tcBorders>
          </w:tcPr>
          <w:p w14:paraId="3AB215A9">
            <w:pPr>
              <w:spacing w:line="360" w:lineRule="auto"/>
              <w:ind w:right="248"/>
              <w:jc w:val="center"/>
              <w:rPr>
                <w:rFonts w:hint="eastAsia" w:ascii="宋体" w:hAnsi="宋体"/>
                <w:color w:val="auto"/>
                <w:szCs w:val="21"/>
              </w:rPr>
            </w:pPr>
          </w:p>
        </w:tc>
        <w:tc>
          <w:tcPr>
            <w:tcW w:w="1134" w:type="dxa"/>
            <w:tcBorders>
              <w:top w:val="single" w:color="auto" w:sz="4" w:space="0"/>
              <w:left w:val="single" w:color="auto" w:sz="4" w:space="0"/>
              <w:bottom w:val="single" w:color="auto" w:sz="12" w:space="0"/>
              <w:right w:val="single" w:color="auto" w:sz="4" w:space="0"/>
            </w:tcBorders>
          </w:tcPr>
          <w:p w14:paraId="3B242835">
            <w:pPr>
              <w:spacing w:line="360" w:lineRule="auto"/>
              <w:ind w:right="248"/>
              <w:jc w:val="center"/>
              <w:rPr>
                <w:rFonts w:hint="eastAsia" w:ascii="宋体" w:hAnsi="宋体"/>
                <w:color w:val="auto"/>
                <w:szCs w:val="21"/>
              </w:rPr>
            </w:pPr>
          </w:p>
        </w:tc>
        <w:tc>
          <w:tcPr>
            <w:tcW w:w="1559" w:type="dxa"/>
            <w:tcBorders>
              <w:top w:val="single" w:color="auto" w:sz="4" w:space="0"/>
              <w:left w:val="single" w:color="auto" w:sz="4" w:space="0"/>
              <w:bottom w:val="single" w:color="auto" w:sz="12" w:space="0"/>
              <w:right w:val="single" w:color="auto" w:sz="4" w:space="0"/>
            </w:tcBorders>
          </w:tcPr>
          <w:p w14:paraId="26BB8962">
            <w:pPr>
              <w:spacing w:line="360" w:lineRule="auto"/>
              <w:ind w:right="248"/>
              <w:jc w:val="center"/>
              <w:rPr>
                <w:rFonts w:hint="eastAsia" w:ascii="宋体" w:hAnsi="宋体"/>
                <w:color w:val="auto"/>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14:paraId="0D02A450">
            <w:pPr>
              <w:spacing w:line="360" w:lineRule="auto"/>
              <w:ind w:right="248"/>
              <w:jc w:val="center"/>
              <w:rPr>
                <w:rFonts w:hint="eastAsia" w:ascii="宋体" w:hAnsi="宋体"/>
                <w:color w:val="auto"/>
                <w:szCs w:val="21"/>
              </w:rPr>
            </w:pPr>
          </w:p>
        </w:tc>
      </w:tr>
    </w:tbl>
    <w:p w14:paraId="78654889">
      <w:pPr>
        <w:pStyle w:val="5"/>
        <w:rPr>
          <w:rFonts w:hint="eastAsia"/>
          <w:color w:val="auto"/>
        </w:rPr>
      </w:pPr>
      <w:bookmarkStart w:id="6816" w:name="_Toc29492"/>
      <w:bookmarkStart w:id="6817" w:name="_Toc1262994015"/>
      <w:bookmarkStart w:id="6818" w:name="_Toc4594"/>
      <w:bookmarkStart w:id="6819" w:name="_Toc222029532"/>
      <w:bookmarkStart w:id="6820" w:name="_Toc1663327858"/>
      <w:bookmarkStart w:id="6821" w:name="_Toc16988"/>
      <w:bookmarkStart w:id="6822" w:name="_Toc487489980"/>
      <w:bookmarkStart w:id="6823" w:name="_Toc222031034"/>
      <w:bookmarkStart w:id="6824" w:name="_Toc1592457036"/>
      <w:bookmarkStart w:id="6825" w:name="_Toc1732354434"/>
      <w:bookmarkStart w:id="6826" w:name="_Toc8376"/>
      <w:bookmarkStart w:id="6827" w:name="_Toc26666"/>
      <w:bookmarkStart w:id="6828" w:name="_Toc15301"/>
      <w:bookmarkStart w:id="6829" w:name="_Toc346749721"/>
      <w:bookmarkStart w:id="6830" w:name="_Toc88834380"/>
      <w:bookmarkStart w:id="6831" w:name="_Toc371852320"/>
      <w:bookmarkStart w:id="6832" w:name="_Toc229305392"/>
      <w:bookmarkStart w:id="6833" w:name="_Toc1648311946"/>
      <w:bookmarkStart w:id="6834" w:name="_Toc14883"/>
      <w:bookmarkStart w:id="6835" w:name="_Toc27601"/>
      <w:bookmarkStart w:id="6836" w:name="_Toc222033883"/>
      <w:bookmarkStart w:id="6837" w:name="_Toc516816169"/>
      <w:bookmarkStart w:id="6838" w:name="_Toc222032701"/>
      <w:bookmarkStart w:id="6839" w:name="_Toc1159878052"/>
      <w:bookmarkStart w:id="6840" w:name="_Toc511635994"/>
      <w:bookmarkStart w:id="6841" w:name="_Toc23252"/>
      <w:bookmarkStart w:id="6842" w:name="_Toc377257811"/>
      <w:bookmarkStart w:id="6843" w:name="_Toc1338427523"/>
      <w:bookmarkStart w:id="6844" w:name="_Toc32625"/>
      <w:bookmarkStart w:id="6845" w:name="_Toc1121123827"/>
      <w:bookmarkStart w:id="6846" w:name="_Toc14190"/>
      <w:bookmarkStart w:id="6847" w:name="_Toc8097"/>
      <w:bookmarkStart w:id="6848" w:name="_Toc1038399768"/>
      <w:bookmarkStart w:id="6849" w:name="_Toc3436"/>
      <w:bookmarkStart w:id="6850" w:name="_Toc117574187"/>
      <w:bookmarkStart w:id="6851" w:name="_Toc1846184615"/>
      <w:bookmarkStart w:id="6852" w:name="_Toc19986"/>
      <w:bookmarkStart w:id="6853" w:name="_Toc26831"/>
      <w:bookmarkStart w:id="6854" w:name="_Toc20719"/>
      <w:bookmarkStart w:id="6855" w:name="_Toc1160979503"/>
      <w:bookmarkStart w:id="6856" w:name="_Toc13175"/>
      <w:bookmarkStart w:id="6857" w:name="_Toc221951166"/>
      <w:bookmarkStart w:id="6858" w:name="_Toc515441166"/>
      <w:bookmarkStart w:id="6859" w:name="_Toc7185611"/>
      <w:bookmarkStart w:id="6860" w:name="_Toc188994244"/>
      <w:bookmarkStart w:id="6861" w:name="_Toc29719299"/>
      <w:bookmarkStart w:id="6862" w:name="_Toc973082818"/>
      <w:bookmarkStart w:id="6863" w:name="_Toc8374"/>
      <w:bookmarkStart w:id="6864" w:name="_Toc921193949"/>
      <w:bookmarkStart w:id="6865" w:name="_Toc5298"/>
      <w:bookmarkStart w:id="6866" w:name="_Toc964549315"/>
      <w:bookmarkStart w:id="6867" w:name="_Toc30796"/>
      <w:bookmarkStart w:id="6868" w:name="_Toc397605093"/>
      <w:r>
        <w:rPr>
          <w:rFonts w:hint="eastAsia"/>
          <w:color w:val="auto"/>
        </w:rPr>
        <w:t>6 施工设备和临时设施</w:t>
      </w:r>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p>
    <w:p w14:paraId="1239CE9C">
      <w:pPr>
        <w:pStyle w:val="6"/>
        <w:adjustRightInd w:val="0"/>
        <w:snapToGrid w:val="0"/>
        <w:spacing w:before="0" w:after="0" w:line="520" w:lineRule="exact"/>
        <w:rPr>
          <w:rFonts w:hint="eastAsia" w:ascii="宋体" w:hAnsi="宋体" w:eastAsia="宋体"/>
          <w:color w:val="auto"/>
        </w:rPr>
      </w:pPr>
      <w:bookmarkStart w:id="6869" w:name="_Toc262637997"/>
      <w:bookmarkStart w:id="6870" w:name="_Toc221951167"/>
      <w:bookmarkStart w:id="6871" w:name="_Toc511635995"/>
      <w:bookmarkStart w:id="6872" w:name="_Toc18853"/>
      <w:bookmarkStart w:id="6873" w:name="_Toc10523"/>
      <w:r>
        <w:rPr>
          <w:rFonts w:hint="eastAsia" w:ascii="宋体" w:hAnsi="宋体" w:eastAsia="宋体"/>
          <w:color w:val="auto"/>
        </w:rPr>
        <w:t>6.2 发包人提供的施工设备和临时设施</w:t>
      </w:r>
      <w:bookmarkEnd w:id="6869"/>
      <w:bookmarkEnd w:id="6870"/>
      <w:bookmarkEnd w:id="6871"/>
      <w:bookmarkEnd w:id="6872"/>
      <w:bookmarkEnd w:id="6873"/>
    </w:p>
    <w:p w14:paraId="03DCF353">
      <w:pPr>
        <w:widowControl/>
        <w:shd w:val="clear" w:color="auto" w:fill="FFFFFF"/>
        <w:snapToGrid w:val="0"/>
        <w:ind w:firstLine="420" w:firstLineChars="200"/>
        <w:jc w:val="left"/>
        <w:rPr>
          <w:rFonts w:hint="eastAsia" w:ascii="宋体" w:hAnsi="宋体"/>
          <w:color w:val="auto"/>
          <w:szCs w:val="21"/>
        </w:rPr>
      </w:pPr>
      <w:bookmarkStart w:id="6874" w:name="_Toc221951169"/>
      <w:r>
        <w:rPr>
          <w:rFonts w:hint="eastAsia" w:ascii="宋体" w:hAnsi="宋体"/>
          <w:color w:val="auto"/>
          <w:szCs w:val="21"/>
        </w:rPr>
        <w:t>（1）发包人提供的的施工设备见下表</w:t>
      </w:r>
      <w:bookmarkEnd w:id="6874"/>
      <w:r>
        <w:rPr>
          <w:rFonts w:hint="eastAsia" w:ascii="宋体" w:hAnsi="宋体"/>
          <w:color w:val="auto"/>
          <w:szCs w:val="21"/>
        </w:rPr>
        <w:t>：</w:t>
      </w:r>
      <w:bookmarkStart w:id="6875" w:name="_Toc221951170"/>
    </w:p>
    <w:p w14:paraId="07FFA7C3">
      <w:pPr>
        <w:widowControl/>
        <w:shd w:val="clear" w:color="auto" w:fill="FFFFFF"/>
        <w:snapToGrid w:val="0"/>
        <w:ind w:firstLine="422" w:firstLineChars="200"/>
        <w:jc w:val="center"/>
        <w:rPr>
          <w:rFonts w:hint="eastAsia" w:ascii="宋体" w:hAnsi="宋体"/>
          <w:color w:val="auto"/>
          <w:szCs w:val="21"/>
        </w:rPr>
      </w:pPr>
      <w:r>
        <w:rPr>
          <w:rFonts w:hint="eastAsia" w:ascii="宋体" w:hAnsi="宋体"/>
          <w:b/>
          <w:color w:val="auto"/>
          <w:szCs w:val="21"/>
        </w:rPr>
        <w:t>发包人提供的施工设备表</w:t>
      </w:r>
      <w:r>
        <w:rPr>
          <w:rFonts w:hint="eastAsia" w:ascii="宋体" w:hAnsi="宋体"/>
          <w:color w:val="auto"/>
          <w:szCs w:val="21"/>
        </w:rPr>
        <w:t>（参考格式</w:t>
      </w:r>
      <w:bookmarkEnd w:id="6875"/>
      <w:r>
        <w:rPr>
          <w:rFonts w:hint="eastAsia" w:ascii="宋体" w:hAnsi="宋体"/>
          <w:color w:val="auto"/>
          <w:szCs w:val="21"/>
        </w:rPr>
        <w:t>）</w:t>
      </w:r>
    </w:p>
    <w:tbl>
      <w:tblPr>
        <w:tblStyle w:val="37"/>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276"/>
        <w:gridCol w:w="1134"/>
        <w:gridCol w:w="709"/>
        <w:gridCol w:w="1134"/>
        <w:gridCol w:w="1559"/>
        <w:gridCol w:w="709"/>
      </w:tblGrid>
      <w:tr w14:paraId="1078C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vAlign w:val="center"/>
          </w:tcPr>
          <w:p w14:paraId="616B53A2">
            <w:pPr>
              <w:widowControl/>
              <w:shd w:val="clear" w:color="auto" w:fill="FFFFFF"/>
              <w:snapToGrid w:val="0"/>
              <w:jc w:val="center"/>
              <w:rPr>
                <w:rFonts w:hint="eastAsia" w:ascii="宋体" w:hAnsi="宋体"/>
                <w:color w:val="auto"/>
                <w:szCs w:val="21"/>
              </w:rPr>
            </w:pPr>
            <w:r>
              <w:rPr>
                <w:rFonts w:hint="eastAsia" w:ascii="宋体" w:hAnsi="宋体"/>
                <w:color w:val="auto"/>
                <w:szCs w:val="21"/>
              </w:rPr>
              <w:t>序号</w:t>
            </w:r>
          </w:p>
        </w:tc>
        <w:tc>
          <w:tcPr>
            <w:tcW w:w="1559" w:type="dxa"/>
            <w:vAlign w:val="center"/>
          </w:tcPr>
          <w:p w14:paraId="7302F394">
            <w:pPr>
              <w:widowControl/>
              <w:shd w:val="clear" w:color="auto" w:fill="FFFFFF"/>
              <w:snapToGrid w:val="0"/>
              <w:jc w:val="center"/>
              <w:rPr>
                <w:rFonts w:hint="eastAsia" w:ascii="宋体" w:hAnsi="宋体"/>
                <w:color w:val="auto"/>
                <w:szCs w:val="21"/>
              </w:rPr>
            </w:pPr>
            <w:bookmarkStart w:id="6876" w:name="_Toc221951171"/>
            <w:r>
              <w:rPr>
                <w:rFonts w:hint="eastAsia" w:ascii="宋体" w:hAnsi="宋体"/>
                <w:color w:val="auto"/>
                <w:szCs w:val="21"/>
              </w:rPr>
              <w:t>设备名称</w:t>
            </w:r>
            <w:bookmarkEnd w:id="6876"/>
          </w:p>
        </w:tc>
        <w:tc>
          <w:tcPr>
            <w:tcW w:w="1276" w:type="dxa"/>
            <w:vAlign w:val="center"/>
          </w:tcPr>
          <w:p w14:paraId="1C75A52C">
            <w:pPr>
              <w:widowControl/>
              <w:shd w:val="clear" w:color="auto" w:fill="FFFFFF"/>
              <w:snapToGrid w:val="0"/>
              <w:jc w:val="center"/>
              <w:rPr>
                <w:rFonts w:hint="eastAsia" w:ascii="宋体" w:hAnsi="宋体"/>
                <w:color w:val="auto"/>
                <w:szCs w:val="21"/>
              </w:rPr>
            </w:pPr>
            <w:bookmarkStart w:id="6877" w:name="_Toc221951172"/>
            <w:r>
              <w:rPr>
                <w:rFonts w:hint="eastAsia" w:ascii="宋体" w:hAnsi="宋体"/>
                <w:color w:val="auto"/>
                <w:szCs w:val="21"/>
              </w:rPr>
              <w:t>型号及规格</w:t>
            </w:r>
            <w:bookmarkEnd w:id="6877"/>
          </w:p>
        </w:tc>
        <w:tc>
          <w:tcPr>
            <w:tcW w:w="1134" w:type="dxa"/>
            <w:vAlign w:val="center"/>
          </w:tcPr>
          <w:p w14:paraId="1E8D7B69">
            <w:pPr>
              <w:widowControl/>
              <w:shd w:val="clear" w:color="auto" w:fill="FFFFFF"/>
              <w:snapToGrid w:val="0"/>
              <w:jc w:val="center"/>
              <w:rPr>
                <w:rFonts w:hint="eastAsia" w:ascii="宋体" w:hAnsi="宋体"/>
                <w:color w:val="auto"/>
                <w:szCs w:val="21"/>
              </w:rPr>
            </w:pPr>
            <w:bookmarkStart w:id="6878" w:name="_Toc221951173"/>
            <w:r>
              <w:rPr>
                <w:rFonts w:hint="eastAsia" w:ascii="宋体" w:hAnsi="宋体"/>
                <w:color w:val="auto"/>
                <w:szCs w:val="21"/>
              </w:rPr>
              <w:t>设备状况</w:t>
            </w:r>
            <w:bookmarkEnd w:id="6878"/>
          </w:p>
        </w:tc>
        <w:tc>
          <w:tcPr>
            <w:tcW w:w="709" w:type="dxa"/>
            <w:vAlign w:val="center"/>
          </w:tcPr>
          <w:p w14:paraId="6398D9CD">
            <w:pPr>
              <w:widowControl/>
              <w:shd w:val="clear" w:color="auto" w:fill="FFFFFF"/>
              <w:snapToGrid w:val="0"/>
              <w:jc w:val="center"/>
              <w:rPr>
                <w:rFonts w:hint="eastAsia" w:ascii="宋体" w:hAnsi="宋体"/>
                <w:color w:val="auto"/>
                <w:szCs w:val="21"/>
              </w:rPr>
            </w:pPr>
            <w:bookmarkStart w:id="6879" w:name="_Toc221951174"/>
            <w:r>
              <w:rPr>
                <w:rFonts w:hint="eastAsia" w:ascii="宋体" w:hAnsi="宋体"/>
                <w:color w:val="auto"/>
                <w:szCs w:val="21"/>
              </w:rPr>
              <w:t>数量</w:t>
            </w:r>
            <w:bookmarkEnd w:id="6879"/>
          </w:p>
        </w:tc>
        <w:tc>
          <w:tcPr>
            <w:tcW w:w="1134" w:type="dxa"/>
            <w:vAlign w:val="center"/>
          </w:tcPr>
          <w:p w14:paraId="4BB977F9">
            <w:pPr>
              <w:widowControl/>
              <w:shd w:val="clear" w:color="auto" w:fill="FFFFFF"/>
              <w:snapToGrid w:val="0"/>
              <w:jc w:val="center"/>
              <w:rPr>
                <w:rFonts w:hint="eastAsia" w:ascii="宋体" w:hAnsi="宋体"/>
                <w:color w:val="auto"/>
                <w:szCs w:val="21"/>
              </w:rPr>
            </w:pPr>
            <w:bookmarkStart w:id="6880" w:name="_Toc221951175"/>
            <w:r>
              <w:rPr>
                <w:rFonts w:hint="eastAsia" w:ascii="宋体" w:hAnsi="宋体"/>
                <w:color w:val="auto"/>
                <w:szCs w:val="21"/>
              </w:rPr>
              <w:t>移交地点</w:t>
            </w:r>
            <w:bookmarkEnd w:id="6880"/>
          </w:p>
        </w:tc>
        <w:tc>
          <w:tcPr>
            <w:tcW w:w="1559" w:type="dxa"/>
            <w:vAlign w:val="center"/>
          </w:tcPr>
          <w:p w14:paraId="0C07C1A7">
            <w:pPr>
              <w:widowControl/>
              <w:shd w:val="clear" w:color="auto" w:fill="FFFFFF"/>
              <w:snapToGrid w:val="0"/>
              <w:jc w:val="center"/>
              <w:rPr>
                <w:rFonts w:hint="eastAsia" w:ascii="宋体" w:hAnsi="宋体"/>
                <w:color w:val="auto"/>
                <w:szCs w:val="21"/>
              </w:rPr>
            </w:pPr>
            <w:r>
              <w:rPr>
                <w:rFonts w:hint="eastAsia" w:ascii="宋体" w:hAnsi="宋体"/>
                <w:color w:val="auto"/>
                <w:szCs w:val="21"/>
              </w:rPr>
              <w:t>计划移交日期</w:t>
            </w:r>
          </w:p>
        </w:tc>
        <w:tc>
          <w:tcPr>
            <w:tcW w:w="709" w:type="dxa"/>
            <w:vAlign w:val="center"/>
          </w:tcPr>
          <w:p w14:paraId="6C34A14F">
            <w:pPr>
              <w:widowControl/>
              <w:shd w:val="clear" w:color="auto" w:fill="FFFFFF"/>
              <w:snapToGrid w:val="0"/>
              <w:jc w:val="center"/>
              <w:rPr>
                <w:rFonts w:hint="eastAsia" w:ascii="宋体" w:hAnsi="宋体"/>
                <w:color w:val="auto"/>
                <w:szCs w:val="21"/>
              </w:rPr>
            </w:pPr>
            <w:bookmarkStart w:id="6881" w:name="_Toc221951176"/>
            <w:r>
              <w:rPr>
                <w:rFonts w:hint="eastAsia" w:ascii="宋体" w:hAnsi="宋体"/>
                <w:color w:val="auto"/>
                <w:szCs w:val="21"/>
              </w:rPr>
              <w:t>备注</w:t>
            </w:r>
            <w:bookmarkEnd w:id="6881"/>
          </w:p>
        </w:tc>
      </w:tr>
      <w:tr w14:paraId="21FA6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tcPr>
          <w:p w14:paraId="5F486C24">
            <w:pPr>
              <w:widowControl/>
              <w:shd w:val="clear" w:color="auto" w:fill="FFFFFF"/>
              <w:snapToGrid w:val="0"/>
              <w:ind w:firstLine="420" w:firstLineChars="200"/>
              <w:jc w:val="left"/>
              <w:rPr>
                <w:rFonts w:hint="eastAsia" w:ascii="宋体" w:hAnsi="宋体"/>
                <w:color w:val="auto"/>
                <w:szCs w:val="21"/>
              </w:rPr>
            </w:pPr>
          </w:p>
        </w:tc>
        <w:tc>
          <w:tcPr>
            <w:tcW w:w="1559" w:type="dxa"/>
            <w:vAlign w:val="center"/>
          </w:tcPr>
          <w:p w14:paraId="27E6C3DB">
            <w:pPr>
              <w:widowControl/>
              <w:shd w:val="clear" w:color="auto" w:fill="FFFFFF"/>
              <w:snapToGrid w:val="0"/>
              <w:ind w:firstLine="420" w:firstLineChars="200"/>
              <w:jc w:val="left"/>
              <w:rPr>
                <w:rFonts w:hint="eastAsia" w:ascii="宋体" w:hAnsi="宋体"/>
                <w:color w:val="auto"/>
                <w:szCs w:val="21"/>
              </w:rPr>
            </w:pPr>
          </w:p>
        </w:tc>
        <w:tc>
          <w:tcPr>
            <w:tcW w:w="1276" w:type="dxa"/>
            <w:vAlign w:val="center"/>
          </w:tcPr>
          <w:p w14:paraId="400B71B4">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7E19E547">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02371C54">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7606509E">
            <w:pPr>
              <w:widowControl/>
              <w:shd w:val="clear" w:color="auto" w:fill="FFFFFF"/>
              <w:snapToGrid w:val="0"/>
              <w:ind w:firstLine="420" w:firstLineChars="200"/>
              <w:jc w:val="left"/>
              <w:rPr>
                <w:rFonts w:hint="eastAsia" w:ascii="宋体" w:hAnsi="宋体"/>
                <w:color w:val="auto"/>
                <w:szCs w:val="21"/>
              </w:rPr>
            </w:pPr>
          </w:p>
        </w:tc>
        <w:tc>
          <w:tcPr>
            <w:tcW w:w="1559" w:type="dxa"/>
          </w:tcPr>
          <w:p w14:paraId="58D0951E">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3CAF4510">
            <w:pPr>
              <w:widowControl/>
              <w:shd w:val="clear" w:color="auto" w:fill="FFFFFF"/>
              <w:snapToGrid w:val="0"/>
              <w:ind w:firstLine="420" w:firstLineChars="200"/>
              <w:jc w:val="left"/>
              <w:rPr>
                <w:rFonts w:hint="eastAsia" w:ascii="宋体" w:hAnsi="宋体"/>
                <w:color w:val="auto"/>
                <w:szCs w:val="21"/>
              </w:rPr>
            </w:pPr>
          </w:p>
        </w:tc>
      </w:tr>
      <w:tr w14:paraId="7FF20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tcPr>
          <w:p w14:paraId="74CF6E11">
            <w:pPr>
              <w:widowControl/>
              <w:shd w:val="clear" w:color="auto" w:fill="FFFFFF"/>
              <w:snapToGrid w:val="0"/>
              <w:ind w:firstLine="420" w:firstLineChars="200"/>
              <w:jc w:val="left"/>
              <w:rPr>
                <w:rFonts w:hint="eastAsia" w:ascii="宋体" w:hAnsi="宋体"/>
                <w:color w:val="auto"/>
                <w:szCs w:val="21"/>
              </w:rPr>
            </w:pPr>
          </w:p>
        </w:tc>
        <w:tc>
          <w:tcPr>
            <w:tcW w:w="1559" w:type="dxa"/>
            <w:vAlign w:val="center"/>
          </w:tcPr>
          <w:p w14:paraId="233C6F3A">
            <w:pPr>
              <w:widowControl/>
              <w:shd w:val="clear" w:color="auto" w:fill="FFFFFF"/>
              <w:snapToGrid w:val="0"/>
              <w:ind w:firstLine="420" w:firstLineChars="200"/>
              <w:jc w:val="left"/>
              <w:rPr>
                <w:rFonts w:hint="eastAsia" w:ascii="宋体" w:hAnsi="宋体"/>
                <w:color w:val="auto"/>
                <w:szCs w:val="21"/>
              </w:rPr>
            </w:pPr>
          </w:p>
        </w:tc>
        <w:tc>
          <w:tcPr>
            <w:tcW w:w="1276" w:type="dxa"/>
            <w:vAlign w:val="center"/>
          </w:tcPr>
          <w:p w14:paraId="76A24723">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7E7C130A">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17AD1A37">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768F957B">
            <w:pPr>
              <w:widowControl/>
              <w:shd w:val="clear" w:color="auto" w:fill="FFFFFF"/>
              <w:snapToGrid w:val="0"/>
              <w:ind w:firstLine="420" w:firstLineChars="200"/>
              <w:jc w:val="left"/>
              <w:rPr>
                <w:rFonts w:hint="eastAsia" w:ascii="宋体" w:hAnsi="宋体"/>
                <w:color w:val="auto"/>
                <w:szCs w:val="21"/>
              </w:rPr>
            </w:pPr>
          </w:p>
        </w:tc>
        <w:tc>
          <w:tcPr>
            <w:tcW w:w="1559" w:type="dxa"/>
          </w:tcPr>
          <w:p w14:paraId="4F90A1BD">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01166514">
            <w:pPr>
              <w:widowControl/>
              <w:shd w:val="clear" w:color="auto" w:fill="FFFFFF"/>
              <w:snapToGrid w:val="0"/>
              <w:ind w:firstLine="420" w:firstLineChars="200"/>
              <w:jc w:val="left"/>
              <w:rPr>
                <w:rFonts w:hint="eastAsia" w:ascii="宋体" w:hAnsi="宋体"/>
                <w:color w:val="auto"/>
                <w:szCs w:val="21"/>
              </w:rPr>
            </w:pPr>
          </w:p>
        </w:tc>
      </w:tr>
      <w:tr w14:paraId="08F87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tcPr>
          <w:p w14:paraId="5E51F225">
            <w:pPr>
              <w:widowControl/>
              <w:shd w:val="clear" w:color="auto" w:fill="FFFFFF"/>
              <w:snapToGrid w:val="0"/>
              <w:ind w:firstLine="420" w:firstLineChars="200"/>
              <w:jc w:val="left"/>
              <w:rPr>
                <w:rFonts w:hint="eastAsia" w:ascii="宋体" w:hAnsi="宋体"/>
                <w:color w:val="auto"/>
                <w:szCs w:val="21"/>
              </w:rPr>
            </w:pPr>
          </w:p>
        </w:tc>
        <w:tc>
          <w:tcPr>
            <w:tcW w:w="1559" w:type="dxa"/>
            <w:vAlign w:val="center"/>
          </w:tcPr>
          <w:p w14:paraId="586630AC">
            <w:pPr>
              <w:widowControl/>
              <w:shd w:val="clear" w:color="auto" w:fill="FFFFFF"/>
              <w:snapToGrid w:val="0"/>
              <w:ind w:firstLine="420" w:firstLineChars="200"/>
              <w:jc w:val="left"/>
              <w:rPr>
                <w:rFonts w:hint="eastAsia" w:ascii="宋体" w:hAnsi="宋体"/>
                <w:color w:val="auto"/>
                <w:szCs w:val="21"/>
              </w:rPr>
            </w:pPr>
          </w:p>
        </w:tc>
        <w:tc>
          <w:tcPr>
            <w:tcW w:w="1276" w:type="dxa"/>
            <w:vAlign w:val="center"/>
          </w:tcPr>
          <w:p w14:paraId="7CD47AF8">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1E968BE7">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55CBE303">
            <w:pPr>
              <w:widowControl/>
              <w:shd w:val="clear" w:color="auto" w:fill="FFFFFF"/>
              <w:snapToGrid w:val="0"/>
              <w:ind w:firstLine="420" w:firstLineChars="200"/>
              <w:jc w:val="left"/>
              <w:rPr>
                <w:rFonts w:hint="eastAsia" w:ascii="宋体" w:hAnsi="宋体"/>
                <w:color w:val="auto"/>
                <w:szCs w:val="21"/>
              </w:rPr>
            </w:pPr>
          </w:p>
        </w:tc>
        <w:tc>
          <w:tcPr>
            <w:tcW w:w="1134" w:type="dxa"/>
            <w:vAlign w:val="center"/>
          </w:tcPr>
          <w:p w14:paraId="0ADA939B">
            <w:pPr>
              <w:widowControl/>
              <w:shd w:val="clear" w:color="auto" w:fill="FFFFFF"/>
              <w:snapToGrid w:val="0"/>
              <w:ind w:firstLine="420" w:firstLineChars="200"/>
              <w:jc w:val="left"/>
              <w:rPr>
                <w:rFonts w:hint="eastAsia" w:ascii="宋体" w:hAnsi="宋体"/>
                <w:color w:val="auto"/>
                <w:szCs w:val="21"/>
              </w:rPr>
            </w:pPr>
          </w:p>
        </w:tc>
        <w:tc>
          <w:tcPr>
            <w:tcW w:w="1559" w:type="dxa"/>
          </w:tcPr>
          <w:p w14:paraId="065B3535">
            <w:pPr>
              <w:widowControl/>
              <w:shd w:val="clear" w:color="auto" w:fill="FFFFFF"/>
              <w:snapToGrid w:val="0"/>
              <w:ind w:firstLine="420" w:firstLineChars="200"/>
              <w:jc w:val="left"/>
              <w:rPr>
                <w:rFonts w:hint="eastAsia" w:ascii="宋体" w:hAnsi="宋体"/>
                <w:color w:val="auto"/>
                <w:szCs w:val="21"/>
              </w:rPr>
            </w:pPr>
          </w:p>
        </w:tc>
        <w:tc>
          <w:tcPr>
            <w:tcW w:w="709" w:type="dxa"/>
            <w:vAlign w:val="center"/>
          </w:tcPr>
          <w:p w14:paraId="2B03D3DF">
            <w:pPr>
              <w:widowControl/>
              <w:shd w:val="clear" w:color="auto" w:fill="FFFFFF"/>
              <w:snapToGrid w:val="0"/>
              <w:ind w:firstLine="420" w:firstLineChars="200"/>
              <w:jc w:val="left"/>
              <w:rPr>
                <w:rFonts w:hint="eastAsia" w:ascii="宋体" w:hAnsi="宋体"/>
                <w:color w:val="auto"/>
                <w:szCs w:val="21"/>
              </w:rPr>
            </w:pPr>
          </w:p>
        </w:tc>
      </w:tr>
    </w:tbl>
    <w:p w14:paraId="06B37C1E">
      <w:pPr>
        <w:widowControl/>
        <w:shd w:val="clear" w:color="auto" w:fill="FFFFFF"/>
        <w:snapToGrid w:val="0"/>
        <w:ind w:firstLine="420" w:firstLineChars="200"/>
        <w:jc w:val="left"/>
        <w:rPr>
          <w:rFonts w:hint="eastAsia" w:ascii="宋体" w:hAnsi="宋体"/>
          <w:color w:val="auto"/>
          <w:szCs w:val="21"/>
        </w:rPr>
      </w:pPr>
      <w:bookmarkStart w:id="6882" w:name="_Toc221951177"/>
      <w:r>
        <w:rPr>
          <w:rFonts w:hint="eastAsia" w:ascii="宋体" w:hAnsi="宋体"/>
          <w:color w:val="auto"/>
          <w:szCs w:val="21"/>
        </w:rPr>
        <w:t>注：设备状况栏内填写该设备的新旧程度、购进时间、已使用小时数和最近一次的大修时间。</w:t>
      </w:r>
      <w:bookmarkEnd w:id="6882"/>
    </w:p>
    <w:p w14:paraId="66876B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（2）发包人提供的临时设施：</w:t>
      </w:r>
      <w:r>
        <w:rPr>
          <w:rFonts w:ascii="宋体" w:hAnsi="宋体"/>
          <w:color w:val="auto"/>
          <w:szCs w:val="21"/>
        </w:rPr>
        <w:t>_____________________</w:t>
      </w:r>
      <w:r>
        <w:rPr>
          <w:rFonts w:hint="eastAsia" w:ascii="宋体" w:hAnsi="宋体"/>
          <w:color w:val="auto"/>
          <w:szCs w:val="21"/>
        </w:rPr>
        <w:t>。</w:t>
      </w:r>
    </w:p>
    <w:p w14:paraId="2BBCE6F6">
      <w:pPr>
        <w:pStyle w:val="5"/>
        <w:rPr>
          <w:rFonts w:hint="eastAsia"/>
          <w:color w:val="auto"/>
        </w:rPr>
      </w:pPr>
      <w:bookmarkStart w:id="6883" w:name="_Toc297944995"/>
      <w:bookmarkStart w:id="6884" w:name="_Toc1297089620"/>
      <w:bookmarkStart w:id="6885" w:name="_Toc1756676407"/>
      <w:bookmarkStart w:id="6886" w:name="_Toc22241"/>
      <w:bookmarkStart w:id="6887" w:name="_Toc29435"/>
      <w:bookmarkStart w:id="6888" w:name="_Toc546090279"/>
      <w:bookmarkStart w:id="6889" w:name="_Toc97686212"/>
      <w:bookmarkStart w:id="6890" w:name="_Toc221951178"/>
      <w:bookmarkStart w:id="6891" w:name="_Toc515441167"/>
      <w:bookmarkStart w:id="6892" w:name="_Toc639830122"/>
      <w:bookmarkStart w:id="6893" w:name="_Toc7185612"/>
      <w:bookmarkStart w:id="6894" w:name="_Toc24079"/>
      <w:bookmarkStart w:id="6895" w:name="_Toc24670"/>
      <w:bookmarkStart w:id="6896" w:name="_Toc1981092449"/>
      <w:bookmarkStart w:id="6897" w:name="_Toc544529470"/>
      <w:bookmarkStart w:id="6898" w:name="_Toc6568"/>
      <w:bookmarkStart w:id="6899" w:name="_Toc1727172234"/>
      <w:bookmarkStart w:id="6900" w:name="_Toc22376"/>
      <w:bookmarkStart w:id="6901" w:name="_Toc21004"/>
      <w:bookmarkStart w:id="6902" w:name="_Toc2353"/>
      <w:bookmarkStart w:id="6903" w:name="_Toc23349"/>
      <w:bookmarkStart w:id="6904" w:name="_Toc1276052189"/>
      <w:bookmarkStart w:id="6905" w:name="_Toc31017"/>
      <w:bookmarkStart w:id="6906" w:name="_Toc222029533"/>
      <w:bookmarkStart w:id="6907" w:name="_Toc511635996"/>
      <w:bookmarkStart w:id="6908" w:name="_Toc1412043157"/>
      <w:bookmarkStart w:id="6909" w:name="_Toc384405669"/>
      <w:bookmarkStart w:id="6910" w:name="_Toc31957"/>
      <w:bookmarkStart w:id="6911" w:name="_Toc1699426536"/>
      <w:bookmarkStart w:id="6912" w:name="_Toc9461"/>
      <w:bookmarkStart w:id="6913" w:name="_Toc13154"/>
      <w:bookmarkStart w:id="6914" w:name="_Toc1134"/>
      <w:bookmarkStart w:id="6915" w:name="_Toc4329"/>
      <w:bookmarkStart w:id="6916" w:name="_Toc1361356145"/>
      <w:bookmarkStart w:id="6917" w:name="_Toc222033884"/>
      <w:bookmarkStart w:id="6918" w:name="_Toc1514950221"/>
      <w:bookmarkStart w:id="6919" w:name="_Toc538289995"/>
      <w:bookmarkStart w:id="6920" w:name="_Toc5589"/>
      <w:bookmarkStart w:id="6921" w:name="_Toc487489981"/>
      <w:bookmarkStart w:id="6922" w:name="_Toc706641611"/>
      <w:bookmarkStart w:id="6923" w:name="_Toc60176736"/>
      <w:bookmarkStart w:id="6924" w:name="_Toc222031035"/>
      <w:bookmarkStart w:id="6925" w:name="_Toc18144"/>
      <w:bookmarkStart w:id="6926" w:name="_Toc10798"/>
      <w:bookmarkStart w:id="6927" w:name="_Toc7126"/>
      <w:bookmarkStart w:id="6928" w:name="_Toc1973769649"/>
      <w:bookmarkStart w:id="6929" w:name="_Toc336711491"/>
      <w:bookmarkStart w:id="6930" w:name="_Toc19385"/>
      <w:bookmarkStart w:id="6931" w:name="_Toc1200303533"/>
      <w:bookmarkStart w:id="6932" w:name="_Toc516816170"/>
      <w:bookmarkStart w:id="6933" w:name="_Toc222032702"/>
      <w:bookmarkStart w:id="6934" w:name="_Toc1932785254"/>
      <w:r>
        <w:rPr>
          <w:rFonts w:hint="eastAsia"/>
          <w:color w:val="auto"/>
        </w:rPr>
        <w:t>7 交通运输</w:t>
      </w:r>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p>
    <w:p w14:paraId="653F7130">
      <w:pPr>
        <w:pStyle w:val="6"/>
        <w:adjustRightInd w:val="0"/>
        <w:snapToGrid w:val="0"/>
        <w:spacing w:before="0" w:after="0" w:line="520" w:lineRule="exact"/>
        <w:rPr>
          <w:rFonts w:hint="eastAsia" w:ascii="宋体" w:hAnsi="宋体" w:eastAsia="宋体"/>
          <w:color w:val="auto"/>
        </w:rPr>
      </w:pPr>
      <w:bookmarkStart w:id="6935" w:name="_Toc511635997"/>
      <w:bookmarkStart w:id="6936" w:name="_Toc17027"/>
      <w:bookmarkStart w:id="6937" w:name="_Toc221951179"/>
      <w:bookmarkStart w:id="6938" w:name="_Toc262637999"/>
      <w:bookmarkStart w:id="6939" w:name="_Toc8070"/>
      <w:r>
        <w:rPr>
          <w:rFonts w:hint="eastAsia" w:ascii="宋体" w:hAnsi="宋体" w:eastAsia="宋体"/>
          <w:color w:val="auto"/>
        </w:rPr>
        <w:t>7.</w:t>
      </w:r>
      <w:r>
        <w:rPr>
          <w:rFonts w:ascii="宋体" w:hAnsi="宋体" w:eastAsia="宋体"/>
          <w:color w:val="auto"/>
        </w:rPr>
        <w:t>1</w:t>
      </w:r>
      <w:r>
        <w:rPr>
          <w:rFonts w:hint="eastAsia" w:ascii="宋体" w:hAnsi="宋体" w:eastAsia="宋体"/>
          <w:color w:val="auto"/>
        </w:rPr>
        <w:t xml:space="preserve"> 道路通行权和场外设施</w:t>
      </w:r>
      <w:bookmarkEnd w:id="6935"/>
      <w:bookmarkEnd w:id="6936"/>
      <w:bookmarkEnd w:id="6937"/>
      <w:bookmarkEnd w:id="6938"/>
      <w:bookmarkEnd w:id="6939"/>
    </w:p>
    <w:p w14:paraId="7187CEE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道路通行权和场外设施的约定：</w:t>
      </w:r>
      <w:r>
        <w:rPr>
          <w:rFonts w:ascii="宋体" w:hAnsi="宋体"/>
          <w:color w:val="auto"/>
          <w:szCs w:val="21"/>
        </w:rPr>
        <w:t>_____________________</w:t>
      </w:r>
      <w:r>
        <w:rPr>
          <w:rFonts w:hint="eastAsia" w:ascii="宋体" w:hAnsi="宋体"/>
          <w:color w:val="auto"/>
          <w:szCs w:val="21"/>
        </w:rPr>
        <w:t>。</w:t>
      </w:r>
    </w:p>
    <w:p w14:paraId="37956870">
      <w:pPr>
        <w:pStyle w:val="5"/>
        <w:rPr>
          <w:rFonts w:hint="eastAsia"/>
          <w:color w:val="auto"/>
        </w:rPr>
      </w:pPr>
      <w:bookmarkStart w:id="6940" w:name="_Toc1634327255"/>
      <w:bookmarkStart w:id="6941" w:name="_Toc1075268707"/>
      <w:bookmarkStart w:id="6942" w:name="_Toc1021953877"/>
      <w:bookmarkStart w:id="6943" w:name="_Toc487489982"/>
      <w:bookmarkStart w:id="6944" w:name="_Toc15718"/>
      <w:bookmarkStart w:id="6945" w:name="_Toc40099213"/>
      <w:bookmarkStart w:id="6946" w:name="_Toc15969"/>
      <w:bookmarkStart w:id="6947" w:name="_Toc21792"/>
      <w:bookmarkStart w:id="6948" w:name="_Toc729285452"/>
      <w:bookmarkStart w:id="6949" w:name="_Toc1777149808"/>
      <w:bookmarkStart w:id="6950" w:name="_Toc31725"/>
      <w:bookmarkStart w:id="6951" w:name="_Toc31355"/>
      <w:bookmarkStart w:id="6952" w:name="_Toc27244"/>
      <w:bookmarkStart w:id="6953" w:name="_Toc4290"/>
      <w:bookmarkStart w:id="6954" w:name="_Toc7567"/>
      <w:bookmarkStart w:id="6955" w:name="_Toc1174239925"/>
      <w:bookmarkStart w:id="6956" w:name="_Toc2073087862"/>
      <w:bookmarkStart w:id="6957" w:name="_Toc855193493"/>
      <w:bookmarkStart w:id="6958" w:name="_Toc511635998"/>
      <w:bookmarkStart w:id="6959" w:name="_Toc966595534"/>
      <w:bookmarkStart w:id="6960" w:name="_Toc2285"/>
      <w:bookmarkStart w:id="6961" w:name="_Toc516816171"/>
      <w:bookmarkStart w:id="6962" w:name="_Toc13680"/>
      <w:bookmarkStart w:id="6963" w:name="_Toc515441168"/>
      <w:bookmarkStart w:id="6964" w:name="_Toc23830"/>
      <w:bookmarkStart w:id="6965" w:name="_Toc1484119456"/>
      <w:bookmarkStart w:id="6966" w:name="_Toc1838824801"/>
      <w:bookmarkStart w:id="6967" w:name="_Toc13112"/>
      <w:bookmarkStart w:id="6968" w:name="_Toc29606"/>
      <w:bookmarkStart w:id="6969" w:name="_Toc9602"/>
      <w:bookmarkStart w:id="6970" w:name="_Toc18881"/>
      <w:bookmarkStart w:id="6971" w:name="_Toc23621"/>
      <w:bookmarkStart w:id="6972" w:name="_Toc1202245515"/>
      <w:bookmarkStart w:id="6973" w:name="_Toc367556702"/>
      <w:bookmarkStart w:id="6974" w:name="_Toc1744"/>
      <w:bookmarkStart w:id="6975" w:name="_Toc16233"/>
      <w:bookmarkStart w:id="6976" w:name="_Toc490619392"/>
      <w:bookmarkStart w:id="6977" w:name="_Toc7185613"/>
      <w:bookmarkStart w:id="6978" w:name="_Toc1047280339"/>
      <w:bookmarkStart w:id="6979" w:name="_Toc1478982423"/>
      <w:bookmarkStart w:id="6980" w:name="_Toc1837441581"/>
      <w:bookmarkStart w:id="6981" w:name="_Toc1941695522"/>
      <w:bookmarkStart w:id="6982" w:name="_Toc8794"/>
      <w:bookmarkStart w:id="6983" w:name="_Toc14107"/>
      <w:bookmarkStart w:id="6984" w:name="_Toc1078742643"/>
      <w:bookmarkStart w:id="6985" w:name="_Toc940988167"/>
      <w:bookmarkStart w:id="6986" w:name="_Toc1134658776"/>
      <w:r>
        <w:rPr>
          <w:rFonts w:hint="eastAsia"/>
          <w:color w:val="auto"/>
        </w:rPr>
        <w:t>8 测量放线</w:t>
      </w:r>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p>
    <w:p w14:paraId="27273885">
      <w:pPr>
        <w:pStyle w:val="6"/>
        <w:adjustRightInd w:val="0"/>
        <w:snapToGrid w:val="0"/>
        <w:spacing w:before="0" w:after="0" w:line="520" w:lineRule="exact"/>
        <w:rPr>
          <w:rFonts w:hint="eastAsia" w:ascii="宋体" w:hAnsi="宋体" w:eastAsia="宋体"/>
          <w:color w:val="auto"/>
        </w:rPr>
      </w:pPr>
      <w:bookmarkStart w:id="6987" w:name="_Toc511635999"/>
      <w:bookmarkStart w:id="6988" w:name="_Toc27348"/>
      <w:bookmarkStart w:id="6989" w:name="_Toc32105"/>
      <w:bookmarkStart w:id="6990" w:name="_Toc262638001"/>
      <w:r>
        <w:rPr>
          <w:rFonts w:hint="eastAsia" w:ascii="宋体" w:hAnsi="宋体" w:eastAsia="宋体"/>
          <w:color w:val="auto"/>
        </w:rPr>
        <w:t>8.1 施工控制网</w:t>
      </w:r>
      <w:bookmarkEnd w:id="6987"/>
      <w:bookmarkEnd w:id="6988"/>
      <w:bookmarkEnd w:id="6989"/>
      <w:bookmarkEnd w:id="6990"/>
    </w:p>
    <w:p w14:paraId="00018B7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8.1.1 施工控制网的约定：</w:t>
      </w:r>
      <w:r>
        <w:rPr>
          <w:rFonts w:ascii="宋体" w:hAnsi="宋体"/>
          <w:color w:val="auto"/>
          <w:szCs w:val="21"/>
        </w:rPr>
        <w:t>_____________________</w:t>
      </w:r>
      <w:r>
        <w:rPr>
          <w:rFonts w:hint="eastAsia" w:ascii="宋体" w:hAnsi="宋体"/>
          <w:color w:val="auto"/>
          <w:szCs w:val="21"/>
        </w:rPr>
        <w:t>。</w:t>
      </w:r>
    </w:p>
    <w:p w14:paraId="15267AD2">
      <w:pPr>
        <w:pStyle w:val="5"/>
        <w:rPr>
          <w:rFonts w:hint="eastAsia"/>
          <w:color w:val="auto"/>
        </w:rPr>
      </w:pPr>
      <w:bookmarkStart w:id="6991" w:name="_Toc28668"/>
      <w:bookmarkStart w:id="6992" w:name="_Toc26516"/>
      <w:bookmarkStart w:id="6993" w:name="_Toc555262872"/>
      <w:bookmarkStart w:id="6994" w:name="_Toc128987480"/>
      <w:bookmarkStart w:id="6995" w:name="_Toc24162"/>
      <w:bookmarkStart w:id="6996" w:name="_Toc23216"/>
      <w:bookmarkStart w:id="6997" w:name="_Toc12056"/>
      <w:bookmarkStart w:id="6998" w:name="_Toc3687"/>
      <w:bookmarkStart w:id="6999" w:name="_Toc8341"/>
      <w:bookmarkStart w:id="7000" w:name="_Toc134369336"/>
      <w:bookmarkStart w:id="7001" w:name="_Toc1362521742"/>
      <w:bookmarkStart w:id="7002" w:name="_Toc573137087"/>
      <w:bookmarkStart w:id="7003" w:name="_Toc691266430"/>
      <w:bookmarkStart w:id="7004" w:name="_Toc2004834030"/>
      <w:bookmarkStart w:id="7005" w:name="_Toc515441169"/>
      <w:bookmarkStart w:id="7006" w:name="_Toc966269044"/>
      <w:bookmarkStart w:id="7007" w:name="_Toc32477"/>
      <w:bookmarkStart w:id="7008" w:name="_Toc1411418335"/>
      <w:bookmarkStart w:id="7009" w:name="_Toc511"/>
      <w:bookmarkStart w:id="7010" w:name="_Toc31519"/>
      <w:bookmarkStart w:id="7011" w:name="_Toc17666"/>
      <w:bookmarkStart w:id="7012" w:name="_Toc404602033"/>
      <w:bookmarkStart w:id="7013" w:name="_Toc16377"/>
      <w:bookmarkStart w:id="7014" w:name="_Toc1118546261"/>
      <w:bookmarkStart w:id="7015" w:name="_Toc466735982"/>
      <w:bookmarkStart w:id="7016" w:name="_Toc1822329655"/>
      <w:bookmarkStart w:id="7017" w:name="_Toc7185614"/>
      <w:bookmarkStart w:id="7018" w:name="_Toc75703545"/>
      <w:bookmarkStart w:id="7019" w:name="_Toc32214"/>
      <w:bookmarkStart w:id="7020" w:name="_Toc6866"/>
      <w:bookmarkStart w:id="7021" w:name="_Toc1354260580"/>
      <w:bookmarkStart w:id="7022" w:name="_Toc864686761"/>
      <w:bookmarkStart w:id="7023" w:name="_Toc1613007706"/>
      <w:bookmarkStart w:id="7024" w:name="_Toc1785091380"/>
      <w:bookmarkStart w:id="7025" w:name="_Toc9428"/>
      <w:bookmarkStart w:id="7026" w:name="_Toc26012"/>
      <w:bookmarkStart w:id="7027" w:name="_Toc915138442"/>
      <w:bookmarkStart w:id="7028" w:name="_Toc20902"/>
      <w:bookmarkStart w:id="7029" w:name="_Toc1065808007"/>
      <w:bookmarkStart w:id="7030" w:name="_Toc9"/>
      <w:bookmarkStart w:id="7031" w:name="_Toc516816172"/>
      <w:bookmarkStart w:id="7032" w:name="_Toc5743"/>
      <w:bookmarkStart w:id="7033" w:name="_Toc9910"/>
      <w:bookmarkStart w:id="7034" w:name="_Toc1650400511"/>
      <w:bookmarkStart w:id="7035" w:name="_Toc1370652927"/>
      <w:bookmarkStart w:id="7036" w:name="_Toc487489983"/>
      <w:bookmarkStart w:id="7037" w:name="_Toc511636000"/>
      <w:r>
        <w:rPr>
          <w:rFonts w:hint="eastAsia"/>
          <w:color w:val="auto"/>
        </w:rPr>
        <w:t>9 施工安全、治安保卫和环境保护</w:t>
      </w:r>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p>
    <w:p w14:paraId="455709A2">
      <w:pPr>
        <w:pStyle w:val="6"/>
        <w:adjustRightInd w:val="0"/>
        <w:snapToGrid w:val="0"/>
        <w:spacing w:before="0" w:after="0" w:line="520" w:lineRule="exact"/>
        <w:rPr>
          <w:rFonts w:hint="eastAsia" w:ascii="宋体" w:hAnsi="宋体" w:eastAsia="宋体"/>
          <w:color w:val="auto"/>
        </w:rPr>
      </w:pPr>
      <w:bookmarkStart w:id="7038" w:name="_Toc23738"/>
      <w:bookmarkStart w:id="7039" w:name="_Toc511636001"/>
      <w:bookmarkStart w:id="7040" w:name="_Toc29218"/>
      <w:r>
        <w:rPr>
          <w:rFonts w:hint="eastAsia" w:ascii="宋体" w:hAnsi="宋体" w:eastAsia="宋体"/>
          <w:color w:val="auto"/>
        </w:rPr>
        <w:t>9.1 发包人的施工安全责任</w:t>
      </w:r>
      <w:bookmarkEnd w:id="7038"/>
      <w:bookmarkEnd w:id="7039"/>
      <w:bookmarkEnd w:id="7040"/>
    </w:p>
    <w:p w14:paraId="1DD302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9.1.4 发包人提供</w:t>
      </w:r>
      <w:r>
        <w:rPr>
          <w:rFonts w:ascii="宋体" w:hAnsi="宋体"/>
          <w:color w:val="auto"/>
          <w:szCs w:val="21"/>
        </w:rPr>
        <w:t>___________</w:t>
      </w:r>
      <w:r>
        <w:rPr>
          <w:rFonts w:hint="eastAsia" w:ascii="宋体" w:hAnsi="宋体"/>
          <w:color w:val="auto"/>
          <w:szCs w:val="21"/>
        </w:rPr>
        <w:t>资料，其余资料由承包人负责收集。</w:t>
      </w:r>
    </w:p>
    <w:p w14:paraId="564BF0A6">
      <w:pPr>
        <w:pStyle w:val="6"/>
        <w:adjustRightInd w:val="0"/>
        <w:snapToGrid w:val="0"/>
        <w:spacing w:before="0" w:after="0" w:line="520" w:lineRule="exact"/>
        <w:rPr>
          <w:rFonts w:hint="eastAsia" w:ascii="宋体" w:hAnsi="宋体" w:eastAsia="宋体"/>
          <w:color w:val="auto"/>
        </w:rPr>
      </w:pPr>
      <w:bookmarkStart w:id="7041" w:name="_Toc511636002"/>
      <w:bookmarkStart w:id="7042" w:name="_Toc10267"/>
      <w:bookmarkStart w:id="7043" w:name="_Toc439"/>
      <w:r>
        <w:rPr>
          <w:rFonts w:hint="eastAsia" w:ascii="宋体" w:hAnsi="宋体" w:eastAsia="宋体"/>
          <w:color w:val="auto"/>
        </w:rPr>
        <w:t>9.2 承包人的施工安全责任</w:t>
      </w:r>
      <w:bookmarkEnd w:id="7041"/>
      <w:bookmarkEnd w:id="7042"/>
      <w:bookmarkEnd w:id="7043"/>
    </w:p>
    <w:p w14:paraId="06CC08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9.2.12 下列工程应编制专项施工方案：</w:t>
      </w:r>
      <w:r>
        <w:rPr>
          <w:rFonts w:ascii="宋体" w:hAnsi="宋体"/>
          <w:color w:val="auto"/>
          <w:szCs w:val="21"/>
        </w:rPr>
        <w:t>___________</w:t>
      </w:r>
      <w:r>
        <w:rPr>
          <w:rFonts w:hint="eastAsia" w:ascii="宋体" w:hAnsi="宋体"/>
          <w:color w:val="auto"/>
          <w:szCs w:val="21"/>
        </w:rPr>
        <w:t>。其中</w:t>
      </w:r>
      <w:r>
        <w:rPr>
          <w:rFonts w:ascii="宋体" w:hAnsi="宋体"/>
          <w:color w:val="auto"/>
          <w:szCs w:val="21"/>
        </w:rPr>
        <w:t>_________</w:t>
      </w:r>
      <w:r>
        <w:rPr>
          <w:rFonts w:hint="eastAsia" w:ascii="宋体" w:hAnsi="宋体"/>
          <w:color w:val="auto"/>
          <w:szCs w:val="21"/>
        </w:rPr>
        <w:t>应组织专家论证和审查。</w:t>
      </w:r>
    </w:p>
    <w:p w14:paraId="12659340">
      <w:pPr>
        <w:pStyle w:val="6"/>
        <w:adjustRightInd w:val="0"/>
        <w:snapToGrid w:val="0"/>
        <w:spacing w:before="0" w:after="0" w:line="520" w:lineRule="exact"/>
        <w:rPr>
          <w:rFonts w:hint="eastAsia" w:ascii="宋体" w:hAnsi="宋体" w:eastAsia="宋体"/>
          <w:color w:val="auto"/>
        </w:rPr>
      </w:pPr>
      <w:bookmarkStart w:id="7044" w:name="_Toc29076"/>
      <w:bookmarkStart w:id="7045" w:name="_Toc262638003"/>
      <w:bookmarkStart w:id="7046" w:name="_Toc511636003"/>
      <w:bookmarkStart w:id="7047" w:name="_Toc13009"/>
      <w:r>
        <w:rPr>
          <w:rFonts w:hint="eastAsia" w:ascii="宋体" w:hAnsi="宋体" w:eastAsia="宋体"/>
          <w:color w:val="auto"/>
        </w:rPr>
        <w:t>9.</w:t>
      </w:r>
      <w:r>
        <w:rPr>
          <w:rFonts w:ascii="宋体" w:hAnsi="宋体" w:eastAsia="宋体"/>
          <w:color w:val="auto"/>
        </w:rPr>
        <w:t>3</w:t>
      </w:r>
      <w:r>
        <w:rPr>
          <w:rFonts w:hint="eastAsia" w:ascii="宋体" w:hAnsi="宋体" w:eastAsia="宋体"/>
          <w:color w:val="auto"/>
        </w:rPr>
        <w:t xml:space="preserve"> 文明工地</w:t>
      </w:r>
      <w:bookmarkEnd w:id="7044"/>
      <w:bookmarkEnd w:id="7045"/>
      <w:bookmarkEnd w:id="7046"/>
      <w:bookmarkEnd w:id="7047"/>
    </w:p>
    <w:p w14:paraId="38CA2D78">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9.7.1</w:t>
      </w:r>
      <w:r>
        <w:rPr>
          <w:rFonts w:hint="eastAsia" w:ascii="宋体" w:hAnsi="宋体"/>
          <w:color w:val="auto"/>
          <w:szCs w:val="21"/>
        </w:rPr>
        <w:t xml:space="preserve"> 本合同文明工地的约定：</w:t>
      </w:r>
      <w:bookmarkStart w:id="7048" w:name="_Toc222032705"/>
      <w:bookmarkStart w:id="7049" w:name="_Toc222031038"/>
      <w:bookmarkStart w:id="7050" w:name="_Toc229305394"/>
      <w:bookmarkStart w:id="7051" w:name="_Toc222029536"/>
      <w:bookmarkStart w:id="7052" w:name="_Toc221951188"/>
      <w:bookmarkStart w:id="7053" w:name="_Toc222033887"/>
      <w:bookmarkStart w:id="7054" w:name="_Toc487489984"/>
      <w:r>
        <w:rPr>
          <w:rFonts w:ascii="宋体" w:hAnsi="宋体"/>
          <w:color w:val="auto"/>
          <w:szCs w:val="21"/>
        </w:rPr>
        <w:t>_____________________</w:t>
      </w:r>
      <w:r>
        <w:rPr>
          <w:rFonts w:hint="eastAsia" w:ascii="宋体" w:hAnsi="宋体"/>
          <w:color w:val="auto"/>
          <w:szCs w:val="21"/>
        </w:rPr>
        <w:t>。</w:t>
      </w:r>
    </w:p>
    <w:p w14:paraId="129D414C">
      <w:pPr>
        <w:pStyle w:val="5"/>
        <w:rPr>
          <w:rFonts w:hint="eastAsia"/>
          <w:color w:val="auto"/>
        </w:rPr>
      </w:pPr>
      <w:bookmarkStart w:id="7055" w:name="_Toc11468"/>
      <w:bookmarkStart w:id="7056" w:name="_Toc2134438661"/>
      <w:bookmarkStart w:id="7057" w:name="_Toc18667"/>
      <w:bookmarkStart w:id="7058" w:name="_Toc1382603725"/>
      <w:bookmarkStart w:id="7059" w:name="_Toc1081576537"/>
      <w:bookmarkStart w:id="7060" w:name="_Toc874074022"/>
      <w:bookmarkStart w:id="7061" w:name="_Toc1821370630"/>
      <w:bookmarkStart w:id="7062" w:name="_Toc1486643489"/>
      <w:bookmarkStart w:id="7063" w:name="_Toc23002"/>
      <w:bookmarkStart w:id="7064" w:name="_Toc18269"/>
      <w:bookmarkStart w:id="7065" w:name="_Toc506662720"/>
      <w:bookmarkStart w:id="7066" w:name="_Toc14842"/>
      <w:bookmarkStart w:id="7067" w:name="_Toc7185615"/>
      <w:bookmarkStart w:id="7068" w:name="_Toc13146"/>
      <w:bookmarkStart w:id="7069" w:name="_Toc511636004"/>
      <w:bookmarkStart w:id="7070" w:name="_Toc29235"/>
      <w:bookmarkStart w:id="7071" w:name="_Toc12563"/>
      <w:bookmarkStart w:id="7072" w:name="_Toc8764"/>
      <w:bookmarkStart w:id="7073" w:name="_Toc5591"/>
      <w:bookmarkStart w:id="7074" w:name="_Toc515441170"/>
      <w:bookmarkStart w:id="7075" w:name="_Toc22342"/>
      <w:bookmarkStart w:id="7076" w:name="_Toc228358740"/>
      <w:bookmarkStart w:id="7077" w:name="_Toc22657"/>
      <w:bookmarkStart w:id="7078" w:name="_Toc1227120780"/>
      <w:bookmarkStart w:id="7079" w:name="_Toc335162789"/>
      <w:bookmarkStart w:id="7080" w:name="_Toc1340117155"/>
      <w:bookmarkStart w:id="7081" w:name="_Toc482738071"/>
      <w:bookmarkStart w:id="7082" w:name="_Toc17170"/>
      <w:bookmarkStart w:id="7083" w:name="_Toc603591583"/>
      <w:bookmarkStart w:id="7084" w:name="_Toc115"/>
      <w:bookmarkStart w:id="7085" w:name="_Toc453914880"/>
      <w:bookmarkStart w:id="7086" w:name="_Toc21369"/>
      <w:bookmarkStart w:id="7087" w:name="_Toc516816173"/>
      <w:bookmarkStart w:id="7088" w:name="_Toc27415"/>
      <w:bookmarkStart w:id="7089" w:name="_Toc15425"/>
      <w:bookmarkStart w:id="7090" w:name="_Toc28441"/>
      <w:bookmarkStart w:id="7091" w:name="_Toc24343"/>
      <w:bookmarkStart w:id="7092" w:name="_Toc1213142229"/>
      <w:bookmarkStart w:id="7093" w:name="_Toc1284789833"/>
      <w:bookmarkStart w:id="7094" w:name="_Toc1039161791"/>
      <w:bookmarkStart w:id="7095" w:name="_Toc812483894"/>
      <w:bookmarkStart w:id="7096" w:name="_Toc2025877154"/>
      <w:bookmarkStart w:id="7097" w:name="_Toc1250864414"/>
      <w:bookmarkStart w:id="7098" w:name="_Toc1684275070"/>
      <w:bookmarkStart w:id="7099" w:name="_Toc768552878"/>
      <w:bookmarkStart w:id="7100" w:name="_Toc6525"/>
      <w:r>
        <w:rPr>
          <w:rFonts w:hint="eastAsia"/>
          <w:color w:val="auto"/>
        </w:rPr>
        <w:t>1</w:t>
      </w:r>
      <w:r>
        <w:rPr>
          <w:color w:val="auto"/>
        </w:rPr>
        <w:t>1</w:t>
      </w:r>
      <w:r>
        <w:rPr>
          <w:rFonts w:hint="eastAsia"/>
          <w:color w:val="auto"/>
        </w:rPr>
        <w:t xml:space="preserve"> 开工和竣工</w:t>
      </w:r>
      <w:bookmarkEnd w:id="7048"/>
      <w:bookmarkEnd w:id="7049"/>
      <w:bookmarkEnd w:id="7050"/>
      <w:bookmarkEnd w:id="7051"/>
      <w:bookmarkEnd w:id="7052"/>
      <w:bookmarkEnd w:id="7053"/>
      <w:r>
        <w:rPr>
          <w:rFonts w:hint="eastAsia"/>
          <w:color w:val="auto"/>
        </w:rPr>
        <w:t>（完工）</w:t>
      </w:r>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p>
    <w:p w14:paraId="36D68131">
      <w:pPr>
        <w:pStyle w:val="6"/>
        <w:adjustRightInd w:val="0"/>
        <w:snapToGrid w:val="0"/>
        <w:spacing w:before="0" w:after="0" w:line="520" w:lineRule="exact"/>
        <w:rPr>
          <w:rFonts w:hint="eastAsia" w:ascii="宋体" w:hAnsi="宋体" w:eastAsia="宋体"/>
          <w:color w:val="auto"/>
        </w:rPr>
      </w:pPr>
      <w:bookmarkStart w:id="7101" w:name="_Toc262638005"/>
      <w:bookmarkStart w:id="7102" w:name="_Toc31139"/>
      <w:bookmarkStart w:id="7103" w:name="_Toc511636005"/>
      <w:bookmarkStart w:id="7104" w:name="_Toc221951189"/>
      <w:bookmarkStart w:id="7105" w:name="_Toc29416"/>
      <w:r>
        <w:rPr>
          <w:rFonts w:hint="eastAsia" w:ascii="宋体" w:hAnsi="宋体" w:eastAsia="宋体"/>
          <w:color w:val="auto"/>
        </w:rPr>
        <w:t>1</w:t>
      </w:r>
      <w:r>
        <w:rPr>
          <w:rFonts w:ascii="宋体" w:hAnsi="宋体" w:eastAsia="宋体"/>
          <w:color w:val="auto"/>
        </w:rPr>
        <w:t>1</w:t>
      </w: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 异常恶劣的气候条件</w:t>
      </w:r>
      <w:bookmarkEnd w:id="7101"/>
      <w:bookmarkEnd w:id="7102"/>
      <w:bookmarkEnd w:id="7103"/>
      <w:bookmarkEnd w:id="7104"/>
      <w:bookmarkEnd w:id="7105"/>
    </w:p>
    <w:p w14:paraId="15D93DC2">
      <w:pPr>
        <w:widowControl/>
        <w:shd w:val="clear" w:color="auto" w:fill="FFFFFF"/>
        <w:snapToGrid w:val="0"/>
        <w:ind w:firstLine="420" w:firstLineChars="200"/>
        <w:jc w:val="left"/>
        <w:rPr>
          <w:rFonts w:hint="eastAsia" w:ascii="宋体" w:hAnsi="宋体"/>
          <w:color w:val="auto"/>
          <w:szCs w:val="21"/>
        </w:rPr>
      </w:pPr>
      <w:bookmarkStart w:id="7106" w:name="_Toc221951191"/>
      <w:r>
        <w:rPr>
          <w:rFonts w:hint="eastAsia" w:ascii="宋体" w:hAnsi="宋体"/>
          <w:color w:val="auto"/>
          <w:szCs w:val="21"/>
        </w:rPr>
        <w:t>1</w:t>
      </w:r>
      <w:r>
        <w:rPr>
          <w:rFonts w:ascii="宋体" w:hAnsi="宋体"/>
          <w:color w:val="auto"/>
          <w:szCs w:val="21"/>
        </w:rPr>
        <w:t>1</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 xml:space="preserve"> 本合同工程界定异常恶劣气候条件的范围为：</w:t>
      </w:r>
      <w:bookmarkEnd w:id="7106"/>
    </w:p>
    <w:p w14:paraId="25383775">
      <w:pPr>
        <w:widowControl/>
        <w:shd w:val="clear" w:color="auto" w:fill="FFFFFF"/>
        <w:snapToGrid w:val="0"/>
        <w:ind w:firstLine="420" w:firstLineChars="200"/>
        <w:jc w:val="left"/>
        <w:rPr>
          <w:rFonts w:hint="eastAsia" w:ascii="宋体" w:hAnsi="宋体"/>
          <w:color w:val="auto"/>
          <w:szCs w:val="21"/>
        </w:rPr>
      </w:pPr>
      <w:bookmarkStart w:id="7107" w:name="_Toc221951192"/>
      <w:r>
        <w:rPr>
          <w:rFonts w:hint="eastAsia" w:ascii="宋体" w:hAnsi="宋体"/>
          <w:color w:val="auto"/>
          <w:szCs w:val="21"/>
        </w:rPr>
        <w:t>（1）日降雨量大于</w:t>
      </w:r>
      <w:r>
        <w:rPr>
          <w:rFonts w:ascii="宋体" w:hAnsi="宋体"/>
          <w:color w:val="auto"/>
          <w:szCs w:val="21"/>
        </w:rPr>
        <w:t>_____</w:t>
      </w:r>
      <w:r>
        <w:rPr>
          <w:rFonts w:hint="eastAsia" w:ascii="宋体" w:hAnsi="宋体"/>
          <w:color w:val="auto"/>
          <w:szCs w:val="21"/>
        </w:rPr>
        <w:t>mm的雨日超过</w:t>
      </w:r>
      <w:r>
        <w:rPr>
          <w:rFonts w:ascii="宋体" w:hAnsi="宋体"/>
          <w:color w:val="auto"/>
          <w:szCs w:val="21"/>
        </w:rPr>
        <w:t>_____</w:t>
      </w:r>
      <w:r>
        <w:rPr>
          <w:rFonts w:hint="eastAsia" w:ascii="宋体" w:hAnsi="宋体"/>
          <w:color w:val="auto"/>
          <w:szCs w:val="21"/>
        </w:rPr>
        <w:t>天。</w:t>
      </w:r>
      <w:bookmarkEnd w:id="7107"/>
    </w:p>
    <w:p w14:paraId="1FCE9046">
      <w:pPr>
        <w:widowControl/>
        <w:shd w:val="clear" w:color="auto" w:fill="FFFFFF"/>
        <w:snapToGrid w:val="0"/>
        <w:ind w:firstLine="420" w:firstLineChars="200"/>
        <w:jc w:val="left"/>
        <w:rPr>
          <w:rFonts w:hint="eastAsia" w:ascii="宋体" w:hAnsi="宋体"/>
          <w:color w:val="auto"/>
          <w:szCs w:val="21"/>
        </w:rPr>
      </w:pPr>
      <w:bookmarkStart w:id="7108" w:name="_Toc221951193"/>
      <w:r>
        <w:rPr>
          <w:rFonts w:hint="eastAsia" w:ascii="宋体" w:hAnsi="宋体"/>
          <w:color w:val="auto"/>
          <w:szCs w:val="21"/>
        </w:rPr>
        <w:t>（2）风速大于</w:t>
      </w:r>
      <w:r>
        <w:rPr>
          <w:rFonts w:ascii="宋体" w:hAnsi="宋体"/>
          <w:color w:val="auto"/>
          <w:szCs w:val="21"/>
        </w:rPr>
        <w:t>_____</w:t>
      </w:r>
      <w:r>
        <w:rPr>
          <w:rFonts w:hint="eastAsia" w:ascii="宋体" w:hAnsi="宋体"/>
          <w:color w:val="auto"/>
          <w:szCs w:val="21"/>
        </w:rPr>
        <w:t>m/s的</w:t>
      </w:r>
      <w:r>
        <w:rPr>
          <w:rFonts w:ascii="宋体" w:hAnsi="宋体"/>
          <w:color w:val="auto"/>
          <w:szCs w:val="21"/>
        </w:rPr>
        <w:t>_____</w:t>
      </w:r>
      <w:r>
        <w:rPr>
          <w:rFonts w:hint="eastAsia" w:ascii="宋体" w:hAnsi="宋体"/>
          <w:color w:val="auto"/>
          <w:szCs w:val="21"/>
        </w:rPr>
        <w:t>级以上台风灾害</w:t>
      </w:r>
      <w:bookmarkEnd w:id="7108"/>
      <w:r>
        <w:rPr>
          <w:rFonts w:hint="eastAsia" w:ascii="宋体" w:hAnsi="宋体"/>
          <w:color w:val="auto"/>
          <w:szCs w:val="21"/>
        </w:rPr>
        <w:t>。</w:t>
      </w:r>
    </w:p>
    <w:p w14:paraId="4DAEA6FE">
      <w:pPr>
        <w:widowControl/>
        <w:shd w:val="clear" w:color="auto" w:fill="FFFFFF"/>
        <w:snapToGrid w:val="0"/>
        <w:ind w:firstLine="420" w:firstLineChars="200"/>
        <w:jc w:val="left"/>
        <w:rPr>
          <w:rFonts w:hint="eastAsia" w:ascii="宋体" w:hAnsi="宋体"/>
          <w:color w:val="auto"/>
          <w:szCs w:val="21"/>
        </w:rPr>
      </w:pPr>
      <w:bookmarkStart w:id="7109" w:name="_Toc221951194"/>
      <w:r>
        <w:rPr>
          <w:rFonts w:hint="eastAsia" w:ascii="宋体" w:hAnsi="宋体"/>
          <w:color w:val="auto"/>
          <w:szCs w:val="21"/>
        </w:rPr>
        <w:t>（3）</w:t>
      </w:r>
      <w:bookmarkEnd w:id="7109"/>
      <w:r>
        <w:rPr>
          <w:rFonts w:hint="eastAsia" w:ascii="宋体" w:hAnsi="宋体"/>
          <w:color w:val="auto"/>
          <w:szCs w:val="21"/>
        </w:rPr>
        <w:t>日气温超过</w:t>
      </w:r>
      <w:r>
        <w:rPr>
          <w:rFonts w:ascii="宋体" w:hAnsi="宋体"/>
          <w:color w:val="auto"/>
          <w:szCs w:val="21"/>
        </w:rPr>
        <w:t>_____</w:t>
      </w:r>
      <w:r>
        <w:rPr>
          <w:rFonts w:hint="eastAsia" w:ascii="宋体" w:hAnsi="宋体"/>
          <w:color w:val="auto"/>
          <w:szCs w:val="21"/>
        </w:rPr>
        <w:t>℃的高温大于</w:t>
      </w:r>
      <w:r>
        <w:rPr>
          <w:rFonts w:ascii="宋体" w:hAnsi="宋体"/>
          <w:color w:val="auto"/>
          <w:szCs w:val="21"/>
        </w:rPr>
        <w:t>_____</w:t>
      </w:r>
      <w:r>
        <w:rPr>
          <w:rFonts w:hint="eastAsia" w:ascii="宋体" w:hAnsi="宋体"/>
          <w:color w:val="auto"/>
          <w:szCs w:val="21"/>
        </w:rPr>
        <w:t>天。</w:t>
      </w:r>
    </w:p>
    <w:p w14:paraId="1588FC6D">
      <w:pPr>
        <w:widowControl/>
        <w:shd w:val="clear" w:color="auto" w:fill="FFFFFF"/>
        <w:snapToGrid w:val="0"/>
        <w:ind w:firstLine="420" w:firstLineChars="200"/>
        <w:jc w:val="left"/>
        <w:rPr>
          <w:rFonts w:hint="eastAsia" w:ascii="宋体" w:hAnsi="宋体"/>
          <w:color w:val="auto"/>
          <w:szCs w:val="21"/>
        </w:rPr>
      </w:pPr>
      <w:bookmarkStart w:id="7110" w:name="_Toc221951195"/>
      <w:r>
        <w:rPr>
          <w:rFonts w:hint="eastAsia" w:ascii="宋体" w:hAnsi="宋体"/>
          <w:color w:val="auto"/>
          <w:szCs w:val="21"/>
        </w:rPr>
        <w:t>（4）</w:t>
      </w:r>
      <w:bookmarkEnd w:id="7110"/>
      <w:r>
        <w:rPr>
          <w:rFonts w:hint="eastAsia" w:ascii="宋体" w:hAnsi="宋体"/>
          <w:color w:val="auto"/>
          <w:szCs w:val="21"/>
        </w:rPr>
        <w:t>日气温低于</w:t>
      </w:r>
      <w:r>
        <w:rPr>
          <w:rFonts w:ascii="宋体" w:hAnsi="宋体"/>
          <w:color w:val="auto"/>
          <w:szCs w:val="21"/>
        </w:rPr>
        <w:t>_____</w:t>
      </w:r>
      <w:r>
        <w:rPr>
          <w:rFonts w:hint="eastAsia" w:ascii="宋体" w:hAnsi="宋体"/>
          <w:color w:val="auto"/>
          <w:szCs w:val="21"/>
        </w:rPr>
        <w:t>℃的严寒大于</w:t>
      </w:r>
      <w:r>
        <w:rPr>
          <w:rFonts w:ascii="宋体" w:hAnsi="宋体"/>
          <w:color w:val="auto"/>
          <w:szCs w:val="21"/>
        </w:rPr>
        <w:t>_____</w:t>
      </w:r>
      <w:r>
        <w:rPr>
          <w:rFonts w:hint="eastAsia" w:ascii="宋体" w:hAnsi="宋体"/>
          <w:color w:val="auto"/>
          <w:szCs w:val="21"/>
        </w:rPr>
        <w:t>天。</w:t>
      </w:r>
    </w:p>
    <w:p w14:paraId="5474DD81">
      <w:pPr>
        <w:widowControl/>
        <w:shd w:val="clear" w:color="auto" w:fill="FFFFFF"/>
        <w:snapToGrid w:val="0"/>
        <w:ind w:firstLine="420" w:firstLineChars="200"/>
        <w:jc w:val="left"/>
        <w:rPr>
          <w:rFonts w:hint="eastAsia" w:ascii="宋体" w:hAnsi="宋体"/>
          <w:color w:val="auto"/>
          <w:szCs w:val="21"/>
        </w:rPr>
      </w:pPr>
      <w:bookmarkStart w:id="7111" w:name="_Toc221951196"/>
      <w:r>
        <w:rPr>
          <w:rFonts w:hint="eastAsia" w:ascii="宋体" w:hAnsi="宋体"/>
          <w:color w:val="auto"/>
          <w:szCs w:val="21"/>
        </w:rPr>
        <w:t>（5）</w:t>
      </w:r>
      <w:bookmarkEnd w:id="7111"/>
      <w:r>
        <w:rPr>
          <w:rFonts w:hint="eastAsia" w:ascii="宋体" w:hAnsi="宋体"/>
          <w:color w:val="auto"/>
          <w:szCs w:val="21"/>
        </w:rPr>
        <w:t>造成工程损坏的冰雹和大雪灾害：</w:t>
      </w:r>
      <w:r>
        <w:rPr>
          <w:rFonts w:ascii="宋体" w:hAnsi="宋体"/>
          <w:color w:val="auto"/>
          <w:szCs w:val="21"/>
        </w:rPr>
        <w:t>_____________________</w:t>
      </w:r>
      <w:r>
        <w:rPr>
          <w:rFonts w:hint="eastAsia" w:ascii="宋体" w:hAnsi="宋体"/>
          <w:color w:val="auto"/>
          <w:szCs w:val="21"/>
        </w:rPr>
        <w:t>。</w:t>
      </w:r>
    </w:p>
    <w:p w14:paraId="2BCB8C28">
      <w:pPr>
        <w:widowControl/>
        <w:shd w:val="clear" w:color="auto" w:fill="FFFFFF"/>
        <w:snapToGrid w:val="0"/>
        <w:ind w:firstLine="420" w:firstLineChars="200"/>
        <w:jc w:val="left"/>
        <w:rPr>
          <w:rFonts w:hint="eastAsia" w:ascii="宋体" w:hAnsi="宋体"/>
          <w:color w:val="auto"/>
          <w:szCs w:val="21"/>
        </w:rPr>
      </w:pPr>
      <w:bookmarkStart w:id="7112" w:name="_Toc221951197"/>
      <w:r>
        <w:rPr>
          <w:rFonts w:hint="eastAsia" w:ascii="宋体" w:hAnsi="宋体"/>
          <w:color w:val="auto"/>
          <w:szCs w:val="21"/>
        </w:rPr>
        <w:t>（6）其他异常恶劣气候灾害。</w:t>
      </w:r>
      <w:bookmarkEnd w:id="7112"/>
    </w:p>
    <w:p w14:paraId="5A5A15B1">
      <w:pPr>
        <w:pStyle w:val="6"/>
        <w:adjustRightInd w:val="0"/>
        <w:snapToGrid w:val="0"/>
        <w:spacing w:before="0" w:after="0" w:line="520" w:lineRule="exact"/>
        <w:rPr>
          <w:rFonts w:hint="eastAsia" w:ascii="宋体" w:hAnsi="宋体" w:eastAsia="宋体"/>
          <w:color w:val="auto"/>
        </w:rPr>
      </w:pPr>
      <w:bookmarkStart w:id="7113" w:name="_Toc10874"/>
      <w:bookmarkStart w:id="7114" w:name="_Toc262638006"/>
      <w:bookmarkStart w:id="7115" w:name="_Toc511636006"/>
      <w:bookmarkStart w:id="7116" w:name="_Toc221951198"/>
      <w:bookmarkStart w:id="7117" w:name="_Toc6551"/>
      <w:r>
        <w:rPr>
          <w:rFonts w:hint="eastAsia" w:ascii="宋体" w:hAnsi="宋体" w:eastAsia="宋体"/>
          <w:color w:val="auto"/>
        </w:rPr>
        <w:t>1</w:t>
      </w:r>
      <w:r>
        <w:rPr>
          <w:rFonts w:ascii="宋体" w:hAnsi="宋体" w:eastAsia="宋体"/>
          <w:color w:val="auto"/>
        </w:rPr>
        <w:t>1</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承包人工期延误</w:t>
      </w:r>
      <w:bookmarkEnd w:id="7113"/>
      <w:bookmarkEnd w:id="7114"/>
      <w:bookmarkEnd w:id="7115"/>
      <w:bookmarkEnd w:id="7116"/>
      <w:bookmarkEnd w:id="7117"/>
    </w:p>
    <w:p w14:paraId="4D7A50DC">
      <w:pPr>
        <w:rPr>
          <w:rFonts w:hint="eastAsia" w:ascii="宋体" w:hAnsi="宋体"/>
          <w:color w:val="auto"/>
        </w:rPr>
      </w:pPr>
    </w:p>
    <w:p w14:paraId="60E7D47C">
      <w:pPr>
        <w:pStyle w:val="36"/>
        <w:rPr>
          <w:color w:val="auto"/>
        </w:rPr>
      </w:pPr>
    </w:p>
    <w:p w14:paraId="6818FB7B">
      <w:pPr>
        <w:widowControl/>
        <w:shd w:val="clear" w:color="auto" w:fill="FFFFFF"/>
        <w:snapToGrid w:val="0"/>
        <w:ind w:firstLine="420" w:firstLineChars="200"/>
        <w:jc w:val="left"/>
        <w:rPr>
          <w:rFonts w:hint="eastAsia" w:ascii="宋体" w:hAnsi="宋体"/>
          <w:color w:val="auto"/>
          <w:szCs w:val="21"/>
        </w:rPr>
      </w:pPr>
      <w:bookmarkStart w:id="7118" w:name="_Toc221951200"/>
      <w:r>
        <w:rPr>
          <w:rFonts w:hint="eastAsia" w:ascii="宋体" w:hAnsi="宋体"/>
          <w:color w:val="auto"/>
          <w:szCs w:val="21"/>
        </w:rPr>
        <w:t>（1）逾期竣工违约金表（参考格式</w:t>
      </w:r>
      <w:bookmarkEnd w:id="7118"/>
      <w:r>
        <w:rPr>
          <w:rFonts w:hint="eastAsia" w:ascii="宋体" w:hAnsi="宋体"/>
          <w:color w:val="auto"/>
          <w:szCs w:val="21"/>
        </w:rPr>
        <w:t>）</w:t>
      </w:r>
    </w:p>
    <w:tbl>
      <w:tblPr>
        <w:tblStyle w:val="37"/>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281"/>
        <w:gridCol w:w="1842"/>
        <w:gridCol w:w="1985"/>
      </w:tblGrid>
      <w:tr w14:paraId="28203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7" w:hRule="atLeast"/>
        </w:trPr>
        <w:tc>
          <w:tcPr>
            <w:tcW w:w="681" w:type="dxa"/>
            <w:vAlign w:val="center"/>
          </w:tcPr>
          <w:p w14:paraId="67FAF322">
            <w:pPr>
              <w:widowControl/>
              <w:shd w:val="clear" w:color="auto" w:fill="FFFFFF"/>
              <w:snapToGrid w:val="0"/>
              <w:jc w:val="center"/>
              <w:rPr>
                <w:rFonts w:hint="eastAsia" w:ascii="宋体" w:hAnsi="宋体"/>
                <w:color w:val="auto"/>
                <w:szCs w:val="21"/>
              </w:rPr>
            </w:pPr>
            <w:bookmarkStart w:id="7119" w:name="_Toc221951201"/>
            <w:r>
              <w:rPr>
                <w:rFonts w:hint="eastAsia" w:ascii="宋体" w:hAnsi="宋体"/>
                <w:color w:val="auto"/>
                <w:szCs w:val="21"/>
              </w:rPr>
              <w:t>序号</w:t>
            </w:r>
            <w:bookmarkEnd w:id="7119"/>
          </w:p>
        </w:tc>
        <w:tc>
          <w:tcPr>
            <w:tcW w:w="4281" w:type="dxa"/>
            <w:vAlign w:val="center"/>
          </w:tcPr>
          <w:p w14:paraId="263BC0D8">
            <w:pPr>
              <w:widowControl/>
              <w:shd w:val="clear" w:color="auto" w:fill="FFFFFF"/>
              <w:snapToGrid w:val="0"/>
              <w:jc w:val="center"/>
              <w:rPr>
                <w:rFonts w:hint="eastAsia" w:ascii="宋体" w:hAnsi="宋体"/>
                <w:color w:val="auto"/>
                <w:szCs w:val="21"/>
              </w:rPr>
            </w:pPr>
            <w:bookmarkStart w:id="7120" w:name="_Toc221951202"/>
            <w:r>
              <w:rPr>
                <w:rFonts w:hint="eastAsia" w:ascii="宋体" w:hAnsi="宋体"/>
                <w:color w:val="auto"/>
                <w:szCs w:val="21"/>
              </w:rPr>
              <w:t>项目及其说明</w:t>
            </w:r>
            <w:bookmarkEnd w:id="7120"/>
          </w:p>
        </w:tc>
        <w:tc>
          <w:tcPr>
            <w:tcW w:w="1842" w:type="dxa"/>
            <w:vAlign w:val="center"/>
          </w:tcPr>
          <w:p w14:paraId="4E280F02">
            <w:pPr>
              <w:widowControl/>
              <w:shd w:val="clear" w:color="auto" w:fill="FFFFFF"/>
              <w:snapToGrid w:val="0"/>
              <w:jc w:val="center"/>
              <w:rPr>
                <w:rFonts w:hint="eastAsia" w:ascii="宋体" w:hAnsi="宋体"/>
                <w:color w:val="auto"/>
                <w:szCs w:val="21"/>
              </w:rPr>
            </w:pPr>
            <w:bookmarkStart w:id="7121" w:name="_Toc221951203"/>
            <w:r>
              <w:rPr>
                <w:rFonts w:hint="eastAsia" w:ascii="宋体" w:hAnsi="宋体"/>
                <w:color w:val="auto"/>
                <w:szCs w:val="21"/>
              </w:rPr>
              <w:t>要求完工日期</w:t>
            </w:r>
            <w:bookmarkEnd w:id="7121"/>
          </w:p>
        </w:tc>
        <w:tc>
          <w:tcPr>
            <w:tcW w:w="1985" w:type="dxa"/>
            <w:vAlign w:val="center"/>
          </w:tcPr>
          <w:p w14:paraId="62F1305B">
            <w:pPr>
              <w:widowControl/>
              <w:shd w:val="clear" w:color="auto" w:fill="FFFFFF"/>
              <w:snapToGrid w:val="0"/>
              <w:jc w:val="center"/>
              <w:rPr>
                <w:rFonts w:hint="eastAsia" w:ascii="宋体" w:hAnsi="宋体"/>
                <w:color w:val="auto"/>
                <w:szCs w:val="21"/>
              </w:rPr>
            </w:pPr>
            <w:bookmarkStart w:id="7122" w:name="_Toc221951204"/>
            <w:r>
              <w:rPr>
                <w:rFonts w:hint="eastAsia" w:ascii="宋体" w:hAnsi="宋体"/>
                <w:color w:val="auto"/>
                <w:szCs w:val="21"/>
              </w:rPr>
              <w:t>违约金(元/天)</w:t>
            </w:r>
            <w:bookmarkEnd w:id="7122"/>
          </w:p>
        </w:tc>
      </w:tr>
      <w:tr w14:paraId="161A5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Align w:val="center"/>
          </w:tcPr>
          <w:p w14:paraId="71F08722">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0E2A7479">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0D6AC217">
            <w:pPr>
              <w:widowControl/>
              <w:shd w:val="clear" w:color="auto" w:fill="FFFFFF"/>
              <w:snapToGrid w:val="0"/>
              <w:ind w:firstLine="420" w:firstLineChars="200"/>
              <w:jc w:val="left"/>
              <w:rPr>
                <w:rFonts w:hint="eastAsia" w:ascii="宋体" w:hAnsi="宋体"/>
                <w:color w:val="auto"/>
                <w:szCs w:val="21"/>
              </w:rPr>
            </w:pPr>
          </w:p>
        </w:tc>
        <w:tc>
          <w:tcPr>
            <w:tcW w:w="1985" w:type="dxa"/>
          </w:tcPr>
          <w:p w14:paraId="128EA2C4">
            <w:pPr>
              <w:widowControl/>
              <w:shd w:val="clear" w:color="auto" w:fill="FFFFFF"/>
              <w:snapToGrid w:val="0"/>
              <w:ind w:firstLine="420" w:firstLineChars="200"/>
              <w:jc w:val="left"/>
              <w:rPr>
                <w:rFonts w:hint="eastAsia" w:ascii="宋体" w:hAnsi="宋体"/>
                <w:color w:val="auto"/>
                <w:szCs w:val="21"/>
              </w:rPr>
            </w:pPr>
          </w:p>
        </w:tc>
      </w:tr>
      <w:tr w14:paraId="1BA3B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81" w:type="dxa"/>
            <w:vAlign w:val="center"/>
          </w:tcPr>
          <w:p w14:paraId="1C0EAEFF">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1A6FD0AA">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257BB924">
            <w:pPr>
              <w:widowControl/>
              <w:shd w:val="clear" w:color="auto" w:fill="FFFFFF"/>
              <w:snapToGrid w:val="0"/>
              <w:ind w:firstLine="420" w:firstLineChars="200"/>
              <w:jc w:val="left"/>
              <w:rPr>
                <w:rFonts w:hint="eastAsia" w:ascii="宋体" w:hAnsi="宋体"/>
                <w:color w:val="auto"/>
                <w:szCs w:val="21"/>
              </w:rPr>
            </w:pPr>
          </w:p>
        </w:tc>
        <w:tc>
          <w:tcPr>
            <w:tcW w:w="1985" w:type="dxa"/>
          </w:tcPr>
          <w:p w14:paraId="6696A9D3">
            <w:pPr>
              <w:widowControl/>
              <w:shd w:val="clear" w:color="auto" w:fill="FFFFFF"/>
              <w:snapToGrid w:val="0"/>
              <w:ind w:firstLine="420" w:firstLineChars="200"/>
              <w:jc w:val="left"/>
              <w:rPr>
                <w:rFonts w:hint="eastAsia" w:ascii="宋体" w:hAnsi="宋体"/>
                <w:color w:val="auto"/>
                <w:szCs w:val="21"/>
              </w:rPr>
            </w:pPr>
          </w:p>
        </w:tc>
      </w:tr>
      <w:tr w14:paraId="1FCC1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Align w:val="center"/>
          </w:tcPr>
          <w:p w14:paraId="68045EB1">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55E7438B">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0894F7F2">
            <w:pPr>
              <w:widowControl/>
              <w:shd w:val="clear" w:color="auto" w:fill="FFFFFF"/>
              <w:snapToGrid w:val="0"/>
              <w:ind w:firstLine="420" w:firstLineChars="200"/>
              <w:jc w:val="left"/>
              <w:rPr>
                <w:rFonts w:hint="eastAsia" w:ascii="宋体" w:hAnsi="宋体"/>
                <w:color w:val="auto"/>
                <w:szCs w:val="21"/>
              </w:rPr>
            </w:pPr>
          </w:p>
        </w:tc>
        <w:tc>
          <w:tcPr>
            <w:tcW w:w="1985" w:type="dxa"/>
          </w:tcPr>
          <w:p w14:paraId="6AF72935">
            <w:pPr>
              <w:widowControl/>
              <w:shd w:val="clear" w:color="auto" w:fill="FFFFFF"/>
              <w:snapToGrid w:val="0"/>
              <w:ind w:firstLine="420" w:firstLineChars="200"/>
              <w:jc w:val="left"/>
              <w:rPr>
                <w:rFonts w:hint="eastAsia" w:ascii="宋体" w:hAnsi="宋体"/>
                <w:color w:val="auto"/>
                <w:szCs w:val="21"/>
              </w:rPr>
            </w:pPr>
          </w:p>
        </w:tc>
      </w:tr>
      <w:tr w14:paraId="0B0C5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Align w:val="center"/>
          </w:tcPr>
          <w:p w14:paraId="3083543F">
            <w:pPr>
              <w:widowControl/>
              <w:shd w:val="clear" w:color="auto" w:fill="FFFFFF"/>
              <w:snapToGrid w:val="0"/>
              <w:ind w:firstLine="420" w:firstLineChars="200"/>
              <w:jc w:val="left"/>
              <w:rPr>
                <w:rFonts w:hint="eastAsia" w:ascii="宋体" w:hAnsi="宋体"/>
                <w:color w:val="auto"/>
                <w:szCs w:val="21"/>
              </w:rPr>
            </w:pPr>
          </w:p>
        </w:tc>
        <w:tc>
          <w:tcPr>
            <w:tcW w:w="4281" w:type="dxa"/>
            <w:vAlign w:val="center"/>
          </w:tcPr>
          <w:p w14:paraId="39A9BAA0">
            <w:pPr>
              <w:widowControl/>
              <w:shd w:val="clear" w:color="auto" w:fill="FFFFFF"/>
              <w:snapToGrid w:val="0"/>
              <w:ind w:firstLine="420" w:firstLineChars="200"/>
              <w:jc w:val="left"/>
              <w:rPr>
                <w:rFonts w:hint="eastAsia" w:ascii="宋体" w:hAnsi="宋体"/>
                <w:color w:val="auto"/>
                <w:szCs w:val="21"/>
              </w:rPr>
            </w:pPr>
          </w:p>
        </w:tc>
        <w:tc>
          <w:tcPr>
            <w:tcW w:w="1842" w:type="dxa"/>
            <w:vAlign w:val="center"/>
          </w:tcPr>
          <w:p w14:paraId="25374A06">
            <w:pPr>
              <w:widowControl/>
              <w:shd w:val="clear" w:color="auto" w:fill="FFFFFF"/>
              <w:snapToGrid w:val="0"/>
              <w:ind w:firstLine="420" w:firstLineChars="200"/>
              <w:jc w:val="left"/>
              <w:rPr>
                <w:rFonts w:hint="eastAsia" w:ascii="宋体" w:hAnsi="宋体"/>
                <w:color w:val="auto"/>
                <w:szCs w:val="21"/>
              </w:rPr>
            </w:pPr>
          </w:p>
        </w:tc>
        <w:tc>
          <w:tcPr>
            <w:tcW w:w="1985" w:type="dxa"/>
          </w:tcPr>
          <w:p w14:paraId="2EC85E5E">
            <w:pPr>
              <w:widowControl/>
              <w:shd w:val="clear" w:color="auto" w:fill="FFFFFF"/>
              <w:snapToGrid w:val="0"/>
              <w:ind w:firstLine="420" w:firstLineChars="200"/>
              <w:jc w:val="left"/>
              <w:rPr>
                <w:rFonts w:hint="eastAsia" w:ascii="宋体" w:hAnsi="宋体"/>
                <w:color w:val="auto"/>
                <w:szCs w:val="21"/>
              </w:rPr>
            </w:pPr>
          </w:p>
        </w:tc>
      </w:tr>
    </w:tbl>
    <w:p w14:paraId="62A9BB4F">
      <w:pPr>
        <w:widowControl/>
        <w:shd w:val="clear" w:color="auto" w:fill="FFFFFF"/>
        <w:snapToGrid w:val="0"/>
        <w:ind w:firstLine="420" w:firstLineChars="200"/>
        <w:jc w:val="left"/>
        <w:rPr>
          <w:rFonts w:hint="eastAsia" w:ascii="宋体" w:hAnsi="宋体"/>
          <w:color w:val="auto"/>
          <w:szCs w:val="21"/>
        </w:rPr>
      </w:pPr>
      <w:bookmarkStart w:id="7123" w:name="_Toc221951205"/>
      <w:r>
        <w:rPr>
          <w:rFonts w:hint="eastAsia" w:ascii="宋体" w:hAnsi="宋体"/>
          <w:color w:val="auto"/>
          <w:szCs w:val="21"/>
        </w:rPr>
        <w:t>（2）全部逾期完工违约金的总限额为</w:t>
      </w:r>
      <w:r>
        <w:rPr>
          <w:rFonts w:hint="eastAsia" w:ascii="宋体" w:hAnsi="宋体"/>
          <w:color w:val="auto"/>
          <w:szCs w:val="21"/>
          <w:u w:val="single"/>
        </w:rPr>
        <w:t>（不超过合同总价的</w:t>
      </w:r>
      <w:r>
        <w:rPr>
          <w:rFonts w:ascii="宋体" w:hAnsi="宋体"/>
          <w:color w:val="auto"/>
          <w:szCs w:val="21"/>
        </w:rPr>
        <w:t>______</w:t>
      </w:r>
      <w:r>
        <w:rPr>
          <w:rFonts w:hint="eastAsia" w:ascii="宋体" w:hAnsi="宋体"/>
          <w:color w:val="auto"/>
          <w:szCs w:val="21"/>
          <w:u w:val="single"/>
        </w:rPr>
        <w:t>%）</w:t>
      </w:r>
      <w:r>
        <w:rPr>
          <w:rFonts w:hint="eastAsia" w:ascii="宋体" w:hAnsi="宋体"/>
          <w:color w:val="auto"/>
          <w:szCs w:val="21"/>
        </w:rPr>
        <w:t>。</w:t>
      </w:r>
      <w:bookmarkEnd w:id="7123"/>
    </w:p>
    <w:p w14:paraId="46ECB0C8">
      <w:pPr>
        <w:pStyle w:val="6"/>
        <w:adjustRightInd w:val="0"/>
        <w:snapToGrid w:val="0"/>
        <w:spacing w:before="0" w:after="0" w:line="520" w:lineRule="exact"/>
        <w:rPr>
          <w:rFonts w:hint="eastAsia" w:ascii="宋体" w:hAnsi="宋体" w:eastAsia="宋体"/>
          <w:color w:val="auto"/>
        </w:rPr>
      </w:pPr>
      <w:bookmarkStart w:id="7124" w:name="_Toc24674"/>
      <w:bookmarkStart w:id="7125" w:name="_Toc262638007"/>
      <w:bookmarkStart w:id="7126" w:name="_Toc13282"/>
      <w:bookmarkStart w:id="7127" w:name="_Toc511636007"/>
      <w:r>
        <w:rPr>
          <w:rFonts w:hint="eastAsia" w:ascii="宋体" w:hAnsi="宋体" w:eastAsia="宋体"/>
          <w:color w:val="auto"/>
        </w:rPr>
        <w:t>1</w:t>
      </w:r>
      <w:r>
        <w:rPr>
          <w:rFonts w:ascii="宋体" w:hAnsi="宋体" w:eastAsia="宋体"/>
          <w:color w:val="auto"/>
        </w:rPr>
        <w:t>1</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工期提前</w:t>
      </w:r>
      <w:bookmarkEnd w:id="7124"/>
      <w:bookmarkEnd w:id="7125"/>
      <w:bookmarkEnd w:id="7126"/>
      <w:bookmarkEnd w:id="7127"/>
    </w:p>
    <w:p w14:paraId="4BB623D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工期提前的奖金约定：</w:t>
      </w:r>
      <w:r>
        <w:rPr>
          <w:rFonts w:ascii="宋体" w:hAnsi="宋体"/>
          <w:color w:val="auto"/>
          <w:szCs w:val="21"/>
        </w:rPr>
        <w:t>_____________________</w:t>
      </w:r>
      <w:r>
        <w:rPr>
          <w:rFonts w:hint="eastAsia" w:ascii="宋体" w:hAnsi="宋体"/>
          <w:color w:val="auto"/>
          <w:szCs w:val="21"/>
        </w:rPr>
        <w:t>。</w:t>
      </w:r>
    </w:p>
    <w:p w14:paraId="30688DFE">
      <w:pPr>
        <w:pStyle w:val="5"/>
        <w:rPr>
          <w:rFonts w:hint="eastAsia"/>
          <w:color w:val="auto"/>
        </w:rPr>
      </w:pPr>
      <w:bookmarkStart w:id="7128" w:name="_Toc514652646"/>
      <w:bookmarkStart w:id="7129" w:name="_Toc27618"/>
      <w:bookmarkStart w:id="7130" w:name="_Toc1855203933"/>
      <w:bookmarkStart w:id="7131" w:name="_Toc12380"/>
      <w:bookmarkStart w:id="7132" w:name="_Toc25922"/>
      <w:bookmarkStart w:id="7133" w:name="_Toc17651"/>
      <w:bookmarkStart w:id="7134" w:name="_Toc25839"/>
      <w:bookmarkStart w:id="7135" w:name="_Toc10311"/>
      <w:bookmarkStart w:id="7136" w:name="_Toc516816174"/>
      <w:bookmarkStart w:id="7137" w:name="_Toc23049"/>
      <w:bookmarkStart w:id="7138" w:name="_Toc221951206"/>
      <w:bookmarkStart w:id="7139" w:name="_Toc222029537"/>
      <w:bookmarkStart w:id="7140" w:name="_Toc472065991"/>
      <w:bookmarkStart w:id="7141" w:name="_Toc222033888"/>
      <w:bookmarkStart w:id="7142" w:name="_Toc1071698185"/>
      <w:bookmarkStart w:id="7143" w:name="_Toc28454"/>
      <w:bookmarkStart w:id="7144" w:name="_Toc707674685"/>
      <w:bookmarkStart w:id="7145" w:name="_Toc1715778832"/>
      <w:bookmarkStart w:id="7146" w:name="_Toc1647745535"/>
      <w:bookmarkStart w:id="7147" w:name="_Toc222032706"/>
      <w:bookmarkStart w:id="7148" w:name="_Toc44886778"/>
      <w:bookmarkStart w:id="7149" w:name="_Toc24949"/>
      <w:bookmarkStart w:id="7150" w:name="_Toc1943735939"/>
      <w:bookmarkStart w:id="7151" w:name="_Toc231388642"/>
      <w:bookmarkStart w:id="7152" w:name="_Toc1560785615"/>
      <w:bookmarkStart w:id="7153" w:name="_Toc487489985"/>
      <w:bookmarkStart w:id="7154" w:name="_Toc31856"/>
      <w:bookmarkStart w:id="7155" w:name="_Toc30540"/>
      <w:bookmarkStart w:id="7156" w:name="_Toc1629150383"/>
      <w:bookmarkStart w:id="7157" w:name="_Toc515441171"/>
      <w:bookmarkStart w:id="7158" w:name="_Toc4094"/>
      <w:bookmarkStart w:id="7159" w:name="_Toc16012"/>
      <w:bookmarkStart w:id="7160" w:name="_Toc1544274072"/>
      <w:bookmarkStart w:id="7161" w:name="_Toc1085474016"/>
      <w:bookmarkStart w:id="7162" w:name="_Toc511636008"/>
      <w:bookmarkStart w:id="7163" w:name="_Toc229305395"/>
      <w:bookmarkStart w:id="7164" w:name="_Toc1773942274"/>
      <w:bookmarkStart w:id="7165" w:name="_Toc7185616"/>
      <w:bookmarkStart w:id="7166" w:name="_Toc564104093"/>
      <w:bookmarkStart w:id="7167" w:name="_Toc31235"/>
      <w:bookmarkStart w:id="7168" w:name="_Toc32067"/>
      <w:bookmarkStart w:id="7169" w:name="_Toc1998470700"/>
      <w:bookmarkStart w:id="7170" w:name="_Toc222031039"/>
      <w:bookmarkStart w:id="7171" w:name="_Toc540534349"/>
      <w:bookmarkStart w:id="7172" w:name="_Toc28501"/>
      <w:bookmarkStart w:id="7173" w:name="_Toc1933487319"/>
      <w:bookmarkStart w:id="7174" w:name="_Toc17105"/>
      <w:bookmarkStart w:id="7175" w:name="_Toc1755269151"/>
      <w:bookmarkStart w:id="7176" w:name="_Toc6748"/>
      <w:bookmarkStart w:id="7177" w:name="_Toc10086"/>
      <w:bookmarkStart w:id="7178" w:name="_Toc17471"/>
      <w:bookmarkStart w:id="7179" w:name="_Toc185540931"/>
      <w:bookmarkStart w:id="7180" w:name="_Toc2101567488"/>
      <w:r>
        <w:rPr>
          <w:rFonts w:hint="eastAsia"/>
          <w:color w:val="auto"/>
        </w:rPr>
        <w:t>1</w:t>
      </w:r>
      <w:r>
        <w:rPr>
          <w:color w:val="auto"/>
        </w:rPr>
        <w:t>2</w:t>
      </w:r>
      <w:r>
        <w:rPr>
          <w:rFonts w:hint="eastAsia"/>
          <w:color w:val="auto"/>
        </w:rPr>
        <w:t xml:space="preserve"> 暂停施工</w:t>
      </w:r>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p>
    <w:p w14:paraId="190D2DC4">
      <w:pPr>
        <w:pStyle w:val="6"/>
        <w:adjustRightInd w:val="0"/>
        <w:snapToGrid w:val="0"/>
        <w:spacing w:before="0" w:after="0" w:line="520" w:lineRule="exact"/>
        <w:rPr>
          <w:rFonts w:hint="eastAsia" w:ascii="宋体" w:hAnsi="宋体" w:eastAsia="宋体"/>
          <w:color w:val="auto"/>
        </w:rPr>
      </w:pPr>
      <w:bookmarkStart w:id="7181" w:name="_Toc17593"/>
      <w:bookmarkStart w:id="7182" w:name="_Toc26755"/>
      <w:bookmarkStart w:id="7183" w:name="_Toc262638009"/>
      <w:bookmarkStart w:id="7184" w:name="_Toc511636009"/>
      <w:bookmarkStart w:id="7185" w:name="_Toc221951207"/>
      <w:r>
        <w:rPr>
          <w:rFonts w:hint="eastAsia" w:ascii="宋体" w:hAnsi="宋体" w:eastAsia="宋体"/>
          <w:color w:val="auto"/>
        </w:rPr>
        <w:t>1</w:t>
      </w:r>
      <w:r>
        <w:rPr>
          <w:rFonts w:ascii="宋体" w:hAnsi="宋体" w:eastAsia="宋体"/>
          <w:color w:val="auto"/>
        </w:rPr>
        <w:t>2</w:t>
      </w:r>
      <w:r>
        <w:rPr>
          <w:rFonts w:hint="eastAsia" w:ascii="宋体" w:hAnsi="宋体" w:eastAsia="宋体"/>
          <w:color w:val="auto"/>
        </w:rPr>
        <w:t>.1 承包人暂停施工的责任</w:t>
      </w:r>
      <w:bookmarkEnd w:id="7181"/>
      <w:bookmarkEnd w:id="7182"/>
      <w:bookmarkEnd w:id="7183"/>
      <w:bookmarkEnd w:id="7184"/>
      <w:bookmarkEnd w:id="7185"/>
    </w:p>
    <w:p w14:paraId="4E51A1CB">
      <w:pPr>
        <w:widowControl/>
        <w:shd w:val="clear" w:color="auto" w:fill="FFFFFF"/>
        <w:snapToGrid w:val="0"/>
        <w:ind w:firstLine="420" w:firstLineChars="200"/>
        <w:jc w:val="left"/>
        <w:rPr>
          <w:rFonts w:hint="eastAsia" w:ascii="宋体" w:hAnsi="宋体"/>
          <w:color w:val="auto"/>
          <w:szCs w:val="21"/>
        </w:rPr>
      </w:pPr>
      <w:bookmarkStart w:id="7186" w:name="_Toc221951209"/>
      <w:r>
        <w:rPr>
          <w:rFonts w:hint="eastAsia" w:ascii="宋体" w:hAnsi="宋体"/>
          <w:color w:val="auto"/>
          <w:szCs w:val="21"/>
        </w:rPr>
        <w:t>（</w:t>
      </w:r>
      <w:r>
        <w:rPr>
          <w:rFonts w:ascii="宋体" w:hAnsi="宋体"/>
          <w:color w:val="auto"/>
          <w:szCs w:val="21"/>
        </w:rPr>
        <w:t>5</w:t>
      </w:r>
      <w:r>
        <w:rPr>
          <w:rFonts w:hint="eastAsia" w:ascii="宋体" w:hAnsi="宋体"/>
          <w:color w:val="auto"/>
          <w:szCs w:val="21"/>
        </w:rPr>
        <w:t>）承包人承担暂停施工责任的其它情形：</w:t>
      </w:r>
      <w:bookmarkEnd w:id="7186"/>
      <w:r>
        <w:rPr>
          <w:rFonts w:ascii="宋体" w:hAnsi="宋体"/>
          <w:color w:val="auto"/>
          <w:szCs w:val="21"/>
        </w:rPr>
        <w:t>_____________________</w:t>
      </w:r>
      <w:r>
        <w:rPr>
          <w:rFonts w:hint="eastAsia" w:ascii="宋体" w:hAnsi="宋体"/>
          <w:color w:val="auto"/>
          <w:szCs w:val="21"/>
        </w:rPr>
        <w:t>。</w:t>
      </w:r>
    </w:p>
    <w:p w14:paraId="27DEC257">
      <w:pPr>
        <w:pStyle w:val="6"/>
        <w:adjustRightInd w:val="0"/>
        <w:snapToGrid w:val="0"/>
        <w:spacing w:before="0" w:after="0" w:line="520" w:lineRule="exact"/>
        <w:rPr>
          <w:rFonts w:hint="eastAsia" w:ascii="宋体" w:hAnsi="宋体" w:eastAsia="宋体"/>
          <w:color w:val="auto"/>
        </w:rPr>
      </w:pPr>
      <w:bookmarkStart w:id="7187" w:name="_Toc511636010"/>
      <w:bookmarkStart w:id="7188" w:name="_Toc25223"/>
      <w:bookmarkStart w:id="7189" w:name="_Toc28817"/>
      <w:bookmarkStart w:id="7190" w:name="_Toc262638010"/>
      <w:r>
        <w:rPr>
          <w:rFonts w:hint="eastAsia" w:ascii="宋体" w:hAnsi="宋体" w:eastAsia="宋体"/>
          <w:color w:val="auto"/>
        </w:rPr>
        <w:t>1</w:t>
      </w:r>
      <w:r>
        <w:rPr>
          <w:rFonts w:ascii="宋体" w:hAnsi="宋体" w:eastAsia="宋体"/>
          <w:color w:val="auto"/>
        </w:rPr>
        <w:t>2</w:t>
      </w:r>
      <w:r>
        <w:rPr>
          <w:rFonts w:hint="eastAsia" w:ascii="宋体" w:hAnsi="宋体" w:eastAsia="宋体"/>
          <w:color w:val="auto"/>
        </w:rPr>
        <w:t>.2 发包人暂停施工的责任</w:t>
      </w:r>
      <w:bookmarkEnd w:id="7187"/>
      <w:bookmarkEnd w:id="7188"/>
      <w:bookmarkEnd w:id="7189"/>
      <w:bookmarkEnd w:id="7190"/>
    </w:p>
    <w:p w14:paraId="03D2352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）发包人承担暂停施工责任的其它情形：</w:t>
      </w:r>
      <w:bookmarkStart w:id="7191" w:name="_Toc487489986"/>
      <w:r>
        <w:rPr>
          <w:rFonts w:ascii="宋体" w:hAnsi="宋体"/>
          <w:color w:val="auto"/>
          <w:szCs w:val="21"/>
        </w:rPr>
        <w:t>_____________________</w:t>
      </w:r>
      <w:r>
        <w:rPr>
          <w:rFonts w:hint="eastAsia" w:ascii="宋体" w:hAnsi="宋体"/>
          <w:color w:val="auto"/>
          <w:szCs w:val="21"/>
        </w:rPr>
        <w:t>。</w:t>
      </w:r>
    </w:p>
    <w:p w14:paraId="2F317D14">
      <w:pPr>
        <w:pStyle w:val="5"/>
        <w:rPr>
          <w:rFonts w:hint="eastAsia"/>
          <w:color w:val="auto"/>
        </w:rPr>
      </w:pPr>
      <w:bookmarkStart w:id="7192" w:name="_Toc1132327817"/>
      <w:bookmarkStart w:id="7193" w:name="_Toc19015"/>
      <w:bookmarkStart w:id="7194" w:name="_Toc7110"/>
      <w:bookmarkStart w:id="7195" w:name="_Toc3673"/>
      <w:bookmarkStart w:id="7196" w:name="_Toc713987831"/>
      <w:bookmarkStart w:id="7197" w:name="_Toc15483"/>
      <w:bookmarkStart w:id="7198" w:name="_Toc4719"/>
      <w:bookmarkStart w:id="7199" w:name="_Toc7185617"/>
      <w:bookmarkStart w:id="7200" w:name="_Toc516816175"/>
      <w:bookmarkStart w:id="7201" w:name="_Toc1381228607"/>
      <w:bookmarkStart w:id="7202" w:name="_Toc29615"/>
      <w:bookmarkStart w:id="7203" w:name="_Toc19556"/>
      <w:bookmarkStart w:id="7204" w:name="_Toc1857578680"/>
      <w:bookmarkStart w:id="7205" w:name="_Toc11934"/>
      <w:bookmarkStart w:id="7206" w:name="_Toc1208518719"/>
      <w:bookmarkStart w:id="7207" w:name="_Toc1904673193"/>
      <w:bookmarkStart w:id="7208" w:name="_Toc19841"/>
      <w:bookmarkStart w:id="7209" w:name="_Toc645317749"/>
      <w:bookmarkStart w:id="7210" w:name="_Toc515441172"/>
      <w:bookmarkStart w:id="7211" w:name="_Toc126970462"/>
      <w:bookmarkStart w:id="7212" w:name="_Toc398824029"/>
      <w:bookmarkStart w:id="7213" w:name="_Toc26870"/>
      <w:bookmarkStart w:id="7214" w:name="_Toc611083200"/>
      <w:bookmarkStart w:id="7215" w:name="_Toc1097431138"/>
      <w:bookmarkStart w:id="7216" w:name="_Toc684417508"/>
      <w:bookmarkStart w:id="7217" w:name="_Toc848688609"/>
      <w:bookmarkStart w:id="7218" w:name="_Toc1123993709"/>
      <w:bookmarkStart w:id="7219" w:name="_Toc3597"/>
      <w:bookmarkStart w:id="7220" w:name="_Toc19092"/>
      <w:bookmarkStart w:id="7221" w:name="_Toc1387"/>
      <w:bookmarkStart w:id="7222" w:name="_Toc904976833"/>
      <w:bookmarkStart w:id="7223" w:name="_Toc1086047906"/>
      <w:bookmarkStart w:id="7224" w:name="_Toc7594"/>
      <w:bookmarkStart w:id="7225" w:name="_Toc18654"/>
      <w:bookmarkStart w:id="7226" w:name="_Toc688205647"/>
      <w:bookmarkStart w:id="7227" w:name="_Toc22575"/>
      <w:bookmarkStart w:id="7228" w:name="_Toc240171873"/>
      <w:bookmarkStart w:id="7229" w:name="_Toc3206"/>
      <w:bookmarkStart w:id="7230" w:name="_Toc1850374853"/>
      <w:bookmarkStart w:id="7231" w:name="_Toc2003505024"/>
      <w:bookmarkStart w:id="7232" w:name="_Toc9556"/>
      <w:bookmarkStart w:id="7233" w:name="_Toc511636011"/>
      <w:bookmarkStart w:id="7234" w:name="_Toc6187"/>
      <w:bookmarkStart w:id="7235" w:name="_Toc825762018"/>
      <w:bookmarkStart w:id="7236" w:name="_Toc1652815820"/>
      <w:bookmarkStart w:id="7237" w:name="_Toc13486"/>
      <w:r>
        <w:rPr>
          <w:rFonts w:hint="eastAsia"/>
          <w:color w:val="auto"/>
        </w:rPr>
        <w:t>1</w:t>
      </w:r>
      <w:r>
        <w:rPr>
          <w:color w:val="auto"/>
        </w:rPr>
        <w:t>3</w:t>
      </w:r>
      <w:r>
        <w:rPr>
          <w:rFonts w:hint="eastAsia"/>
          <w:color w:val="auto"/>
        </w:rPr>
        <w:t xml:space="preserve"> 工程质量</w:t>
      </w:r>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p>
    <w:p w14:paraId="62340DB1">
      <w:pPr>
        <w:pStyle w:val="6"/>
        <w:adjustRightInd w:val="0"/>
        <w:snapToGrid w:val="0"/>
        <w:spacing w:before="0" w:after="0" w:line="520" w:lineRule="exact"/>
        <w:rPr>
          <w:rFonts w:hint="eastAsia" w:ascii="宋体" w:hAnsi="宋体" w:eastAsia="宋体"/>
          <w:color w:val="auto"/>
        </w:rPr>
      </w:pPr>
      <w:bookmarkStart w:id="7238" w:name="_Toc262638012"/>
      <w:bookmarkStart w:id="7239" w:name="_Toc30289"/>
      <w:bookmarkStart w:id="7240" w:name="_Toc511636012"/>
      <w:bookmarkStart w:id="7241" w:name="_Toc18288"/>
      <w:r>
        <w:rPr>
          <w:rFonts w:hint="eastAsia" w:ascii="宋体" w:hAnsi="宋体" w:eastAsia="宋体"/>
          <w:color w:val="auto"/>
        </w:rPr>
        <w:t>1</w:t>
      </w:r>
      <w:r>
        <w:rPr>
          <w:rFonts w:ascii="宋体" w:hAnsi="宋体" w:eastAsia="宋体"/>
          <w:color w:val="auto"/>
        </w:rPr>
        <w:t>3</w:t>
      </w:r>
      <w:r>
        <w:rPr>
          <w:rFonts w:hint="eastAsia" w:ascii="宋体" w:hAnsi="宋体" w:eastAsia="宋体"/>
          <w:color w:val="auto"/>
        </w:rPr>
        <w:t>.</w:t>
      </w:r>
      <w:r>
        <w:rPr>
          <w:rFonts w:ascii="宋体" w:hAnsi="宋体" w:eastAsia="宋体"/>
          <w:color w:val="auto"/>
        </w:rPr>
        <w:t>7</w:t>
      </w:r>
      <w:r>
        <w:rPr>
          <w:rFonts w:hint="eastAsia" w:ascii="宋体" w:hAnsi="宋体" w:eastAsia="宋体"/>
          <w:color w:val="auto"/>
        </w:rPr>
        <w:t xml:space="preserve"> 质量评定</w:t>
      </w:r>
      <w:bookmarkEnd w:id="7238"/>
      <w:bookmarkEnd w:id="7239"/>
      <w:bookmarkEnd w:id="7240"/>
      <w:bookmarkEnd w:id="7241"/>
    </w:p>
    <w:p w14:paraId="342CAE1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重要隐蔽单元工程和关键部位单元工程质量评定的约定：</w:t>
      </w:r>
      <w:r>
        <w:rPr>
          <w:rFonts w:ascii="宋体" w:hAnsi="宋体"/>
          <w:color w:val="auto"/>
          <w:szCs w:val="21"/>
        </w:rPr>
        <w:t>_____________________</w:t>
      </w:r>
      <w:r>
        <w:rPr>
          <w:rFonts w:hint="eastAsia" w:ascii="宋体" w:hAnsi="宋体"/>
          <w:color w:val="auto"/>
          <w:szCs w:val="21"/>
        </w:rPr>
        <w:t>。</w:t>
      </w:r>
    </w:p>
    <w:p w14:paraId="4AEC3E0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 xml:space="preserve"> 工程合格标准为：</w:t>
      </w:r>
      <w:r>
        <w:rPr>
          <w:rFonts w:ascii="宋体" w:hAnsi="宋体"/>
          <w:color w:val="auto"/>
          <w:szCs w:val="21"/>
        </w:rPr>
        <w:t>______</w:t>
      </w:r>
      <w:r>
        <w:rPr>
          <w:rFonts w:hint="eastAsia" w:ascii="宋体" w:hAnsi="宋体"/>
          <w:color w:val="auto"/>
          <w:szCs w:val="21"/>
        </w:rPr>
        <w:t>；优良标准为：</w:t>
      </w:r>
      <w:r>
        <w:rPr>
          <w:rFonts w:ascii="宋体" w:hAnsi="宋体"/>
          <w:color w:val="auto"/>
          <w:szCs w:val="21"/>
        </w:rPr>
        <w:t>______</w:t>
      </w:r>
      <w:r>
        <w:rPr>
          <w:rFonts w:hint="eastAsia" w:ascii="宋体" w:hAnsi="宋体"/>
          <w:color w:val="auto"/>
          <w:szCs w:val="21"/>
        </w:rPr>
        <w:t>。达到优良的奖金为：</w:t>
      </w:r>
      <w:r>
        <w:rPr>
          <w:rFonts w:ascii="宋体" w:hAnsi="宋体"/>
          <w:color w:val="auto"/>
          <w:szCs w:val="21"/>
        </w:rPr>
        <w:t>______</w:t>
      </w:r>
      <w:r>
        <w:rPr>
          <w:rFonts w:hint="eastAsia" w:ascii="宋体" w:hAnsi="宋体"/>
          <w:color w:val="auto"/>
          <w:szCs w:val="21"/>
        </w:rPr>
        <w:t>。</w:t>
      </w:r>
    </w:p>
    <w:p w14:paraId="0F5AEE3F">
      <w:pPr>
        <w:pStyle w:val="6"/>
        <w:adjustRightInd w:val="0"/>
        <w:snapToGrid w:val="0"/>
        <w:spacing w:before="0" w:after="0" w:line="520" w:lineRule="exact"/>
        <w:rPr>
          <w:rFonts w:hint="eastAsia" w:ascii="宋体" w:hAnsi="宋体" w:eastAsia="宋体"/>
          <w:color w:val="auto"/>
        </w:rPr>
      </w:pPr>
      <w:bookmarkStart w:id="7242" w:name="_Toc14743"/>
      <w:bookmarkStart w:id="7243" w:name="_Toc10923"/>
      <w:bookmarkStart w:id="7244" w:name="_Toc262638013"/>
      <w:bookmarkStart w:id="7245" w:name="_Toc511636013"/>
      <w:r>
        <w:rPr>
          <w:rFonts w:hint="eastAsia" w:ascii="宋体" w:hAnsi="宋体" w:eastAsia="宋体"/>
          <w:color w:val="auto"/>
        </w:rPr>
        <w:t>1</w:t>
      </w:r>
      <w:r>
        <w:rPr>
          <w:rFonts w:ascii="宋体" w:hAnsi="宋体" w:eastAsia="宋体"/>
          <w:color w:val="auto"/>
        </w:rPr>
        <w:t>3</w:t>
      </w:r>
      <w:r>
        <w:rPr>
          <w:rFonts w:hint="eastAsia" w:ascii="宋体" w:hAnsi="宋体" w:eastAsia="宋体"/>
          <w:color w:val="auto"/>
        </w:rPr>
        <w:t>.</w:t>
      </w:r>
      <w:r>
        <w:rPr>
          <w:rFonts w:ascii="宋体" w:hAnsi="宋体" w:eastAsia="宋体"/>
          <w:color w:val="auto"/>
        </w:rPr>
        <w:t>8</w:t>
      </w:r>
      <w:r>
        <w:rPr>
          <w:rFonts w:hint="eastAsia" w:ascii="宋体" w:hAnsi="宋体" w:eastAsia="宋体"/>
          <w:color w:val="auto"/>
        </w:rPr>
        <w:t xml:space="preserve"> 质量事故处理</w:t>
      </w:r>
      <w:bookmarkEnd w:id="7242"/>
      <w:bookmarkEnd w:id="7243"/>
      <w:bookmarkEnd w:id="7244"/>
      <w:bookmarkEnd w:id="7245"/>
    </w:p>
    <w:p w14:paraId="795D7D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工程竣工验收时，</w:t>
      </w:r>
      <w:r>
        <w:rPr>
          <w:rFonts w:ascii="宋体" w:hAnsi="宋体"/>
          <w:color w:val="auto"/>
          <w:szCs w:val="21"/>
        </w:rPr>
        <w:t>________________</w:t>
      </w:r>
      <w:r>
        <w:rPr>
          <w:rFonts w:hint="eastAsia" w:ascii="宋体" w:hAnsi="宋体"/>
          <w:color w:val="auto"/>
          <w:szCs w:val="21"/>
        </w:rPr>
        <w:t>向竣工验收委员会汇报并提交历次质量缺陷处理的备案资料。</w:t>
      </w:r>
    </w:p>
    <w:p w14:paraId="4D9E0CED">
      <w:pPr>
        <w:pStyle w:val="5"/>
        <w:rPr>
          <w:rFonts w:hint="eastAsia"/>
          <w:color w:val="auto"/>
        </w:rPr>
      </w:pPr>
      <w:bookmarkStart w:id="7246" w:name="_Toc2069"/>
      <w:bookmarkStart w:id="7247" w:name="_Toc21257"/>
      <w:bookmarkStart w:id="7248" w:name="_Toc12280"/>
      <w:bookmarkStart w:id="7249" w:name="_Toc26625"/>
      <w:bookmarkStart w:id="7250" w:name="_Toc20110"/>
      <w:bookmarkStart w:id="7251" w:name="_Toc325386387"/>
      <w:bookmarkStart w:id="7252" w:name="_Toc1208542446"/>
      <w:bookmarkStart w:id="7253" w:name="_Toc10973779"/>
      <w:bookmarkStart w:id="7254" w:name="_Toc23772"/>
      <w:bookmarkStart w:id="7255" w:name="_Toc207614674"/>
      <w:bookmarkStart w:id="7256" w:name="_Toc10012"/>
      <w:bookmarkStart w:id="7257" w:name="_Toc30795"/>
      <w:bookmarkStart w:id="7258" w:name="_Toc5895"/>
      <w:bookmarkStart w:id="7259" w:name="_Toc1062990093"/>
      <w:bookmarkStart w:id="7260" w:name="_Toc487489987"/>
      <w:bookmarkStart w:id="7261" w:name="_Toc1174512795"/>
      <w:bookmarkStart w:id="7262" w:name="_Toc6433"/>
      <w:bookmarkStart w:id="7263" w:name="_Toc515441173"/>
      <w:bookmarkStart w:id="7264" w:name="_Toc1539462164"/>
      <w:bookmarkStart w:id="7265" w:name="_Toc25527"/>
      <w:bookmarkStart w:id="7266" w:name="_Toc8902"/>
      <w:bookmarkStart w:id="7267" w:name="_Toc1743640289"/>
      <w:bookmarkStart w:id="7268" w:name="_Toc1541293363"/>
      <w:bookmarkStart w:id="7269" w:name="_Toc2002339828"/>
      <w:bookmarkStart w:id="7270" w:name="_Toc21581"/>
      <w:bookmarkStart w:id="7271" w:name="_Toc365353408"/>
      <w:bookmarkStart w:id="7272" w:name="_Toc516816176"/>
      <w:bookmarkStart w:id="7273" w:name="_Toc1446896798"/>
      <w:bookmarkStart w:id="7274" w:name="_Toc31132"/>
      <w:bookmarkStart w:id="7275" w:name="_Toc4379"/>
      <w:bookmarkStart w:id="7276" w:name="_Toc1466444177"/>
      <w:bookmarkStart w:id="7277" w:name="_Toc22044"/>
      <w:bookmarkStart w:id="7278" w:name="_Toc1696108151"/>
      <w:bookmarkStart w:id="7279" w:name="_Toc1451112569"/>
      <w:bookmarkStart w:id="7280" w:name="_Toc31666"/>
      <w:bookmarkStart w:id="7281" w:name="_Toc14504"/>
      <w:bookmarkStart w:id="7282" w:name="_Toc738993116"/>
      <w:bookmarkStart w:id="7283" w:name="_Toc673776907"/>
      <w:bookmarkStart w:id="7284" w:name="_Toc1935575930"/>
      <w:bookmarkStart w:id="7285" w:name="_Toc12227"/>
      <w:bookmarkStart w:id="7286" w:name="_Toc33540605"/>
      <w:bookmarkStart w:id="7287" w:name="_Toc1082643624"/>
      <w:bookmarkStart w:id="7288" w:name="_Toc1542909612"/>
      <w:bookmarkStart w:id="7289" w:name="_Toc511636014"/>
      <w:bookmarkStart w:id="7290" w:name="_Toc7185618"/>
      <w:bookmarkStart w:id="7291" w:name="_Toc323068089"/>
      <w:bookmarkStart w:id="7292" w:name="_Toc1190"/>
      <w:r>
        <w:rPr>
          <w:color w:val="auto"/>
        </w:rPr>
        <w:t>14</w:t>
      </w:r>
      <w:r>
        <w:rPr>
          <w:rFonts w:hint="eastAsia"/>
          <w:color w:val="auto"/>
        </w:rPr>
        <w:t xml:space="preserve"> 试验和检验</w:t>
      </w:r>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p>
    <w:p w14:paraId="4BF5386D">
      <w:pPr>
        <w:pStyle w:val="6"/>
        <w:adjustRightInd w:val="0"/>
        <w:snapToGrid w:val="0"/>
        <w:spacing w:before="0" w:after="0" w:line="520" w:lineRule="exact"/>
        <w:rPr>
          <w:rFonts w:hint="eastAsia" w:ascii="宋体" w:hAnsi="宋体" w:eastAsia="宋体"/>
          <w:color w:val="auto"/>
        </w:rPr>
      </w:pPr>
      <w:bookmarkStart w:id="7293" w:name="_Toc12565"/>
      <w:bookmarkStart w:id="7294" w:name="_Toc511636015"/>
      <w:bookmarkStart w:id="7295" w:name="_Toc262638015"/>
      <w:bookmarkStart w:id="7296" w:name="_Toc17423"/>
      <w:r>
        <w:rPr>
          <w:rFonts w:hint="eastAsia" w:ascii="宋体" w:hAnsi="宋体" w:eastAsia="宋体"/>
          <w:color w:val="auto"/>
        </w:rPr>
        <w:t>1</w:t>
      </w:r>
      <w:r>
        <w:rPr>
          <w:rFonts w:ascii="宋体" w:hAnsi="宋体" w:eastAsia="宋体"/>
          <w:color w:val="auto"/>
        </w:rPr>
        <w:t>4</w:t>
      </w:r>
      <w:r>
        <w:rPr>
          <w:rFonts w:hint="eastAsia" w:ascii="宋体" w:hAnsi="宋体" w:eastAsia="宋体"/>
          <w:color w:val="auto"/>
        </w:rPr>
        <w:t>.1 材料、工程设备和工程的试验和检验</w:t>
      </w:r>
      <w:bookmarkEnd w:id="7293"/>
      <w:bookmarkEnd w:id="7294"/>
      <w:bookmarkEnd w:id="7295"/>
      <w:bookmarkEnd w:id="7296"/>
    </w:p>
    <w:p w14:paraId="4B5952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.1.</w:t>
      </w:r>
      <w:r>
        <w:rPr>
          <w:rFonts w:ascii="宋体" w:hAnsi="宋体"/>
          <w:color w:val="auto"/>
          <w:szCs w:val="21"/>
        </w:rPr>
        <w:t>5</w:t>
      </w:r>
      <w:r>
        <w:rPr>
          <w:rFonts w:hint="eastAsia" w:ascii="宋体" w:hAnsi="宋体"/>
          <w:color w:val="auto"/>
          <w:szCs w:val="21"/>
        </w:rPr>
        <w:t xml:space="preserve"> 水工金属结构、启闭机及机电产品进场后的交货检查和验收中，承包人负责</w:t>
      </w:r>
      <w:r>
        <w:rPr>
          <w:rFonts w:ascii="宋体" w:hAnsi="宋体"/>
          <w:color w:val="auto"/>
          <w:szCs w:val="21"/>
        </w:rPr>
        <w:t>_______</w:t>
      </w:r>
      <w:r>
        <w:rPr>
          <w:rFonts w:hint="eastAsia" w:ascii="宋体" w:hAnsi="宋体"/>
          <w:color w:val="auto"/>
          <w:szCs w:val="21"/>
        </w:rPr>
        <w:t>。</w:t>
      </w:r>
    </w:p>
    <w:p w14:paraId="0AB901F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.1.</w:t>
      </w:r>
      <w:r>
        <w:rPr>
          <w:rFonts w:ascii="宋体" w:hAnsi="宋体"/>
          <w:color w:val="auto"/>
          <w:szCs w:val="21"/>
        </w:rPr>
        <w:t>6</w:t>
      </w:r>
      <w:r>
        <w:rPr>
          <w:rFonts w:hint="eastAsia" w:ascii="宋体" w:hAnsi="宋体"/>
          <w:color w:val="auto"/>
          <w:szCs w:val="21"/>
        </w:rPr>
        <w:t xml:space="preserve"> 本工程实行见证取样的试块、试件及有关材料：</w:t>
      </w:r>
      <w:r>
        <w:rPr>
          <w:rFonts w:ascii="宋体" w:hAnsi="宋体"/>
          <w:color w:val="auto"/>
          <w:szCs w:val="21"/>
        </w:rPr>
        <w:t>_____________________</w:t>
      </w:r>
      <w:r>
        <w:rPr>
          <w:rFonts w:hint="eastAsia" w:ascii="宋体" w:hAnsi="宋体"/>
          <w:color w:val="auto"/>
          <w:szCs w:val="21"/>
        </w:rPr>
        <w:t>。</w:t>
      </w:r>
    </w:p>
    <w:p w14:paraId="12828305">
      <w:pPr>
        <w:pStyle w:val="5"/>
        <w:rPr>
          <w:rFonts w:hint="eastAsia"/>
          <w:color w:val="auto"/>
        </w:rPr>
      </w:pPr>
      <w:bookmarkStart w:id="7297" w:name="_Toc15529"/>
      <w:bookmarkStart w:id="7298" w:name="_Toc511636016"/>
      <w:bookmarkStart w:id="7299" w:name="_Toc11781"/>
      <w:bookmarkStart w:id="7300" w:name="_Toc487489988"/>
      <w:bookmarkStart w:id="7301" w:name="_Toc516816177"/>
      <w:bookmarkStart w:id="7302" w:name="_Toc857611292"/>
      <w:bookmarkStart w:id="7303" w:name="_Toc3974"/>
      <w:bookmarkStart w:id="7304" w:name="_Toc2919"/>
      <w:bookmarkStart w:id="7305" w:name="_Toc221951213"/>
      <w:bookmarkStart w:id="7306" w:name="_Toc362447537"/>
      <w:bookmarkStart w:id="7307" w:name="_Toc12369"/>
      <w:bookmarkStart w:id="7308" w:name="_Toc2024651851"/>
      <w:bookmarkStart w:id="7309" w:name="_Toc791763579"/>
      <w:bookmarkStart w:id="7310" w:name="_Toc4838"/>
      <w:bookmarkStart w:id="7311" w:name="_Toc229305396"/>
      <w:bookmarkStart w:id="7312" w:name="_Toc1275641047"/>
      <w:bookmarkStart w:id="7313" w:name="_Toc966712207"/>
      <w:bookmarkStart w:id="7314" w:name="_Toc29551"/>
      <w:bookmarkStart w:id="7315" w:name="_Toc222032708"/>
      <w:bookmarkStart w:id="7316" w:name="_Toc109257059"/>
      <w:bookmarkStart w:id="7317" w:name="_Toc32585"/>
      <w:bookmarkStart w:id="7318" w:name="_Toc1076232721"/>
      <w:bookmarkStart w:id="7319" w:name="_Toc27943"/>
      <w:bookmarkStart w:id="7320" w:name="_Toc800490261"/>
      <w:bookmarkStart w:id="7321" w:name="_Toc32225"/>
      <w:bookmarkStart w:id="7322" w:name="_Toc1747"/>
      <w:bookmarkStart w:id="7323" w:name="_Toc1072556596"/>
      <w:bookmarkStart w:id="7324" w:name="_Toc816811359"/>
      <w:bookmarkStart w:id="7325" w:name="_Toc10271"/>
      <w:bookmarkStart w:id="7326" w:name="_Toc222033890"/>
      <w:bookmarkStart w:id="7327" w:name="_Toc515441174"/>
      <w:bookmarkStart w:id="7328" w:name="_Toc1142370754"/>
      <w:bookmarkStart w:id="7329" w:name="_Toc1900193658"/>
      <w:bookmarkStart w:id="7330" w:name="_Toc2475"/>
      <w:bookmarkStart w:id="7331" w:name="_Toc7013"/>
      <w:bookmarkStart w:id="7332" w:name="_Toc15035"/>
      <w:bookmarkStart w:id="7333" w:name="_Toc758033658"/>
      <w:bookmarkStart w:id="7334" w:name="_Toc26417"/>
      <w:bookmarkStart w:id="7335" w:name="_Toc7185619"/>
      <w:bookmarkStart w:id="7336" w:name="_Toc1359370011"/>
      <w:bookmarkStart w:id="7337" w:name="_Toc222029539"/>
      <w:bookmarkStart w:id="7338" w:name="_Toc222031041"/>
      <w:bookmarkStart w:id="7339" w:name="_Toc27194"/>
      <w:bookmarkStart w:id="7340" w:name="_Toc13099"/>
      <w:bookmarkStart w:id="7341" w:name="_Toc366862341"/>
      <w:bookmarkStart w:id="7342" w:name="_Toc2004949867"/>
      <w:bookmarkStart w:id="7343" w:name="_Toc1866383190"/>
      <w:bookmarkStart w:id="7344" w:name="_Toc838981483"/>
      <w:bookmarkStart w:id="7345" w:name="_Toc24028"/>
      <w:bookmarkStart w:id="7346" w:name="_Toc27603"/>
      <w:bookmarkStart w:id="7347" w:name="_Toc1569801827"/>
      <w:bookmarkStart w:id="7348" w:name="_Toc2037149005"/>
      <w:bookmarkStart w:id="7349" w:name="_Toc487205318"/>
      <w:r>
        <w:rPr>
          <w:rFonts w:hint="eastAsia"/>
          <w:color w:val="auto"/>
        </w:rPr>
        <w:t>1</w:t>
      </w:r>
      <w:r>
        <w:rPr>
          <w:color w:val="auto"/>
        </w:rPr>
        <w:t>5</w:t>
      </w:r>
      <w:r>
        <w:rPr>
          <w:rFonts w:hint="eastAsia"/>
          <w:color w:val="auto"/>
        </w:rPr>
        <w:t xml:space="preserve"> 变更</w:t>
      </w:r>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p>
    <w:p w14:paraId="082DDB1B">
      <w:pPr>
        <w:pStyle w:val="6"/>
        <w:adjustRightInd w:val="0"/>
        <w:snapToGrid w:val="0"/>
        <w:spacing w:before="0" w:after="0" w:line="520" w:lineRule="exact"/>
        <w:rPr>
          <w:color w:val="auto"/>
        </w:rPr>
      </w:pPr>
      <w:bookmarkStart w:id="7350" w:name="_Toc29139"/>
      <w:bookmarkStart w:id="7351" w:name="_Toc511636017"/>
      <w:bookmarkStart w:id="7352" w:name="_Toc221951214"/>
      <w:bookmarkStart w:id="7353" w:name="_Toc262638017"/>
      <w:bookmarkStart w:id="7354" w:name="_Toc11968"/>
      <w:r>
        <w:rPr>
          <w:rFonts w:hint="eastAsia" w:ascii="宋体" w:hAnsi="宋体" w:eastAsia="宋体"/>
          <w:color w:val="auto"/>
        </w:rPr>
        <w:t>1</w:t>
      </w:r>
      <w:r>
        <w:rPr>
          <w:rFonts w:ascii="宋体" w:hAnsi="宋体" w:eastAsia="宋体"/>
          <w:color w:val="auto"/>
        </w:rPr>
        <w:t>5</w:t>
      </w:r>
      <w:r>
        <w:rPr>
          <w:rFonts w:hint="eastAsia" w:ascii="宋体" w:hAnsi="宋体" w:eastAsia="宋体"/>
          <w:color w:val="auto"/>
        </w:rPr>
        <w:t>.1 变更的范围和内容</w:t>
      </w:r>
      <w:bookmarkEnd w:id="7350"/>
      <w:bookmarkEnd w:id="7351"/>
      <w:bookmarkEnd w:id="7352"/>
      <w:bookmarkEnd w:id="7353"/>
      <w:bookmarkEnd w:id="7354"/>
    </w:p>
    <w:p w14:paraId="239935F8">
      <w:pPr>
        <w:widowControl/>
        <w:shd w:val="clear" w:color="auto" w:fill="FFFFFF"/>
        <w:snapToGrid w:val="0"/>
        <w:ind w:firstLine="420" w:firstLineChars="200"/>
        <w:jc w:val="left"/>
        <w:rPr>
          <w:rFonts w:hint="eastAsia" w:ascii="宋体" w:hAnsi="宋体"/>
          <w:color w:val="auto"/>
          <w:szCs w:val="21"/>
        </w:rPr>
      </w:pPr>
      <w:bookmarkStart w:id="7355" w:name="_Toc221951216"/>
      <w:r>
        <w:rPr>
          <w:rFonts w:hint="eastAsia" w:ascii="宋体" w:hAnsi="宋体"/>
          <w:color w:val="auto"/>
          <w:szCs w:val="21"/>
        </w:rPr>
        <w:t>（</w:t>
      </w:r>
      <w:r>
        <w:rPr>
          <w:rFonts w:ascii="宋体" w:hAnsi="宋体"/>
          <w:color w:val="auto"/>
          <w:szCs w:val="21"/>
        </w:rPr>
        <w:t>6</w:t>
      </w:r>
      <w:r>
        <w:rPr>
          <w:rFonts w:hint="eastAsia" w:ascii="宋体" w:hAnsi="宋体"/>
          <w:color w:val="auto"/>
          <w:szCs w:val="21"/>
        </w:rPr>
        <w:t>）增加或减少合同中关键项目的工程量超过其工程总量的</w:t>
      </w:r>
      <w:r>
        <w:rPr>
          <w:rFonts w:ascii="宋体" w:hAnsi="宋体"/>
          <w:color w:val="auto"/>
          <w:szCs w:val="21"/>
        </w:rPr>
        <w:t>_______</w:t>
      </w:r>
      <w:r>
        <w:rPr>
          <w:rFonts w:hint="eastAsia" w:ascii="宋体" w:hAnsi="宋体"/>
          <w:color w:val="auto"/>
          <w:szCs w:val="21"/>
        </w:rPr>
        <w:t>%，关键项目：</w:t>
      </w:r>
      <w:r>
        <w:rPr>
          <w:rFonts w:ascii="宋体" w:hAnsi="宋体"/>
          <w:color w:val="auto"/>
          <w:szCs w:val="21"/>
        </w:rPr>
        <w:t>______</w:t>
      </w:r>
      <w:r>
        <w:rPr>
          <w:rFonts w:hint="eastAsia" w:ascii="宋体" w:hAnsi="宋体"/>
          <w:color w:val="auto"/>
          <w:szCs w:val="21"/>
        </w:rPr>
        <w:t>，单价调整方式：</w:t>
      </w:r>
      <w:bookmarkEnd w:id="7355"/>
      <w:r>
        <w:rPr>
          <w:rFonts w:ascii="宋体" w:hAnsi="宋体"/>
          <w:color w:val="auto"/>
          <w:szCs w:val="21"/>
        </w:rPr>
        <w:t>_____________________</w:t>
      </w:r>
      <w:r>
        <w:rPr>
          <w:rFonts w:hint="eastAsia" w:ascii="宋体" w:hAnsi="宋体"/>
          <w:color w:val="auto"/>
          <w:szCs w:val="21"/>
        </w:rPr>
        <w:t>。</w:t>
      </w:r>
    </w:p>
    <w:p w14:paraId="05E34696">
      <w:pPr>
        <w:pStyle w:val="6"/>
        <w:adjustRightInd w:val="0"/>
        <w:snapToGrid w:val="0"/>
        <w:spacing w:before="0" w:after="0" w:line="520" w:lineRule="exact"/>
        <w:rPr>
          <w:rFonts w:hint="eastAsia" w:ascii="宋体" w:hAnsi="宋体" w:eastAsia="宋体"/>
          <w:color w:val="auto"/>
        </w:rPr>
      </w:pPr>
      <w:bookmarkStart w:id="7356" w:name="_Toc262638018"/>
      <w:bookmarkStart w:id="7357" w:name="_Toc7093"/>
      <w:bookmarkStart w:id="7358" w:name="_Toc12358"/>
      <w:bookmarkStart w:id="7359" w:name="_Toc511636018"/>
      <w:bookmarkStart w:id="7360" w:name="_Toc221951218"/>
      <w:r>
        <w:rPr>
          <w:rFonts w:hint="eastAsia" w:ascii="宋体" w:hAnsi="宋体" w:eastAsia="宋体"/>
          <w:color w:val="auto"/>
        </w:rPr>
        <w:t>1</w:t>
      </w:r>
      <w:r>
        <w:rPr>
          <w:rFonts w:ascii="宋体" w:hAnsi="宋体" w:eastAsia="宋体"/>
          <w:color w:val="auto"/>
        </w:rPr>
        <w:t>5</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承包人的合理化建议</w:t>
      </w:r>
      <w:bookmarkEnd w:id="7356"/>
      <w:bookmarkEnd w:id="7357"/>
      <w:bookmarkEnd w:id="7358"/>
      <w:bookmarkEnd w:id="7359"/>
    </w:p>
    <w:p w14:paraId="10E6F9E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2</w:t>
      </w:r>
      <w:bookmarkEnd w:id="7360"/>
      <w:bookmarkStart w:id="7361" w:name="_Toc221951219"/>
      <w:r>
        <w:rPr>
          <w:rFonts w:hint="eastAsia" w:ascii="宋体" w:hAnsi="宋体"/>
          <w:color w:val="auto"/>
          <w:szCs w:val="21"/>
        </w:rPr>
        <w:t xml:space="preserve"> 承包人实现合理化建议的奖励金额为：</w:t>
      </w:r>
      <w:bookmarkEnd w:id="7361"/>
      <w:r>
        <w:rPr>
          <w:rFonts w:ascii="宋体" w:hAnsi="宋体"/>
          <w:color w:val="auto"/>
          <w:szCs w:val="21"/>
        </w:rPr>
        <w:t>____________</w:t>
      </w:r>
      <w:r>
        <w:rPr>
          <w:rFonts w:hint="eastAsia" w:ascii="宋体" w:hAnsi="宋体"/>
          <w:color w:val="auto"/>
          <w:szCs w:val="21"/>
        </w:rPr>
        <w:t>。</w:t>
      </w:r>
    </w:p>
    <w:p w14:paraId="1CD09C56">
      <w:pPr>
        <w:pStyle w:val="6"/>
        <w:adjustRightInd w:val="0"/>
        <w:snapToGrid w:val="0"/>
        <w:spacing w:before="0" w:after="0" w:line="520" w:lineRule="exact"/>
        <w:rPr>
          <w:rFonts w:hint="eastAsia" w:ascii="宋体" w:hAnsi="宋体" w:eastAsia="宋体"/>
          <w:color w:val="auto"/>
        </w:rPr>
      </w:pPr>
      <w:bookmarkStart w:id="7362" w:name="_Toc511636019"/>
      <w:bookmarkStart w:id="7363" w:name="_Toc18277"/>
      <w:bookmarkStart w:id="7364" w:name="_Toc8676"/>
      <w:bookmarkStart w:id="7365" w:name="_Toc262638019"/>
      <w:bookmarkStart w:id="7366" w:name="_Toc221951221"/>
      <w:r>
        <w:rPr>
          <w:rFonts w:hint="eastAsia" w:ascii="宋体" w:hAnsi="宋体" w:eastAsia="宋体"/>
          <w:color w:val="auto"/>
        </w:rPr>
        <w:t>1</w:t>
      </w:r>
      <w:r>
        <w:rPr>
          <w:rFonts w:ascii="宋体" w:hAnsi="宋体" w:eastAsia="宋体"/>
          <w:color w:val="auto"/>
        </w:rPr>
        <w:t>5</w:t>
      </w:r>
      <w:r>
        <w:rPr>
          <w:rFonts w:hint="eastAsia" w:ascii="宋体" w:hAnsi="宋体" w:eastAsia="宋体"/>
          <w:color w:val="auto"/>
        </w:rPr>
        <w:t>.</w:t>
      </w:r>
      <w:r>
        <w:rPr>
          <w:rFonts w:ascii="宋体" w:hAnsi="宋体" w:eastAsia="宋体"/>
          <w:color w:val="auto"/>
        </w:rPr>
        <w:t>8</w:t>
      </w:r>
      <w:r>
        <w:rPr>
          <w:rFonts w:hint="eastAsia" w:ascii="宋体" w:hAnsi="宋体" w:eastAsia="宋体"/>
          <w:color w:val="auto"/>
        </w:rPr>
        <w:t xml:space="preserve"> 暂估价</w:t>
      </w:r>
      <w:bookmarkEnd w:id="7362"/>
      <w:bookmarkEnd w:id="7363"/>
      <w:bookmarkEnd w:id="7364"/>
      <w:bookmarkEnd w:id="7365"/>
      <w:bookmarkEnd w:id="7366"/>
    </w:p>
    <w:p w14:paraId="1B84ED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.1</w:t>
      </w:r>
      <w:r>
        <w:rPr>
          <w:rFonts w:hint="eastAsia" w:ascii="宋体" w:hAnsi="宋体"/>
          <w:color w:val="auto"/>
          <w:szCs w:val="21"/>
          <w:lang w:eastAsia="zh-Hans"/>
        </w:rPr>
        <w:t>（</w:t>
      </w:r>
      <w:r>
        <w:rPr>
          <w:rFonts w:ascii="宋体" w:hAnsi="宋体"/>
          <w:color w:val="auto"/>
          <w:szCs w:val="21"/>
          <w:lang w:eastAsia="zh-Hans"/>
        </w:rPr>
        <w:t>1</w:t>
      </w:r>
      <w:r>
        <w:rPr>
          <w:rFonts w:hint="eastAsia" w:ascii="宋体" w:hAnsi="宋体"/>
          <w:color w:val="auto"/>
          <w:szCs w:val="21"/>
          <w:lang w:eastAsia="zh-Hans"/>
        </w:rPr>
        <w:t>）</w:t>
      </w:r>
      <w:r>
        <w:rPr>
          <w:rFonts w:hint="eastAsia" w:ascii="宋体" w:hAnsi="宋体"/>
          <w:color w:val="auto"/>
          <w:szCs w:val="21"/>
        </w:rPr>
        <w:t>发包人和承包人组织招标的暂估价项目：</w:t>
      </w:r>
      <w:r>
        <w:rPr>
          <w:rFonts w:ascii="宋体" w:hAnsi="宋体"/>
          <w:color w:val="auto"/>
          <w:szCs w:val="21"/>
        </w:rPr>
        <w:t>____________</w:t>
      </w:r>
      <w:r>
        <w:rPr>
          <w:rFonts w:hint="eastAsia" w:ascii="宋体" w:hAnsi="宋体"/>
          <w:color w:val="auto"/>
          <w:szCs w:val="21"/>
        </w:rPr>
        <w:t>；发包人组织招标的暂估价项目：</w:t>
      </w:r>
      <w:r>
        <w:rPr>
          <w:rFonts w:ascii="宋体" w:hAnsi="宋体"/>
          <w:color w:val="auto"/>
          <w:szCs w:val="21"/>
        </w:rPr>
        <w:t>____________</w:t>
      </w:r>
      <w:r>
        <w:rPr>
          <w:rFonts w:hint="eastAsia" w:ascii="宋体" w:hAnsi="宋体"/>
          <w:color w:val="auto"/>
          <w:szCs w:val="21"/>
        </w:rPr>
        <w:t>。</w:t>
      </w:r>
    </w:p>
    <w:p w14:paraId="7431AC5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w:t>
      </w:r>
      <w:r>
        <w:rPr>
          <w:rFonts w:ascii="宋体" w:hAnsi="宋体"/>
          <w:color w:val="auto"/>
          <w:szCs w:val="21"/>
          <w:lang w:eastAsia="zh-Hans"/>
        </w:rPr>
        <w:t>2</w:t>
      </w:r>
      <w:r>
        <w:rPr>
          <w:rFonts w:hint="eastAsia" w:ascii="宋体" w:hAnsi="宋体"/>
          <w:color w:val="auto"/>
          <w:szCs w:val="21"/>
          <w:lang w:eastAsia="zh-Hans"/>
        </w:rPr>
        <w:t>）</w:t>
      </w:r>
      <w:r>
        <w:rPr>
          <w:rFonts w:hint="eastAsia" w:ascii="宋体" w:hAnsi="宋体"/>
          <w:color w:val="auto"/>
          <w:szCs w:val="21"/>
        </w:rPr>
        <w:t>发包人和承包人以招标方式选择暂估价项目供应商或分包人时，双方的权利义务关系：</w:t>
      </w:r>
      <w:r>
        <w:rPr>
          <w:rFonts w:ascii="宋体" w:hAnsi="宋体"/>
          <w:color w:val="auto"/>
          <w:szCs w:val="21"/>
        </w:rPr>
        <w:t>_____________________</w:t>
      </w:r>
      <w:r>
        <w:rPr>
          <w:rFonts w:hint="eastAsia" w:ascii="宋体" w:hAnsi="宋体"/>
          <w:color w:val="auto"/>
          <w:szCs w:val="21"/>
        </w:rPr>
        <w:t>。</w:t>
      </w:r>
    </w:p>
    <w:p w14:paraId="5DEB516C">
      <w:pPr>
        <w:pStyle w:val="5"/>
        <w:rPr>
          <w:rFonts w:hint="eastAsia"/>
          <w:color w:val="auto"/>
        </w:rPr>
      </w:pPr>
      <w:bookmarkStart w:id="7367" w:name="_Toc6302"/>
      <w:bookmarkStart w:id="7368" w:name="_Toc12203"/>
      <w:bookmarkStart w:id="7369" w:name="_Toc516816178"/>
      <w:bookmarkStart w:id="7370" w:name="_Toc184872428"/>
      <w:bookmarkStart w:id="7371" w:name="_Toc1445273042"/>
      <w:bookmarkStart w:id="7372" w:name="_Toc1392131467"/>
      <w:bookmarkStart w:id="7373" w:name="_Toc515441175"/>
      <w:bookmarkStart w:id="7374" w:name="_Toc2002251819"/>
      <w:bookmarkStart w:id="7375" w:name="_Toc30339"/>
      <w:bookmarkStart w:id="7376" w:name="_Toc2000738091"/>
      <w:bookmarkStart w:id="7377" w:name="_Toc842"/>
      <w:bookmarkStart w:id="7378" w:name="_Toc18865"/>
      <w:bookmarkStart w:id="7379" w:name="_Toc487489989"/>
      <w:bookmarkStart w:id="7380" w:name="_Toc1031542914"/>
      <w:bookmarkStart w:id="7381" w:name="_Toc7185620"/>
      <w:bookmarkStart w:id="7382" w:name="_Toc8642601"/>
      <w:bookmarkStart w:id="7383" w:name="_Toc1822702994"/>
      <w:bookmarkStart w:id="7384" w:name="_Toc5753"/>
      <w:bookmarkStart w:id="7385" w:name="_Toc14413"/>
      <w:bookmarkStart w:id="7386" w:name="_Toc104633615"/>
      <w:bookmarkStart w:id="7387" w:name="_Toc1818273494"/>
      <w:bookmarkStart w:id="7388" w:name="_Toc10678"/>
      <w:bookmarkStart w:id="7389" w:name="_Toc8856"/>
      <w:bookmarkStart w:id="7390" w:name="_Toc24733"/>
      <w:bookmarkStart w:id="7391" w:name="_Toc1433039089"/>
      <w:bookmarkStart w:id="7392" w:name="_Toc429814650"/>
      <w:bookmarkStart w:id="7393" w:name="_Toc480976054"/>
      <w:bookmarkStart w:id="7394" w:name="_Toc511636020"/>
      <w:bookmarkStart w:id="7395" w:name="_Toc24247"/>
      <w:bookmarkStart w:id="7396" w:name="_Toc1369828928"/>
      <w:bookmarkStart w:id="7397" w:name="_Toc28602"/>
      <w:bookmarkStart w:id="7398" w:name="_Toc6508"/>
      <w:bookmarkStart w:id="7399" w:name="_Toc1361795441"/>
      <w:bookmarkStart w:id="7400" w:name="_Toc1026509592"/>
      <w:bookmarkStart w:id="7401" w:name="_Toc1325495469"/>
      <w:bookmarkStart w:id="7402" w:name="_Toc19082"/>
      <w:bookmarkStart w:id="7403" w:name="_Toc1321458298"/>
      <w:bookmarkStart w:id="7404" w:name="_Toc18564"/>
      <w:bookmarkStart w:id="7405" w:name="_Toc2136066813"/>
      <w:bookmarkStart w:id="7406" w:name="_Toc229305397"/>
      <w:bookmarkStart w:id="7407" w:name="_Toc26281"/>
      <w:bookmarkStart w:id="7408" w:name="_Toc21182"/>
      <w:bookmarkStart w:id="7409" w:name="_Toc7589"/>
      <w:bookmarkStart w:id="7410" w:name="_Toc1398696002"/>
      <w:bookmarkStart w:id="7411" w:name="_Toc2110229627"/>
      <w:bookmarkStart w:id="7412" w:name="_Toc12174"/>
      <w:bookmarkStart w:id="7413" w:name="_Toc384158579"/>
      <w:bookmarkStart w:id="7414" w:name="_Toc3198"/>
      <w:r>
        <w:rPr>
          <w:rFonts w:hint="eastAsia"/>
          <w:color w:val="auto"/>
        </w:rPr>
        <w:t>1</w:t>
      </w:r>
      <w:r>
        <w:rPr>
          <w:color w:val="auto"/>
        </w:rPr>
        <w:t>6</w:t>
      </w:r>
      <w:r>
        <w:rPr>
          <w:rFonts w:hint="eastAsia"/>
          <w:color w:val="auto"/>
        </w:rPr>
        <w:t xml:space="preserve"> 价格调整</w:t>
      </w:r>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p>
    <w:p w14:paraId="16D2DDF1">
      <w:pPr>
        <w:pStyle w:val="6"/>
        <w:adjustRightInd w:val="0"/>
        <w:snapToGrid w:val="0"/>
        <w:spacing w:before="0" w:after="0" w:line="520" w:lineRule="exact"/>
        <w:rPr>
          <w:rFonts w:hint="eastAsia" w:ascii="宋体" w:hAnsi="宋体" w:eastAsia="宋体"/>
          <w:color w:val="auto"/>
        </w:rPr>
      </w:pPr>
      <w:bookmarkStart w:id="7415" w:name="_Toc262638021"/>
      <w:bookmarkStart w:id="7416" w:name="_Toc20194"/>
      <w:bookmarkStart w:id="7417" w:name="_Toc2060"/>
      <w:bookmarkStart w:id="7418" w:name="_Toc511636021"/>
      <w:r>
        <w:rPr>
          <w:rFonts w:hint="eastAsia" w:ascii="宋体" w:hAnsi="宋体" w:eastAsia="宋体"/>
          <w:color w:val="auto"/>
        </w:rPr>
        <w:t>1</w:t>
      </w:r>
      <w:r>
        <w:rPr>
          <w:rFonts w:ascii="宋体" w:hAnsi="宋体" w:eastAsia="宋体"/>
          <w:color w:val="auto"/>
        </w:rPr>
        <w:t>6</w:t>
      </w:r>
      <w:r>
        <w:rPr>
          <w:rFonts w:hint="eastAsia" w:ascii="宋体" w:hAnsi="宋体" w:eastAsia="宋体"/>
          <w:color w:val="auto"/>
        </w:rPr>
        <w:t>.1 物价波动引起的价格调整</w:t>
      </w:r>
      <w:bookmarkEnd w:id="7415"/>
      <w:bookmarkEnd w:id="7416"/>
      <w:bookmarkEnd w:id="7417"/>
      <w:bookmarkEnd w:id="7418"/>
    </w:p>
    <w:p w14:paraId="41A930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物价波动引起的价格调整方式：</w:t>
      </w:r>
      <w:r>
        <w:rPr>
          <w:rFonts w:ascii="宋体" w:hAnsi="宋体"/>
          <w:color w:val="auto"/>
          <w:szCs w:val="21"/>
        </w:rPr>
        <w:t>_____________________</w:t>
      </w:r>
      <w:r>
        <w:rPr>
          <w:rFonts w:hint="eastAsia" w:ascii="宋体" w:hAnsi="宋体"/>
          <w:color w:val="auto"/>
          <w:szCs w:val="21"/>
        </w:rPr>
        <w:t>。</w:t>
      </w:r>
    </w:p>
    <w:p w14:paraId="75B70C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6</w:t>
      </w:r>
      <w:r>
        <w:rPr>
          <w:rFonts w:hint="eastAsia" w:ascii="宋体" w:hAnsi="宋体"/>
          <w:color w:val="auto"/>
          <w:szCs w:val="21"/>
        </w:rPr>
        <w:t>.1.2 采用造价信息调整价格差额</w:t>
      </w:r>
    </w:p>
    <w:p w14:paraId="2491842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工程造价信息的来源：</w:t>
      </w:r>
      <w:r>
        <w:rPr>
          <w:rFonts w:ascii="宋体" w:hAnsi="宋体"/>
          <w:color w:val="auto"/>
          <w:szCs w:val="21"/>
        </w:rPr>
        <w:t>_____________________</w:t>
      </w:r>
      <w:r>
        <w:rPr>
          <w:rFonts w:hint="eastAsia" w:ascii="宋体" w:hAnsi="宋体"/>
          <w:color w:val="auto"/>
          <w:szCs w:val="21"/>
        </w:rPr>
        <w:t>。</w:t>
      </w:r>
    </w:p>
    <w:p w14:paraId="50F1D7A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价格调整的项目和系数：</w:t>
      </w:r>
      <w:r>
        <w:rPr>
          <w:rFonts w:ascii="宋体" w:hAnsi="宋体"/>
          <w:color w:val="auto"/>
          <w:szCs w:val="21"/>
        </w:rPr>
        <w:t>_____________________</w:t>
      </w:r>
      <w:r>
        <w:rPr>
          <w:rFonts w:hint="eastAsia" w:ascii="宋体" w:hAnsi="宋体"/>
          <w:color w:val="auto"/>
          <w:szCs w:val="21"/>
        </w:rPr>
        <w:t>。</w:t>
      </w:r>
    </w:p>
    <w:p w14:paraId="1F2D3AFC">
      <w:pPr>
        <w:pStyle w:val="5"/>
        <w:rPr>
          <w:rFonts w:hint="eastAsia"/>
          <w:color w:val="auto"/>
        </w:rPr>
      </w:pPr>
      <w:bookmarkStart w:id="7419" w:name="_Toc777573443"/>
      <w:bookmarkStart w:id="7420" w:name="_Toc516485677"/>
      <w:bookmarkStart w:id="7421" w:name="_Toc221951223"/>
      <w:bookmarkStart w:id="7422" w:name="_Toc14752"/>
      <w:bookmarkStart w:id="7423" w:name="_Toc1030316848"/>
      <w:bookmarkStart w:id="7424" w:name="_Toc1754477152"/>
      <w:bookmarkStart w:id="7425" w:name="_Toc1058867718"/>
      <w:bookmarkStart w:id="7426" w:name="_Toc936910784"/>
      <w:bookmarkStart w:id="7427" w:name="_Toc22679"/>
      <w:bookmarkStart w:id="7428" w:name="_Toc1907317689"/>
      <w:bookmarkStart w:id="7429" w:name="_Toc222031042"/>
      <w:bookmarkStart w:id="7430" w:name="_Toc23053"/>
      <w:bookmarkStart w:id="7431" w:name="_Toc1106150711"/>
      <w:bookmarkStart w:id="7432" w:name="_Toc314995703"/>
      <w:bookmarkStart w:id="7433" w:name="_Toc1962750808"/>
      <w:bookmarkStart w:id="7434" w:name="_Toc229305398"/>
      <w:bookmarkStart w:id="7435" w:name="_Toc16207"/>
      <w:bookmarkStart w:id="7436" w:name="_Toc636092270"/>
      <w:bookmarkStart w:id="7437" w:name="_Toc14985"/>
      <w:bookmarkStart w:id="7438" w:name="_Toc719231804"/>
      <w:bookmarkStart w:id="7439" w:name="_Toc515441176"/>
      <w:bookmarkStart w:id="7440" w:name="_Toc1527705552"/>
      <w:bookmarkStart w:id="7441" w:name="_Toc11779"/>
      <w:bookmarkStart w:id="7442" w:name="_Toc17191"/>
      <w:bookmarkStart w:id="7443" w:name="_Toc506273367"/>
      <w:bookmarkStart w:id="7444" w:name="_Toc1390799192"/>
      <w:bookmarkStart w:id="7445" w:name="_Toc222033891"/>
      <w:bookmarkStart w:id="7446" w:name="_Toc29147"/>
      <w:bookmarkStart w:id="7447" w:name="_Toc8490"/>
      <w:bookmarkStart w:id="7448" w:name="_Toc18252"/>
      <w:bookmarkStart w:id="7449" w:name="_Toc7185621"/>
      <w:bookmarkStart w:id="7450" w:name="_Toc7152"/>
      <w:bookmarkStart w:id="7451" w:name="_Toc28688"/>
      <w:bookmarkStart w:id="7452" w:name="_Toc1889543834"/>
      <w:bookmarkStart w:id="7453" w:name="_Toc1690097056"/>
      <w:bookmarkStart w:id="7454" w:name="_Toc511636022"/>
      <w:bookmarkStart w:id="7455" w:name="_Toc1810576393"/>
      <w:bookmarkStart w:id="7456" w:name="_Toc473737212"/>
      <w:bookmarkStart w:id="7457" w:name="_Toc222032709"/>
      <w:bookmarkStart w:id="7458" w:name="_Toc516816179"/>
      <w:bookmarkStart w:id="7459" w:name="_Toc10692"/>
      <w:bookmarkStart w:id="7460" w:name="_Toc5747"/>
      <w:bookmarkStart w:id="7461" w:name="_Toc1935544059"/>
      <w:bookmarkStart w:id="7462" w:name="_Toc11805"/>
      <w:bookmarkStart w:id="7463" w:name="_Toc8450"/>
      <w:bookmarkStart w:id="7464" w:name="_Toc16680"/>
      <w:bookmarkStart w:id="7465" w:name="_Toc22938"/>
      <w:bookmarkStart w:id="7466" w:name="_Toc487489990"/>
      <w:bookmarkStart w:id="7467" w:name="_Toc1374790658"/>
      <w:bookmarkStart w:id="7468" w:name="_Toc15593"/>
      <w:bookmarkStart w:id="7469" w:name="_Toc222029540"/>
      <w:bookmarkStart w:id="7470" w:name="_Toc1217394371"/>
      <w:bookmarkStart w:id="7471" w:name="_Toc1609"/>
      <w:r>
        <w:rPr>
          <w:rFonts w:hint="eastAsia"/>
          <w:color w:val="auto"/>
        </w:rPr>
        <w:t>1</w:t>
      </w:r>
      <w:r>
        <w:rPr>
          <w:color w:val="auto"/>
        </w:rPr>
        <w:t>7</w:t>
      </w:r>
      <w:r>
        <w:rPr>
          <w:rFonts w:hint="eastAsia"/>
          <w:color w:val="auto"/>
        </w:rPr>
        <w:t xml:space="preserve"> 计量与支付</w:t>
      </w:r>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p>
    <w:p w14:paraId="41555E31">
      <w:pPr>
        <w:pStyle w:val="6"/>
        <w:adjustRightInd w:val="0"/>
        <w:snapToGrid w:val="0"/>
        <w:spacing w:before="0" w:after="0" w:line="520" w:lineRule="exact"/>
        <w:rPr>
          <w:rFonts w:hint="eastAsia" w:ascii="宋体" w:hAnsi="宋体" w:eastAsia="宋体"/>
          <w:color w:val="auto"/>
        </w:rPr>
      </w:pPr>
      <w:bookmarkStart w:id="7472" w:name="_Toc804"/>
      <w:bookmarkStart w:id="7473" w:name="_Toc262638023"/>
      <w:bookmarkStart w:id="7474" w:name="_Toc221951224"/>
      <w:bookmarkStart w:id="7475" w:name="_Toc5343"/>
      <w:bookmarkStart w:id="7476" w:name="_Toc511636023"/>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2</w:t>
      </w:r>
      <w:r>
        <w:rPr>
          <w:rFonts w:hint="eastAsia" w:ascii="宋体" w:hAnsi="宋体" w:eastAsia="宋体"/>
          <w:color w:val="auto"/>
        </w:rPr>
        <w:t xml:space="preserve"> 预付款</w:t>
      </w:r>
      <w:bookmarkEnd w:id="7472"/>
      <w:bookmarkEnd w:id="7473"/>
      <w:bookmarkEnd w:id="7474"/>
      <w:bookmarkEnd w:id="7475"/>
      <w:bookmarkEnd w:id="7476"/>
    </w:p>
    <w:p w14:paraId="7B017905">
      <w:pPr>
        <w:widowControl/>
        <w:shd w:val="clear" w:color="auto" w:fill="FFFFFF"/>
        <w:snapToGrid w:val="0"/>
        <w:ind w:firstLine="420" w:firstLineChars="200"/>
        <w:jc w:val="left"/>
        <w:rPr>
          <w:rFonts w:hint="eastAsia" w:ascii="宋体" w:hAnsi="宋体"/>
          <w:color w:val="auto"/>
          <w:szCs w:val="21"/>
        </w:rPr>
      </w:pPr>
      <w:bookmarkStart w:id="7477" w:name="_Toc221951226"/>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.1 </w:t>
      </w:r>
      <w:r>
        <w:rPr>
          <w:rFonts w:ascii="宋体" w:hAnsi="宋体"/>
          <w:color w:val="auto"/>
          <w:szCs w:val="21"/>
        </w:rPr>
        <w:t>预付款</w:t>
      </w:r>
      <w:bookmarkEnd w:id="7477"/>
      <w:r>
        <w:rPr>
          <w:rFonts w:hint="eastAsia" w:ascii="宋体" w:hAnsi="宋体"/>
          <w:color w:val="auto"/>
          <w:szCs w:val="21"/>
        </w:rPr>
        <w:t xml:space="preserve"> </w:t>
      </w:r>
    </w:p>
    <w:p w14:paraId="3F59E0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（1）工程预付款的总金额为签约合同价的</w:t>
      </w:r>
      <w:r>
        <w:rPr>
          <w:rFonts w:ascii="宋体" w:hAnsi="宋体"/>
          <w:color w:val="auto"/>
          <w:szCs w:val="21"/>
        </w:rPr>
        <w:t>_______</w:t>
      </w:r>
      <w:r>
        <w:rPr>
          <w:rFonts w:hint="eastAsia" w:ascii="宋体" w:hAnsi="宋体"/>
          <w:color w:val="auto"/>
          <w:szCs w:val="21"/>
        </w:rPr>
        <w:t>%，分</w:t>
      </w:r>
      <w:r>
        <w:rPr>
          <w:rFonts w:ascii="宋体" w:hAnsi="宋体"/>
          <w:color w:val="auto"/>
          <w:szCs w:val="21"/>
        </w:rPr>
        <w:t>_______</w:t>
      </w:r>
      <w:r>
        <w:rPr>
          <w:rFonts w:hint="eastAsia" w:ascii="宋体" w:hAnsi="宋体"/>
          <w:color w:val="auto"/>
          <w:szCs w:val="21"/>
        </w:rPr>
        <w:t>次支付给承包人。</w:t>
      </w:r>
    </w:p>
    <w:p w14:paraId="32C810D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各次预付款的支付额度和付款时间为：</w:t>
      </w:r>
    </w:p>
    <w:p w14:paraId="24EE912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1）第一次预付款金额为工程预付款总金额的</w:t>
      </w:r>
      <w:r>
        <w:rPr>
          <w:rFonts w:ascii="宋体" w:hAnsi="宋体"/>
          <w:color w:val="auto"/>
          <w:szCs w:val="21"/>
        </w:rPr>
        <w:t>_______</w:t>
      </w:r>
      <w:r>
        <w:rPr>
          <w:rFonts w:hint="eastAsia" w:ascii="宋体" w:hAnsi="宋体"/>
          <w:color w:val="auto"/>
          <w:szCs w:val="21"/>
        </w:rPr>
        <w:t>%，付款时间应在合同协议书签订后，由承包人向发包人提交了发包人认可的工程预付款担保，并经监理人出具付款证书报送发包人批准后14天内予以支付。</w:t>
      </w:r>
    </w:p>
    <w:p w14:paraId="79FDB32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2）第二次预付款金额为工程预付款总金额的</w:t>
      </w:r>
      <w:r>
        <w:rPr>
          <w:rFonts w:ascii="宋体" w:hAnsi="宋体"/>
          <w:color w:val="auto"/>
          <w:szCs w:val="21"/>
        </w:rPr>
        <w:t>_______</w:t>
      </w:r>
      <w:r>
        <w:rPr>
          <w:rFonts w:hint="eastAsia" w:ascii="宋体" w:hAnsi="宋体"/>
          <w:color w:val="auto"/>
          <w:szCs w:val="21"/>
        </w:rPr>
        <w:t>%。付款时间需待承包人主要设备进入工地后，其估算价值已达到本次预付款金额时，由承包人提出书面申请，经监理人核实后出具付款证书报送发包人批准后14天内予以支付。</w:t>
      </w:r>
    </w:p>
    <w:p w14:paraId="0D2468F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3）第三次预付款……。</w:t>
      </w:r>
    </w:p>
    <w:p w14:paraId="42BD9F8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p>
    <w:p w14:paraId="4B21F99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（2）工程材料预付款的额度和预付办法约定为：</w:t>
      </w:r>
      <w:r>
        <w:rPr>
          <w:rFonts w:ascii="宋体" w:hAnsi="宋体"/>
          <w:color w:val="auto"/>
          <w:szCs w:val="21"/>
        </w:rPr>
        <w:t>_____________________</w:t>
      </w:r>
      <w:r>
        <w:rPr>
          <w:rFonts w:hint="eastAsia" w:ascii="宋体" w:hAnsi="宋体"/>
          <w:color w:val="auto"/>
          <w:szCs w:val="21"/>
        </w:rPr>
        <w:t>。</w:t>
      </w:r>
    </w:p>
    <w:p w14:paraId="786BD751">
      <w:pPr>
        <w:widowControl/>
        <w:shd w:val="clear" w:color="auto" w:fill="FFFFFF"/>
        <w:snapToGrid w:val="0"/>
        <w:ind w:firstLine="420" w:firstLineChars="200"/>
        <w:jc w:val="left"/>
        <w:rPr>
          <w:rFonts w:hint="eastAsia" w:ascii="宋体" w:hAnsi="宋体"/>
          <w:color w:val="auto"/>
          <w:szCs w:val="21"/>
        </w:rPr>
      </w:pPr>
      <w:bookmarkStart w:id="7478" w:name="_Toc221951235"/>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 预付款保函</w:t>
      </w:r>
      <w:bookmarkEnd w:id="7478"/>
      <w:r>
        <w:rPr>
          <w:rFonts w:hint="eastAsia" w:ascii="宋体" w:hAnsi="宋体"/>
          <w:color w:val="auto"/>
          <w:szCs w:val="21"/>
        </w:rPr>
        <w:t>（担保）</w:t>
      </w:r>
    </w:p>
    <w:p w14:paraId="72A8353F">
      <w:pPr>
        <w:widowControl/>
        <w:shd w:val="clear" w:color="auto" w:fill="FFFFFF"/>
        <w:snapToGrid w:val="0"/>
        <w:ind w:firstLine="420" w:firstLineChars="200"/>
        <w:jc w:val="left"/>
        <w:rPr>
          <w:rFonts w:hint="eastAsia" w:ascii="宋体" w:hAnsi="宋体"/>
          <w:color w:val="auto"/>
          <w:szCs w:val="21"/>
        </w:rPr>
      </w:pPr>
      <w:bookmarkStart w:id="7479" w:name="_Toc221951236"/>
      <w:r>
        <w:rPr>
          <w:rFonts w:hint="eastAsia" w:ascii="宋体" w:hAnsi="宋体"/>
          <w:color w:val="auto"/>
          <w:szCs w:val="21"/>
        </w:rPr>
        <w:t>（2）工程材料预付款的担保约定为：</w:t>
      </w:r>
      <w:bookmarkEnd w:id="7479"/>
      <w:bookmarkStart w:id="7480" w:name="_Toc221951237"/>
      <w:r>
        <w:rPr>
          <w:rFonts w:ascii="宋体" w:hAnsi="宋体"/>
          <w:color w:val="auto"/>
          <w:szCs w:val="21"/>
        </w:rPr>
        <w:t>_____________________</w:t>
      </w:r>
      <w:r>
        <w:rPr>
          <w:rFonts w:hint="eastAsia" w:ascii="宋体" w:hAnsi="宋体"/>
          <w:color w:val="auto"/>
          <w:szCs w:val="21"/>
        </w:rPr>
        <w:t>。</w:t>
      </w:r>
    </w:p>
    <w:p w14:paraId="17E62A3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.3 预付款的扣回与还清</w:t>
      </w:r>
      <w:bookmarkEnd w:id="7480"/>
    </w:p>
    <w:p w14:paraId="5BE251D8">
      <w:pPr>
        <w:widowControl/>
        <w:shd w:val="clear" w:color="auto" w:fill="FFFFFF"/>
        <w:snapToGrid w:val="0"/>
        <w:ind w:firstLine="420" w:firstLineChars="200"/>
        <w:jc w:val="left"/>
        <w:rPr>
          <w:rFonts w:hint="eastAsia" w:ascii="宋体" w:hAnsi="宋体"/>
          <w:color w:val="auto"/>
          <w:szCs w:val="21"/>
        </w:rPr>
      </w:pPr>
      <w:bookmarkStart w:id="7481" w:name="_Toc221951238"/>
      <w:r>
        <w:rPr>
          <w:rFonts w:hint="eastAsia" w:ascii="宋体" w:hAnsi="宋体"/>
          <w:color w:val="auto"/>
          <w:szCs w:val="21"/>
        </w:rPr>
        <w:t>（1）工程预付款在合同累计完成金额达到签约合同价的</w:t>
      </w:r>
      <w:r>
        <w:rPr>
          <w:rFonts w:ascii="宋体" w:hAnsi="宋体"/>
          <w:color w:val="auto"/>
          <w:szCs w:val="21"/>
        </w:rPr>
        <w:t>_____</w:t>
      </w:r>
      <w:r>
        <w:rPr>
          <w:rFonts w:hint="eastAsia" w:ascii="宋体" w:hAnsi="宋体"/>
          <w:color w:val="auto"/>
          <w:szCs w:val="21"/>
        </w:rPr>
        <w:t>%时开始扣款，直至合同累计完成金额达到签约合同价的</w:t>
      </w:r>
      <w:r>
        <w:rPr>
          <w:rFonts w:ascii="宋体" w:hAnsi="宋体"/>
          <w:color w:val="auto"/>
          <w:szCs w:val="21"/>
        </w:rPr>
        <w:t>_____%</w:t>
      </w:r>
      <w:r>
        <w:rPr>
          <w:rFonts w:hint="eastAsia" w:ascii="宋体" w:hAnsi="宋体"/>
          <w:color w:val="auto"/>
          <w:szCs w:val="21"/>
        </w:rPr>
        <w:t>时全部扣清。</w:t>
      </w:r>
      <w:bookmarkEnd w:id="7481"/>
    </w:p>
    <w:p w14:paraId="25DA108B">
      <w:pPr>
        <w:spacing w:line="360" w:lineRule="auto"/>
        <w:ind w:right="248" w:firstLine="945" w:firstLineChars="450"/>
        <w:rPr>
          <w:rFonts w:hint="eastAsia" w:ascii="宋体" w:hAnsi="宋体"/>
          <w:color w:val="auto"/>
          <w:szCs w:val="21"/>
        </w:rPr>
      </w:pPr>
      <w:bookmarkStart w:id="7482" w:name="_Toc221951239"/>
      <w:bookmarkEnd w:id="7482"/>
      <w:r>
        <w:rPr>
          <w:rFonts w:ascii="宋体" w:hAnsi="宋体"/>
          <w:color w:val="auto"/>
          <w:position w:val="-30"/>
          <w:szCs w:val="21"/>
        </w:rPr>
        <w:object>
          <v:shape id="_x0000_i1026" o:spt="75" type="#_x0000_t75" style="height:33.7pt;width:124.4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14:paraId="60BC680A">
      <w:pPr>
        <w:widowControl/>
        <w:shd w:val="clear" w:color="auto" w:fill="FFFFFF"/>
        <w:snapToGrid w:val="0"/>
        <w:ind w:firstLine="420" w:firstLineChars="200"/>
        <w:jc w:val="left"/>
        <w:rPr>
          <w:rFonts w:hint="eastAsia" w:ascii="宋体" w:hAnsi="宋体"/>
          <w:color w:val="auto"/>
          <w:szCs w:val="21"/>
        </w:rPr>
      </w:pPr>
      <w:bookmarkStart w:id="7483" w:name="_Toc221951240"/>
      <w:r>
        <w:rPr>
          <w:rFonts w:hint="eastAsia" w:ascii="宋体" w:hAnsi="宋体"/>
          <w:color w:val="auto"/>
          <w:szCs w:val="21"/>
        </w:rPr>
        <w:t>式中：R——每次进度付款中累计扣回的金额；</w:t>
      </w:r>
      <w:bookmarkEnd w:id="7483"/>
    </w:p>
    <w:p w14:paraId="6B5A077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7484" w:name="_Toc221951241"/>
      <w:r>
        <w:rPr>
          <w:rFonts w:hint="eastAsia" w:ascii="宋体" w:hAnsi="宋体"/>
          <w:color w:val="auto"/>
          <w:szCs w:val="21"/>
        </w:rPr>
        <w:t>A——工程预付款总金额；</w:t>
      </w:r>
      <w:bookmarkEnd w:id="7484"/>
    </w:p>
    <w:p w14:paraId="7CD38C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7485" w:name="_Toc221951242"/>
      <w:r>
        <w:rPr>
          <w:rFonts w:hint="eastAsia" w:ascii="宋体" w:hAnsi="宋体"/>
          <w:color w:val="auto"/>
          <w:szCs w:val="21"/>
        </w:rPr>
        <w:t>S——签约合同价；</w:t>
      </w:r>
      <w:bookmarkEnd w:id="7485"/>
    </w:p>
    <w:p w14:paraId="09AF551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7486" w:name="_Toc221951243"/>
      <w:r>
        <w:rPr>
          <w:rFonts w:hint="eastAsia" w:ascii="宋体" w:hAnsi="宋体"/>
          <w:color w:val="auto"/>
          <w:szCs w:val="21"/>
        </w:rPr>
        <w:t>C——合同累计完成金额；</w:t>
      </w:r>
      <w:bookmarkEnd w:id="7486"/>
    </w:p>
    <w:p w14:paraId="4BCF103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7487" w:name="_Toc221951244"/>
      <w:r>
        <w:rPr>
          <w:rFonts w:hint="eastAsia" w:ascii="宋体" w:hAnsi="宋体"/>
          <w:color w:val="auto"/>
          <w:szCs w:val="21"/>
        </w:rPr>
        <w:t>F1——开始扣款时合同累计完成金额达到签约合同价的比例；</w:t>
      </w:r>
      <w:bookmarkEnd w:id="7487"/>
    </w:p>
    <w:p w14:paraId="0142C31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      </w:t>
      </w:r>
      <w:bookmarkStart w:id="7488" w:name="_Toc221951245"/>
      <w:r>
        <w:rPr>
          <w:rFonts w:hint="eastAsia" w:ascii="宋体" w:hAnsi="宋体"/>
          <w:color w:val="auto"/>
          <w:szCs w:val="21"/>
        </w:rPr>
        <w:t>F2——全部扣清时合同累计完成金额达到签约合同价的比例。</w:t>
      </w:r>
      <w:bookmarkEnd w:id="7488"/>
    </w:p>
    <w:p w14:paraId="67D4967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上述合同累计完成金额均指价格调整前未扣质量保证金的金额。</w:t>
      </w:r>
    </w:p>
    <w:p w14:paraId="2803BEF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 xml:space="preserve">（2）工程材料预付款的扣回与还清约定为： </w:t>
      </w:r>
      <w:r>
        <w:rPr>
          <w:rFonts w:ascii="宋体" w:hAnsi="宋体"/>
          <w:color w:val="auto"/>
          <w:szCs w:val="21"/>
        </w:rPr>
        <w:t>_____________________</w:t>
      </w:r>
      <w:r>
        <w:rPr>
          <w:rFonts w:hint="eastAsia" w:ascii="宋体" w:hAnsi="宋体"/>
          <w:color w:val="auto"/>
          <w:szCs w:val="21"/>
        </w:rPr>
        <w:t>。</w:t>
      </w:r>
    </w:p>
    <w:p w14:paraId="3274AEC1">
      <w:pPr>
        <w:pStyle w:val="6"/>
        <w:adjustRightInd w:val="0"/>
        <w:snapToGrid w:val="0"/>
        <w:spacing w:before="0" w:after="0" w:line="520" w:lineRule="exact"/>
        <w:rPr>
          <w:rFonts w:hint="eastAsia" w:ascii="宋体" w:hAnsi="宋体" w:eastAsia="宋体"/>
          <w:color w:val="auto"/>
        </w:rPr>
      </w:pPr>
      <w:bookmarkStart w:id="7489" w:name="_Toc12012"/>
      <w:bookmarkStart w:id="7490" w:name="_Toc4752"/>
      <w:bookmarkStart w:id="7491" w:name="_Toc221951260"/>
      <w:bookmarkStart w:id="7492" w:name="_Toc511636024"/>
      <w:bookmarkStart w:id="7493" w:name="_Toc262638024"/>
      <w:r>
        <w:rPr>
          <w:rFonts w:ascii="宋体" w:hAnsi="宋体" w:eastAsia="宋体"/>
          <w:color w:val="auto"/>
        </w:rPr>
        <w:t>17</w:t>
      </w: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 质量保证金</w:t>
      </w:r>
      <w:bookmarkEnd w:id="7489"/>
      <w:bookmarkEnd w:id="7490"/>
      <w:bookmarkEnd w:id="7491"/>
      <w:bookmarkEnd w:id="7492"/>
      <w:bookmarkEnd w:id="7493"/>
    </w:p>
    <w:p w14:paraId="5801E820">
      <w:pPr>
        <w:widowControl/>
        <w:shd w:val="clear" w:color="auto" w:fill="FFFFFF"/>
        <w:snapToGrid w:val="0"/>
        <w:ind w:firstLine="420" w:firstLineChars="200"/>
        <w:jc w:val="left"/>
        <w:rPr>
          <w:rFonts w:hint="eastAsia" w:ascii="宋体" w:hAnsi="宋体"/>
          <w:color w:val="auto"/>
          <w:szCs w:val="21"/>
        </w:rPr>
      </w:pPr>
      <w:bookmarkStart w:id="7494" w:name="_Toc221951262"/>
      <w:r>
        <w:rPr>
          <w:rFonts w:hint="eastAsia" w:ascii="宋体" w:hAnsi="宋体"/>
          <w:color w:val="auto"/>
          <w:szCs w:val="21"/>
        </w:rPr>
        <w:t>1</w:t>
      </w:r>
      <w:r>
        <w:rPr>
          <w:rFonts w:ascii="宋体" w:hAnsi="宋体"/>
          <w:color w:val="auto"/>
          <w:szCs w:val="21"/>
        </w:rPr>
        <w:t>7</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.1</w:t>
      </w:r>
      <w:bookmarkEnd w:id="7494"/>
      <w:r>
        <w:rPr>
          <w:rFonts w:hint="eastAsia" w:ascii="宋体" w:hAnsi="宋体"/>
          <w:color w:val="auto"/>
          <w:szCs w:val="21"/>
        </w:rPr>
        <w:t xml:space="preserve"> 每个付款周期扣留的质量保证金为工程进度付款的</w:t>
      </w:r>
      <w:r>
        <w:rPr>
          <w:rFonts w:ascii="宋体" w:hAnsi="宋体"/>
          <w:color w:val="auto"/>
          <w:szCs w:val="21"/>
        </w:rPr>
        <w:t>_______</w:t>
      </w:r>
      <w:r>
        <w:rPr>
          <w:rFonts w:hint="eastAsia" w:ascii="宋体" w:hAnsi="宋体"/>
          <w:color w:val="auto"/>
          <w:szCs w:val="21"/>
        </w:rPr>
        <w:t>%，扣留的质量保证金总额为签约合同价的</w:t>
      </w:r>
      <w:r>
        <w:rPr>
          <w:rFonts w:ascii="宋体" w:hAnsi="宋体"/>
          <w:color w:val="auto"/>
          <w:szCs w:val="21"/>
        </w:rPr>
        <w:t>_______</w:t>
      </w:r>
      <w:r>
        <w:rPr>
          <w:rFonts w:hint="eastAsia" w:ascii="宋体" w:hAnsi="宋体"/>
          <w:color w:val="auto"/>
          <w:szCs w:val="21"/>
        </w:rPr>
        <w:t>%。</w:t>
      </w:r>
    </w:p>
    <w:p w14:paraId="0E877D4A">
      <w:pPr>
        <w:pStyle w:val="6"/>
        <w:adjustRightInd w:val="0"/>
        <w:snapToGrid w:val="0"/>
        <w:spacing w:before="0" w:after="0" w:line="520" w:lineRule="exact"/>
        <w:rPr>
          <w:rFonts w:hint="eastAsia" w:ascii="宋体" w:hAnsi="宋体" w:eastAsia="宋体"/>
          <w:color w:val="auto"/>
        </w:rPr>
      </w:pPr>
      <w:bookmarkStart w:id="7495" w:name="_Toc19519"/>
      <w:bookmarkStart w:id="7496" w:name="_Toc8905"/>
      <w:bookmarkStart w:id="7497" w:name="_Toc262638025"/>
      <w:bookmarkStart w:id="7498" w:name="_Toc511636025"/>
      <w:bookmarkStart w:id="7499" w:name="_Toc221951265"/>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竣工（完工）结算</w:t>
      </w:r>
      <w:bookmarkEnd w:id="7495"/>
      <w:bookmarkEnd w:id="7496"/>
      <w:bookmarkEnd w:id="7497"/>
      <w:bookmarkEnd w:id="7498"/>
      <w:bookmarkEnd w:id="7499"/>
    </w:p>
    <w:p w14:paraId="3BFAB68C">
      <w:pPr>
        <w:widowControl/>
        <w:shd w:val="clear" w:color="auto" w:fill="FFFFFF"/>
        <w:snapToGrid w:val="0"/>
        <w:ind w:firstLine="420" w:firstLineChars="200"/>
        <w:jc w:val="left"/>
        <w:rPr>
          <w:rFonts w:hint="eastAsia" w:ascii="宋体" w:hAnsi="宋体"/>
          <w:color w:val="auto"/>
          <w:szCs w:val="21"/>
        </w:rPr>
      </w:pPr>
      <w:bookmarkStart w:id="7500" w:name="_Toc221951266"/>
      <w:r>
        <w:rPr>
          <w:rFonts w:ascii="宋体" w:hAnsi="宋体"/>
          <w:color w:val="auto"/>
          <w:szCs w:val="21"/>
        </w:rPr>
        <w:t>17</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竣工（完工）付款申请单</w:t>
      </w:r>
      <w:bookmarkEnd w:id="7500"/>
      <w:r>
        <w:rPr>
          <w:rFonts w:hint="eastAsia" w:ascii="宋体" w:hAnsi="宋体"/>
          <w:color w:val="auto"/>
          <w:szCs w:val="21"/>
        </w:rPr>
        <w:t xml:space="preserve"> </w:t>
      </w:r>
    </w:p>
    <w:p w14:paraId="431B22F1">
      <w:pPr>
        <w:widowControl/>
        <w:shd w:val="clear" w:color="auto" w:fill="FFFFFF"/>
        <w:snapToGrid w:val="0"/>
        <w:ind w:firstLine="420" w:firstLineChars="200"/>
        <w:jc w:val="left"/>
        <w:rPr>
          <w:rFonts w:hint="eastAsia" w:ascii="宋体" w:hAnsi="宋体"/>
          <w:color w:val="auto"/>
          <w:szCs w:val="21"/>
        </w:rPr>
      </w:pPr>
      <w:bookmarkStart w:id="7501" w:name="_Toc221951267"/>
      <w:r>
        <w:rPr>
          <w:rFonts w:hint="eastAsia" w:ascii="宋体" w:hAnsi="宋体"/>
          <w:color w:val="auto"/>
          <w:szCs w:val="21"/>
        </w:rPr>
        <w:t>（1）承包人应提交完工付款申请单一式</w:t>
      </w:r>
      <w:r>
        <w:rPr>
          <w:rFonts w:ascii="宋体" w:hAnsi="宋体"/>
          <w:color w:val="auto"/>
          <w:szCs w:val="21"/>
        </w:rPr>
        <w:t>_______</w:t>
      </w:r>
      <w:r>
        <w:rPr>
          <w:rFonts w:hint="eastAsia" w:ascii="宋体" w:hAnsi="宋体"/>
          <w:color w:val="auto"/>
          <w:szCs w:val="21"/>
        </w:rPr>
        <w:t>份。</w:t>
      </w:r>
      <w:bookmarkEnd w:id="7501"/>
    </w:p>
    <w:p w14:paraId="53F1E7CF">
      <w:pPr>
        <w:pStyle w:val="6"/>
        <w:adjustRightInd w:val="0"/>
        <w:snapToGrid w:val="0"/>
        <w:spacing w:before="0" w:after="0" w:line="520" w:lineRule="exact"/>
        <w:rPr>
          <w:rFonts w:hint="eastAsia" w:ascii="宋体" w:hAnsi="宋体" w:eastAsia="宋体"/>
          <w:color w:val="auto"/>
        </w:rPr>
      </w:pPr>
      <w:bookmarkStart w:id="7502" w:name="_Toc262638026"/>
      <w:bookmarkStart w:id="7503" w:name="_Toc18439"/>
      <w:bookmarkStart w:id="7504" w:name="_Toc221951268"/>
      <w:bookmarkStart w:id="7505" w:name="_Toc1745"/>
      <w:bookmarkStart w:id="7506" w:name="_Toc511636026"/>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最终结清</w:t>
      </w:r>
      <w:bookmarkEnd w:id="7502"/>
      <w:bookmarkEnd w:id="7503"/>
      <w:bookmarkEnd w:id="7504"/>
      <w:bookmarkEnd w:id="7505"/>
      <w:bookmarkEnd w:id="7506"/>
    </w:p>
    <w:p w14:paraId="43C50C34">
      <w:pPr>
        <w:widowControl/>
        <w:shd w:val="clear" w:color="auto" w:fill="FFFFFF"/>
        <w:snapToGrid w:val="0"/>
        <w:ind w:firstLine="420" w:firstLineChars="200"/>
        <w:jc w:val="left"/>
        <w:rPr>
          <w:rFonts w:hint="eastAsia" w:ascii="宋体" w:hAnsi="宋体"/>
          <w:color w:val="auto"/>
          <w:szCs w:val="21"/>
        </w:rPr>
      </w:pPr>
      <w:bookmarkStart w:id="7507" w:name="_Toc221951269"/>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 xml:space="preserve"> 最终结清申请单</w:t>
      </w:r>
      <w:bookmarkEnd w:id="7507"/>
    </w:p>
    <w:p w14:paraId="780AB8AD">
      <w:pPr>
        <w:widowControl/>
        <w:shd w:val="clear" w:color="auto" w:fill="FFFFFF"/>
        <w:snapToGrid w:val="0"/>
        <w:ind w:firstLine="420" w:firstLineChars="200"/>
        <w:jc w:val="left"/>
        <w:rPr>
          <w:rFonts w:hint="eastAsia" w:ascii="宋体" w:hAnsi="宋体"/>
          <w:color w:val="auto"/>
          <w:szCs w:val="21"/>
        </w:rPr>
      </w:pPr>
      <w:bookmarkStart w:id="7508" w:name="_Toc221951270"/>
      <w:r>
        <w:rPr>
          <w:rFonts w:hint="eastAsia" w:ascii="宋体" w:hAnsi="宋体"/>
          <w:color w:val="auto"/>
          <w:szCs w:val="21"/>
        </w:rPr>
        <w:t>（1）承包人应提交最终结清申请单一式</w:t>
      </w:r>
      <w:r>
        <w:rPr>
          <w:rFonts w:ascii="宋体" w:hAnsi="宋体"/>
          <w:color w:val="auto"/>
          <w:szCs w:val="21"/>
        </w:rPr>
        <w:t>_______</w:t>
      </w:r>
      <w:r>
        <w:rPr>
          <w:rFonts w:hint="eastAsia" w:ascii="宋体" w:hAnsi="宋体"/>
          <w:color w:val="auto"/>
          <w:szCs w:val="21"/>
        </w:rPr>
        <w:t>份。</w:t>
      </w:r>
      <w:bookmarkEnd w:id="7508"/>
    </w:p>
    <w:p w14:paraId="2CFF7081">
      <w:pPr>
        <w:pStyle w:val="6"/>
        <w:adjustRightInd w:val="0"/>
        <w:snapToGrid w:val="0"/>
        <w:spacing w:before="0" w:after="0" w:line="520" w:lineRule="exact"/>
        <w:rPr>
          <w:rFonts w:hint="eastAsia" w:ascii="宋体" w:hAnsi="宋体" w:eastAsia="宋体"/>
          <w:color w:val="auto"/>
        </w:rPr>
      </w:pPr>
      <w:bookmarkStart w:id="7509" w:name="_Toc511636027"/>
      <w:bookmarkStart w:id="7510" w:name="_Toc262638027"/>
      <w:bookmarkStart w:id="7511" w:name="_Toc19148"/>
      <w:bookmarkStart w:id="7512" w:name="_Toc14371"/>
      <w:r>
        <w:rPr>
          <w:rFonts w:hint="eastAsia" w:ascii="宋体" w:hAnsi="宋体" w:eastAsia="宋体"/>
          <w:color w:val="auto"/>
        </w:rPr>
        <w:t>1</w:t>
      </w:r>
      <w:r>
        <w:rPr>
          <w:rFonts w:ascii="宋体" w:hAnsi="宋体" w:eastAsia="宋体"/>
          <w:color w:val="auto"/>
        </w:rPr>
        <w:t>7</w:t>
      </w:r>
      <w:r>
        <w:rPr>
          <w:rFonts w:hint="eastAsia" w:ascii="宋体" w:hAnsi="宋体" w:eastAsia="宋体"/>
          <w:color w:val="auto"/>
        </w:rPr>
        <w:t>.</w:t>
      </w:r>
      <w:r>
        <w:rPr>
          <w:rFonts w:ascii="宋体" w:hAnsi="宋体" w:eastAsia="宋体"/>
          <w:color w:val="auto"/>
        </w:rPr>
        <w:t>7</w:t>
      </w:r>
      <w:r>
        <w:rPr>
          <w:rFonts w:hint="eastAsia" w:ascii="宋体" w:hAnsi="宋体" w:eastAsia="宋体"/>
          <w:color w:val="auto"/>
        </w:rPr>
        <w:t xml:space="preserve"> 竣工财务决算</w:t>
      </w:r>
      <w:bookmarkEnd w:id="7509"/>
      <w:bookmarkEnd w:id="7510"/>
      <w:bookmarkEnd w:id="7511"/>
      <w:bookmarkEnd w:id="7512"/>
    </w:p>
    <w:p w14:paraId="58AEF1E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承包人应为竣工财务决算编制提供的资料：</w:t>
      </w:r>
      <w:r>
        <w:rPr>
          <w:rFonts w:ascii="宋体" w:hAnsi="宋体"/>
          <w:color w:val="auto"/>
          <w:szCs w:val="21"/>
        </w:rPr>
        <w:t>_____________________</w:t>
      </w:r>
      <w:r>
        <w:rPr>
          <w:rFonts w:hint="eastAsia" w:ascii="宋体" w:hAnsi="宋体"/>
          <w:color w:val="auto"/>
          <w:szCs w:val="21"/>
        </w:rPr>
        <w:t>。</w:t>
      </w:r>
    </w:p>
    <w:p w14:paraId="608C6966">
      <w:pPr>
        <w:pStyle w:val="5"/>
        <w:rPr>
          <w:rFonts w:hint="eastAsia"/>
          <w:color w:val="auto"/>
        </w:rPr>
      </w:pPr>
      <w:bookmarkStart w:id="7513" w:name="_Toc222032710"/>
      <w:bookmarkStart w:id="7514" w:name="_Toc221951271"/>
      <w:bookmarkStart w:id="7515" w:name="_Toc222031043"/>
      <w:bookmarkStart w:id="7516" w:name="_Toc222033892"/>
      <w:bookmarkStart w:id="7517" w:name="_Toc229305399"/>
      <w:bookmarkStart w:id="7518" w:name="_Toc222029541"/>
      <w:bookmarkStart w:id="7519" w:name="_Toc511636028"/>
      <w:bookmarkStart w:id="7520" w:name="_Toc25042"/>
      <w:bookmarkStart w:id="7521" w:name="_Toc514159161"/>
      <w:bookmarkStart w:id="7522" w:name="_Toc19915"/>
      <w:bookmarkStart w:id="7523" w:name="_Toc515441177"/>
      <w:bookmarkStart w:id="7524" w:name="_Toc6689"/>
      <w:bookmarkStart w:id="7525" w:name="_Toc2090964512"/>
      <w:bookmarkStart w:id="7526" w:name="_Toc800000254"/>
      <w:bookmarkStart w:id="7527" w:name="_Toc25544"/>
      <w:bookmarkStart w:id="7528" w:name="_Toc20978"/>
      <w:bookmarkStart w:id="7529" w:name="_Toc1330030933"/>
      <w:bookmarkStart w:id="7530" w:name="_Toc16774"/>
      <w:bookmarkStart w:id="7531" w:name="_Toc695021323"/>
      <w:bookmarkStart w:id="7532" w:name="_Toc487489991"/>
      <w:bookmarkStart w:id="7533" w:name="_Toc2842"/>
      <w:bookmarkStart w:id="7534" w:name="_Toc10688"/>
      <w:bookmarkStart w:id="7535" w:name="_Toc456528489"/>
      <w:bookmarkStart w:id="7536" w:name="_Toc18773"/>
      <w:bookmarkStart w:id="7537" w:name="_Toc3046"/>
      <w:bookmarkStart w:id="7538" w:name="_Toc516816180"/>
      <w:bookmarkStart w:id="7539" w:name="_Toc1238864506"/>
      <w:bookmarkStart w:id="7540" w:name="_Toc19636"/>
      <w:bookmarkStart w:id="7541" w:name="_Toc399536707"/>
      <w:bookmarkStart w:id="7542" w:name="_Toc1303"/>
      <w:bookmarkStart w:id="7543" w:name="_Toc1309446884"/>
      <w:bookmarkStart w:id="7544" w:name="_Toc1379442655"/>
      <w:bookmarkStart w:id="7545" w:name="_Toc1950005996"/>
      <w:bookmarkStart w:id="7546" w:name="_Toc629187124"/>
      <w:bookmarkStart w:id="7547" w:name="_Toc192753737"/>
      <w:bookmarkStart w:id="7548" w:name="_Toc15292"/>
      <w:bookmarkStart w:id="7549" w:name="_Toc17572"/>
      <w:bookmarkStart w:id="7550" w:name="_Toc5255"/>
      <w:bookmarkStart w:id="7551" w:name="_Toc1670488428"/>
      <w:bookmarkStart w:id="7552" w:name="_Toc16511"/>
      <w:bookmarkStart w:id="7553" w:name="_Toc1374618575"/>
      <w:bookmarkStart w:id="7554" w:name="_Toc606269755"/>
      <w:bookmarkStart w:id="7555" w:name="_Toc309067698"/>
      <w:bookmarkStart w:id="7556" w:name="_Toc7185622"/>
      <w:bookmarkStart w:id="7557" w:name="_Toc31001"/>
      <w:bookmarkStart w:id="7558" w:name="_Toc575046202"/>
      <w:bookmarkStart w:id="7559" w:name="_Toc31800"/>
      <w:bookmarkStart w:id="7560" w:name="_Toc606714857"/>
      <w:bookmarkStart w:id="7561" w:name="_Toc832728932"/>
      <w:bookmarkStart w:id="7562" w:name="_Toc445872165"/>
      <w:bookmarkStart w:id="7563" w:name="_Toc27672"/>
      <w:bookmarkStart w:id="7564" w:name="_Toc30314"/>
      <w:bookmarkStart w:id="7565" w:name="_Toc585590466"/>
      <w:r>
        <w:rPr>
          <w:rFonts w:hint="eastAsia"/>
          <w:color w:val="auto"/>
        </w:rPr>
        <w:t>1</w:t>
      </w:r>
      <w:r>
        <w:rPr>
          <w:color w:val="auto"/>
        </w:rPr>
        <w:t>8</w:t>
      </w:r>
      <w:r>
        <w:rPr>
          <w:rFonts w:hint="eastAsia"/>
          <w:color w:val="auto"/>
        </w:rPr>
        <w:t xml:space="preserve"> 竣工验收</w:t>
      </w:r>
      <w:bookmarkEnd w:id="7513"/>
      <w:bookmarkEnd w:id="7514"/>
      <w:bookmarkEnd w:id="7515"/>
      <w:bookmarkEnd w:id="7516"/>
      <w:bookmarkEnd w:id="7517"/>
      <w:bookmarkEnd w:id="7518"/>
      <w:r>
        <w:rPr>
          <w:rFonts w:hint="eastAsia"/>
          <w:color w:val="auto"/>
        </w:rPr>
        <w:t>（验收）</w:t>
      </w:r>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p>
    <w:p w14:paraId="5F0072DE">
      <w:pPr>
        <w:pStyle w:val="6"/>
        <w:adjustRightInd w:val="0"/>
        <w:snapToGrid w:val="0"/>
        <w:spacing w:before="0" w:after="0" w:line="520" w:lineRule="exact"/>
        <w:rPr>
          <w:rFonts w:hint="eastAsia" w:ascii="宋体" w:hAnsi="宋体" w:eastAsia="宋体"/>
          <w:color w:val="auto"/>
        </w:rPr>
      </w:pPr>
      <w:bookmarkStart w:id="7566" w:name="_Toc262638029"/>
      <w:bookmarkStart w:id="7567" w:name="_Toc6733"/>
      <w:bookmarkStart w:id="7568" w:name="_Toc511636029"/>
      <w:bookmarkStart w:id="7569" w:name="_Toc8197"/>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.1 验收工作分类</w:t>
      </w:r>
      <w:bookmarkEnd w:id="7566"/>
      <w:bookmarkEnd w:id="7567"/>
      <w:bookmarkEnd w:id="7568"/>
      <w:bookmarkEnd w:id="7569"/>
    </w:p>
    <w:p w14:paraId="2B655B8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本工程法人验收包括：</w:t>
      </w:r>
      <w:r>
        <w:rPr>
          <w:rFonts w:ascii="宋体" w:hAnsi="宋体"/>
          <w:color w:val="auto"/>
          <w:szCs w:val="21"/>
        </w:rPr>
        <w:t>_______</w:t>
      </w:r>
      <w:r>
        <w:rPr>
          <w:rFonts w:hint="eastAsia" w:ascii="宋体" w:hAnsi="宋体"/>
          <w:color w:val="auto"/>
          <w:szCs w:val="21"/>
        </w:rPr>
        <w:t>；政府验收包括：</w:t>
      </w:r>
      <w:r>
        <w:rPr>
          <w:rFonts w:ascii="宋体" w:hAnsi="宋体"/>
          <w:color w:val="auto"/>
          <w:szCs w:val="21"/>
        </w:rPr>
        <w:t>_______</w:t>
      </w:r>
      <w:r>
        <w:rPr>
          <w:rFonts w:hint="eastAsia" w:ascii="宋体" w:hAnsi="宋体"/>
          <w:color w:val="auto"/>
          <w:szCs w:val="21"/>
        </w:rPr>
        <w:t>。验收条件为：</w:t>
      </w:r>
      <w:r>
        <w:rPr>
          <w:rFonts w:ascii="宋体" w:hAnsi="宋体"/>
          <w:color w:val="auto"/>
          <w:szCs w:val="21"/>
        </w:rPr>
        <w:t>_______</w:t>
      </w:r>
      <w:r>
        <w:rPr>
          <w:rFonts w:hint="eastAsia" w:ascii="宋体" w:hAnsi="宋体"/>
          <w:color w:val="auto"/>
          <w:szCs w:val="21"/>
        </w:rPr>
        <w:t>，验收程序为：</w:t>
      </w:r>
      <w:r>
        <w:rPr>
          <w:rFonts w:ascii="宋体" w:hAnsi="宋体"/>
          <w:color w:val="auto"/>
          <w:szCs w:val="21"/>
        </w:rPr>
        <w:t>_______</w:t>
      </w:r>
      <w:r>
        <w:rPr>
          <w:rFonts w:hint="eastAsia" w:ascii="宋体" w:hAnsi="宋体"/>
          <w:color w:val="auto"/>
          <w:szCs w:val="21"/>
        </w:rPr>
        <w:t>。</w:t>
      </w:r>
    </w:p>
    <w:p w14:paraId="24665E56">
      <w:pPr>
        <w:pStyle w:val="6"/>
        <w:adjustRightInd w:val="0"/>
        <w:snapToGrid w:val="0"/>
        <w:spacing w:before="0" w:after="0" w:line="520" w:lineRule="exact"/>
        <w:rPr>
          <w:rFonts w:hint="eastAsia" w:ascii="宋体" w:hAnsi="宋体" w:eastAsia="宋体"/>
          <w:color w:val="auto"/>
        </w:rPr>
      </w:pPr>
      <w:bookmarkStart w:id="7570" w:name="_Toc221951272"/>
      <w:bookmarkStart w:id="7571" w:name="_Toc21706"/>
      <w:bookmarkStart w:id="7572" w:name="_Toc511636030"/>
      <w:bookmarkStart w:id="7573" w:name="_Toc17640"/>
      <w:bookmarkStart w:id="7574" w:name="_Toc262638030"/>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.2</w:t>
      </w:r>
      <w:bookmarkEnd w:id="7570"/>
      <w:r>
        <w:rPr>
          <w:rFonts w:hint="eastAsia" w:ascii="宋体" w:hAnsi="宋体" w:eastAsia="宋体"/>
          <w:color w:val="auto"/>
        </w:rPr>
        <w:t xml:space="preserve"> 分部工程验收</w:t>
      </w:r>
      <w:bookmarkEnd w:id="7571"/>
      <w:bookmarkEnd w:id="7572"/>
      <w:bookmarkEnd w:id="7573"/>
      <w:bookmarkEnd w:id="7574"/>
    </w:p>
    <w:p w14:paraId="0849113F">
      <w:pPr>
        <w:widowControl/>
        <w:shd w:val="clear" w:color="auto" w:fill="FFFFFF"/>
        <w:snapToGrid w:val="0"/>
        <w:ind w:firstLine="420" w:firstLineChars="200"/>
        <w:jc w:val="left"/>
        <w:rPr>
          <w:rFonts w:hint="eastAsia" w:ascii="宋体" w:hAnsi="宋体"/>
          <w:color w:val="auto"/>
          <w:szCs w:val="21"/>
        </w:rPr>
      </w:pPr>
      <w:bookmarkStart w:id="7575" w:name="_Toc221951274"/>
      <w:r>
        <w:rPr>
          <w:rFonts w:ascii="宋体" w:hAnsi="宋体"/>
          <w:color w:val="auto"/>
          <w:szCs w:val="21"/>
        </w:rPr>
        <w:t>18.</w:t>
      </w:r>
      <w:r>
        <w:rPr>
          <w:rFonts w:hint="eastAsia" w:ascii="宋体" w:hAnsi="宋体"/>
          <w:color w:val="auto"/>
          <w:szCs w:val="21"/>
        </w:rPr>
        <w:t>2</w:t>
      </w:r>
      <w:r>
        <w:rPr>
          <w:rFonts w:ascii="宋体" w:hAnsi="宋体"/>
          <w:color w:val="auto"/>
          <w:szCs w:val="21"/>
        </w:rPr>
        <w:t>.2</w:t>
      </w:r>
      <w:r>
        <w:rPr>
          <w:rFonts w:hint="eastAsia" w:ascii="宋体" w:hAnsi="宋体"/>
          <w:color w:val="auto"/>
          <w:szCs w:val="21"/>
        </w:rPr>
        <w:t xml:space="preserve"> 本工程由发包人主持的分部工程验收为</w:t>
      </w:r>
      <w:r>
        <w:rPr>
          <w:rFonts w:ascii="宋体" w:hAnsi="宋体"/>
          <w:color w:val="auto"/>
          <w:szCs w:val="21"/>
        </w:rPr>
        <w:t>_______________</w:t>
      </w:r>
      <w:r>
        <w:rPr>
          <w:rFonts w:hint="eastAsia" w:ascii="宋体" w:hAnsi="宋体"/>
          <w:color w:val="auto"/>
          <w:szCs w:val="21"/>
        </w:rPr>
        <w:t>，其余由监理人主持。</w:t>
      </w:r>
    </w:p>
    <w:p w14:paraId="397EF150">
      <w:pPr>
        <w:pStyle w:val="6"/>
        <w:adjustRightInd w:val="0"/>
        <w:snapToGrid w:val="0"/>
        <w:spacing w:before="0" w:after="0" w:line="520" w:lineRule="exact"/>
        <w:rPr>
          <w:rFonts w:hint="eastAsia" w:ascii="宋体" w:hAnsi="宋体" w:eastAsia="宋体"/>
          <w:color w:val="auto"/>
        </w:rPr>
      </w:pPr>
      <w:bookmarkStart w:id="7576" w:name="_Toc511636031"/>
      <w:bookmarkStart w:id="7577" w:name="_Toc8928"/>
      <w:bookmarkStart w:id="7578" w:name="_Toc17679"/>
      <w:bookmarkStart w:id="7579" w:name="_Toc262638031"/>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.3 单位工程验收</w:t>
      </w:r>
      <w:bookmarkEnd w:id="7576"/>
      <w:bookmarkEnd w:id="7577"/>
      <w:bookmarkEnd w:id="7578"/>
      <w:bookmarkEnd w:id="7579"/>
    </w:p>
    <w:p w14:paraId="2F9D37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.3.</w:t>
      </w:r>
      <w:r>
        <w:rPr>
          <w:rFonts w:ascii="宋体" w:hAnsi="宋体"/>
          <w:color w:val="auto"/>
          <w:szCs w:val="21"/>
        </w:rPr>
        <w:t>4</w:t>
      </w:r>
      <w:r>
        <w:rPr>
          <w:rFonts w:hint="eastAsia" w:ascii="宋体" w:hAnsi="宋体"/>
          <w:color w:val="auto"/>
          <w:szCs w:val="21"/>
        </w:rPr>
        <w:t xml:space="preserve"> 提前投入使用的单位工程包括：</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p>
    <w:p w14:paraId="67467DF7">
      <w:pPr>
        <w:pStyle w:val="6"/>
        <w:adjustRightInd w:val="0"/>
        <w:snapToGrid w:val="0"/>
        <w:spacing w:before="0" w:after="0" w:line="520" w:lineRule="exact"/>
        <w:rPr>
          <w:rFonts w:hint="eastAsia" w:ascii="宋体" w:hAnsi="宋体" w:eastAsia="宋体"/>
          <w:color w:val="auto"/>
        </w:rPr>
      </w:pPr>
      <w:bookmarkStart w:id="7580" w:name="_Toc511636032"/>
      <w:bookmarkStart w:id="7581" w:name="_Toc262638032"/>
      <w:bookmarkStart w:id="7582" w:name="_Toc8660"/>
      <w:bookmarkStart w:id="7583" w:name="_Toc26355"/>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阶段验收</w:t>
      </w:r>
      <w:bookmarkEnd w:id="7580"/>
      <w:bookmarkEnd w:id="7581"/>
      <w:bookmarkEnd w:id="7582"/>
      <w:bookmarkEnd w:id="7583"/>
    </w:p>
    <w:p w14:paraId="53D323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.1 本合同工程阶段验收类别包括：</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p>
    <w:p w14:paraId="50C26E5C">
      <w:pPr>
        <w:pStyle w:val="6"/>
        <w:adjustRightInd w:val="0"/>
        <w:snapToGrid w:val="0"/>
        <w:spacing w:before="0" w:after="0" w:line="520" w:lineRule="exact"/>
        <w:rPr>
          <w:rFonts w:hint="eastAsia" w:ascii="宋体" w:hAnsi="宋体" w:eastAsia="宋体"/>
          <w:color w:val="auto"/>
        </w:rPr>
      </w:pPr>
      <w:bookmarkStart w:id="7584" w:name="_Toc262638033"/>
      <w:bookmarkStart w:id="7585" w:name="_Toc511636033"/>
      <w:bookmarkStart w:id="7586" w:name="_Toc981"/>
      <w:bookmarkStart w:id="7587" w:name="_Toc3553"/>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专项验收</w:t>
      </w:r>
      <w:bookmarkEnd w:id="7584"/>
      <w:bookmarkEnd w:id="7585"/>
      <w:bookmarkEnd w:id="7586"/>
      <w:bookmarkEnd w:id="7587"/>
    </w:p>
    <w:p w14:paraId="5E7A4C6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 本合同工程专项验收类别包括：</w:t>
      </w:r>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 xml:space="preserve">、 </w:t>
      </w:r>
      <w:r>
        <w:rPr>
          <w:rFonts w:ascii="宋体" w:hAnsi="宋体"/>
          <w:color w:val="auto"/>
          <w:szCs w:val="21"/>
        </w:rPr>
        <w:t>____________</w:t>
      </w:r>
      <w:r>
        <w:rPr>
          <w:rFonts w:hint="eastAsia" w:ascii="宋体" w:hAnsi="宋体"/>
          <w:color w:val="auto"/>
          <w:szCs w:val="21"/>
        </w:rPr>
        <w:t>。</w:t>
      </w:r>
    </w:p>
    <w:p w14:paraId="07D9B8F3">
      <w:pPr>
        <w:pStyle w:val="6"/>
        <w:adjustRightInd w:val="0"/>
        <w:snapToGrid w:val="0"/>
        <w:spacing w:before="0" w:after="0" w:line="520" w:lineRule="exact"/>
        <w:rPr>
          <w:rFonts w:hint="eastAsia" w:ascii="宋体" w:hAnsi="宋体" w:eastAsia="宋体"/>
          <w:color w:val="auto"/>
        </w:rPr>
      </w:pPr>
      <w:bookmarkStart w:id="7588" w:name="_Toc1332"/>
      <w:bookmarkStart w:id="7589" w:name="_Toc1257"/>
      <w:bookmarkStart w:id="7590" w:name="_Toc262638034"/>
      <w:bookmarkStart w:id="7591" w:name="_Toc511636034"/>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7</w:t>
      </w:r>
      <w:r>
        <w:rPr>
          <w:rFonts w:hint="eastAsia" w:ascii="宋体" w:hAnsi="宋体" w:eastAsia="宋体"/>
          <w:color w:val="auto"/>
        </w:rPr>
        <w:t xml:space="preserve"> 竣工验收</w:t>
      </w:r>
      <w:bookmarkEnd w:id="7588"/>
      <w:bookmarkEnd w:id="7589"/>
      <w:bookmarkEnd w:id="7590"/>
      <w:bookmarkEnd w:id="7591"/>
    </w:p>
    <w:p w14:paraId="73CDF46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 xml:space="preserve"> 本工程</w:t>
      </w:r>
      <w:r>
        <w:rPr>
          <w:rFonts w:ascii="宋体" w:hAnsi="宋体"/>
          <w:color w:val="auto"/>
          <w:szCs w:val="21"/>
        </w:rPr>
        <w:t>____________</w:t>
      </w:r>
      <w:r>
        <w:rPr>
          <w:rFonts w:hint="eastAsia" w:ascii="宋体" w:hAnsi="宋体"/>
          <w:color w:val="auto"/>
          <w:szCs w:val="21"/>
        </w:rPr>
        <w:t>（需要/不需要）竣工验收技术鉴定（蓄水安全鉴定）。</w:t>
      </w:r>
    </w:p>
    <w:bookmarkEnd w:id="7575"/>
    <w:p w14:paraId="6AD8715B">
      <w:pPr>
        <w:pStyle w:val="6"/>
        <w:adjustRightInd w:val="0"/>
        <w:snapToGrid w:val="0"/>
        <w:spacing w:before="0" w:after="0" w:line="520" w:lineRule="exact"/>
        <w:rPr>
          <w:rFonts w:hint="eastAsia" w:ascii="宋体" w:hAnsi="宋体" w:eastAsia="宋体"/>
          <w:color w:val="auto"/>
        </w:rPr>
      </w:pPr>
      <w:bookmarkStart w:id="7592" w:name="_Toc340"/>
      <w:bookmarkStart w:id="7593" w:name="_Toc262638035"/>
      <w:bookmarkStart w:id="7594" w:name="_Toc221951282"/>
      <w:bookmarkStart w:id="7595" w:name="_Toc25877"/>
      <w:bookmarkStart w:id="7596" w:name="_Toc511636035"/>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8</w:t>
      </w:r>
      <w:r>
        <w:rPr>
          <w:rFonts w:hint="eastAsia" w:ascii="宋体" w:hAnsi="宋体" w:eastAsia="宋体"/>
          <w:color w:val="auto"/>
        </w:rPr>
        <w:t xml:space="preserve"> 施工期运行</w:t>
      </w:r>
      <w:bookmarkEnd w:id="7592"/>
      <w:bookmarkEnd w:id="7593"/>
      <w:bookmarkEnd w:id="7594"/>
      <w:bookmarkEnd w:id="7595"/>
      <w:bookmarkEnd w:id="7596"/>
    </w:p>
    <w:p w14:paraId="666FBCA8">
      <w:pPr>
        <w:widowControl/>
        <w:shd w:val="clear" w:color="auto" w:fill="FFFFFF"/>
        <w:snapToGrid w:val="0"/>
        <w:ind w:firstLine="420" w:firstLineChars="200"/>
        <w:jc w:val="left"/>
        <w:rPr>
          <w:rFonts w:hint="eastAsia" w:ascii="宋体" w:hAnsi="宋体"/>
          <w:color w:val="auto"/>
          <w:szCs w:val="21"/>
        </w:rPr>
      </w:pPr>
      <w:bookmarkStart w:id="7597" w:name="_Toc221951283"/>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.1 需要在施工期运行的单位工程或工程设备为：</w:t>
      </w:r>
      <w:bookmarkEnd w:id="7597"/>
      <w:bookmarkStart w:id="7598" w:name="_Toc221951284"/>
      <w:r>
        <w:rPr>
          <w:rFonts w:ascii="宋体" w:hAnsi="宋体"/>
          <w:color w:val="auto"/>
          <w:szCs w:val="21"/>
        </w:rPr>
        <w:t>____________</w:t>
      </w:r>
      <w:r>
        <w:rPr>
          <w:rFonts w:hint="eastAsia" w:ascii="宋体" w:hAnsi="宋体"/>
          <w:color w:val="auto"/>
          <w:szCs w:val="21"/>
        </w:rPr>
        <w:t>；</w:t>
      </w:r>
      <w:r>
        <w:rPr>
          <w:rFonts w:ascii="宋体" w:hAnsi="宋体"/>
          <w:color w:val="auto"/>
          <w:szCs w:val="21"/>
        </w:rPr>
        <w:t>____________</w:t>
      </w:r>
      <w:r>
        <w:rPr>
          <w:rFonts w:hint="eastAsia" w:ascii="宋体" w:hAnsi="宋体"/>
          <w:color w:val="auto"/>
          <w:szCs w:val="21"/>
        </w:rPr>
        <w:t>。</w:t>
      </w:r>
      <w:bookmarkEnd w:id="7598"/>
    </w:p>
    <w:p w14:paraId="26857E75">
      <w:pPr>
        <w:pStyle w:val="6"/>
        <w:adjustRightInd w:val="0"/>
        <w:snapToGrid w:val="0"/>
        <w:spacing w:before="0" w:after="0" w:line="520" w:lineRule="exact"/>
        <w:rPr>
          <w:rFonts w:hint="eastAsia" w:ascii="宋体" w:hAnsi="宋体" w:eastAsia="宋体"/>
          <w:color w:val="auto"/>
        </w:rPr>
      </w:pPr>
      <w:bookmarkStart w:id="7599" w:name="_Toc262638036"/>
      <w:bookmarkStart w:id="7600" w:name="_Toc221951285"/>
      <w:bookmarkStart w:id="7601" w:name="_Toc5463"/>
      <w:bookmarkStart w:id="7602" w:name="_Toc511636036"/>
      <w:bookmarkStart w:id="7603" w:name="_Toc28239"/>
      <w:r>
        <w:rPr>
          <w:rFonts w:hint="eastAsia" w:ascii="宋体" w:hAnsi="宋体" w:eastAsia="宋体"/>
          <w:color w:val="auto"/>
        </w:rPr>
        <w:t>1</w:t>
      </w:r>
      <w:r>
        <w:rPr>
          <w:rFonts w:ascii="宋体" w:hAnsi="宋体" w:eastAsia="宋体"/>
          <w:color w:val="auto"/>
        </w:rPr>
        <w:t>8</w:t>
      </w:r>
      <w:r>
        <w:rPr>
          <w:rFonts w:hint="eastAsia" w:ascii="宋体" w:hAnsi="宋体" w:eastAsia="宋体"/>
          <w:color w:val="auto"/>
        </w:rPr>
        <w:t>.</w:t>
      </w:r>
      <w:r>
        <w:rPr>
          <w:rFonts w:ascii="宋体" w:hAnsi="宋体" w:eastAsia="宋体"/>
          <w:color w:val="auto"/>
        </w:rPr>
        <w:t>9</w:t>
      </w:r>
      <w:r>
        <w:rPr>
          <w:rFonts w:hint="eastAsia" w:ascii="宋体" w:hAnsi="宋体" w:eastAsia="宋体"/>
          <w:color w:val="auto"/>
        </w:rPr>
        <w:t xml:space="preserve"> 试运行</w:t>
      </w:r>
      <w:bookmarkEnd w:id="7599"/>
      <w:bookmarkEnd w:id="7600"/>
      <w:bookmarkEnd w:id="7601"/>
      <w:bookmarkEnd w:id="7602"/>
      <w:bookmarkEnd w:id="7603"/>
    </w:p>
    <w:p w14:paraId="172A62A7">
      <w:pPr>
        <w:widowControl/>
        <w:shd w:val="clear" w:color="auto" w:fill="FFFFFF"/>
        <w:snapToGrid w:val="0"/>
        <w:ind w:firstLine="420" w:firstLineChars="200"/>
        <w:jc w:val="left"/>
        <w:rPr>
          <w:rFonts w:hint="eastAsia" w:ascii="宋体" w:hAnsi="宋体"/>
          <w:color w:val="auto"/>
          <w:szCs w:val="21"/>
        </w:rPr>
      </w:pPr>
      <w:bookmarkStart w:id="7604" w:name="_Toc221951287"/>
      <w:r>
        <w:rPr>
          <w:rFonts w:hint="eastAsia" w:ascii="宋体" w:hAnsi="宋体"/>
          <w:color w:val="auto"/>
          <w:szCs w:val="21"/>
        </w:rPr>
        <w:t>1</w:t>
      </w:r>
      <w:r>
        <w:rPr>
          <w:rFonts w:ascii="宋体" w:hAnsi="宋体"/>
          <w:color w:val="auto"/>
          <w:szCs w:val="21"/>
        </w:rPr>
        <w:t>8</w:t>
      </w:r>
      <w:r>
        <w:rPr>
          <w:rFonts w:hint="eastAsia" w:ascii="宋体" w:hAnsi="宋体"/>
          <w:color w:val="auto"/>
          <w:szCs w:val="21"/>
        </w:rPr>
        <w:t>.</w:t>
      </w:r>
      <w:r>
        <w:rPr>
          <w:rFonts w:ascii="宋体" w:hAnsi="宋体"/>
          <w:color w:val="auto"/>
          <w:szCs w:val="21"/>
        </w:rPr>
        <w:t>9</w:t>
      </w:r>
      <w:r>
        <w:rPr>
          <w:rFonts w:hint="eastAsia" w:ascii="宋体" w:hAnsi="宋体"/>
          <w:color w:val="auto"/>
          <w:szCs w:val="21"/>
        </w:rPr>
        <w:t>.1 试运行的组织：</w:t>
      </w:r>
      <w:bookmarkEnd w:id="7604"/>
      <w:r>
        <w:rPr>
          <w:rFonts w:ascii="宋体" w:hAnsi="宋体"/>
          <w:color w:val="auto"/>
          <w:szCs w:val="21"/>
        </w:rPr>
        <w:t>_____________________</w:t>
      </w:r>
      <w:r>
        <w:rPr>
          <w:rFonts w:hint="eastAsia" w:ascii="宋体" w:hAnsi="宋体"/>
          <w:color w:val="auto"/>
          <w:szCs w:val="21"/>
        </w:rPr>
        <w:t>；</w:t>
      </w:r>
      <w:bookmarkStart w:id="7605" w:name="_Toc221951288"/>
      <w:r>
        <w:rPr>
          <w:rFonts w:hint="eastAsia" w:ascii="宋体" w:hAnsi="宋体"/>
          <w:color w:val="auto"/>
          <w:szCs w:val="21"/>
        </w:rPr>
        <w:t>费用承担：</w:t>
      </w:r>
      <w:r>
        <w:rPr>
          <w:rFonts w:ascii="宋体" w:hAnsi="宋体"/>
          <w:color w:val="auto"/>
          <w:szCs w:val="21"/>
        </w:rPr>
        <w:t>_____________________</w:t>
      </w:r>
      <w:r>
        <w:rPr>
          <w:rFonts w:hint="eastAsia" w:ascii="宋体" w:hAnsi="宋体"/>
          <w:color w:val="auto"/>
          <w:szCs w:val="21"/>
        </w:rPr>
        <w:t>。</w:t>
      </w:r>
      <w:bookmarkEnd w:id="7605"/>
    </w:p>
    <w:p w14:paraId="67E152CC">
      <w:pPr>
        <w:pStyle w:val="5"/>
        <w:rPr>
          <w:rFonts w:hint="eastAsia"/>
          <w:color w:val="auto"/>
        </w:rPr>
      </w:pPr>
      <w:bookmarkStart w:id="7606" w:name="_Toc10735"/>
      <w:bookmarkStart w:id="7607" w:name="_Toc461364932"/>
      <w:bookmarkStart w:id="7608" w:name="_Toc2062727539"/>
      <w:bookmarkStart w:id="7609" w:name="_Toc1125105514"/>
      <w:bookmarkStart w:id="7610" w:name="_Toc209155111"/>
      <w:bookmarkStart w:id="7611" w:name="_Toc59249573"/>
      <w:bookmarkStart w:id="7612" w:name="_Toc6319"/>
      <w:bookmarkStart w:id="7613" w:name="_Toc524232625"/>
      <w:bookmarkStart w:id="7614" w:name="_Toc1059819628"/>
      <w:bookmarkStart w:id="7615" w:name="_Toc672609308"/>
      <w:bookmarkStart w:id="7616" w:name="_Toc4169"/>
      <w:bookmarkStart w:id="7617" w:name="_Toc18373"/>
      <w:bookmarkStart w:id="7618" w:name="_Toc7010"/>
      <w:bookmarkStart w:id="7619" w:name="_Toc24024"/>
      <w:bookmarkStart w:id="7620" w:name="_Toc1206718083"/>
      <w:bookmarkStart w:id="7621" w:name="_Toc6715"/>
      <w:bookmarkStart w:id="7622" w:name="_Toc2166"/>
      <w:bookmarkStart w:id="7623" w:name="_Toc1979554027"/>
      <w:bookmarkStart w:id="7624" w:name="_Toc1002837905"/>
      <w:bookmarkStart w:id="7625" w:name="_Toc31839"/>
      <w:bookmarkStart w:id="7626" w:name="_Toc4522"/>
      <w:bookmarkStart w:id="7627" w:name="_Toc31429"/>
      <w:bookmarkStart w:id="7628" w:name="_Toc7185623"/>
      <w:bookmarkStart w:id="7629" w:name="_Toc9355"/>
      <w:bookmarkStart w:id="7630" w:name="_Toc1913350917"/>
      <w:bookmarkStart w:id="7631" w:name="_Toc106"/>
      <w:bookmarkStart w:id="7632" w:name="_Toc28823"/>
      <w:bookmarkStart w:id="7633" w:name="_Toc511636037"/>
      <w:bookmarkStart w:id="7634" w:name="_Toc5260"/>
      <w:bookmarkStart w:id="7635" w:name="_Toc804245643"/>
      <w:bookmarkStart w:id="7636" w:name="_Toc23878"/>
      <w:bookmarkStart w:id="7637" w:name="_Toc585315599"/>
      <w:bookmarkStart w:id="7638" w:name="_Toc1741794677"/>
      <w:bookmarkStart w:id="7639" w:name="_Toc2146307046"/>
      <w:bookmarkStart w:id="7640" w:name="_Toc1845292165"/>
      <w:bookmarkStart w:id="7641" w:name="_Toc25"/>
      <w:bookmarkStart w:id="7642" w:name="_Toc1203032772"/>
      <w:bookmarkStart w:id="7643" w:name="_Toc1885341840"/>
      <w:bookmarkStart w:id="7644" w:name="_Toc32537"/>
      <w:bookmarkStart w:id="7645" w:name="_Toc538515240"/>
      <w:bookmarkStart w:id="7646" w:name="_Toc515441178"/>
      <w:bookmarkStart w:id="7647" w:name="_Toc1418153676"/>
      <w:bookmarkStart w:id="7648" w:name="_Toc24552"/>
      <w:bookmarkStart w:id="7649" w:name="_Toc101407861"/>
      <w:bookmarkStart w:id="7650" w:name="_Toc487489992"/>
      <w:bookmarkStart w:id="7651" w:name="_Toc516816181"/>
      <w:bookmarkStart w:id="7652" w:name="_Toc7450"/>
      <w:r>
        <w:rPr>
          <w:rFonts w:hint="eastAsia"/>
          <w:color w:val="auto"/>
        </w:rPr>
        <w:t>1</w:t>
      </w:r>
      <w:r>
        <w:rPr>
          <w:color w:val="auto"/>
        </w:rPr>
        <w:t>9</w:t>
      </w:r>
      <w:r>
        <w:rPr>
          <w:rFonts w:hint="eastAsia"/>
          <w:color w:val="auto"/>
        </w:rPr>
        <w:t xml:space="preserve"> 缺陷责任与保修责任</w:t>
      </w:r>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p>
    <w:p w14:paraId="5284C559">
      <w:pPr>
        <w:pStyle w:val="6"/>
        <w:adjustRightInd w:val="0"/>
        <w:snapToGrid w:val="0"/>
        <w:spacing w:before="0" w:after="0" w:line="520" w:lineRule="exact"/>
        <w:rPr>
          <w:rFonts w:hint="eastAsia" w:ascii="宋体" w:hAnsi="宋体" w:eastAsia="宋体"/>
          <w:color w:val="auto"/>
        </w:rPr>
      </w:pPr>
      <w:bookmarkStart w:id="7653" w:name="_Toc18354"/>
      <w:bookmarkStart w:id="7654" w:name="_Toc6711"/>
      <w:bookmarkStart w:id="7655" w:name="_Toc511636038"/>
      <w:bookmarkStart w:id="7656" w:name="_Toc262638038"/>
      <w:r>
        <w:rPr>
          <w:rFonts w:hint="eastAsia" w:ascii="宋体" w:hAnsi="宋体" w:eastAsia="宋体"/>
          <w:color w:val="auto"/>
        </w:rPr>
        <w:t>1</w:t>
      </w:r>
      <w:r>
        <w:rPr>
          <w:rFonts w:ascii="宋体" w:hAnsi="宋体" w:eastAsia="宋体"/>
          <w:color w:val="auto"/>
        </w:rPr>
        <w:t>9</w:t>
      </w:r>
      <w:r>
        <w:rPr>
          <w:rFonts w:hint="eastAsia" w:ascii="宋体" w:hAnsi="宋体" w:eastAsia="宋体"/>
          <w:color w:val="auto"/>
        </w:rPr>
        <w:t>.1 缺陷责任期（工程质量保修期）的起算时间</w:t>
      </w:r>
      <w:bookmarkEnd w:id="7653"/>
      <w:bookmarkEnd w:id="7654"/>
      <w:bookmarkEnd w:id="7655"/>
      <w:bookmarkEnd w:id="7656"/>
    </w:p>
    <w:p w14:paraId="452129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本工程缺陷责任期（工程质量保修期）计算如下：</w:t>
      </w:r>
      <w:r>
        <w:rPr>
          <w:rFonts w:ascii="宋体" w:hAnsi="宋体"/>
          <w:color w:val="auto"/>
          <w:szCs w:val="21"/>
        </w:rPr>
        <w:t>_____________________</w:t>
      </w:r>
      <w:r>
        <w:rPr>
          <w:rFonts w:hint="eastAsia" w:ascii="宋体" w:hAnsi="宋体"/>
          <w:color w:val="auto"/>
          <w:szCs w:val="21"/>
        </w:rPr>
        <w:t>。</w:t>
      </w:r>
    </w:p>
    <w:p w14:paraId="7E23D2F4">
      <w:pPr>
        <w:pStyle w:val="5"/>
        <w:rPr>
          <w:rFonts w:hint="eastAsia"/>
          <w:color w:val="auto"/>
        </w:rPr>
      </w:pPr>
      <w:bookmarkStart w:id="7657" w:name="_Toc20580"/>
      <w:bookmarkStart w:id="7658" w:name="_Toc190721748"/>
      <w:bookmarkStart w:id="7659" w:name="_Toc229305400"/>
      <w:bookmarkStart w:id="7660" w:name="_Toc1699703463"/>
      <w:bookmarkStart w:id="7661" w:name="_Toc24812"/>
      <w:bookmarkStart w:id="7662" w:name="_Toc16996"/>
      <w:bookmarkStart w:id="7663" w:name="_Toc813262499"/>
      <w:bookmarkStart w:id="7664" w:name="_Toc1487"/>
      <w:bookmarkStart w:id="7665" w:name="_Toc28760"/>
      <w:bookmarkStart w:id="7666" w:name="_Toc5676"/>
      <w:bookmarkStart w:id="7667" w:name="_Toc1245007679"/>
      <w:bookmarkStart w:id="7668" w:name="_Toc1522644850"/>
      <w:bookmarkStart w:id="7669" w:name="_Toc221951299"/>
      <w:bookmarkStart w:id="7670" w:name="_Toc15240"/>
      <w:bookmarkStart w:id="7671" w:name="_Toc1054861963"/>
      <w:bookmarkStart w:id="7672" w:name="_Toc222033893"/>
      <w:bookmarkStart w:id="7673" w:name="_Toc515441179"/>
      <w:bookmarkStart w:id="7674" w:name="_Toc2014070828"/>
      <w:bookmarkStart w:id="7675" w:name="_Toc1268731841"/>
      <w:bookmarkStart w:id="7676" w:name="_Toc222029542"/>
      <w:bookmarkStart w:id="7677" w:name="_Toc694447683"/>
      <w:bookmarkStart w:id="7678" w:name="_Toc475258713"/>
      <w:bookmarkStart w:id="7679" w:name="_Toc28095"/>
      <w:bookmarkStart w:id="7680" w:name="_Toc29611"/>
      <w:bookmarkStart w:id="7681" w:name="_Toc487489993"/>
      <w:bookmarkStart w:id="7682" w:name="_Toc1993544082"/>
      <w:bookmarkStart w:id="7683" w:name="_Toc13479"/>
      <w:bookmarkStart w:id="7684" w:name="_Toc30363"/>
      <w:bookmarkStart w:id="7685" w:name="_Toc1924169133"/>
      <w:bookmarkStart w:id="7686" w:name="_Toc28284"/>
      <w:bookmarkStart w:id="7687" w:name="_Toc1547872465"/>
      <w:bookmarkStart w:id="7688" w:name="_Toc1799808381"/>
      <w:bookmarkStart w:id="7689" w:name="_Toc222032711"/>
      <w:bookmarkStart w:id="7690" w:name="_Toc222031044"/>
      <w:bookmarkStart w:id="7691" w:name="_Toc1159119578"/>
      <w:bookmarkStart w:id="7692" w:name="_Toc7052"/>
      <w:bookmarkStart w:id="7693" w:name="_Toc8351"/>
      <w:bookmarkStart w:id="7694" w:name="_Toc21686"/>
      <w:bookmarkStart w:id="7695" w:name="_Toc1744446454"/>
      <w:bookmarkStart w:id="7696" w:name="_Toc2135318126"/>
      <w:bookmarkStart w:id="7697" w:name="_Toc18751"/>
      <w:bookmarkStart w:id="7698" w:name="_Toc1433234452"/>
      <w:bookmarkStart w:id="7699" w:name="_Toc7759"/>
      <w:bookmarkStart w:id="7700" w:name="_Toc24180"/>
      <w:bookmarkStart w:id="7701" w:name="_Toc1407387756"/>
      <w:bookmarkStart w:id="7702" w:name="_Toc819093395"/>
      <w:bookmarkStart w:id="7703" w:name="_Toc7185624"/>
      <w:bookmarkStart w:id="7704" w:name="_Toc1329550222"/>
      <w:bookmarkStart w:id="7705" w:name="_Toc1986704085"/>
      <w:bookmarkStart w:id="7706" w:name="_Toc1619"/>
      <w:bookmarkStart w:id="7707" w:name="_Toc511636039"/>
      <w:bookmarkStart w:id="7708" w:name="_Toc516816182"/>
      <w:bookmarkStart w:id="7709" w:name="_Toc9146"/>
      <w:r>
        <w:rPr>
          <w:color w:val="auto"/>
        </w:rPr>
        <w:t>20</w:t>
      </w:r>
      <w:r>
        <w:rPr>
          <w:rFonts w:hint="eastAsia"/>
          <w:color w:val="auto"/>
        </w:rPr>
        <w:t xml:space="preserve"> 保险</w:t>
      </w:r>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p>
    <w:p w14:paraId="08A8895D">
      <w:pPr>
        <w:pStyle w:val="6"/>
        <w:adjustRightInd w:val="0"/>
        <w:snapToGrid w:val="0"/>
        <w:spacing w:before="0" w:after="0" w:line="520" w:lineRule="exact"/>
        <w:rPr>
          <w:rFonts w:hint="eastAsia" w:ascii="宋体" w:hAnsi="宋体" w:eastAsia="宋体"/>
          <w:color w:val="auto"/>
        </w:rPr>
      </w:pPr>
      <w:bookmarkStart w:id="7710" w:name="_Toc262638040"/>
      <w:bookmarkStart w:id="7711" w:name="_Toc22488"/>
      <w:bookmarkStart w:id="7712" w:name="_Toc8259"/>
      <w:bookmarkStart w:id="7713" w:name="_Toc511636040"/>
      <w:bookmarkStart w:id="7714" w:name="_Toc221951321"/>
      <w:r>
        <w:rPr>
          <w:rFonts w:ascii="宋体" w:hAnsi="宋体" w:eastAsia="宋体"/>
          <w:color w:val="auto"/>
        </w:rPr>
        <w:t>20</w:t>
      </w:r>
      <w:r>
        <w:rPr>
          <w:rFonts w:hint="eastAsia" w:ascii="宋体" w:hAnsi="宋体" w:eastAsia="宋体"/>
          <w:color w:val="auto"/>
        </w:rPr>
        <w:t>.1 工程保险</w:t>
      </w:r>
      <w:bookmarkEnd w:id="7710"/>
      <w:bookmarkEnd w:id="7711"/>
      <w:bookmarkEnd w:id="7712"/>
      <w:bookmarkEnd w:id="7713"/>
      <w:bookmarkEnd w:id="7714"/>
    </w:p>
    <w:p w14:paraId="034DEAE9">
      <w:pPr>
        <w:widowControl/>
        <w:shd w:val="clear" w:color="auto" w:fill="FFFFFF"/>
        <w:snapToGrid w:val="0"/>
        <w:ind w:firstLine="420" w:firstLineChars="200"/>
        <w:jc w:val="left"/>
        <w:rPr>
          <w:rFonts w:hint="eastAsia" w:ascii="宋体" w:hAnsi="宋体"/>
          <w:color w:val="auto"/>
          <w:szCs w:val="21"/>
        </w:rPr>
      </w:pPr>
      <w:bookmarkStart w:id="7715" w:name="_Toc221951323"/>
      <w:r>
        <w:rPr>
          <w:rFonts w:hint="eastAsia" w:ascii="宋体" w:hAnsi="宋体"/>
          <w:color w:val="auto"/>
          <w:szCs w:val="21"/>
        </w:rPr>
        <w:t>建筑工程一切险和（或）安装工程一切险投保人</w:t>
      </w:r>
      <w:r>
        <w:rPr>
          <w:rFonts w:ascii="宋体" w:hAnsi="宋体"/>
          <w:color w:val="auto"/>
          <w:szCs w:val="21"/>
        </w:rPr>
        <w:t>______________</w:t>
      </w:r>
      <w:r>
        <w:rPr>
          <w:rFonts w:hint="eastAsia" w:ascii="宋体" w:hAnsi="宋体"/>
          <w:color w:val="auto"/>
          <w:szCs w:val="21"/>
        </w:rPr>
        <w:t>；投保内容：</w:t>
      </w:r>
      <w:r>
        <w:rPr>
          <w:rFonts w:ascii="宋体" w:hAnsi="宋体"/>
          <w:color w:val="auto"/>
          <w:szCs w:val="21"/>
        </w:rPr>
        <w:t>________________</w:t>
      </w:r>
      <w:r>
        <w:rPr>
          <w:rFonts w:hint="eastAsia" w:ascii="宋体" w:hAnsi="宋体"/>
          <w:color w:val="auto"/>
          <w:szCs w:val="21"/>
        </w:rPr>
        <w:t>；保险金额、保险费率和保险期限：</w:t>
      </w:r>
      <w:r>
        <w:rPr>
          <w:rFonts w:ascii="宋体" w:hAnsi="宋体"/>
          <w:color w:val="auto"/>
          <w:szCs w:val="21"/>
        </w:rPr>
        <w:t>_____________________</w:t>
      </w:r>
      <w:r>
        <w:rPr>
          <w:rFonts w:hint="eastAsia" w:ascii="宋体" w:hAnsi="宋体"/>
          <w:color w:val="auto"/>
          <w:szCs w:val="21"/>
        </w:rPr>
        <w:t>。</w:t>
      </w:r>
    </w:p>
    <w:p w14:paraId="71003D1C">
      <w:pPr>
        <w:pStyle w:val="6"/>
        <w:adjustRightInd w:val="0"/>
        <w:snapToGrid w:val="0"/>
        <w:spacing w:before="0" w:after="0" w:line="520" w:lineRule="exact"/>
        <w:rPr>
          <w:rFonts w:hint="eastAsia" w:ascii="宋体" w:hAnsi="宋体" w:eastAsia="宋体"/>
          <w:color w:val="auto"/>
        </w:rPr>
      </w:pPr>
      <w:bookmarkStart w:id="7716" w:name="_Toc511636041"/>
      <w:bookmarkStart w:id="7717" w:name="_Toc8494"/>
      <w:bookmarkStart w:id="7718" w:name="_Toc262638041"/>
      <w:bookmarkStart w:id="7719" w:name="_Toc5695"/>
      <w:r>
        <w:rPr>
          <w:rFonts w:ascii="宋体" w:hAnsi="宋体" w:eastAsia="宋体"/>
          <w:color w:val="auto"/>
        </w:rPr>
        <w:t>20</w:t>
      </w: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 xml:space="preserve"> 第三者责任险</w:t>
      </w:r>
      <w:bookmarkEnd w:id="7715"/>
      <w:bookmarkEnd w:id="7716"/>
      <w:bookmarkEnd w:id="7717"/>
      <w:bookmarkEnd w:id="7718"/>
      <w:bookmarkEnd w:id="7719"/>
    </w:p>
    <w:p w14:paraId="31F2F8BD">
      <w:pPr>
        <w:widowControl/>
        <w:shd w:val="clear" w:color="auto" w:fill="FFFFFF"/>
        <w:snapToGrid w:val="0"/>
        <w:ind w:firstLine="420" w:firstLineChars="200"/>
        <w:jc w:val="left"/>
        <w:rPr>
          <w:rFonts w:hint="eastAsia" w:ascii="宋体" w:hAnsi="宋体"/>
          <w:color w:val="auto"/>
          <w:szCs w:val="21"/>
        </w:rPr>
      </w:pPr>
      <w:bookmarkStart w:id="7720" w:name="_Toc221951325"/>
      <w:r>
        <w:rPr>
          <w:rFonts w:ascii="宋体" w:hAnsi="宋体"/>
          <w:color w:val="auto"/>
          <w:szCs w:val="21"/>
        </w:rPr>
        <w:t>20</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 xml:space="preserve"> 第三者责任险保险费率：</w:t>
      </w:r>
      <w:r>
        <w:rPr>
          <w:rFonts w:ascii="宋体" w:hAnsi="宋体"/>
          <w:color w:val="auto"/>
          <w:szCs w:val="21"/>
        </w:rPr>
        <w:t>______________</w:t>
      </w:r>
      <w:r>
        <w:rPr>
          <w:rFonts w:hint="eastAsia" w:ascii="宋体" w:hAnsi="宋体"/>
          <w:color w:val="auto"/>
          <w:szCs w:val="21"/>
        </w:rPr>
        <w:t>；第三者责任险保险金额：</w:t>
      </w:r>
      <w:r>
        <w:rPr>
          <w:rFonts w:ascii="宋体" w:hAnsi="宋体"/>
          <w:color w:val="auto"/>
          <w:szCs w:val="21"/>
        </w:rPr>
        <w:t>______________</w:t>
      </w:r>
      <w:r>
        <w:rPr>
          <w:rFonts w:hint="eastAsia" w:ascii="宋体" w:hAnsi="宋体"/>
          <w:color w:val="auto"/>
          <w:szCs w:val="21"/>
        </w:rPr>
        <w:t xml:space="preserve">。 </w:t>
      </w:r>
    </w:p>
    <w:p w14:paraId="1B860BC9">
      <w:pPr>
        <w:pStyle w:val="6"/>
        <w:adjustRightInd w:val="0"/>
        <w:snapToGrid w:val="0"/>
        <w:spacing w:before="0" w:after="0" w:line="520" w:lineRule="exact"/>
        <w:rPr>
          <w:rFonts w:hint="eastAsia" w:ascii="宋体" w:hAnsi="宋体" w:eastAsia="宋体"/>
          <w:color w:val="auto"/>
        </w:rPr>
      </w:pPr>
      <w:bookmarkStart w:id="7721" w:name="_Toc19758"/>
      <w:bookmarkStart w:id="7722" w:name="_Toc262638042"/>
      <w:bookmarkStart w:id="7723" w:name="_Toc511636042"/>
      <w:bookmarkStart w:id="7724" w:name="_Toc9187"/>
      <w:r>
        <w:rPr>
          <w:rFonts w:ascii="宋体" w:hAnsi="宋体" w:eastAsia="宋体"/>
          <w:color w:val="auto"/>
        </w:rPr>
        <w:t>20</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 xml:space="preserve"> 其他保险</w:t>
      </w:r>
      <w:bookmarkEnd w:id="7720"/>
      <w:bookmarkEnd w:id="7721"/>
      <w:bookmarkEnd w:id="7722"/>
      <w:bookmarkEnd w:id="7723"/>
      <w:bookmarkEnd w:id="7724"/>
    </w:p>
    <w:p w14:paraId="34F59562">
      <w:pPr>
        <w:widowControl/>
        <w:shd w:val="clear" w:color="auto" w:fill="FFFFFF"/>
        <w:snapToGrid w:val="0"/>
        <w:ind w:firstLine="420" w:firstLineChars="200"/>
        <w:jc w:val="left"/>
        <w:rPr>
          <w:rFonts w:hint="eastAsia" w:ascii="宋体" w:hAnsi="宋体"/>
          <w:color w:val="auto"/>
          <w:szCs w:val="21"/>
        </w:rPr>
      </w:pPr>
      <w:bookmarkStart w:id="7725" w:name="_Toc221951327"/>
      <w:r>
        <w:rPr>
          <w:rFonts w:hint="eastAsia" w:ascii="宋体" w:hAnsi="宋体"/>
          <w:color w:val="auto"/>
          <w:szCs w:val="21"/>
        </w:rPr>
        <w:t>需要投保的其他内容：</w:t>
      </w:r>
      <w:r>
        <w:rPr>
          <w:rFonts w:ascii="宋体" w:hAnsi="宋体"/>
          <w:color w:val="auto"/>
          <w:szCs w:val="21"/>
        </w:rPr>
        <w:t>______________</w:t>
      </w:r>
      <w:r>
        <w:rPr>
          <w:rFonts w:hint="eastAsia" w:ascii="宋体" w:hAnsi="宋体"/>
          <w:color w:val="auto"/>
          <w:szCs w:val="21"/>
        </w:rPr>
        <w:t>；保险金额、保险费率和保险期限：</w:t>
      </w:r>
      <w:r>
        <w:rPr>
          <w:rFonts w:ascii="宋体" w:hAnsi="宋体"/>
          <w:color w:val="auto"/>
          <w:szCs w:val="21"/>
        </w:rPr>
        <w:t>______________</w:t>
      </w:r>
      <w:r>
        <w:rPr>
          <w:rFonts w:hint="eastAsia" w:ascii="宋体" w:hAnsi="宋体"/>
          <w:color w:val="auto"/>
          <w:szCs w:val="21"/>
        </w:rPr>
        <w:t>。</w:t>
      </w:r>
    </w:p>
    <w:p w14:paraId="25F5A669">
      <w:pPr>
        <w:pStyle w:val="6"/>
        <w:adjustRightInd w:val="0"/>
        <w:snapToGrid w:val="0"/>
        <w:spacing w:before="0" w:after="0" w:line="520" w:lineRule="exact"/>
        <w:rPr>
          <w:rFonts w:hint="eastAsia" w:ascii="宋体" w:hAnsi="宋体" w:eastAsia="宋体"/>
          <w:color w:val="auto"/>
        </w:rPr>
      </w:pPr>
      <w:bookmarkStart w:id="7726" w:name="_Toc11286"/>
      <w:bookmarkStart w:id="7727" w:name="_Toc262638043"/>
      <w:bookmarkStart w:id="7728" w:name="_Toc511636043"/>
      <w:bookmarkStart w:id="7729" w:name="_Toc9119"/>
      <w:r>
        <w:rPr>
          <w:rFonts w:ascii="宋体" w:hAnsi="宋体" w:eastAsia="宋体"/>
          <w:color w:val="auto"/>
        </w:rPr>
        <w:t>20</w:t>
      </w:r>
      <w:r>
        <w:rPr>
          <w:rFonts w:hint="eastAsia" w:ascii="宋体" w:hAnsi="宋体" w:eastAsia="宋体"/>
          <w:color w:val="auto"/>
        </w:rPr>
        <w:t>.</w:t>
      </w:r>
      <w:r>
        <w:rPr>
          <w:rFonts w:ascii="宋体" w:hAnsi="宋体" w:eastAsia="宋体"/>
          <w:color w:val="auto"/>
        </w:rPr>
        <w:t>6</w:t>
      </w:r>
      <w:r>
        <w:rPr>
          <w:rFonts w:hint="eastAsia" w:ascii="宋体" w:hAnsi="宋体" w:eastAsia="宋体"/>
          <w:color w:val="auto"/>
        </w:rPr>
        <w:t xml:space="preserve"> 对各项保险的一般要求</w:t>
      </w:r>
      <w:bookmarkEnd w:id="7725"/>
      <w:bookmarkEnd w:id="7726"/>
      <w:bookmarkEnd w:id="7727"/>
      <w:bookmarkEnd w:id="7728"/>
      <w:bookmarkEnd w:id="7729"/>
    </w:p>
    <w:p w14:paraId="6922A212">
      <w:pPr>
        <w:widowControl/>
        <w:shd w:val="clear" w:color="auto" w:fill="FFFFFF"/>
        <w:snapToGrid w:val="0"/>
        <w:ind w:firstLine="420" w:firstLineChars="200"/>
        <w:jc w:val="left"/>
        <w:rPr>
          <w:rFonts w:hint="eastAsia" w:ascii="宋体" w:hAnsi="宋体"/>
          <w:color w:val="auto"/>
          <w:szCs w:val="21"/>
        </w:rPr>
      </w:pPr>
      <w:bookmarkStart w:id="7730" w:name="_Toc221951328"/>
      <w:r>
        <w:rPr>
          <w:rFonts w:ascii="宋体" w:hAnsi="宋体"/>
          <w:color w:val="auto"/>
          <w:szCs w:val="21"/>
        </w:rPr>
        <w:t>20</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 xml:space="preserve"> 保险凭证</w:t>
      </w:r>
      <w:bookmarkEnd w:id="7730"/>
    </w:p>
    <w:p w14:paraId="776EA6DF">
      <w:pPr>
        <w:widowControl/>
        <w:shd w:val="clear" w:color="auto" w:fill="FFFFFF"/>
        <w:snapToGrid w:val="0"/>
        <w:ind w:firstLine="420" w:firstLineChars="200"/>
        <w:jc w:val="left"/>
        <w:rPr>
          <w:rFonts w:hint="eastAsia" w:ascii="宋体" w:hAnsi="宋体"/>
          <w:color w:val="auto"/>
          <w:szCs w:val="21"/>
        </w:rPr>
      </w:pPr>
      <w:bookmarkStart w:id="7731" w:name="_Toc221951329"/>
      <w:r>
        <w:rPr>
          <w:rFonts w:hint="eastAsia" w:ascii="宋体" w:hAnsi="宋体"/>
          <w:color w:val="auto"/>
          <w:szCs w:val="21"/>
        </w:rPr>
        <w:t>承包人提交保险凭证的期限：</w:t>
      </w:r>
      <w:bookmarkEnd w:id="7731"/>
      <w:r>
        <w:rPr>
          <w:rFonts w:ascii="宋体" w:hAnsi="宋体"/>
          <w:color w:val="auto"/>
          <w:szCs w:val="21"/>
        </w:rPr>
        <w:t>______________</w:t>
      </w:r>
      <w:r>
        <w:rPr>
          <w:rFonts w:hint="eastAsia" w:ascii="宋体" w:hAnsi="宋体"/>
          <w:color w:val="auto"/>
          <w:szCs w:val="21"/>
        </w:rPr>
        <w:t>；</w:t>
      </w:r>
      <w:bookmarkStart w:id="7732" w:name="_Toc221951330"/>
      <w:r>
        <w:rPr>
          <w:rFonts w:hint="eastAsia" w:ascii="宋体" w:hAnsi="宋体"/>
          <w:color w:val="auto"/>
          <w:szCs w:val="21"/>
        </w:rPr>
        <w:t>保险条件：</w:t>
      </w:r>
      <w:r>
        <w:rPr>
          <w:rFonts w:ascii="宋体" w:hAnsi="宋体"/>
          <w:color w:val="auto"/>
          <w:szCs w:val="21"/>
        </w:rPr>
        <w:t>______________</w:t>
      </w:r>
      <w:r>
        <w:rPr>
          <w:rFonts w:hint="eastAsia" w:ascii="宋体" w:hAnsi="宋体"/>
          <w:color w:val="auto"/>
          <w:szCs w:val="21"/>
        </w:rPr>
        <w:t>。</w:t>
      </w:r>
      <w:bookmarkEnd w:id="7732"/>
    </w:p>
    <w:p w14:paraId="220400A8">
      <w:pPr>
        <w:widowControl/>
        <w:shd w:val="clear" w:color="auto" w:fill="FFFFFF"/>
        <w:snapToGrid w:val="0"/>
        <w:ind w:firstLine="420" w:firstLineChars="200"/>
        <w:jc w:val="left"/>
        <w:rPr>
          <w:rFonts w:hint="eastAsia" w:ascii="宋体" w:hAnsi="宋体"/>
          <w:color w:val="auto"/>
          <w:szCs w:val="21"/>
        </w:rPr>
      </w:pPr>
      <w:bookmarkStart w:id="7733" w:name="_Toc221951331"/>
      <w:r>
        <w:rPr>
          <w:rFonts w:ascii="宋体" w:hAnsi="宋体"/>
          <w:color w:val="auto"/>
          <w:szCs w:val="21"/>
        </w:rPr>
        <w:t>20</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 xml:space="preserve"> 保险金不足的补偿</w:t>
      </w:r>
      <w:bookmarkEnd w:id="7733"/>
    </w:p>
    <w:p w14:paraId="6786232F">
      <w:pPr>
        <w:widowControl/>
        <w:shd w:val="clear" w:color="auto" w:fill="FFFFFF"/>
        <w:snapToGrid w:val="0"/>
        <w:ind w:firstLine="420" w:firstLineChars="200"/>
        <w:jc w:val="left"/>
        <w:rPr>
          <w:rFonts w:hint="eastAsia" w:ascii="宋体" w:hAnsi="宋体"/>
          <w:color w:val="auto"/>
          <w:szCs w:val="21"/>
        </w:rPr>
      </w:pPr>
      <w:bookmarkStart w:id="7734" w:name="_Toc221951332"/>
      <w:r>
        <w:rPr>
          <w:rFonts w:hint="eastAsia" w:ascii="宋体" w:hAnsi="宋体"/>
          <w:color w:val="auto"/>
          <w:szCs w:val="21"/>
        </w:rPr>
        <w:t>承包人负责补偿的范围与金额：</w:t>
      </w:r>
      <w:bookmarkEnd w:id="7734"/>
      <w:r>
        <w:rPr>
          <w:rFonts w:ascii="宋体" w:hAnsi="宋体"/>
          <w:color w:val="auto"/>
          <w:szCs w:val="21"/>
        </w:rPr>
        <w:t>___________</w:t>
      </w:r>
      <w:r>
        <w:rPr>
          <w:rFonts w:hint="eastAsia" w:ascii="宋体" w:hAnsi="宋体"/>
          <w:color w:val="auto"/>
          <w:szCs w:val="21"/>
        </w:rPr>
        <w:t>；发包人负责补偿的范围与金额：</w:t>
      </w:r>
      <w:r>
        <w:rPr>
          <w:rFonts w:ascii="宋体" w:hAnsi="宋体"/>
          <w:color w:val="auto"/>
          <w:szCs w:val="21"/>
        </w:rPr>
        <w:t>____________</w:t>
      </w:r>
      <w:r>
        <w:rPr>
          <w:rFonts w:hint="eastAsia" w:ascii="宋体" w:hAnsi="宋体"/>
          <w:color w:val="auto"/>
          <w:szCs w:val="21"/>
        </w:rPr>
        <w:t>。</w:t>
      </w:r>
    </w:p>
    <w:p w14:paraId="6351E07E">
      <w:pPr>
        <w:pStyle w:val="5"/>
        <w:rPr>
          <w:rFonts w:hint="eastAsia"/>
          <w:color w:val="auto"/>
        </w:rPr>
      </w:pPr>
      <w:bookmarkStart w:id="7735" w:name="_Toc22668"/>
      <w:bookmarkStart w:id="7736" w:name="_Toc1132512495"/>
      <w:bookmarkStart w:id="7737" w:name="_Toc20451"/>
      <w:bookmarkStart w:id="7738" w:name="_Toc27412"/>
      <w:bookmarkStart w:id="7739" w:name="_Toc2072291472"/>
      <w:bookmarkStart w:id="7740" w:name="_Toc8997"/>
      <w:bookmarkStart w:id="7741" w:name="_Toc15466"/>
      <w:bookmarkStart w:id="7742" w:name="_Toc13477"/>
      <w:bookmarkStart w:id="7743" w:name="_Toc8586736"/>
      <w:bookmarkStart w:id="7744" w:name="_Toc516816183"/>
      <w:bookmarkStart w:id="7745" w:name="_Toc221951334"/>
      <w:bookmarkStart w:id="7746" w:name="_Toc1414817312"/>
      <w:bookmarkStart w:id="7747" w:name="_Toc13599"/>
      <w:bookmarkStart w:id="7748" w:name="_Toc2192"/>
      <w:bookmarkStart w:id="7749" w:name="_Toc1088630247"/>
      <w:bookmarkStart w:id="7750" w:name="_Toc9774"/>
      <w:bookmarkStart w:id="7751" w:name="_Toc17335"/>
      <w:bookmarkStart w:id="7752" w:name="_Toc1851162182"/>
      <w:bookmarkStart w:id="7753" w:name="_Toc1210920624"/>
      <w:bookmarkStart w:id="7754" w:name="_Toc1181506198"/>
      <w:bookmarkStart w:id="7755" w:name="_Toc222031045"/>
      <w:bookmarkStart w:id="7756" w:name="_Toc511636044"/>
      <w:bookmarkStart w:id="7757" w:name="_Toc1940"/>
      <w:bookmarkStart w:id="7758" w:name="_Toc515441180"/>
      <w:bookmarkStart w:id="7759" w:name="_Toc455525680"/>
      <w:bookmarkStart w:id="7760" w:name="_Toc20570"/>
      <w:bookmarkStart w:id="7761" w:name="_Toc1910888232"/>
      <w:bookmarkStart w:id="7762" w:name="_Toc1498585509"/>
      <w:bookmarkStart w:id="7763" w:name="_Toc24728"/>
      <w:bookmarkStart w:id="7764" w:name="_Toc1581127034"/>
      <w:bookmarkStart w:id="7765" w:name="_Toc222032712"/>
      <w:bookmarkStart w:id="7766" w:name="_Toc1464803534"/>
      <w:bookmarkStart w:id="7767" w:name="_Toc47366365"/>
      <w:bookmarkStart w:id="7768" w:name="_Toc10834"/>
      <w:bookmarkStart w:id="7769" w:name="_Toc1587506156"/>
      <w:bookmarkStart w:id="7770" w:name="_Toc1052"/>
      <w:bookmarkStart w:id="7771" w:name="_Toc1916891185"/>
      <w:bookmarkStart w:id="7772" w:name="_Toc222033894"/>
      <w:bookmarkStart w:id="7773" w:name="_Toc1183234119"/>
      <w:bookmarkStart w:id="7774" w:name="_Toc2451"/>
      <w:bookmarkStart w:id="7775" w:name="_Toc13777"/>
      <w:bookmarkStart w:id="7776" w:name="_Toc222029543"/>
      <w:bookmarkStart w:id="7777" w:name="_Toc2544"/>
      <w:bookmarkStart w:id="7778" w:name="_Toc475619497"/>
      <w:bookmarkStart w:id="7779" w:name="_Toc1676856298"/>
      <w:bookmarkStart w:id="7780" w:name="_Toc7245"/>
      <w:bookmarkStart w:id="7781" w:name="_Toc24315"/>
      <w:bookmarkStart w:id="7782" w:name="_Toc229305401"/>
      <w:bookmarkStart w:id="7783" w:name="_Toc1459813039"/>
      <w:bookmarkStart w:id="7784" w:name="_Toc487489994"/>
      <w:bookmarkStart w:id="7785" w:name="_Toc7185625"/>
      <w:bookmarkStart w:id="7786" w:name="_Toc1692518665"/>
      <w:bookmarkStart w:id="7787" w:name="_Toc554378158"/>
      <w:r>
        <w:rPr>
          <w:color w:val="auto"/>
        </w:rPr>
        <w:t>24</w:t>
      </w:r>
      <w:r>
        <w:rPr>
          <w:rFonts w:hint="eastAsia"/>
          <w:color w:val="auto"/>
        </w:rPr>
        <w:t xml:space="preserve"> 争议的解决</w:t>
      </w:r>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p>
    <w:p w14:paraId="128E9092">
      <w:pPr>
        <w:pStyle w:val="6"/>
        <w:adjustRightInd w:val="0"/>
        <w:snapToGrid w:val="0"/>
        <w:spacing w:before="0" w:after="0" w:line="520" w:lineRule="exact"/>
        <w:rPr>
          <w:rFonts w:hint="eastAsia" w:ascii="宋体" w:hAnsi="宋体" w:eastAsia="宋体"/>
          <w:color w:val="auto"/>
        </w:rPr>
      </w:pPr>
      <w:bookmarkStart w:id="7788" w:name="_Toc30342"/>
      <w:bookmarkStart w:id="7789" w:name="_Toc30652"/>
      <w:bookmarkStart w:id="7790" w:name="_Toc511636045"/>
      <w:bookmarkStart w:id="7791" w:name="_Toc262638045"/>
      <w:r>
        <w:rPr>
          <w:rFonts w:hint="eastAsia" w:ascii="宋体" w:hAnsi="宋体" w:eastAsia="宋体"/>
          <w:color w:val="auto"/>
        </w:rPr>
        <w:t>2</w:t>
      </w:r>
      <w:r>
        <w:rPr>
          <w:rFonts w:ascii="宋体" w:hAnsi="宋体" w:eastAsia="宋体"/>
          <w:color w:val="auto"/>
        </w:rPr>
        <w:t>4</w:t>
      </w:r>
      <w:r>
        <w:rPr>
          <w:rFonts w:hint="eastAsia" w:ascii="宋体" w:hAnsi="宋体" w:eastAsia="宋体"/>
          <w:color w:val="auto"/>
        </w:rPr>
        <w:t>.1 争议的解决方式</w:t>
      </w:r>
      <w:bookmarkEnd w:id="7788"/>
      <w:bookmarkEnd w:id="7789"/>
      <w:bookmarkEnd w:id="7790"/>
      <w:bookmarkEnd w:id="7791"/>
    </w:p>
    <w:p w14:paraId="75283F4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合同当事人友好协商解决不成、不愿提请争议评审或不接受争议评审组意见的，约定的合同争议解决方式：</w:t>
      </w:r>
      <w:r>
        <w:rPr>
          <w:rFonts w:ascii="宋体" w:hAnsi="宋体"/>
          <w:color w:val="auto"/>
          <w:szCs w:val="21"/>
        </w:rPr>
        <w:t>_____________________</w:t>
      </w:r>
      <w:r>
        <w:rPr>
          <w:rFonts w:hint="eastAsia" w:ascii="宋体" w:hAnsi="宋体"/>
          <w:color w:val="auto"/>
          <w:szCs w:val="21"/>
        </w:rPr>
        <w:t>。</w:t>
      </w:r>
    </w:p>
    <w:p w14:paraId="23C03F33">
      <w:pPr>
        <w:widowControl/>
        <w:shd w:val="clear" w:color="auto" w:fill="FFFFFF"/>
        <w:snapToGrid w:val="0"/>
        <w:ind w:firstLine="420" w:firstLineChars="200"/>
        <w:jc w:val="left"/>
        <w:rPr>
          <w:rFonts w:hint="eastAsia" w:ascii="宋体" w:hAnsi="宋体"/>
          <w:b/>
          <w:color w:val="auto"/>
          <w:sz w:val="28"/>
          <w:szCs w:val="28"/>
        </w:rPr>
      </w:pPr>
      <w:r>
        <w:rPr>
          <w:rFonts w:hint="eastAsia" w:ascii="宋体" w:hAnsi="宋体"/>
          <w:color w:val="auto"/>
          <w:szCs w:val="21"/>
        </w:rPr>
        <w:t xml:space="preserve"> </w:t>
      </w:r>
    </w:p>
    <w:p w14:paraId="116EDF38">
      <w:pPr>
        <w:widowControl/>
        <w:shd w:val="clear" w:color="auto" w:fill="FFFFFF"/>
        <w:snapToGrid w:val="0"/>
        <w:ind w:firstLine="562" w:firstLineChars="200"/>
        <w:jc w:val="center"/>
        <w:rPr>
          <w:rFonts w:hint="eastAsia" w:ascii="宋体" w:hAnsi="宋体"/>
          <w:b/>
          <w:color w:val="auto"/>
          <w:sz w:val="28"/>
          <w:szCs w:val="28"/>
        </w:rPr>
      </w:pPr>
    </w:p>
    <w:p w14:paraId="0C008B2D">
      <w:pPr>
        <w:widowControl/>
        <w:shd w:val="clear" w:color="auto" w:fill="FFFFFF"/>
        <w:snapToGrid w:val="0"/>
        <w:ind w:firstLine="562" w:firstLineChars="200"/>
        <w:jc w:val="center"/>
        <w:rPr>
          <w:rFonts w:hint="eastAsia" w:ascii="宋体" w:hAnsi="宋体"/>
          <w:b/>
          <w:color w:val="auto"/>
          <w:sz w:val="28"/>
          <w:szCs w:val="28"/>
        </w:rPr>
      </w:pPr>
    </w:p>
    <w:p w14:paraId="42CE7893">
      <w:pPr>
        <w:pStyle w:val="4"/>
        <w:adjustRightInd w:val="0"/>
        <w:snapToGrid w:val="0"/>
        <w:spacing w:before="0" w:after="0" w:line="520" w:lineRule="exact"/>
        <w:jc w:val="center"/>
        <w:rPr>
          <w:rFonts w:hint="eastAsia" w:ascii="宋体" w:hAnsi="宋体" w:eastAsia="宋体"/>
          <w:color w:val="auto"/>
          <w:sz w:val="36"/>
          <w:szCs w:val="36"/>
        </w:rPr>
      </w:pPr>
      <w:bookmarkStart w:id="7792" w:name="_Toc1039412460"/>
      <w:bookmarkStart w:id="7793" w:name="_Toc25629"/>
      <w:bookmarkStart w:id="7794" w:name="_Toc77079498"/>
      <w:bookmarkStart w:id="7795" w:name="_Toc23898"/>
      <w:bookmarkStart w:id="7796" w:name="_Toc47888889"/>
      <w:bookmarkStart w:id="7797" w:name="_Toc26149"/>
      <w:bookmarkStart w:id="7798" w:name="_Toc15443"/>
      <w:bookmarkStart w:id="7799" w:name="_Toc240902205"/>
      <w:bookmarkStart w:id="7800" w:name="_Toc200466730"/>
      <w:bookmarkStart w:id="7801" w:name="_Toc3600"/>
      <w:bookmarkStart w:id="7802" w:name="_Toc802751945"/>
      <w:bookmarkStart w:id="7803" w:name="_Toc19891"/>
      <w:bookmarkStart w:id="7804" w:name="_Toc2775"/>
      <w:bookmarkStart w:id="7805" w:name="_Toc31187"/>
      <w:bookmarkStart w:id="7806" w:name="_Toc917266813"/>
      <w:bookmarkStart w:id="7807" w:name="_Toc680574339"/>
      <w:bookmarkStart w:id="7808" w:name="_Toc1895623200"/>
      <w:bookmarkStart w:id="7809" w:name="_Toc879133564"/>
      <w:bookmarkStart w:id="7810" w:name="_Toc592814493"/>
      <w:bookmarkStart w:id="7811" w:name="_Toc1112982858"/>
      <w:bookmarkStart w:id="7812" w:name="_Toc32615"/>
      <w:bookmarkStart w:id="7813" w:name="_Toc516816184"/>
      <w:bookmarkStart w:id="7814" w:name="_Toc11496"/>
      <w:bookmarkStart w:id="7815" w:name="_Toc4813"/>
      <w:bookmarkStart w:id="7816" w:name="_Toc1887198785"/>
      <w:bookmarkStart w:id="7817" w:name="_Toc1940869624"/>
      <w:bookmarkStart w:id="7818" w:name="_Toc31404"/>
      <w:bookmarkStart w:id="7819" w:name="_Toc12446"/>
      <w:bookmarkStart w:id="7820" w:name="_Toc2856"/>
      <w:bookmarkStart w:id="7821" w:name="_Toc640474001"/>
      <w:bookmarkStart w:id="7822" w:name="_Toc240404949"/>
      <w:bookmarkStart w:id="7823" w:name="_Toc25475"/>
      <w:bookmarkStart w:id="7824" w:name="_Toc28160"/>
      <w:bookmarkStart w:id="7825" w:name="_Toc31009"/>
      <w:bookmarkStart w:id="7826" w:name="_Toc1649640820"/>
      <w:bookmarkStart w:id="7827" w:name="_Toc4248"/>
      <w:bookmarkStart w:id="7828" w:name="_Toc15145"/>
      <w:bookmarkStart w:id="7829" w:name="_Toc1495900905"/>
      <w:bookmarkStart w:id="7830" w:name="_Toc435867603"/>
      <w:bookmarkStart w:id="7831" w:name="_Toc1517547165"/>
      <w:bookmarkStart w:id="7832" w:name="_Toc989940104"/>
      <w:bookmarkStart w:id="7833" w:name="_Toc511636046"/>
      <w:bookmarkStart w:id="7834" w:name="_Toc1038437747"/>
      <w:bookmarkStart w:id="7835" w:name="_Toc7185626"/>
      <w:bookmarkStart w:id="7836" w:name="_Toc515441181"/>
      <w:bookmarkStart w:id="7837" w:name="_Toc409"/>
      <w:r>
        <w:rPr>
          <w:rFonts w:hint="eastAsia" w:ascii="宋体" w:hAnsi="宋体" w:eastAsia="宋体"/>
          <w:color w:val="auto"/>
          <w:sz w:val="36"/>
          <w:szCs w:val="36"/>
        </w:rPr>
        <w:t>第三节 合同附件格式</w:t>
      </w:r>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p>
    <w:p w14:paraId="6FD438F7">
      <w:pPr>
        <w:widowControl/>
        <w:shd w:val="clear" w:color="auto" w:fill="FFFFFF"/>
        <w:snapToGrid w:val="0"/>
        <w:ind w:firstLine="562" w:firstLineChars="200"/>
        <w:jc w:val="center"/>
        <w:rPr>
          <w:rFonts w:hint="eastAsia" w:ascii="宋体" w:hAnsi="宋体"/>
          <w:b/>
          <w:color w:val="auto"/>
          <w:sz w:val="28"/>
          <w:szCs w:val="28"/>
        </w:rPr>
      </w:pPr>
    </w:p>
    <w:p w14:paraId="4148AEA4">
      <w:pPr>
        <w:widowControl/>
        <w:shd w:val="clear" w:color="auto" w:fill="FFFFFF"/>
        <w:snapToGrid w:val="0"/>
        <w:ind w:firstLine="562" w:firstLineChars="200"/>
        <w:jc w:val="center"/>
        <w:rPr>
          <w:rFonts w:hint="eastAsia" w:ascii="宋体" w:hAnsi="宋体"/>
          <w:b/>
          <w:color w:val="auto"/>
          <w:sz w:val="28"/>
          <w:szCs w:val="28"/>
        </w:rPr>
      </w:pPr>
    </w:p>
    <w:p w14:paraId="06E5487E">
      <w:pPr>
        <w:widowControl/>
        <w:shd w:val="clear" w:color="auto" w:fill="FFFFFF"/>
        <w:snapToGrid w:val="0"/>
        <w:ind w:firstLine="562" w:firstLineChars="200"/>
        <w:jc w:val="center"/>
        <w:rPr>
          <w:rFonts w:hint="eastAsia" w:ascii="宋体" w:hAnsi="宋体"/>
          <w:b/>
          <w:color w:val="auto"/>
          <w:sz w:val="28"/>
          <w:szCs w:val="28"/>
        </w:rPr>
      </w:pPr>
    </w:p>
    <w:p w14:paraId="457605E5">
      <w:pPr>
        <w:widowControl/>
        <w:shd w:val="clear" w:color="auto" w:fill="FFFFFF"/>
        <w:snapToGrid w:val="0"/>
        <w:ind w:firstLine="562" w:firstLineChars="200"/>
        <w:jc w:val="center"/>
        <w:rPr>
          <w:rFonts w:hint="eastAsia" w:ascii="宋体" w:hAnsi="宋体"/>
          <w:b/>
          <w:color w:val="auto"/>
          <w:sz w:val="28"/>
          <w:szCs w:val="28"/>
        </w:rPr>
      </w:pPr>
    </w:p>
    <w:p w14:paraId="7CD8E2FC">
      <w:pPr>
        <w:widowControl/>
        <w:shd w:val="clear" w:color="auto" w:fill="FFFFFF"/>
        <w:snapToGrid w:val="0"/>
        <w:ind w:firstLine="562" w:firstLineChars="200"/>
        <w:jc w:val="center"/>
        <w:rPr>
          <w:rFonts w:hint="eastAsia" w:ascii="宋体" w:hAnsi="宋体"/>
          <w:b/>
          <w:color w:val="auto"/>
          <w:sz w:val="28"/>
          <w:szCs w:val="28"/>
        </w:rPr>
      </w:pPr>
    </w:p>
    <w:p w14:paraId="00A99FA3">
      <w:pPr>
        <w:widowControl/>
        <w:shd w:val="clear" w:color="auto" w:fill="FFFFFF"/>
        <w:snapToGrid w:val="0"/>
        <w:ind w:firstLine="562" w:firstLineChars="200"/>
        <w:jc w:val="center"/>
        <w:rPr>
          <w:rFonts w:hint="eastAsia" w:ascii="宋体" w:hAnsi="宋体"/>
          <w:b/>
          <w:color w:val="auto"/>
          <w:sz w:val="28"/>
          <w:szCs w:val="28"/>
        </w:rPr>
      </w:pPr>
    </w:p>
    <w:p w14:paraId="00129061">
      <w:pPr>
        <w:widowControl/>
        <w:shd w:val="clear" w:color="auto" w:fill="FFFFFF"/>
        <w:snapToGrid w:val="0"/>
        <w:ind w:firstLine="562" w:firstLineChars="200"/>
        <w:jc w:val="center"/>
        <w:rPr>
          <w:rFonts w:hint="eastAsia" w:ascii="宋体" w:hAnsi="宋体"/>
          <w:b/>
          <w:color w:val="auto"/>
          <w:sz w:val="28"/>
          <w:szCs w:val="28"/>
        </w:rPr>
      </w:pPr>
    </w:p>
    <w:p w14:paraId="244D63BE">
      <w:pPr>
        <w:widowControl/>
        <w:shd w:val="clear" w:color="auto" w:fill="FFFFFF"/>
        <w:snapToGrid w:val="0"/>
        <w:ind w:firstLine="562" w:firstLineChars="200"/>
        <w:jc w:val="center"/>
        <w:rPr>
          <w:rFonts w:hint="eastAsia" w:ascii="宋体" w:hAnsi="宋体"/>
          <w:b/>
          <w:color w:val="auto"/>
          <w:sz w:val="28"/>
          <w:szCs w:val="28"/>
        </w:rPr>
      </w:pPr>
    </w:p>
    <w:p w14:paraId="49C8B58B">
      <w:pPr>
        <w:widowControl/>
        <w:shd w:val="clear" w:color="auto" w:fill="FFFFFF"/>
        <w:snapToGrid w:val="0"/>
        <w:ind w:firstLine="562" w:firstLineChars="200"/>
        <w:jc w:val="center"/>
        <w:rPr>
          <w:rFonts w:hint="eastAsia" w:ascii="宋体" w:hAnsi="宋体"/>
          <w:b/>
          <w:color w:val="auto"/>
          <w:sz w:val="28"/>
          <w:szCs w:val="28"/>
        </w:rPr>
      </w:pPr>
    </w:p>
    <w:p w14:paraId="22B95282">
      <w:pPr>
        <w:widowControl/>
        <w:shd w:val="clear" w:color="auto" w:fill="FFFFFF"/>
        <w:snapToGrid w:val="0"/>
        <w:ind w:firstLine="562" w:firstLineChars="200"/>
        <w:jc w:val="center"/>
        <w:rPr>
          <w:rFonts w:hint="eastAsia" w:ascii="宋体" w:hAnsi="宋体"/>
          <w:b/>
          <w:color w:val="auto"/>
          <w:sz w:val="28"/>
          <w:szCs w:val="28"/>
        </w:rPr>
      </w:pPr>
    </w:p>
    <w:p w14:paraId="214B585F">
      <w:pPr>
        <w:widowControl/>
        <w:shd w:val="clear" w:color="auto" w:fill="FFFFFF"/>
        <w:snapToGrid w:val="0"/>
        <w:ind w:firstLine="562" w:firstLineChars="200"/>
        <w:jc w:val="center"/>
        <w:rPr>
          <w:rFonts w:hint="eastAsia" w:ascii="宋体" w:hAnsi="宋体"/>
          <w:b/>
          <w:color w:val="auto"/>
          <w:sz w:val="28"/>
          <w:szCs w:val="28"/>
        </w:rPr>
      </w:pPr>
    </w:p>
    <w:p w14:paraId="6BD978F5">
      <w:pPr>
        <w:widowControl/>
        <w:shd w:val="clear" w:color="auto" w:fill="FFFFFF"/>
        <w:snapToGrid w:val="0"/>
        <w:ind w:firstLine="562" w:firstLineChars="200"/>
        <w:jc w:val="center"/>
        <w:rPr>
          <w:rFonts w:hint="eastAsia" w:ascii="宋体" w:hAnsi="宋体"/>
          <w:b/>
          <w:color w:val="auto"/>
          <w:sz w:val="28"/>
          <w:szCs w:val="28"/>
        </w:rPr>
      </w:pPr>
    </w:p>
    <w:p w14:paraId="3D382057">
      <w:pPr>
        <w:widowControl/>
        <w:shd w:val="clear" w:color="auto" w:fill="FFFFFF"/>
        <w:snapToGrid w:val="0"/>
        <w:ind w:firstLine="562" w:firstLineChars="200"/>
        <w:jc w:val="center"/>
        <w:rPr>
          <w:rFonts w:hint="eastAsia" w:ascii="宋体" w:hAnsi="宋体"/>
          <w:b/>
          <w:color w:val="auto"/>
          <w:sz w:val="28"/>
          <w:szCs w:val="28"/>
        </w:rPr>
      </w:pPr>
    </w:p>
    <w:p w14:paraId="6A637B5A">
      <w:pPr>
        <w:widowControl/>
        <w:shd w:val="clear" w:color="auto" w:fill="FFFFFF"/>
        <w:snapToGrid w:val="0"/>
        <w:ind w:firstLine="562" w:firstLineChars="200"/>
        <w:jc w:val="center"/>
        <w:rPr>
          <w:rFonts w:hint="eastAsia" w:ascii="宋体" w:hAnsi="宋体"/>
          <w:b/>
          <w:color w:val="auto"/>
          <w:sz w:val="28"/>
          <w:szCs w:val="28"/>
        </w:rPr>
      </w:pPr>
    </w:p>
    <w:p w14:paraId="49CA17BD">
      <w:pPr>
        <w:widowControl/>
        <w:shd w:val="clear" w:color="auto" w:fill="FFFFFF"/>
        <w:snapToGrid w:val="0"/>
        <w:ind w:firstLine="562" w:firstLineChars="200"/>
        <w:jc w:val="center"/>
        <w:rPr>
          <w:rFonts w:hint="eastAsia" w:ascii="宋体" w:hAnsi="宋体"/>
          <w:b/>
          <w:color w:val="auto"/>
          <w:sz w:val="28"/>
          <w:szCs w:val="28"/>
        </w:rPr>
      </w:pPr>
    </w:p>
    <w:p w14:paraId="3CED5237">
      <w:pPr>
        <w:widowControl/>
        <w:shd w:val="clear" w:color="auto" w:fill="FFFFFF"/>
        <w:snapToGrid w:val="0"/>
        <w:ind w:firstLine="562" w:firstLineChars="200"/>
        <w:jc w:val="center"/>
        <w:rPr>
          <w:rFonts w:hint="eastAsia" w:ascii="宋体" w:hAnsi="宋体"/>
          <w:b/>
          <w:color w:val="auto"/>
          <w:sz w:val="28"/>
          <w:szCs w:val="28"/>
        </w:rPr>
      </w:pPr>
    </w:p>
    <w:p w14:paraId="6F8E7D5F">
      <w:pPr>
        <w:widowControl/>
        <w:shd w:val="clear" w:color="auto" w:fill="FFFFFF"/>
        <w:snapToGrid w:val="0"/>
        <w:ind w:firstLine="562" w:firstLineChars="200"/>
        <w:jc w:val="center"/>
        <w:rPr>
          <w:rFonts w:hint="eastAsia" w:ascii="宋体" w:hAnsi="宋体"/>
          <w:b/>
          <w:color w:val="auto"/>
          <w:sz w:val="28"/>
          <w:szCs w:val="28"/>
        </w:rPr>
      </w:pPr>
    </w:p>
    <w:p w14:paraId="4AEA6A9D">
      <w:pPr>
        <w:widowControl/>
        <w:shd w:val="clear" w:color="auto" w:fill="FFFFFF"/>
        <w:snapToGrid w:val="0"/>
        <w:ind w:firstLine="562" w:firstLineChars="200"/>
        <w:jc w:val="center"/>
        <w:rPr>
          <w:rFonts w:hint="eastAsia" w:ascii="宋体" w:hAnsi="宋体"/>
          <w:b/>
          <w:color w:val="auto"/>
          <w:sz w:val="28"/>
          <w:szCs w:val="28"/>
        </w:rPr>
      </w:pPr>
    </w:p>
    <w:p w14:paraId="35F854DD">
      <w:pPr>
        <w:widowControl/>
        <w:shd w:val="clear" w:color="auto" w:fill="FFFFFF"/>
        <w:snapToGrid w:val="0"/>
        <w:ind w:firstLine="562" w:firstLineChars="200"/>
        <w:jc w:val="center"/>
        <w:rPr>
          <w:rFonts w:hint="eastAsia" w:ascii="宋体" w:hAnsi="宋体"/>
          <w:b/>
          <w:color w:val="auto"/>
          <w:sz w:val="28"/>
          <w:szCs w:val="28"/>
        </w:rPr>
      </w:pPr>
    </w:p>
    <w:p w14:paraId="62DA28EF">
      <w:pPr>
        <w:widowControl/>
        <w:shd w:val="clear" w:color="auto" w:fill="FFFFFF"/>
        <w:snapToGrid w:val="0"/>
        <w:ind w:firstLine="562" w:firstLineChars="200"/>
        <w:jc w:val="center"/>
        <w:rPr>
          <w:rFonts w:hint="eastAsia" w:ascii="宋体" w:hAnsi="宋体"/>
          <w:b/>
          <w:color w:val="auto"/>
          <w:sz w:val="28"/>
          <w:szCs w:val="28"/>
        </w:rPr>
      </w:pPr>
    </w:p>
    <w:p w14:paraId="459538F3">
      <w:pPr>
        <w:widowControl/>
        <w:shd w:val="clear" w:color="auto" w:fill="FFFFFF"/>
        <w:snapToGrid w:val="0"/>
        <w:ind w:firstLine="562" w:firstLineChars="200"/>
        <w:jc w:val="center"/>
        <w:rPr>
          <w:rFonts w:hint="eastAsia" w:ascii="宋体" w:hAnsi="宋体"/>
          <w:b/>
          <w:color w:val="auto"/>
          <w:sz w:val="28"/>
          <w:szCs w:val="28"/>
        </w:rPr>
      </w:pPr>
    </w:p>
    <w:p w14:paraId="7E505975">
      <w:pPr>
        <w:widowControl/>
        <w:shd w:val="clear" w:color="auto" w:fill="FFFFFF"/>
        <w:snapToGrid w:val="0"/>
        <w:ind w:firstLine="562" w:firstLineChars="200"/>
        <w:jc w:val="center"/>
        <w:rPr>
          <w:rFonts w:hint="eastAsia" w:ascii="宋体" w:hAnsi="宋体"/>
          <w:b/>
          <w:color w:val="auto"/>
          <w:sz w:val="28"/>
          <w:szCs w:val="28"/>
        </w:rPr>
      </w:pPr>
    </w:p>
    <w:p w14:paraId="01754062">
      <w:pPr>
        <w:widowControl/>
        <w:shd w:val="clear" w:color="auto" w:fill="FFFFFF"/>
        <w:snapToGrid w:val="0"/>
        <w:ind w:firstLine="562" w:firstLineChars="200"/>
        <w:jc w:val="center"/>
        <w:rPr>
          <w:rFonts w:hint="eastAsia" w:ascii="宋体" w:hAnsi="宋体"/>
          <w:b/>
          <w:color w:val="auto"/>
          <w:sz w:val="28"/>
          <w:szCs w:val="28"/>
        </w:rPr>
      </w:pPr>
    </w:p>
    <w:p w14:paraId="0BBEBB92">
      <w:pPr>
        <w:widowControl/>
        <w:shd w:val="clear" w:color="auto" w:fill="FFFFFF"/>
        <w:snapToGrid w:val="0"/>
        <w:ind w:firstLine="562" w:firstLineChars="200"/>
        <w:jc w:val="center"/>
        <w:rPr>
          <w:rFonts w:hint="eastAsia" w:ascii="宋体" w:hAnsi="宋体"/>
          <w:b/>
          <w:color w:val="auto"/>
          <w:sz w:val="28"/>
          <w:szCs w:val="28"/>
        </w:rPr>
      </w:pPr>
    </w:p>
    <w:p w14:paraId="1E350FA6">
      <w:pPr>
        <w:pStyle w:val="5"/>
        <w:rPr>
          <w:rFonts w:hint="eastAsia"/>
          <w:color w:val="auto"/>
        </w:rPr>
      </w:pPr>
      <w:bookmarkStart w:id="7838" w:name="_Toc1320329036"/>
      <w:bookmarkStart w:id="7839" w:name="_Toc3424"/>
      <w:bookmarkStart w:id="7840" w:name="_Toc4639"/>
      <w:bookmarkStart w:id="7841" w:name="_Toc1963996952"/>
      <w:bookmarkStart w:id="7842" w:name="_Toc1899410383"/>
      <w:bookmarkStart w:id="7843" w:name="_Toc4174"/>
      <w:bookmarkStart w:id="7844" w:name="_Toc3670"/>
      <w:bookmarkStart w:id="7845" w:name="_Toc7185627"/>
      <w:bookmarkStart w:id="7846" w:name="_Toc31407"/>
      <w:bookmarkStart w:id="7847" w:name="_Toc1709673445"/>
      <w:bookmarkStart w:id="7848" w:name="_Toc511636047"/>
      <w:bookmarkStart w:id="7849" w:name="_Toc21552"/>
      <w:bookmarkStart w:id="7850" w:name="_Toc19246"/>
      <w:bookmarkStart w:id="7851" w:name="_Toc1499378970"/>
      <w:bookmarkStart w:id="7852" w:name="_Toc15545"/>
      <w:bookmarkStart w:id="7853" w:name="_Toc915011651"/>
      <w:bookmarkStart w:id="7854" w:name="_Toc516816185"/>
      <w:bookmarkStart w:id="7855" w:name="_Toc15182"/>
      <w:bookmarkStart w:id="7856" w:name="_Toc1256545418"/>
      <w:bookmarkStart w:id="7857" w:name="_Toc1989972614"/>
      <w:bookmarkStart w:id="7858" w:name="_Toc24931"/>
      <w:bookmarkStart w:id="7859" w:name="_Toc17108"/>
      <w:bookmarkStart w:id="7860" w:name="_Toc542483745"/>
      <w:bookmarkStart w:id="7861" w:name="_Toc1819219155"/>
      <w:bookmarkStart w:id="7862" w:name="_Toc2909"/>
      <w:bookmarkStart w:id="7863" w:name="_Toc1442"/>
      <w:bookmarkStart w:id="7864" w:name="_Toc2066656285"/>
      <w:bookmarkStart w:id="7865" w:name="_Toc1359669161"/>
      <w:bookmarkStart w:id="7866" w:name="_Toc560083704"/>
      <w:bookmarkStart w:id="7867" w:name="_Toc1367514619"/>
      <w:bookmarkStart w:id="7868" w:name="_Toc836684840"/>
      <w:bookmarkStart w:id="7869" w:name="_Toc1865707925"/>
      <w:bookmarkStart w:id="7870" w:name="_Toc1773230522"/>
      <w:bookmarkStart w:id="7871" w:name="_Toc9877"/>
      <w:bookmarkStart w:id="7872" w:name="_Toc5402"/>
      <w:bookmarkStart w:id="7873" w:name="_Toc910318788"/>
      <w:bookmarkStart w:id="7874" w:name="_Toc14343"/>
      <w:bookmarkStart w:id="7875" w:name="_Toc12043"/>
      <w:bookmarkStart w:id="7876" w:name="_Toc21926"/>
      <w:bookmarkStart w:id="7877" w:name="_Toc423614660"/>
      <w:bookmarkStart w:id="7878" w:name="_Toc1015454906"/>
      <w:bookmarkStart w:id="7879" w:name="_Toc1258496043"/>
      <w:bookmarkStart w:id="7880" w:name="_Toc515441182"/>
      <w:bookmarkStart w:id="7881" w:name="_Toc1069237836"/>
      <w:bookmarkStart w:id="7882" w:name="_Toc22926"/>
      <w:bookmarkStart w:id="7883" w:name="_Toc25027"/>
      <w:r>
        <w:rPr>
          <w:rFonts w:hint="eastAsia"/>
          <w:color w:val="auto"/>
        </w:rPr>
        <w:t>附件一：合同协议书（格式）</w:t>
      </w:r>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p>
    <w:p w14:paraId="0ED22BA4">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合同协议书</w:t>
      </w:r>
    </w:p>
    <w:p w14:paraId="5BE691B0">
      <w:pPr>
        <w:widowControl/>
        <w:shd w:val="clear" w:color="auto" w:fill="FFFFFF"/>
        <w:snapToGrid w:val="0"/>
        <w:ind w:firstLine="420" w:firstLineChars="200"/>
        <w:jc w:val="left"/>
        <w:rPr>
          <w:rFonts w:hint="eastAsia" w:ascii="宋体" w:hAnsi="宋体"/>
          <w:color w:val="auto"/>
          <w:szCs w:val="21"/>
        </w:rPr>
      </w:pPr>
    </w:p>
    <w:p w14:paraId="05AC0363">
      <w:pPr>
        <w:widowControl/>
        <w:shd w:val="clear" w:color="auto" w:fill="FFFFFF"/>
        <w:snapToGrid w:val="0"/>
        <w:ind w:firstLine="420" w:firstLineChars="20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（以下简称“发包人”）为实施</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，已接受</w:t>
      </w:r>
      <w:r>
        <w:rPr>
          <w:color w:val="auto"/>
          <w:szCs w:val="21"/>
          <w:u w:val="single"/>
        </w:rPr>
        <w:t xml:space="preserve">      </w:t>
      </w:r>
      <w:r>
        <w:rPr>
          <w:rFonts w:hint="eastAsia"/>
          <w:color w:val="auto"/>
          <w:szCs w:val="21"/>
          <w:u w:val="single"/>
          <w:lang w:eastAsia="zh-Hans"/>
        </w:rPr>
        <w:t>（承包人名称）</w:t>
      </w:r>
      <w:r>
        <w:rPr>
          <w:color w:val="auto"/>
          <w:szCs w:val="21"/>
          <w:u w:val="single"/>
        </w:rPr>
        <w:t xml:space="preserve">       </w:t>
      </w:r>
      <w:r>
        <w:rPr>
          <w:rFonts w:hint="eastAsia" w:ascii="宋体" w:hAnsi="宋体"/>
          <w:color w:val="auto"/>
          <w:szCs w:val="21"/>
        </w:rPr>
        <w:t>（以下简称“承包人”）对</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的投标，并确定其为中标人。发包人和承包人共同达成如下协议。</w:t>
      </w:r>
    </w:p>
    <w:p w14:paraId="6E9A882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 本协议书与下列文件一起构成合同文件：</w:t>
      </w:r>
    </w:p>
    <w:p w14:paraId="72B72AD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（1）中标通知书；</w:t>
      </w:r>
    </w:p>
    <w:p w14:paraId="463926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（2）投标函及投标函附录；</w:t>
      </w:r>
    </w:p>
    <w:p w14:paraId="18A77B7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（3）专用合同条款；</w:t>
      </w:r>
    </w:p>
    <w:p w14:paraId="070F97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（4）通用合同条款；</w:t>
      </w:r>
    </w:p>
    <w:p w14:paraId="612A82E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（5）技术标准和要求；</w:t>
      </w:r>
    </w:p>
    <w:p w14:paraId="56386D6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（6）图纸；</w:t>
      </w:r>
    </w:p>
    <w:p w14:paraId="6AE184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（7）已标价工程量清单；</w:t>
      </w:r>
    </w:p>
    <w:p w14:paraId="4C565AD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（8）其他合同文件。</w:t>
      </w:r>
    </w:p>
    <w:p w14:paraId="45733F0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上述文件互相补充和解释，如有不明确或不一致之处，以合同约定次序在先者为准。</w:t>
      </w:r>
    </w:p>
    <w:p w14:paraId="65E9CB4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签约合同价：人民币（大写）______________（¥______________）。</w:t>
      </w:r>
    </w:p>
    <w:p w14:paraId="20A8FCE0">
      <w:pPr>
        <w:widowControl/>
        <w:shd w:val="clear" w:color="auto" w:fill="FFFFFF"/>
        <w:snapToGrid w:val="0"/>
        <w:ind w:firstLine="420" w:firstLineChars="200"/>
        <w:jc w:val="left"/>
        <w:rPr>
          <w:rFonts w:hint="default" w:ascii="宋体" w:hAnsi="宋体" w:eastAsia="宋体"/>
          <w:color w:val="auto"/>
          <w:szCs w:val="21"/>
          <w:lang w:val="en-US" w:eastAsia="zh-CN"/>
        </w:rPr>
      </w:pPr>
      <w:r>
        <w:rPr>
          <w:rFonts w:hint="eastAsia" w:ascii="宋体" w:hAnsi="宋体"/>
          <w:color w:val="auto"/>
          <w:szCs w:val="21"/>
        </w:rPr>
        <w:t>4. 承包人项目经理：______________</w:t>
      </w:r>
      <w:r>
        <w:rPr>
          <w:rFonts w:hint="eastAsia" w:ascii="宋体" w:hAnsi="宋体"/>
          <w:color w:val="auto"/>
          <w:szCs w:val="21"/>
          <w:lang w:eastAsia="zh-CN"/>
        </w:rPr>
        <w:t>，</w:t>
      </w:r>
      <w:r>
        <w:rPr>
          <w:rFonts w:hint="eastAsia" w:ascii="宋体" w:hAnsi="宋体"/>
          <w:color w:val="auto"/>
          <w:szCs w:val="21"/>
          <w:lang w:val="en-US" w:eastAsia="zh-CN"/>
        </w:rPr>
        <w:t>项目副经理：</w:t>
      </w:r>
      <w:r>
        <w:rPr>
          <w:rFonts w:hint="eastAsia" w:ascii="宋体" w:hAnsi="宋体"/>
          <w:color w:val="auto"/>
          <w:szCs w:val="21"/>
        </w:rPr>
        <w:t>_________</w:t>
      </w:r>
      <w:r>
        <w:rPr>
          <w:rFonts w:hint="eastAsia" w:ascii="宋体" w:hAnsi="宋体"/>
          <w:color w:val="auto"/>
          <w:szCs w:val="21"/>
          <w:lang w:eastAsia="zh-CN"/>
        </w:rPr>
        <w:t>，</w:t>
      </w:r>
      <w:r>
        <w:rPr>
          <w:rFonts w:hint="eastAsia" w:ascii="宋体" w:hAnsi="宋体"/>
          <w:color w:val="auto"/>
          <w:szCs w:val="21"/>
          <w:lang w:val="en-US" w:eastAsia="zh-CN"/>
        </w:rPr>
        <w:t>技术负责人：</w:t>
      </w:r>
      <w:r>
        <w:rPr>
          <w:rFonts w:hint="eastAsia" w:ascii="宋体" w:hAnsi="宋体"/>
          <w:color w:val="auto"/>
          <w:szCs w:val="21"/>
        </w:rPr>
        <w:t>___________。</w:t>
      </w:r>
    </w:p>
    <w:p w14:paraId="3B05D4F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 工程质量符合______________标准。</w:t>
      </w:r>
    </w:p>
    <w:p w14:paraId="4A7E00B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 承包人承诺按合同约定承担工程的实施、完成及缺陷修复。</w:t>
      </w:r>
    </w:p>
    <w:p w14:paraId="18F259C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 发包人承诺按合同约定的条件、时间和方式向承包人支付合同价款。</w:t>
      </w:r>
    </w:p>
    <w:p w14:paraId="468FBD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8. 承包人应按照监理人指示开工，合同工期为______天。</w:t>
      </w:r>
    </w:p>
    <w:p w14:paraId="6B69E9D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9. 本协议书一式______份，合同双方各执______份。</w:t>
      </w:r>
    </w:p>
    <w:p w14:paraId="29ACF98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10. 合同未尽事宜，双方另行签订补充协议。补充协议是合同的组成部分。</w:t>
      </w:r>
    </w:p>
    <w:p w14:paraId="1765713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发包人：_______________________________（盖单位章）</w:t>
      </w:r>
    </w:p>
    <w:p w14:paraId="27A2532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法定代表人或其委托代理人：___________________________________（签字）</w:t>
      </w:r>
    </w:p>
    <w:p w14:paraId="752DB4B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_________年______月_____日</w:t>
      </w:r>
    </w:p>
    <w:p w14:paraId="102C0D98">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承包人：_______________________________（盖单位章）</w:t>
      </w:r>
    </w:p>
    <w:p w14:paraId="0909A41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法定代表人或其委托代理人：___________________________________（签字）</w:t>
      </w:r>
    </w:p>
    <w:p w14:paraId="43285DF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_________年______月_____日</w:t>
      </w:r>
    </w:p>
    <w:p w14:paraId="64381DDE">
      <w:pPr>
        <w:widowControl/>
        <w:shd w:val="clear" w:color="auto" w:fill="FFFFFF"/>
        <w:snapToGrid w:val="0"/>
        <w:ind w:firstLine="420" w:firstLineChars="200"/>
        <w:jc w:val="left"/>
        <w:rPr>
          <w:rFonts w:hint="eastAsia" w:ascii="宋体" w:hAnsi="宋体"/>
          <w:color w:val="auto"/>
          <w:szCs w:val="21"/>
        </w:rPr>
      </w:pPr>
    </w:p>
    <w:p w14:paraId="48F8F32A">
      <w:pPr>
        <w:widowControl/>
        <w:shd w:val="clear" w:color="auto" w:fill="FFFFFF"/>
        <w:snapToGrid w:val="0"/>
        <w:ind w:firstLine="420" w:firstLineChars="200"/>
        <w:jc w:val="left"/>
        <w:rPr>
          <w:rFonts w:hint="eastAsia" w:ascii="宋体" w:hAnsi="宋体"/>
          <w:color w:val="auto"/>
          <w:szCs w:val="21"/>
        </w:rPr>
      </w:pPr>
    </w:p>
    <w:p w14:paraId="0B972ADB">
      <w:pPr>
        <w:widowControl/>
        <w:shd w:val="clear" w:color="auto" w:fill="FFFFFF"/>
        <w:snapToGrid w:val="0"/>
        <w:ind w:firstLine="420" w:firstLineChars="200"/>
        <w:jc w:val="left"/>
        <w:rPr>
          <w:rFonts w:hint="eastAsia" w:ascii="宋体" w:hAnsi="宋体"/>
          <w:color w:val="auto"/>
          <w:szCs w:val="21"/>
        </w:rPr>
      </w:pPr>
    </w:p>
    <w:p w14:paraId="16C8B2F8">
      <w:pPr>
        <w:widowControl/>
        <w:shd w:val="clear" w:color="auto" w:fill="FFFFFF"/>
        <w:snapToGrid w:val="0"/>
        <w:ind w:firstLine="420" w:firstLineChars="200"/>
        <w:jc w:val="left"/>
        <w:rPr>
          <w:rFonts w:hint="eastAsia" w:ascii="宋体" w:hAnsi="宋体"/>
          <w:color w:val="auto"/>
          <w:szCs w:val="21"/>
        </w:rPr>
      </w:pPr>
    </w:p>
    <w:p w14:paraId="7B301608">
      <w:pPr>
        <w:widowControl/>
        <w:shd w:val="clear" w:color="auto" w:fill="FFFFFF"/>
        <w:snapToGrid w:val="0"/>
        <w:ind w:firstLine="420" w:firstLineChars="200"/>
        <w:jc w:val="left"/>
        <w:rPr>
          <w:rFonts w:hint="eastAsia" w:ascii="宋体" w:hAnsi="宋体"/>
          <w:color w:val="auto"/>
          <w:szCs w:val="21"/>
        </w:rPr>
      </w:pPr>
    </w:p>
    <w:p w14:paraId="67597C11">
      <w:pPr>
        <w:widowControl/>
        <w:shd w:val="clear" w:color="auto" w:fill="FFFFFF"/>
        <w:snapToGrid w:val="0"/>
        <w:ind w:firstLine="420" w:firstLineChars="200"/>
        <w:jc w:val="left"/>
        <w:rPr>
          <w:rFonts w:hint="eastAsia" w:ascii="宋体" w:hAnsi="宋体"/>
          <w:color w:val="auto"/>
          <w:szCs w:val="21"/>
        </w:rPr>
      </w:pPr>
    </w:p>
    <w:p w14:paraId="3FF74A8A">
      <w:pPr>
        <w:widowControl/>
        <w:shd w:val="clear" w:color="auto" w:fill="FFFFFF"/>
        <w:snapToGrid w:val="0"/>
        <w:ind w:firstLine="420" w:firstLineChars="200"/>
        <w:jc w:val="left"/>
        <w:rPr>
          <w:rFonts w:hint="eastAsia" w:ascii="宋体" w:hAnsi="宋体"/>
          <w:color w:val="auto"/>
          <w:szCs w:val="21"/>
        </w:rPr>
      </w:pPr>
    </w:p>
    <w:p w14:paraId="767BBAB4">
      <w:pPr>
        <w:widowControl/>
        <w:shd w:val="clear" w:color="auto" w:fill="FFFFFF"/>
        <w:snapToGrid w:val="0"/>
        <w:ind w:firstLine="420" w:firstLineChars="200"/>
        <w:jc w:val="left"/>
        <w:rPr>
          <w:rFonts w:hint="eastAsia" w:ascii="宋体" w:hAnsi="宋体"/>
          <w:color w:val="auto"/>
          <w:szCs w:val="21"/>
        </w:rPr>
      </w:pPr>
    </w:p>
    <w:p w14:paraId="136E76C4">
      <w:pPr>
        <w:widowControl/>
        <w:shd w:val="clear" w:color="auto" w:fill="FFFFFF"/>
        <w:snapToGrid w:val="0"/>
        <w:ind w:firstLine="420" w:firstLineChars="200"/>
        <w:jc w:val="left"/>
        <w:rPr>
          <w:rFonts w:hint="eastAsia" w:ascii="宋体" w:hAnsi="宋体"/>
          <w:color w:val="auto"/>
          <w:szCs w:val="21"/>
        </w:rPr>
      </w:pPr>
    </w:p>
    <w:p w14:paraId="2B67DA85">
      <w:pPr>
        <w:widowControl/>
        <w:shd w:val="clear" w:color="auto" w:fill="FFFFFF"/>
        <w:snapToGrid w:val="0"/>
        <w:ind w:firstLine="420" w:firstLineChars="200"/>
        <w:jc w:val="left"/>
        <w:rPr>
          <w:rFonts w:hint="eastAsia" w:ascii="宋体" w:hAnsi="宋体"/>
          <w:color w:val="auto"/>
          <w:szCs w:val="21"/>
        </w:rPr>
      </w:pPr>
    </w:p>
    <w:p w14:paraId="3F2D3C29">
      <w:pPr>
        <w:widowControl/>
        <w:shd w:val="clear" w:color="auto" w:fill="FFFFFF"/>
        <w:snapToGrid w:val="0"/>
        <w:ind w:firstLine="420" w:firstLineChars="200"/>
        <w:jc w:val="left"/>
        <w:rPr>
          <w:rFonts w:hint="eastAsia" w:ascii="宋体" w:hAnsi="宋体"/>
          <w:color w:val="auto"/>
          <w:szCs w:val="21"/>
        </w:rPr>
      </w:pPr>
    </w:p>
    <w:p w14:paraId="389D472B">
      <w:pPr>
        <w:widowControl/>
        <w:shd w:val="clear" w:color="auto" w:fill="FFFFFF"/>
        <w:snapToGrid w:val="0"/>
        <w:ind w:firstLine="420" w:firstLineChars="200"/>
        <w:jc w:val="left"/>
        <w:rPr>
          <w:rFonts w:hint="eastAsia" w:ascii="宋体" w:hAnsi="宋体"/>
          <w:color w:val="auto"/>
          <w:szCs w:val="21"/>
        </w:rPr>
      </w:pPr>
    </w:p>
    <w:p w14:paraId="078A9EC0">
      <w:pPr>
        <w:widowControl/>
        <w:shd w:val="clear" w:color="auto" w:fill="FFFFFF"/>
        <w:snapToGrid w:val="0"/>
        <w:ind w:firstLine="420" w:firstLineChars="200"/>
        <w:jc w:val="left"/>
        <w:rPr>
          <w:rFonts w:hint="eastAsia" w:ascii="宋体" w:hAnsi="宋体"/>
          <w:color w:val="auto"/>
          <w:szCs w:val="21"/>
        </w:rPr>
      </w:pPr>
    </w:p>
    <w:p w14:paraId="09C597EB">
      <w:pPr>
        <w:widowControl/>
        <w:shd w:val="clear" w:color="auto" w:fill="FFFFFF"/>
        <w:snapToGrid w:val="0"/>
        <w:ind w:firstLine="420" w:firstLineChars="200"/>
        <w:jc w:val="left"/>
        <w:rPr>
          <w:rFonts w:hint="eastAsia" w:ascii="宋体" w:hAnsi="宋体"/>
          <w:color w:val="auto"/>
          <w:szCs w:val="21"/>
        </w:rPr>
      </w:pPr>
    </w:p>
    <w:p w14:paraId="74BC11F3">
      <w:pPr>
        <w:widowControl/>
        <w:shd w:val="clear" w:color="auto" w:fill="FFFFFF"/>
        <w:snapToGrid w:val="0"/>
        <w:ind w:firstLine="420" w:firstLineChars="200"/>
        <w:jc w:val="left"/>
        <w:rPr>
          <w:rFonts w:hint="eastAsia" w:ascii="宋体" w:hAnsi="宋体"/>
          <w:color w:val="auto"/>
          <w:szCs w:val="21"/>
        </w:rPr>
      </w:pPr>
    </w:p>
    <w:p w14:paraId="1FF52486">
      <w:pPr>
        <w:widowControl/>
        <w:shd w:val="clear" w:color="auto" w:fill="FFFFFF"/>
        <w:snapToGrid w:val="0"/>
        <w:ind w:firstLine="420" w:firstLineChars="200"/>
        <w:jc w:val="left"/>
        <w:rPr>
          <w:rFonts w:hint="eastAsia" w:ascii="宋体" w:hAnsi="宋体"/>
          <w:color w:val="auto"/>
          <w:szCs w:val="21"/>
        </w:rPr>
      </w:pPr>
    </w:p>
    <w:p w14:paraId="320B019D">
      <w:pPr>
        <w:widowControl/>
        <w:shd w:val="clear" w:color="auto" w:fill="FFFFFF"/>
        <w:snapToGrid w:val="0"/>
        <w:ind w:firstLine="420" w:firstLineChars="200"/>
        <w:jc w:val="left"/>
        <w:rPr>
          <w:rFonts w:hint="eastAsia" w:ascii="宋体" w:hAnsi="宋体"/>
          <w:color w:val="auto"/>
          <w:szCs w:val="21"/>
        </w:rPr>
      </w:pPr>
    </w:p>
    <w:p w14:paraId="28D6A3E9">
      <w:pPr>
        <w:widowControl/>
        <w:shd w:val="clear" w:color="auto" w:fill="FFFFFF"/>
        <w:snapToGrid w:val="0"/>
        <w:ind w:firstLine="420" w:firstLineChars="200"/>
        <w:jc w:val="left"/>
        <w:rPr>
          <w:rFonts w:hint="eastAsia" w:ascii="宋体" w:hAnsi="宋体"/>
          <w:color w:val="auto"/>
          <w:szCs w:val="21"/>
        </w:rPr>
      </w:pPr>
    </w:p>
    <w:p w14:paraId="2E184F79">
      <w:pPr>
        <w:widowControl/>
        <w:shd w:val="clear" w:color="auto" w:fill="FFFFFF"/>
        <w:snapToGrid w:val="0"/>
        <w:ind w:firstLine="420" w:firstLineChars="200"/>
        <w:jc w:val="left"/>
        <w:rPr>
          <w:rFonts w:hint="eastAsia" w:ascii="宋体" w:hAnsi="宋体"/>
          <w:color w:val="auto"/>
          <w:szCs w:val="21"/>
        </w:rPr>
      </w:pPr>
    </w:p>
    <w:p w14:paraId="34C5EF2F">
      <w:pPr>
        <w:pStyle w:val="5"/>
        <w:rPr>
          <w:rFonts w:hint="eastAsia"/>
          <w:color w:val="auto"/>
        </w:rPr>
      </w:pPr>
      <w:bookmarkStart w:id="7884" w:name="_Toc1821"/>
      <w:bookmarkStart w:id="7885" w:name="_Toc2073117874"/>
      <w:bookmarkStart w:id="7886" w:name="_Toc891675417"/>
      <w:bookmarkStart w:id="7887" w:name="_Toc1448211339"/>
      <w:bookmarkStart w:id="7888" w:name="_Toc559405120"/>
      <w:bookmarkStart w:id="7889" w:name="_Toc1456220700"/>
      <w:bookmarkStart w:id="7890" w:name="_Toc516816186"/>
      <w:bookmarkStart w:id="7891" w:name="_Toc1045894426"/>
      <w:bookmarkStart w:id="7892" w:name="_Toc1891655746"/>
      <w:bookmarkStart w:id="7893" w:name="_Toc9939"/>
      <w:bookmarkStart w:id="7894" w:name="_Toc16123"/>
      <w:bookmarkStart w:id="7895" w:name="_Toc14568"/>
      <w:bookmarkStart w:id="7896" w:name="_Toc511636048"/>
      <w:bookmarkStart w:id="7897" w:name="_Toc1811"/>
      <w:bookmarkStart w:id="7898" w:name="_Toc1489234892"/>
      <w:bookmarkStart w:id="7899" w:name="_Toc537151556"/>
      <w:bookmarkStart w:id="7900" w:name="_Toc1544365628"/>
      <w:bookmarkStart w:id="7901" w:name="_Toc27141"/>
      <w:bookmarkStart w:id="7902" w:name="_Toc1054368688"/>
      <w:bookmarkStart w:id="7903" w:name="_Toc515441183"/>
      <w:bookmarkStart w:id="7904" w:name="_Toc586101200"/>
      <w:bookmarkStart w:id="7905" w:name="_Toc20418"/>
      <w:bookmarkStart w:id="7906" w:name="_Toc821583601"/>
      <w:bookmarkStart w:id="7907" w:name="_Toc16600"/>
      <w:bookmarkStart w:id="7908" w:name="_Toc905988327"/>
      <w:bookmarkStart w:id="7909" w:name="_Toc1150393255"/>
      <w:bookmarkStart w:id="7910" w:name="_Toc3378"/>
      <w:bookmarkStart w:id="7911" w:name="_Toc7185628"/>
      <w:bookmarkStart w:id="7912" w:name="_Toc2054813835"/>
      <w:bookmarkStart w:id="7913" w:name="_Toc783300815"/>
      <w:bookmarkStart w:id="7914" w:name="_Toc5248"/>
      <w:bookmarkStart w:id="7915" w:name="_Toc470422190"/>
      <w:bookmarkStart w:id="7916" w:name="_Toc16038"/>
      <w:bookmarkStart w:id="7917" w:name="_Toc23098"/>
      <w:bookmarkStart w:id="7918" w:name="_Toc21933"/>
      <w:bookmarkStart w:id="7919" w:name="_Toc19252"/>
      <w:bookmarkStart w:id="7920" w:name="_Toc32062"/>
      <w:bookmarkStart w:id="7921" w:name="_Toc30762"/>
      <w:bookmarkStart w:id="7922" w:name="_Toc26285"/>
      <w:bookmarkStart w:id="7923" w:name="_Toc3224"/>
      <w:bookmarkStart w:id="7924" w:name="_Toc404655728"/>
      <w:bookmarkStart w:id="7925" w:name="_Toc439185324"/>
      <w:bookmarkStart w:id="7926" w:name="_Toc23720"/>
      <w:bookmarkStart w:id="7927" w:name="_Toc698062433"/>
      <w:bookmarkStart w:id="7928" w:name="_Toc8100"/>
      <w:bookmarkStart w:id="7929" w:name="_Toc976555398"/>
      <w:r>
        <w:rPr>
          <w:rFonts w:hint="eastAsia"/>
          <w:color w:val="auto"/>
        </w:rPr>
        <w:t>附件二：履约</w:t>
      </w:r>
      <w:r>
        <w:rPr>
          <w:rFonts w:hint="eastAsia"/>
          <w:color w:val="auto"/>
          <w:lang w:eastAsia="zh-Hans"/>
        </w:rPr>
        <w:t>保证金</w:t>
      </w:r>
      <w:r>
        <w:rPr>
          <w:rFonts w:hint="eastAsia"/>
          <w:color w:val="auto"/>
        </w:rPr>
        <w:t>（格式）</w:t>
      </w:r>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p>
    <w:p w14:paraId="673AB8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如采用银行保函，格式如下。</w:t>
      </w:r>
    </w:p>
    <w:p w14:paraId="6C6D01DD">
      <w:pPr>
        <w:widowControl/>
        <w:shd w:val="clear" w:color="auto" w:fill="FFFFFF"/>
        <w:snapToGrid w:val="0"/>
        <w:ind w:firstLine="643" w:firstLineChars="200"/>
        <w:jc w:val="center"/>
        <w:rPr>
          <w:rFonts w:hint="eastAsia" w:ascii="宋体" w:hAnsi="宋体"/>
          <w:b/>
          <w:color w:val="auto"/>
          <w:sz w:val="32"/>
          <w:szCs w:val="32"/>
          <w:lang w:eastAsia="zh-Hans"/>
        </w:rPr>
      </w:pPr>
      <w:r>
        <w:rPr>
          <w:rFonts w:hint="eastAsia" w:ascii="宋体" w:hAnsi="宋体"/>
          <w:b/>
          <w:color w:val="auto"/>
          <w:sz w:val="32"/>
          <w:szCs w:val="32"/>
        </w:rPr>
        <w:t>履约</w:t>
      </w:r>
      <w:r>
        <w:rPr>
          <w:rFonts w:hint="eastAsia" w:ascii="宋体" w:hAnsi="宋体"/>
          <w:b/>
          <w:color w:val="auto"/>
          <w:sz w:val="32"/>
          <w:szCs w:val="32"/>
          <w:lang w:eastAsia="zh-Hans"/>
        </w:rPr>
        <w:t>保函</w:t>
      </w:r>
    </w:p>
    <w:p w14:paraId="3D0DD33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lang w:eastAsia="zh-Hans"/>
        </w:rPr>
        <w:t>编号：</w:t>
      </w:r>
      <w:r>
        <w:rPr>
          <w:rFonts w:ascii="宋体" w:hAnsi="宋体"/>
          <w:color w:val="auto"/>
          <w:szCs w:val="21"/>
          <w:lang w:eastAsia="zh-Hans"/>
        </w:rPr>
        <w:t>__________</w:t>
      </w:r>
    </w:p>
    <w:p w14:paraId="74C71BFD">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w:t>
      </w:r>
    </w:p>
    <w:p w14:paraId="7759ECD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鉴于</w:t>
      </w: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（以下简称“发包人”）已接受</w:t>
      </w:r>
      <w:r>
        <w:rPr>
          <w:color w:val="auto"/>
          <w:szCs w:val="21"/>
          <w:u w:val="single"/>
        </w:rPr>
        <w:t xml:space="preserve">      </w:t>
      </w:r>
      <w:r>
        <w:rPr>
          <w:rFonts w:hint="eastAsia"/>
          <w:color w:val="auto"/>
          <w:szCs w:val="21"/>
          <w:u w:val="single"/>
          <w:lang w:eastAsia="zh-Hans"/>
        </w:rPr>
        <w:t>（承包人名称）</w:t>
      </w:r>
      <w:r>
        <w:rPr>
          <w:color w:val="auto"/>
          <w:szCs w:val="21"/>
          <w:u w:val="single"/>
        </w:rPr>
        <w:t xml:space="preserve">       </w:t>
      </w:r>
      <w:r>
        <w:rPr>
          <w:rFonts w:hint="eastAsia" w:ascii="宋体" w:hAnsi="宋体"/>
          <w:color w:val="auto"/>
          <w:szCs w:val="21"/>
        </w:rPr>
        <w:t>（以下称“承包人”）于_____年_____月_____日递交的</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的投标文件。我方愿意无条件地、不可撤销地就承包人履行与你方订立的合同，向你方提供担保。</w:t>
      </w:r>
    </w:p>
    <w:p w14:paraId="6A48DDB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 担保金额人民币（大写）________________（¥________________）。</w:t>
      </w:r>
    </w:p>
    <w:p w14:paraId="7F84466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担保有效期自发包人与承包人签订的合同生效之日起至发包人签发合同工程完工证书之日止。</w:t>
      </w:r>
    </w:p>
    <w:p w14:paraId="5C2D75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在本担保有效期内，因承包人违反合同约定的义务给你方造成经济损失时，我方在收到你方以书面形式提出的在担保金额内的赔偿要求后，无条件地在7天内予以支付。</w:t>
      </w:r>
    </w:p>
    <w:p w14:paraId="1A0E687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 发包人和承包人按《通用合同条款》第15条变更合同时，我方承担本担保规定的义务不变。</w:t>
      </w:r>
    </w:p>
    <w:p w14:paraId="7F702962">
      <w:pPr>
        <w:widowControl/>
        <w:shd w:val="clear" w:color="auto" w:fill="FFFFFF"/>
        <w:snapToGrid w:val="0"/>
        <w:ind w:firstLine="420" w:firstLineChars="200"/>
        <w:jc w:val="left"/>
        <w:rPr>
          <w:rFonts w:hint="eastAsia" w:ascii="宋体" w:hAnsi="宋体"/>
          <w:color w:val="auto"/>
          <w:szCs w:val="21"/>
        </w:rPr>
      </w:pPr>
    </w:p>
    <w:p w14:paraId="37A2679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担保人名称 ：________________________________（盖单位章）</w:t>
      </w:r>
    </w:p>
    <w:p w14:paraId="397D86A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法定代表人（单位负责人）或其委托代理人：_________（签字）</w:t>
      </w:r>
    </w:p>
    <w:p w14:paraId="451726AD">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址：____________________________________________</w:t>
      </w:r>
    </w:p>
    <w:p w14:paraId="5DE6CA93">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邮政编码：____________________________________________</w:t>
      </w:r>
    </w:p>
    <w:p w14:paraId="720DA32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话：____________________________________________</w:t>
      </w:r>
    </w:p>
    <w:p w14:paraId="2975142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________年_____月____日</w:t>
      </w:r>
    </w:p>
    <w:p w14:paraId="60DDB95E">
      <w:pPr>
        <w:widowControl/>
        <w:shd w:val="clear" w:color="auto" w:fill="FFFFFF"/>
        <w:snapToGrid w:val="0"/>
        <w:ind w:firstLine="420" w:firstLineChars="200"/>
        <w:jc w:val="left"/>
        <w:rPr>
          <w:rFonts w:hint="eastAsia" w:ascii="宋体" w:hAnsi="宋体"/>
          <w:color w:val="auto"/>
          <w:szCs w:val="21"/>
        </w:rPr>
      </w:pPr>
    </w:p>
    <w:p w14:paraId="427E5CEC">
      <w:pPr>
        <w:spacing w:line="300" w:lineRule="auto"/>
        <w:ind w:right="150" w:firstLine="420" w:firstLineChars="200"/>
        <w:rPr>
          <w:rFonts w:hint="eastAsia" w:ascii="宋体" w:hAnsi="宋体" w:cs="宋体"/>
          <w:color w:val="auto"/>
          <w:szCs w:val="21"/>
        </w:rPr>
      </w:pPr>
      <w:r>
        <w:rPr>
          <w:rFonts w:hint="eastAsia" w:ascii="宋体" w:hAnsi="宋体" w:cs="宋体"/>
          <w:color w:val="auto"/>
          <w:szCs w:val="21"/>
        </w:rPr>
        <w:t>备注：本履约担保格式可以采用经</w:t>
      </w:r>
      <w:r>
        <w:rPr>
          <w:rFonts w:hint="eastAsia" w:ascii="宋体" w:hAnsi="宋体" w:cs="宋体"/>
          <w:color w:val="auto"/>
          <w:szCs w:val="21"/>
          <w:lang w:eastAsia="zh-Hans"/>
        </w:rPr>
        <w:t>发</w:t>
      </w:r>
      <w:r>
        <w:rPr>
          <w:rFonts w:hint="eastAsia" w:ascii="宋体" w:hAnsi="宋体" w:cs="宋体"/>
          <w:color w:val="auto"/>
          <w:szCs w:val="21"/>
        </w:rPr>
        <w:t>包人同意的其他格式，但相关内容不得违背合同约定的实质性内容。</w:t>
      </w:r>
      <w:bookmarkStart w:id="7930" w:name="_Toc63471503"/>
    </w:p>
    <w:bookmarkEnd w:id="7930"/>
    <w:p w14:paraId="3543B098">
      <w:pPr>
        <w:widowControl/>
        <w:shd w:val="clear" w:color="auto" w:fill="FFFFFF"/>
        <w:snapToGrid w:val="0"/>
        <w:ind w:firstLine="420" w:firstLineChars="200"/>
        <w:jc w:val="left"/>
        <w:rPr>
          <w:rFonts w:hint="eastAsia" w:ascii="宋体" w:hAnsi="宋体"/>
          <w:color w:val="auto"/>
          <w:szCs w:val="21"/>
        </w:rPr>
      </w:pPr>
    </w:p>
    <w:p w14:paraId="6CD5D988">
      <w:pPr>
        <w:pStyle w:val="5"/>
        <w:rPr>
          <w:rFonts w:hint="eastAsia"/>
          <w:color w:val="auto"/>
        </w:rPr>
      </w:pPr>
      <w:bookmarkStart w:id="7931" w:name="_Toc27025"/>
      <w:bookmarkStart w:id="7932" w:name="_Toc1886967819"/>
      <w:bookmarkStart w:id="7933" w:name="_Toc648924059"/>
      <w:bookmarkStart w:id="7934" w:name="_Toc2117419390"/>
      <w:bookmarkStart w:id="7935" w:name="_Toc13296"/>
      <w:bookmarkStart w:id="7936" w:name="_Toc486445729"/>
      <w:bookmarkStart w:id="7937" w:name="_Toc1247844753"/>
      <w:bookmarkStart w:id="7938" w:name="_Toc1896543812"/>
      <w:bookmarkStart w:id="7939" w:name="_Toc632147870"/>
      <w:bookmarkStart w:id="7940" w:name="_Toc10956"/>
      <w:bookmarkStart w:id="7941" w:name="_Toc1193967087"/>
      <w:bookmarkStart w:id="7942" w:name="_Toc862041595"/>
      <w:bookmarkStart w:id="7943" w:name="_Toc21796"/>
      <w:bookmarkStart w:id="7944" w:name="_Toc18945"/>
      <w:bookmarkStart w:id="7945" w:name="_Toc1498442723"/>
      <w:bookmarkStart w:id="7946" w:name="_Toc1665752154"/>
      <w:bookmarkStart w:id="7947" w:name="_Toc19227"/>
      <w:bookmarkStart w:id="7948" w:name="_Toc238445274"/>
      <w:bookmarkStart w:id="7949" w:name="_Toc1710212834"/>
      <w:bookmarkStart w:id="7950" w:name="_Toc10682"/>
      <w:bookmarkStart w:id="7951" w:name="_Toc22059"/>
      <w:bookmarkStart w:id="7952" w:name="_Toc2032433351"/>
      <w:bookmarkStart w:id="7953" w:name="_Toc30321"/>
      <w:bookmarkStart w:id="7954" w:name="_Toc30443"/>
      <w:bookmarkStart w:id="7955" w:name="_Toc95379611"/>
      <w:bookmarkStart w:id="7956" w:name="_Toc9840"/>
      <w:bookmarkStart w:id="7957" w:name="_Toc17739"/>
      <w:bookmarkStart w:id="7958" w:name="_Toc7185629"/>
      <w:bookmarkStart w:id="7959" w:name="_Toc864162844"/>
      <w:bookmarkStart w:id="7960" w:name="_Toc515441184"/>
      <w:bookmarkStart w:id="7961" w:name="_Toc14282"/>
      <w:bookmarkStart w:id="7962" w:name="_Toc35731797"/>
      <w:bookmarkStart w:id="7963" w:name="_Toc511636049"/>
      <w:bookmarkStart w:id="7964" w:name="_Toc32015"/>
      <w:bookmarkStart w:id="7965" w:name="_Toc1571597438"/>
      <w:bookmarkStart w:id="7966" w:name="_Toc516816187"/>
      <w:bookmarkStart w:id="7967" w:name="_Toc27231"/>
      <w:bookmarkStart w:id="7968" w:name="_Toc31396"/>
      <w:bookmarkStart w:id="7969" w:name="_Toc21334"/>
      <w:bookmarkStart w:id="7970" w:name="_Toc2271"/>
      <w:bookmarkStart w:id="7971" w:name="_Toc1286754659"/>
      <w:bookmarkStart w:id="7972" w:name="_Toc11614"/>
      <w:bookmarkStart w:id="7973" w:name="_Toc2115594094"/>
      <w:bookmarkStart w:id="7974" w:name="_Toc1977663688"/>
      <w:bookmarkStart w:id="7975" w:name="_Toc508319475"/>
      <w:bookmarkStart w:id="7976" w:name="_Toc19832"/>
      <w:r>
        <w:rPr>
          <w:rFonts w:hint="eastAsia"/>
          <w:color w:val="auto"/>
        </w:rPr>
        <w:t>附件三：预付款担保函（格式）</w:t>
      </w:r>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p>
    <w:p w14:paraId="0E2BBC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如采用银行保函，格式如下。</w:t>
      </w:r>
    </w:p>
    <w:p w14:paraId="37C37CAF">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预付款担保函</w:t>
      </w:r>
    </w:p>
    <w:p w14:paraId="47D6E4E2">
      <w:pPr>
        <w:widowControl/>
        <w:shd w:val="clear" w:color="auto" w:fill="FFFFFF"/>
        <w:snapToGrid w:val="0"/>
        <w:ind w:firstLine="420" w:firstLineChars="200"/>
        <w:jc w:val="right"/>
        <w:rPr>
          <w:rFonts w:hint="eastAsia" w:ascii="宋体" w:hAnsi="宋体"/>
          <w:color w:val="auto"/>
          <w:szCs w:val="21"/>
          <w:lang w:eastAsia="zh-Hans"/>
        </w:rPr>
      </w:pPr>
      <w:r>
        <w:rPr>
          <w:rFonts w:hint="eastAsia" w:ascii="宋体" w:hAnsi="宋体"/>
          <w:color w:val="auto"/>
          <w:szCs w:val="21"/>
          <w:lang w:eastAsia="zh-Hans"/>
        </w:rPr>
        <w:t>编号：</w:t>
      </w:r>
      <w:r>
        <w:rPr>
          <w:rFonts w:ascii="宋体" w:hAnsi="宋体"/>
          <w:color w:val="auto"/>
          <w:szCs w:val="21"/>
          <w:lang w:eastAsia="zh-Hans"/>
        </w:rPr>
        <w:t>__________</w:t>
      </w:r>
    </w:p>
    <w:p w14:paraId="68D29BB5">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w:t>
      </w:r>
    </w:p>
    <w:p w14:paraId="6AFB419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根据</w:t>
      </w:r>
      <w:r>
        <w:rPr>
          <w:color w:val="auto"/>
          <w:szCs w:val="21"/>
          <w:u w:val="single"/>
        </w:rPr>
        <w:t xml:space="preserve">      </w:t>
      </w:r>
      <w:r>
        <w:rPr>
          <w:rFonts w:hint="eastAsia"/>
          <w:color w:val="auto"/>
          <w:szCs w:val="21"/>
          <w:u w:val="single"/>
          <w:lang w:eastAsia="zh-Hans"/>
        </w:rPr>
        <w:t>（承包人名称）</w:t>
      </w:r>
      <w:r>
        <w:rPr>
          <w:color w:val="auto"/>
          <w:szCs w:val="21"/>
          <w:u w:val="single"/>
        </w:rPr>
        <w:t xml:space="preserve">       </w:t>
      </w:r>
      <w:r>
        <w:rPr>
          <w:rFonts w:hint="eastAsia" w:ascii="宋体" w:hAnsi="宋体"/>
          <w:color w:val="auto"/>
          <w:szCs w:val="21"/>
        </w:rPr>
        <w:t>（以下简称“承包人”）与</w:t>
      </w:r>
      <w:r>
        <w:rPr>
          <w:color w:val="auto"/>
          <w:szCs w:val="21"/>
          <w:u w:val="single"/>
        </w:rPr>
        <w:t xml:space="preserve">      </w:t>
      </w:r>
      <w:r>
        <w:rPr>
          <w:rFonts w:hint="eastAsia"/>
          <w:color w:val="auto"/>
          <w:szCs w:val="21"/>
          <w:u w:val="single"/>
          <w:lang w:eastAsia="zh-Hans"/>
        </w:rPr>
        <w:t>（发包人名称）</w:t>
      </w:r>
      <w:r>
        <w:rPr>
          <w:color w:val="auto"/>
          <w:szCs w:val="21"/>
          <w:u w:val="single"/>
        </w:rPr>
        <w:t xml:space="preserve">       </w:t>
      </w:r>
      <w:r>
        <w:rPr>
          <w:rFonts w:hint="eastAsia" w:ascii="宋体" w:hAnsi="宋体"/>
          <w:color w:val="auto"/>
          <w:szCs w:val="21"/>
        </w:rPr>
        <w:t>（以下简称“发包人”）于_____年_____月_____日签订的</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合同协议书，承包人按约定的金额向发包人提交一份预付款担保，即有权得到发包人支付相等金额的预付款。我方愿意就你方提供给承包人的预付款提供担保。</w:t>
      </w:r>
    </w:p>
    <w:p w14:paraId="640A7FE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 担保金额人民币（大写）________________（¥________________）。</w:t>
      </w:r>
    </w:p>
    <w:p w14:paraId="782C791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担保有效期自预付款支付给承包人起生效，至发包人签发的进度付款证书说明预付款已完全扣清止。</w:t>
      </w:r>
    </w:p>
    <w:p w14:paraId="1038F6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14:paraId="20789EB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 发包人和承包人按《通用合同条款》第15条变更合同时，我方承担本担保规定的义务不变。</w:t>
      </w:r>
    </w:p>
    <w:p w14:paraId="21AC6040">
      <w:pPr>
        <w:widowControl/>
        <w:shd w:val="clear" w:color="auto" w:fill="FFFFFF"/>
        <w:snapToGrid w:val="0"/>
        <w:ind w:firstLine="420" w:firstLineChars="200"/>
        <w:jc w:val="left"/>
        <w:rPr>
          <w:rFonts w:hint="eastAsia" w:ascii="宋体" w:hAnsi="宋体"/>
          <w:color w:val="auto"/>
          <w:szCs w:val="21"/>
        </w:rPr>
      </w:pPr>
    </w:p>
    <w:p w14:paraId="4FE1AA5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担保人名称 ：________________________________（盖单位章）</w:t>
      </w:r>
    </w:p>
    <w:p w14:paraId="0E284D4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法定代表人（单位负责人）或其委托代理人：________签字）</w:t>
      </w:r>
    </w:p>
    <w:p w14:paraId="05FE446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址：____________________________________________</w:t>
      </w:r>
    </w:p>
    <w:p w14:paraId="6F4016D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邮政编码：____________________________________________</w:t>
      </w:r>
    </w:p>
    <w:p w14:paraId="1BAA5CF5">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话：____________________________________________</w:t>
      </w:r>
    </w:p>
    <w:p w14:paraId="01B7F02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________年_____月____日</w:t>
      </w:r>
    </w:p>
    <w:p w14:paraId="012BEC58">
      <w:pPr>
        <w:spacing w:line="300" w:lineRule="auto"/>
        <w:ind w:right="150" w:firstLine="420" w:firstLineChars="200"/>
        <w:rPr>
          <w:rFonts w:hint="eastAsia" w:ascii="宋体" w:hAnsi="宋体" w:cs="宋体"/>
          <w:color w:val="auto"/>
          <w:szCs w:val="21"/>
        </w:rPr>
      </w:pPr>
      <w:bookmarkStart w:id="7977" w:name="_Toc511636050"/>
      <w:bookmarkStart w:id="7978" w:name="_Toc516816188"/>
      <w:bookmarkStart w:id="7979" w:name="_Toc515441185"/>
      <w:r>
        <w:rPr>
          <w:rFonts w:hint="eastAsia" w:ascii="宋体" w:hAnsi="宋体" w:cs="宋体"/>
          <w:color w:val="auto"/>
          <w:szCs w:val="21"/>
        </w:rPr>
        <w:t>备注：本担保格式可以采用经</w:t>
      </w:r>
      <w:r>
        <w:rPr>
          <w:rFonts w:hint="eastAsia" w:ascii="宋体" w:hAnsi="宋体" w:cs="宋体"/>
          <w:color w:val="auto"/>
          <w:szCs w:val="21"/>
          <w:lang w:eastAsia="zh-Hans"/>
        </w:rPr>
        <w:t>发</w:t>
      </w:r>
      <w:r>
        <w:rPr>
          <w:rFonts w:hint="eastAsia" w:ascii="宋体" w:hAnsi="宋体" w:cs="宋体"/>
          <w:color w:val="auto"/>
          <w:szCs w:val="21"/>
        </w:rPr>
        <w:t>包人同意的其他格式，但相关内容不得违背合同约定的实质性内容。</w:t>
      </w:r>
    </w:p>
    <w:p w14:paraId="52D08C7B">
      <w:pPr>
        <w:pStyle w:val="5"/>
        <w:rPr>
          <w:rFonts w:hint="eastAsia"/>
          <w:color w:val="auto"/>
        </w:rPr>
      </w:pPr>
      <w:r>
        <w:rPr>
          <w:color w:val="auto"/>
          <w:sz w:val="52"/>
          <w:szCs w:val="52"/>
        </w:rPr>
        <w:br w:type="page"/>
      </w:r>
      <w:bookmarkStart w:id="7980" w:name="_Toc907649381"/>
      <w:bookmarkStart w:id="7981" w:name="_Toc229635037"/>
      <w:bookmarkStart w:id="7982" w:name="_Toc1232441075"/>
      <w:bookmarkStart w:id="7983" w:name="_Toc18862"/>
      <w:bookmarkStart w:id="7984" w:name="_Toc1544700147"/>
      <w:bookmarkStart w:id="7985" w:name="_Toc201467069"/>
      <w:bookmarkStart w:id="7986" w:name="_Toc903194479"/>
      <w:bookmarkStart w:id="7987" w:name="_Toc1989199597"/>
      <w:bookmarkStart w:id="7988" w:name="_Toc1936766013"/>
      <w:bookmarkStart w:id="7989" w:name="_Toc24165"/>
      <w:bookmarkStart w:id="7990" w:name="_Toc21153"/>
      <w:bookmarkStart w:id="7991" w:name="_Toc30811"/>
      <w:bookmarkStart w:id="7992" w:name="_Toc18207"/>
      <w:bookmarkStart w:id="7993" w:name="_Toc917633641"/>
      <w:bookmarkStart w:id="7994" w:name="_Toc1396374666"/>
      <w:bookmarkStart w:id="7995" w:name="_Toc29671"/>
      <w:bookmarkStart w:id="7996" w:name="_Toc18620"/>
      <w:bookmarkStart w:id="7997" w:name="_Toc16214"/>
      <w:bookmarkStart w:id="7998" w:name="_Toc24838"/>
      <w:bookmarkStart w:id="7999" w:name="_Toc16036"/>
      <w:bookmarkStart w:id="8000" w:name="_Toc13246"/>
      <w:bookmarkStart w:id="8001" w:name="_Toc6448"/>
      <w:bookmarkStart w:id="8002" w:name="_Toc345234816"/>
      <w:bookmarkStart w:id="8003" w:name="_Toc1699629986"/>
      <w:bookmarkStart w:id="8004" w:name="_Toc553014447"/>
      <w:bookmarkStart w:id="8005" w:name="_Toc25382"/>
      <w:bookmarkStart w:id="8006" w:name="_Toc1516173293"/>
      <w:bookmarkStart w:id="8007" w:name="_Toc30881"/>
      <w:bookmarkStart w:id="8008" w:name="_Toc635468559"/>
      <w:bookmarkStart w:id="8009" w:name="_Toc30437"/>
      <w:bookmarkStart w:id="8010" w:name="_Toc1325228523"/>
      <w:bookmarkStart w:id="8011" w:name="_Toc23725"/>
      <w:bookmarkStart w:id="8012" w:name="_Toc223123174"/>
      <w:bookmarkStart w:id="8013" w:name="_Toc1408404503"/>
      <w:bookmarkStart w:id="8014" w:name="_Toc18311"/>
      <w:bookmarkStart w:id="8015" w:name="_Toc8115"/>
      <w:bookmarkStart w:id="8016" w:name="_Toc10301"/>
      <w:bookmarkStart w:id="8017" w:name="_Toc17700"/>
      <w:bookmarkStart w:id="8018" w:name="_Toc112075863"/>
      <w:bookmarkStart w:id="8019" w:name="_Toc786117092"/>
      <w:bookmarkStart w:id="8020" w:name="_Toc7185630"/>
      <w:bookmarkStart w:id="8021" w:name="_Toc1022321415"/>
      <w:bookmarkStart w:id="8022" w:name="_Toc1625969590"/>
      <w:r>
        <w:rPr>
          <w:rFonts w:hint="eastAsia"/>
          <w:color w:val="auto"/>
        </w:rPr>
        <w:t>附件</w:t>
      </w:r>
      <w:r>
        <w:rPr>
          <w:rFonts w:hint="eastAsia"/>
          <w:color w:val="auto"/>
          <w:lang w:eastAsia="zh-Hans"/>
        </w:rPr>
        <w:t>四</w:t>
      </w:r>
      <w:r>
        <w:rPr>
          <w:rFonts w:hint="eastAsia"/>
          <w:color w:val="auto"/>
        </w:rPr>
        <w:t>：法定代表人授权书（格式）</w:t>
      </w:r>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p>
    <w:bookmarkEnd w:id="8020"/>
    <w:bookmarkEnd w:id="8021"/>
    <w:bookmarkEnd w:id="8022"/>
    <w:p w14:paraId="75D2D516">
      <w:pPr>
        <w:jc w:val="center"/>
        <w:rPr>
          <w:rFonts w:hint="eastAsia" w:ascii="宋体" w:hAnsi="宋体"/>
          <w:b/>
          <w:color w:val="auto"/>
          <w:sz w:val="32"/>
          <w:szCs w:val="32"/>
        </w:rPr>
      </w:pPr>
    </w:p>
    <w:p w14:paraId="01C86C20">
      <w:pPr>
        <w:jc w:val="center"/>
        <w:rPr>
          <w:rFonts w:hint="eastAsia" w:ascii="宋体" w:hAnsi="宋体"/>
          <w:b/>
          <w:color w:val="auto"/>
          <w:sz w:val="32"/>
          <w:szCs w:val="32"/>
        </w:rPr>
      </w:pPr>
      <w:r>
        <w:rPr>
          <w:rFonts w:hint="eastAsia" w:ascii="宋体" w:hAnsi="宋体"/>
          <w:b/>
          <w:color w:val="auto"/>
          <w:sz w:val="32"/>
          <w:szCs w:val="32"/>
        </w:rPr>
        <w:t>法定代表人授权书</w:t>
      </w:r>
    </w:p>
    <w:p w14:paraId="7CD9BB60">
      <w:pPr>
        <w:spacing w:before="312" w:beforeLines="100"/>
        <w:ind w:firstLine="420" w:firstLineChars="200"/>
        <w:rPr>
          <w:rFonts w:hint="eastAsia" w:ascii="宋体" w:hAnsi="宋体"/>
          <w:color w:val="auto"/>
          <w:szCs w:val="21"/>
        </w:rPr>
      </w:pPr>
      <w:r>
        <w:rPr>
          <w:rFonts w:hint="eastAsia" w:ascii="宋体" w:hAnsi="宋体"/>
          <w:color w:val="auto"/>
          <w:szCs w:val="21"/>
        </w:rPr>
        <w:t>兹授权我单位</w:t>
      </w:r>
      <w:r>
        <w:rPr>
          <w:rFonts w:hint="eastAsia" w:ascii="宋体" w:hAnsi="宋体"/>
          <w:color w:val="auto"/>
          <w:szCs w:val="21"/>
          <w:u w:val="single"/>
        </w:rPr>
        <w:t xml:space="preserve">     （姓名）</w:t>
      </w:r>
      <w:r>
        <w:rPr>
          <w:rFonts w:ascii="宋体" w:hAnsi="宋体"/>
          <w:color w:val="auto"/>
          <w:szCs w:val="21"/>
          <w:u w:val="single"/>
        </w:rPr>
        <w:t xml:space="preserve">      </w:t>
      </w:r>
      <w:r>
        <w:rPr>
          <w:rFonts w:hint="eastAsia" w:ascii="宋体" w:hAnsi="宋体"/>
          <w:color w:val="auto"/>
          <w:szCs w:val="21"/>
        </w:rPr>
        <w:t>担任</w:t>
      </w:r>
      <w:r>
        <w:rPr>
          <w:rFonts w:hint="eastAsia" w:ascii="宋体" w:hAnsi="宋体"/>
          <w:color w:val="auto"/>
          <w:szCs w:val="21"/>
          <w:u w:val="single"/>
        </w:rPr>
        <w:t xml:space="preserve">                                    </w:t>
      </w:r>
      <w:r>
        <w:rPr>
          <w:rFonts w:hint="eastAsia" w:ascii="宋体" w:hAnsi="宋体"/>
          <w:color w:val="auto"/>
          <w:szCs w:val="21"/>
        </w:rPr>
        <w:t>工程项目的(施工)项目负责人，对该工程项目的(施工)工作实施组织管理，依据国家有关法律法规及标准规范履行职责，并依法对设计使用年限内的工程质量承担相应终身责任。</w:t>
      </w:r>
    </w:p>
    <w:p w14:paraId="7ECC86F7">
      <w:pPr>
        <w:ind w:firstLine="420" w:firstLineChars="200"/>
        <w:rPr>
          <w:rFonts w:hint="eastAsia" w:ascii="宋体" w:hAnsi="宋体"/>
          <w:color w:val="auto"/>
          <w:szCs w:val="21"/>
        </w:rPr>
      </w:pPr>
      <w:r>
        <w:rPr>
          <w:rFonts w:hint="eastAsia" w:ascii="宋体" w:hAnsi="宋体"/>
          <w:color w:val="auto"/>
          <w:szCs w:val="21"/>
        </w:rPr>
        <w:t>本授权书自授权之日起生效。</w:t>
      </w:r>
    </w:p>
    <w:p w14:paraId="4D63B47F">
      <w:pPr>
        <w:ind w:firstLine="420" w:firstLineChars="200"/>
        <w:rPr>
          <w:rFonts w:hint="eastAsia" w:ascii="仿宋" w:hAnsi="仿宋" w:eastAsia="仿宋"/>
          <w:color w:val="auto"/>
          <w:szCs w:val="21"/>
        </w:rPr>
      </w:pPr>
    </w:p>
    <w:tbl>
      <w:tblPr>
        <w:tblStyle w:val="37"/>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14:paraId="20A0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F9B7F38">
            <w:pPr>
              <w:jc w:val="center"/>
              <w:rPr>
                <w:rFonts w:hint="eastAsia" w:ascii="宋体" w:hAnsi="宋体"/>
                <w:color w:val="auto"/>
                <w:szCs w:val="21"/>
              </w:rPr>
            </w:pPr>
            <w:r>
              <w:rPr>
                <w:rFonts w:hint="eastAsia" w:ascii="宋体" w:hAnsi="宋体"/>
                <w:b/>
                <w:bCs/>
                <w:color w:val="auto"/>
                <w:szCs w:val="21"/>
              </w:rPr>
              <w:t>被授权人基本情况</w:t>
            </w:r>
          </w:p>
        </w:tc>
      </w:tr>
      <w:tr w14:paraId="2B01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58B0F3A">
            <w:pPr>
              <w:jc w:val="center"/>
              <w:rPr>
                <w:rFonts w:hint="eastAsia" w:ascii="仿宋" w:hAnsi="仿宋" w:eastAsia="仿宋"/>
                <w:color w:val="auto"/>
                <w:szCs w:val="21"/>
              </w:rPr>
            </w:pPr>
            <w:r>
              <w:rPr>
                <w:rFonts w:hint="eastAsia" w:ascii="仿宋" w:hAnsi="仿宋" w:eastAsia="仿宋"/>
                <w:color w:val="auto"/>
                <w:szCs w:val="21"/>
              </w:rPr>
              <w:t>姓  名</w:t>
            </w:r>
          </w:p>
        </w:tc>
        <w:tc>
          <w:tcPr>
            <w:tcW w:w="2011" w:type="dxa"/>
          </w:tcPr>
          <w:p w14:paraId="0DCBB563">
            <w:pPr>
              <w:jc w:val="center"/>
              <w:rPr>
                <w:rFonts w:hint="eastAsia" w:ascii="宋体" w:hAnsi="宋体"/>
                <w:color w:val="auto"/>
                <w:szCs w:val="21"/>
              </w:rPr>
            </w:pPr>
          </w:p>
        </w:tc>
        <w:tc>
          <w:tcPr>
            <w:tcW w:w="2100" w:type="dxa"/>
          </w:tcPr>
          <w:p w14:paraId="4646D53B">
            <w:pPr>
              <w:jc w:val="center"/>
              <w:rPr>
                <w:rFonts w:hint="eastAsia" w:ascii="宋体" w:hAnsi="宋体"/>
                <w:color w:val="auto"/>
                <w:szCs w:val="21"/>
              </w:rPr>
            </w:pPr>
            <w:r>
              <w:rPr>
                <w:rFonts w:hint="eastAsia" w:ascii="宋体" w:hAnsi="宋体"/>
                <w:color w:val="auto"/>
                <w:szCs w:val="21"/>
              </w:rPr>
              <w:t>身份证号</w:t>
            </w:r>
          </w:p>
        </w:tc>
        <w:tc>
          <w:tcPr>
            <w:tcW w:w="2281" w:type="dxa"/>
          </w:tcPr>
          <w:p w14:paraId="641A3C61">
            <w:pPr>
              <w:rPr>
                <w:rFonts w:hint="eastAsia" w:ascii="仿宋" w:hAnsi="仿宋" w:eastAsia="仿宋"/>
                <w:color w:val="auto"/>
                <w:szCs w:val="21"/>
              </w:rPr>
            </w:pPr>
          </w:p>
        </w:tc>
      </w:tr>
      <w:tr w14:paraId="6DB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84935C">
            <w:pPr>
              <w:jc w:val="center"/>
              <w:rPr>
                <w:rFonts w:hint="eastAsia" w:ascii="仿宋" w:hAnsi="仿宋" w:eastAsia="仿宋"/>
                <w:color w:val="auto"/>
                <w:szCs w:val="21"/>
              </w:rPr>
            </w:pPr>
            <w:r>
              <w:rPr>
                <w:rFonts w:hint="eastAsia" w:ascii="仿宋" w:hAnsi="仿宋" w:eastAsia="仿宋"/>
                <w:color w:val="auto"/>
                <w:szCs w:val="21"/>
              </w:rPr>
              <w:t>技术职称</w:t>
            </w:r>
          </w:p>
        </w:tc>
        <w:tc>
          <w:tcPr>
            <w:tcW w:w="2011" w:type="dxa"/>
          </w:tcPr>
          <w:p w14:paraId="7831EFB1">
            <w:pPr>
              <w:jc w:val="center"/>
              <w:rPr>
                <w:rFonts w:hint="eastAsia" w:ascii="宋体" w:hAnsi="宋体"/>
                <w:color w:val="auto"/>
                <w:szCs w:val="21"/>
              </w:rPr>
            </w:pPr>
          </w:p>
        </w:tc>
        <w:tc>
          <w:tcPr>
            <w:tcW w:w="2100" w:type="dxa"/>
          </w:tcPr>
          <w:p w14:paraId="7773B429">
            <w:pPr>
              <w:jc w:val="center"/>
              <w:rPr>
                <w:rFonts w:hint="eastAsia" w:ascii="宋体" w:hAnsi="宋体"/>
                <w:color w:val="auto"/>
                <w:szCs w:val="21"/>
              </w:rPr>
            </w:pPr>
            <w:r>
              <w:rPr>
                <w:rFonts w:hint="eastAsia" w:ascii="宋体" w:hAnsi="宋体"/>
                <w:color w:val="auto"/>
                <w:szCs w:val="21"/>
              </w:rPr>
              <w:t>职称证书号</w:t>
            </w:r>
          </w:p>
        </w:tc>
        <w:tc>
          <w:tcPr>
            <w:tcW w:w="2281" w:type="dxa"/>
          </w:tcPr>
          <w:p w14:paraId="4E1D0910">
            <w:pPr>
              <w:rPr>
                <w:rFonts w:hint="eastAsia" w:ascii="仿宋" w:hAnsi="仿宋" w:eastAsia="仿宋"/>
                <w:color w:val="auto"/>
                <w:szCs w:val="21"/>
              </w:rPr>
            </w:pPr>
          </w:p>
        </w:tc>
      </w:tr>
      <w:tr w14:paraId="4E5A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DFE2AD7">
            <w:pPr>
              <w:jc w:val="center"/>
              <w:rPr>
                <w:rFonts w:hint="eastAsia" w:ascii="仿宋" w:hAnsi="仿宋" w:eastAsia="仿宋"/>
                <w:color w:val="auto"/>
                <w:szCs w:val="21"/>
              </w:rPr>
            </w:pPr>
            <w:r>
              <w:rPr>
                <w:rFonts w:hint="eastAsia" w:ascii="仿宋" w:hAnsi="仿宋" w:eastAsia="仿宋"/>
                <w:color w:val="auto"/>
                <w:szCs w:val="21"/>
              </w:rPr>
              <w:t>注册执业资格</w:t>
            </w:r>
          </w:p>
        </w:tc>
        <w:tc>
          <w:tcPr>
            <w:tcW w:w="2011" w:type="dxa"/>
          </w:tcPr>
          <w:p w14:paraId="41853FE2">
            <w:pPr>
              <w:jc w:val="center"/>
              <w:rPr>
                <w:rFonts w:hint="eastAsia" w:ascii="宋体" w:hAnsi="宋体"/>
                <w:color w:val="auto"/>
                <w:szCs w:val="21"/>
              </w:rPr>
            </w:pPr>
          </w:p>
        </w:tc>
        <w:tc>
          <w:tcPr>
            <w:tcW w:w="2100" w:type="dxa"/>
          </w:tcPr>
          <w:p w14:paraId="12EFDEC2">
            <w:pPr>
              <w:jc w:val="center"/>
              <w:rPr>
                <w:rFonts w:hint="eastAsia" w:ascii="宋体" w:hAnsi="宋体"/>
                <w:color w:val="auto"/>
                <w:szCs w:val="21"/>
              </w:rPr>
            </w:pPr>
            <w:r>
              <w:rPr>
                <w:rFonts w:hint="eastAsia" w:ascii="宋体" w:hAnsi="宋体"/>
                <w:color w:val="auto"/>
                <w:szCs w:val="21"/>
              </w:rPr>
              <w:t>注册执业证号</w:t>
            </w:r>
          </w:p>
        </w:tc>
        <w:tc>
          <w:tcPr>
            <w:tcW w:w="2281" w:type="dxa"/>
          </w:tcPr>
          <w:p w14:paraId="2ED2F894">
            <w:pPr>
              <w:rPr>
                <w:rFonts w:hint="eastAsia" w:ascii="仿宋" w:hAnsi="仿宋" w:eastAsia="仿宋"/>
                <w:color w:val="auto"/>
                <w:szCs w:val="21"/>
              </w:rPr>
            </w:pPr>
          </w:p>
        </w:tc>
      </w:tr>
      <w:tr w14:paraId="762C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C5C41EB">
            <w:pPr>
              <w:rPr>
                <w:rFonts w:hint="eastAsia" w:ascii="宋体" w:hAnsi="宋体"/>
                <w:color w:val="auto"/>
                <w:szCs w:val="21"/>
              </w:rPr>
            </w:pPr>
            <w:r>
              <w:rPr>
                <w:rFonts w:hint="eastAsia" w:ascii="宋体" w:hAnsi="宋体"/>
                <w:color w:val="auto"/>
                <w:szCs w:val="21"/>
              </w:rPr>
              <w:t xml:space="preserve">                              被授权人签字：</w:t>
            </w:r>
          </w:p>
        </w:tc>
      </w:tr>
    </w:tbl>
    <w:p w14:paraId="4E435A6B">
      <w:pPr>
        <w:ind w:firstLine="420" w:firstLineChars="200"/>
        <w:rPr>
          <w:rFonts w:hint="eastAsia" w:ascii="仿宋" w:hAnsi="仿宋" w:eastAsia="仿宋"/>
          <w:color w:val="auto"/>
          <w:szCs w:val="21"/>
        </w:rPr>
      </w:pPr>
    </w:p>
    <w:p w14:paraId="3DBB40B7">
      <w:pPr>
        <w:ind w:firstLine="420" w:firstLineChars="200"/>
        <w:rPr>
          <w:rFonts w:hint="eastAsia" w:ascii="宋体" w:hAnsi="宋体"/>
          <w:color w:val="auto"/>
          <w:szCs w:val="21"/>
          <w:u w:val="single"/>
        </w:rPr>
      </w:pPr>
      <w:r>
        <w:rPr>
          <w:rFonts w:hint="eastAsia" w:ascii="仿宋" w:hAnsi="仿宋" w:eastAsia="仿宋"/>
          <w:color w:val="auto"/>
          <w:szCs w:val="21"/>
        </w:rPr>
        <w:t xml:space="preserve">        </w:t>
      </w:r>
      <w:r>
        <w:rPr>
          <w:rFonts w:hint="eastAsia" w:ascii="宋体" w:hAnsi="宋体"/>
          <w:color w:val="auto"/>
          <w:szCs w:val="21"/>
        </w:rPr>
        <w:t xml:space="preserve"> </w:t>
      </w:r>
      <w:r>
        <w:rPr>
          <w:rFonts w:hint="eastAsia" w:ascii="宋体" w:hAnsi="宋体"/>
          <w:color w:val="auto"/>
          <w:spacing w:val="21"/>
          <w:szCs w:val="21"/>
        </w:rPr>
        <w:t>授权单位（盖章）</w:t>
      </w:r>
      <w:r>
        <w:rPr>
          <w:rFonts w:hint="eastAsia" w:ascii="宋体" w:hAnsi="宋体"/>
          <w:color w:val="auto"/>
          <w:szCs w:val="21"/>
        </w:rPr>
        <w:t>：</w:t>
      </w:r>
      <w:r>
        <w:rPr>
          <w:rFonts w:hint="eastAsia" w:ascii="宋体" w:hAnsi="宋体"/>
          <w:color w:val="auto"/>
          <w:szCs w:val="21"/>
          <w:u w:val="single"/>
        </w:rPr>
        <w:t xml:space="preserve">                      </w:t>
      </w:r>
    </w:p>
    <w:p w14:paraId="6A92C607">
      <w:pPr>
        <w:ind w:firstLine="420" w:firstLineChars="200"/>
        <w:rPr>
          <w:rFonts w:hint="eastAsia" w:ascii="宋体" w:hAnsi="宋体"/>
          <w:color w:val="auto"/>
          <w:szCs w:val="21"/>
          <w:u w:val="single"/>
        </w:rPr>
      </w:pPr>
      <w:r>
        <w:rPr>
          <w:rFonts w:hint="eastAsia" w:ascii="宋体" w:hAnsi="宋体"/>
          <w:color w:val="auto"/>
          <w:szCs w:val="21"/>
        </w:rPr>
        <w:t xml:space="preserve">         法定代表人（签字）：</w:t>
      </w:r>
      <w:r>
        <w:rPr>
          <w:rFonts w:hint="eastAsia" w:ascii="宋体" w:hAnsi="宋体"/>
          <w:color w:val="auto"/>
          <w:szCs w:val="21"/>
          <w:u w:val="single"/>
        </w:rPr>
        <w:t xml:space="preserve">                    </w:t>
      </w:r>
    </w:p>
    <w:p w14:paraId="7F286095">
      <w:pPr>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pacing w:val="21"/>
          <w:szCs w:val="21"/>
        </w:rPr>
        <w:t>授权日期：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8E7DCF5">
      <w:pPr>
        <w:pStyle w:val="5"/>
        <w:rPr>
          <w:rFonts w:hint="eastAsia"/>
          <w:color w:val="auto"/>
        </w:rPr>
      </w:pPr>
      <w:r>
        <w:rPr>
          <w:color w:val="auto"/>
          <w:sz w:val="21"/>
          <w:szCs w:val="21"/>
        </w:rPr>
        <w:br w:type="page"/>
      </w:r>
      <w:bookmarkStart w:id="8023" w:name="_Toc9257"/>
      <w:bookmarkStart w:id="8024" w:name="_Toc283580149"/>
      <w:bookmarkStart w:id="8025" w:name="_Toc23935"/>
      <w:bookmarkStart w:id="8026" w:name="_Toc29281"/>
      <w:bookmarkStart w:id="8027" w:name="_Toc22351"/>
      <w:bookmarkStart w:id="8028" w:name="_Toc883894582"/>
      <w:bookmarkStart w:id="8029" w:name="_Toc15520"/>
      <w:bookmarkStart w:id="8030" w:name="_Toc1167717046"/>
      <w:bookmarkStart w:id="8031" w:name="_Toc2001185955"/>
      <w:bookmarkStart w:id="8032" w:name="_Toc1816742912"/>
      <w:bookmarkStart w:id="8033" w:name="_Toc204586513"/>
      <w:bookmarkStart w:id="8034" w:name="_Toc447953200"/>
      <w:bookmarkStart w:id="8035" w:name="_Toc315871022"/>
      <w:bookmarkStart w:id="8036" w:name="_Toc452210283"/>
      <w:bookmarkStart w:id="8037" w:name="_Toc19795"/>
      <w:bookmarkStart w:id="8038" w:name="_Toc10635"/>
      <w:bookmarkStart w:id="8039" w:name="_Toc3601"/>
      <w:bookmarkStart w:id="8040" w:name="_Toc1157372210"/>
      <w:bookmarkStart w:id="8041" w:name="_Toc1575191557"/>
      <w:bookmarkStart w:id="8042" w:name="_Toc1588535180"/>
      <w:bookmarkStart w:id="8043" w:name="_Toc2159"/>
      <w:bookmarkStart w:id="8044" w:name="_Toc28464"/>
      <w:bookmarkStart w:id="8045" w:name="_Toc8496"/>
      <w:bookmarkStart w:id="8046" w:name="_Toc1286801826"/>
      <w:bookmarkStart w:id="8047" w:name="_Toc1489724687"/>
      <w:bookmarkStart w:id="8048" w:name="_Toc28811"/>
      <w:bookmarkStart w:id="8049" w:name="_Toc4457"/>
      <w:bookmarkStart w:id="8050" w:name="_Toc1622801011"/>
      <w:bookmarkStart w:id="8051" w:name="_Toc2008221965"/>
      <w:bookmarkStart w:id="8052" w:name="_Toc1562883024"/>
      <w:bookmarkStart w:id="8053" w:name="_Toc524737756"/>
      <w:bookmarkStart w:id="8054" w:name="_Toc25146"/>
      <w:bookmarkStart w:id="8055" w:name="_Toc27842"/>
      <w:bookmarkStart w:id="8056" w:name="_Toc23495"/>
      <w:bookmarkStart w:id="8057" w:name="_Toc950568900"/>
      <w:bookmarkStart w:id="8058" w:name="_Toc16846"/>
      <w:bookmarkStart w:id="8059" w:name="_Toc845562046"/>
      <w:bookmarkStart w:id="8060" w:name="_Toc21569"/>
      <w:bookmarkStart w:id="8061" w:name="_Toc7454"/>
      <w:bookmarkStart w:id="8062" w:name="_Toc9718"/>
      <w:bookmarkStart w:id="8063" w:name="_Toc7185631"/>
      <w:bookmarkStart w:id="8064" w:name="_Toc941491055"/>
      <w:bookmarkStart w:id="8065" w:name="_Toc139362258"/>
      <w:r>
        <w:rPr>
          <w:rFonts w:hint="eastAsia"/>
          <w:color w:val="auto"/>
        </w:rPr>
        <w:t>附件</w:t>
      </w:r>
      <w:r>
        <w:rPr>
          <w:rFonts w:hint="eastAsia"/>
          <w:color w:val="auto"/>
          <w:lang w:eastAsia="zh-Hans"/>
        </w:rPr>
        <w:t>五</w:t>
      </w:r>
      <w:r>
        <w:rPr>
          <w:rFonts w:hint="eastAsia"/>
          <w:color w:val="auto"/>
        </w:rPr>
        <w:t>：工程质量终身责任承诺书（格式）</w:t>
      </w:r>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p>
    <w:p w14:paraId="5F5CF620">
      <w:pPr>
        <w:rPr>
          <w:rFonts w:ascii="Arial" w:hAnsi="Arial"/>
          <w:color w:val="auto"/>
          <w:sz w:val="32"/>
          <w:szCs w:val="20"/>
        </w:rPr>
      </w:pPr>
    </w:p>
    <w:bookmarkEnd w:id="8063"/>
    <w:bookmarkEnd w:id="8064"/>
    <w:bookmarkEnd w:id="8065"/>
    <w:p w14:paraId="1CF495D0">
      <w:pPr>
        <w:jc w:val="center"/>
        <w:rPr>
          <w:rFonts w:hint="eastAsia" w:ascii="宋体" w:hAnsi="宋体"/>
          <w:b/>
          <w:color w:val="auto"/>
          <w:sz w:val="32"/>
          <w:szCs w:val="32"/>
        </w:rPr>
      </w:pPr>
    </w:p>
    <w:p w14:paraId="11D15AB7">
      <w:pPr>
        <w:jc w:val="center"/>
        <w:rPr>
          <w:rFonts w:hint="eastAsia" w:ascii="宋体" w:hAnsi="宋体"/>
          <w:b/>
          <w:color w:val="auto"/>
          <w:sz w:val="32"/>
          <w:szCs w:val="32"/>
        </w:rPr>
      </w:pPr>
      <w:r>
        <w:rPr>
          <w:rFonts w:hint="eastAsia" w:ascii="宋体" w:hAnsi="宋体"/>
          <w:b/>
          <w:color w:val="auto"/>
          <w:sz w:val="32"/>
          <w:szCs w:val="32"/>
        </w:rPr>
        <w:t>工程质量终身责任承诺书</w:t>
      </w:r>
    </w:p>
    <w:p w14:paraId="3E03E5B4">
      <w:pPr>
        <w:jc w:val="center"/>
        <w:rPr>
          <w:rFonts w:hint="eastAsia" w:ascii="宋体" w:hAnsi="宋体"/>
          <w:color w:val="auto"/>
          <w:sz w:val="32"/>
          <w:szCs w:val="32"/>
        </w:rPr>
      </w:pPr>
    </w:p>
    <w:p w14:paraId="7E9829FE">
      <w:pPr>
        <w:spacing w:before="312" w:beforeLines="100"/>
        <w:ind w:firstLine="420" w:firstLineChars="200"/>
        <w:rPr>
          <w:rFonts w:hint="eastAsia" w:ascii="宋体" w:hAnsi="宋体"/>
          <w:color w:val="auto"/>
          <w:szCs w:val="21"/>
        </w:rPr>
      </w:pPr>
      <w:r>
        <w:rPr>
          <w:rFonts w:hint="eastAsia" w:ascii="宋体" w:hAnsi="宋体"/>
          <w:color w:val="auto"/>
          <w:szCs w:val="21"/>
        </w:rPr>
        <w:t>本人受</w:t>
      </w:r>
      <w:r>
        <w:rPr>
          <w:rFonts w:hint="eastAsia" w:ascii="宋体" w:hAnsi="宋体"/>
          <w:color w:val="auto"/>
          <w:szCs w:val="21"/>
          <w:u w:val="single"/>
        </w:rPr>
        <w:t xml:space="preserve">                                </w:t>
      </w:r>
      <w:r>
        <w:rPr>
          <w:rFonts w:hint="eastAsia" w:ascii="宋体" w:hAnsi="宋体"/>
          <w:color w:val="auto"/>
          <w:szCs w:val="21"/>
        </w:rPr>
        <w:t>单位（法定代表人</w:t>
      </w:r>
      <w:r>
        <w:rPr>
          <w:rFonts w:hint="eastAsia" w:ascii="宋体" w:hAnsi="宋体"/>
          <w:color w:val="auto"/>
          <w:szCs w:val="21"/>
          <w:u w:val="single"/>
        </w:rPr>
        <w:t xml:space="preserve">                        </w:t>
      </w:r>
      <w:r>
        <w:rPr>
          <w:rFonts w:hint="eastAsia" w:ascii="宋体" w:hAnsi="宋体"/>
          <w:color w:val="auto"/>
          <w:szCs w:val="21"/>
        </w:rPr>
        <w:t>）授权，担任</w:t>
      </w:r>
      <w:r>
        <w:rPr>
          <w:rFonts w:hint="eastAsia" w:ascii="宋体" w:hAnsi="宋体"/>
          <w:color w:val="auto"/>
          <w:szCs w:val="21"/>
          <w:u w:val="single"/>
        </w:rPr>
        <w:t xml:space="preserve">                                     </w:t>
      </w:r>
      <w:r>
        <w:rPr>
          <w:rFonts w:hint="eastAsia" w:ascii="宋体" w:hAnsi="宋体"/>
          <w:color w:val="auto"/>
          <w:szCs w:val="21"/>
        </w:rPr>
        <w:t>工程项目的(施工)项目负责人，对该工程项目的(施工)工作实施组织管理。本人承诺严格依据国家有关法律法规及标准规范履行职责，并对设计使用年限内的工程质量承担相应终身责任。</w:t>
      </w:r>
    </w:p>
    <w:p w14:paraId="1D1F0677">
      <w:pPr>
        <w:ind w:firstLine="420" w:firstLineChars="200"/>
        <w:rPr>
          <w:rFonts w:hint="eastAsia" w:ascii="宋体" w:hAnsi="宋体"/>
          <w:color w:val="auto"/>
          <w:szCs w:val="21"/>
        </w:rPr>
      </w:pPr>
    </w:p>
    <w:p w14:paraId="5576F8FE">
      <w:pPr>
        <w:ind w:firstLine="420" w:firstLineChars="200"/>
        <w:rPr>
          <w:rFonts w:hint="eastAsia" w:ascii="宋体" w:hAnsi="宋体"/>
          <w:color w:val="auto"/>
          <w:szCs w:val="21"/>
        </w:rPr>
      </w:pPr>
    </w:p>
    <w:p w14:paraId="4DBE46A3">
      <w:pPr>
        <w:ind w:firstLine="420" w:firstLineChars="2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pacing w:val="30"/>
          <w:szCs w:val="21"/>
        </w:rPr>
        <w:t>承诺人签字</w:t>
      </w:r>
      <w:r>
        <w:rPr>
          <w:rFonts w:hint="eastAsia" w:ascii="宋体" w:hAnsi="宋体"/>
          <w:color w:val="auto"/>
          <w:szCs w:val="21"/>
        </w:rPr>
        <w:t>：</w:t>
      </w:r>
      <w:r>
        <w:rPr>
          <w:rFonts w:hint="eastAsia" w:ascii="宋体" w:hAnsi="宋体"/>
          <w:color w:val="auto"/>
          <w:szCs w:val="21"/>
          <w:u w:val="single"/>
        </w:rPr>
        <w:t xml:space="preserve">                   </w:t>
      </w:r>
    </w:p>
    <w:p w14:paraId="20120025">
      <w:pPr>
        <w:ind w:firstLine="420" w:firstLineChars="2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pacing w:val="28"/>
          <w:szCs w:val="21"/>
        </w:rPr>
        <w:t>身份证</w:t>
      </w:r>
      <w:r>
        <w:rPr>
          <w:rFonts w:hint="eastAsia" w:ascii="宋体" w:hAnsi="宋体"/>
          <w:color w:val="auto"/>
          <w:spacing w:val="28"/>
          <w:szCs w:val="21"/>
          <w:lang w:eastAsia="zh-Hans"/>
        </w:rPr>
        <w:t>号码</w:t>
      </w:r>
      <w:r>
        <w:rPr>
          <w:rFonts w:hint="eastAsia" w:ascii="宋体" w:hAnsi="宋体"/>
          <w:color w:val="auto"/>
          <w:szCs w:val="21"/>
        </w:rPr>
        <w:t>：</w:t>
      </w:r>
      <w:r>
        <w:rPr>
          <w:rFonts w:hint="eastAsia" w:ascii="宋体" w:hAnsi="宋体"/>
          <w:color w:val="auto"/>
          <w:szCs w:val="21"/>
          <w:u w:val="single"/>
        </w:rPr>
        <w:t xml:space="preserve">                   </w:t>
      </w:r>
    </w:p>
    <w:p w14:paraId="6839E58C">
      <w:pPr>
        <w:ind w:firstLine="420" w:firstLineChars="200"/>
        <w:rPr>
          <w:rFonts w:hint="eastAsia" w:ascii="宋体" w:hAnsi="宋体"/>
          <w:color w:val="auto"/>
          <w:szCs w:val="21"/>
          <w:u w:val="single"/>
        </w:rPr>
      </w:pPr>
      <w:r>
        <w:rPr>
          <w:rFonts w:hint="eastAsia" w:ascii="宋体" w:hAnsi="宋体"/>
          <w:color w:val="auto"/>
          <w:szCs w:val="21"/>
        </w:rPr>
        <w:t xml:space="preserve">                注册执业资格：</w:t>
      </w:r>
      <w:r>
        <w:rPr>
          <w:rFonts w:hint="eastAsia" w:ascii="宋体" w:hAnsi="宋体"/>
          <w:color w:val="auto"/>
          <w:szCs w:val="21"/>
          <w:u w:val="single"/>
        </w:rPr>
        <w:t xml:space="preserve">                   </w:t>
      </w:r>
    </w:p>
    <w:p w14:paraId="4B7C1B0E">
      <w:pPr>
        <w:ind w:firstLine="420" w:firstLineChars="200"/>
        <w:rPr>
          <w:rFonts w:hint="eastAsia" w:ascii="宋体" w:hAnsi="宋体"/>
          <w:color w:val="auto"/>
          <w:szCs w:val="21"/>
          <w:u w:val="single"/>
        </w:rPr>
      </w:pPr>
      <w:r>
        <w:rPr>
          <w:rFonts w:hint="eastAsia" w:ascii="宋体" w:hAnsi="宋体"/>
          <w:color w:val="auto"/>
          <w:szCs w:val="21"/>
        </w:rPr>
        <w:t xml:space="preserve">                注册执业证号：</w:t>
      </w:r>
      <w:r>
        <w:rPr>
          <w:rFonts w:hint="eastAsia" w:ascii="宋体" w:hAnsi="宋体"/>
          <w:color w:val="auto"/>
          <w:szCs w:val="21"/>
          <w:u w:val="single"/>
        </w:rPr>
        <w:t xml:space="preserve">                   </w:t>
      </w:r>
    </w:p>
    <w:p w14:paraId="02AEEC8C">
      <w:pPr>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pacing w:val="28"/>
          <w:szCs w:val="21"/>
        </w:rPr>
        <w:t>签 字 日 期</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690501B">
      <w:pPr>
        <w:rPr>
          <w:rFonts w:ascii="Arial" w:hAnsi="Arial"/>
          <w:color w:val="auto"/>
          <w:sz w:val="32"/>
          <w:szCs w:val="20"/>
        </w:rPr>
      </w:pPr>
      <w:r>
        <w:rPr>
          <w:rFonts w:ascii="Arial" w:hAnsi="Arial"/>
          <w:color w:val="auto"/>
          <w:sz w:val="32"/>
          <w:szCs w:val="20"/>
        </w:rPr>
        <w:br w:type="page"/>
      </w:r>
    </w:p>
    <w:p w14:paraId="0BF5F418">
      <w:pPr>
        <w:pStyle w:val="35"/>
        <w:spacing w:before="0" w:after="0" w:line="520" w:lineRule="exact"/>
        <w:rPr>
          <w:rFonts w:hint="eastAsia" w:ascii="宋体" w:hAnsi="宋体"/>
          <w:color w:val="auto"/>
          <w:sz w:val="52"/>
          <w:szCs w:val="52"/>
        </w:rPr>
      </w:pPr>
      <w:bookmarkStart w:id="8066" w:name="_Toc1080652267"/>
      <w:bookmarkStart w:id="8067" w:name="_Toc47858944"/>
      <w:bookmarkStart w:id="8068" w:name="_Toc364205144"/>
      <w:bookmarkStart w:id="8069" w:name="_Toc26992"/>
      <w:bookmarkStart w:id="8070" w:name="_Toc1699610510"/>
      <w:bookmarkStart w:id="8071" w:name="_Toc186085856"/>
      <w:bookmarkStart w:id="8072" w:name="_Toc1502497911"/>
      <w:bookmarkStart w:id="8073" w:name="_Toc14424"/>
      <w:bookmarkStart w:id="8074" w:name="_Toc43466371"/>
      <w:bookmarkStart w:id="8075" w:name="_Toc32347"/>
      <w:bookmarkStart w:id="8076" w:name="_Toc290974036"/>
      <w:bookmarkStart w:id="8077" w:name="_Toc18859"/>
      <w:bookmarkStart w:id="8078" w:name="_Toc12477"/>
      <w:bookmarkStart w:id="8079" w:name="_Toc2117964292"/>
      <w:bookmarkStart w:id="8080" w:name="_Toc264691370"/>
      <w:bookmarkStart w:id="8081" w:name="_Toc10652"/>
      <w:bookmarkStart w:id="8082" w:name="_Toc1819249665"/>
      <w:bookmarkStart w:id="8083" w:name="_Toc18931"/>
      <w:bookmarkStart w:id="8084" w:name="_Toc9107"/>
      <w:bookmarkStart w:id="8085" w:name="_Toc7185632"/>
      <w:bookmarkStart w:id="8086" w:name="_Toc25560"/>
      <w:bookmarkStart w:id="8087" w:name="_Toc24907"/>
      <w:bookmarkStart w:id="8088" w:name="_Toc24653"/>
      <w:bookmarkStart w:id="8089" w:name="_Toc22035"/>
      <w:bookmarkStart w:id="8090" w:name="_Toc27263"/>
      <w:bookmarkStart w:id="8091" w:name="_Toc27177"/>
      <w:bookmarkStart w:id="8092" w:name="_Toc8888"/>
      <w:bookmarkStart w:id="8093" w:name="_Toc66098283"/>
      <w:bookmarkStart w:id="8094" w:name="_Toc1075628938"/>
      <w:bookmarkStart w:id="8095" w:name="_Toc11617"/>
      <w:bookmarkStart w:id="8096" w:name="_Toc15620"/>
      <w:bookmarkStart w:id="8097" w:name="_Toc8306"/>
      <w:bookmarkStart w:id="8098" w:name="_Toc1504294976"/>
      <w:bookmarkStart w:id="8099" w:name="_Toc980650289"/>
      <w:bookmarkStart w:id="8100" w:name="_Toc1374274977"/>
      <w:bookmarkStart w:id="8101" w:name="_Toc1462014923"/>
      <w:bookmarkStart w:id="8102" w:name="_Toc1471853375"/>
      <w:bookmarkStart w:id="8103" w:name="_Toc28050"/>
      <w:bookmarkStart w:id="8104" w:name="_Toc994070756"/>
      <w:bookmarkStart w:id="8105" w:name="_Toc353599648"/>
      <w:bookmarkStart w:id="8106" w:name="_Toc20556"/>
      <w:bookmarkStart w:id="8107" w:name="_Toc2114825836"/>
      <w:bookmarkStart w:id="8108" w:name="_Toc865351550"/>
      <w:r>
        <w:rPr>
          <w:rFonts w:hint="eastAsia" w:ascii="宋体" w:hAnsi="宋体"/>
          <w:color w:val="auto"/>
          <w:sz w:val="52"/>
          <w:szCs w:val="52"/>
        </w:rPr>
        <w:t>第二卷</w:t>
      </w:r>
      <w:bookmarkEnd w:id="7977"/>
      <w:bookmarkEnd w:id="7978"/>
      <w:bookmarkEnd w:id="7979"/>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p>
    <w:p w14:paraId="297A7CE8">
      <w:pPr>
        <w:widowControl/>
        <w:shd w:val="clear" w:color="auto" w:fill="FFFFFF"/>
        <w:snapToGrid w:val="0"/>
        <w:ind w:firstLine="420" w:firstLineChars="200"/>
        <w:jc w:val="left"/>
        <w:rPr>
          <w:rFonts w:hint="eastAsia" w:ascii="宋体" w:hAnsi="宋体"/>
          <w:color w:val="auto"/>
          <w:szCs w:val="21"/>
        </w:rPr>
      </w:pPr>
    </w:p>
    <w:p w14:paraId="144FF58F">
      <w:pPr>
        <w:widowControl/>
        <w:shd w:val="clear" w:color="auto" w:fill="FFFFFF"/>
        <w:snapToGrid w:val="0"/>
        <w:ind w:firstLine="420" w:firstLineChars="200"/>
        <w:jc w:val="left"/>
        <w:rPr>
          <w:rFonts w:hint="eastAsia" w:ascii="宋体" w:hAnsi="宋体"/>
          <w:color w:val="auto"/>
          <w:szCs w:val="21"/>
        </w:rPr>
      </w:pPr>
    </w:p>
    <w:p w14:paraId="11F7B85F">
      <w:pPr>
        <w:widowControl/>
        <w:shd w:val="clear" w:color="auto" w:fill="FFFFFF"/>
        <w:snapToGrid w:val="0"/>
        <w:ind w:firstLine="420" w:firstLineChars="200"/>
        <w:jc w:val="left"/>
        <w:rPr>
          <w:rFonts w:hint="eastAsia" w:ascii="宋体" w:hAnsi="宋体"/>
          <w:color w:val="auto"/>
          <w:szCs w:val="21"/>
        </w:rPr>
      </w:pPr>
    </w:p>
    <w:p w14:paraId="6C5797F0">
      <w:pPr>
        <w:widowControl/>
        <w:shd w:val="clear" w:color="auto" w:fill="FFFFFF"/>
        <w:snapToGrid w:val="0"/>
        <w:ind w:firstLine="420" w:firstLineChars="200"/>
        <w:jc w:val="left"/>
        <w:rPr>
          <w:rFonts w:hint="eastAsia" w:ascii="宋体" w:hAnsi="宋体"/>
          <w:color w:val="auto"/>
          <w:szCs w:val="21"/>
        </w:rPr>
      </w:pPr>
    </w:p>
    <w:p w14:paraId="29B2A337">
      <w:pPr>
        <w:widowControl/>
        <w:shd w:val="clear" w:color="auto" w:fill="FFFFFF"/>
        <w:snapToGrid w:val="0"/>
        <w:ind w:firstLine="420" w:firstLineChars="200"/>
        <w:jc w:val="left"/>
        <w:rPr>
          <w:rFonts w:hint="eastAsia" w:ascii="宋体" w:hAnsi="宋体"/>
          <w:color w:val="auto"/>
          <w:szCs w:val="21"/>
        </w:rPr>
      </w:pPr>
    </w:p>
    <w:p w14:paraId="59717821">
      <w:pPr>
        <w:widowControl/>
        <w:shd w:val="clear" w:color="auto" w:fill="FFFFFF"/>
        <w:snapToGrid w:val="0"/>
        <w:ind w:firstLine="420" w:firstLineChars="200"/>
        <w:jc w:val="left"/>
        <w:rPr>
          <w:rFonts w:hint="eastAsia" w:ascii="宋体" w:hAnsi="宋体"/>
          <w:color w:val="auto"/>
          <w:szCs w:val="21"/>
        </w:rPr>
      </w:pPr>
    </w:p>
    <w:p w14:paraId="19512D77">
      <w:pPr>
        <w:widowControl/>
        <w:shd w:val="clear" w:color="auto" w:fill="FFFFFF"/>
        <w:snapToGrid w:val="0"/>
        <w:ind w:firstLine="420" w:firstLineChars="200"/>
        <w:jc w:val="left"/>
        <w:rPr>
          <w:rFonts w:hint="eastAsia" w:ascii="宋体" w:hAnsi="宋体"/>
          <w:color w:val="auto"/>
          <w:szCs w:val="21"/>
        </w:rPr>
      </w:pPr>
    </w:p>
    <w:p w14:paraId="03BD802E">
      <w:pPr>
        <w:widowControl/>
        <w:shd w:val="clear" w:color="auto" w:fill="FFFFFF"/>
        <w:snapToGrid w:val="0"/>
        <w:ind w:firstLine="420" w:firstLineChars="200"/>
        <w:jc w:val="left"/>
        <w:rPr>
          <w:rFonts w:hint="eastAsia" w:ascii="宋体" w:hAnsi="宋体"/>
          <w:color w:val="auto"/>
          <w:szCs w:val="21"/>
        </w:rPr>
      </w:pPr>
    </w:p>
    <w:p w14:paraId="1DD7C7E1">
      <w:pPr>
        <w:widowControl/>
        <w:shd w:val="clear" w:color="auto" w:fill="FFFFFF"/>
        <w:snapToGrid w:val="0"/>
        <w:ind w:firstLine="420" w:firstLineChars="200"/>
        <w:jc w:val="left"/>
        <w:rPr>
          <w:rFonts w:hint="eastAsia" w:ascii="宋体" w:hAnsi="宋体"/>
          <w:color w:val="auto"/>
          <w:szCs w:val="21"/>
        </w:rPr>
      </w:pPr>
    </w:p>
    <w:p w14:paraId="25ED1AFA">
      <w:pPr>
        <w:widowControl/>
        <w:shd w:val="clear" w:color="auto" w:fill="FFFFFF"/>
        <w:snapToGrid w:val="0"/>
        <w:ind w:firstLine="420" w:firstLineChars="200"/>
        <w:jc w:val="left"/>
        <w:rPr>
          <w:rFonts w:hint="eastAsia" w:ascii="宋体" w:hAnsi="宋体"/>
          <w:color w:val="auto"/>
          <w:szCs w:val="21"/>
        </w:rPr>
      </w:pPr>
    </w:p>
    <w:p w14:paraId="48D152C1">
      <w:pPr>
        <w:widowControl/>
        <w:shd w:val="clear" w:color="auto" w:fill="FFFFFF"/>
        <w:snapToGrid w:val="0"/>
        <w:ind w:firstLine="420" w:firstLineChars="200"/>
        <w:jc w:val="left"/>
        <w:rPr>
          <w:rFonts w:hint="eastAsia" w:ascii="宋体" w:hAnsi="宋体"/>
          <w:color w:val="auto"/>
          <w:szCs w:val="21"/>
        </w:rPr>
      </w:pPr>
    </w:p>
    <w:p w14:paraId="11350252">
      <w:pPr>
        <w:widowControl/>
        <w:shd w:val="clear" w:color="auto" w:fill="FFFFFF"/>
        <w:snapToGrid w:val="0"/>
        <w:ind w:firstLine="420" w:firstLineChars="200"/>
        <w:jc w:val="left"/>
        <w:rPr>
          <w:rFonts w:hint="eastAsia" w:ascii="宋体" w:hAnsi="宋体"/>
          <w:color w:val="auto"/>
          <w:szCs w:val="21"/>
        </w:rPr>
      </w:pPr>
    </w:p>
    <w:p w14:paraId="50B8F7E1">
      <w:pPr>
        <w:widowControl/>
        <w:shd w:val="clear" w:color="auto" w:fill="FFFFFF"/>
        <w:snapToGrid w:val="0"/>
        <w:ind w:firstLine="420" w:firstLineChars="200"/>
        <w:jc w:val="left"/>
        <w:rPr>
          <w:rFonts w:hint="eastAsia" w:ascii="宋体" w:hAnsi="宋体"/>
          <w:color w:val="auto"/>
          <w:szCs w:val="21"/>
        </w:rPr>
      </w:pPr>
    </w:p>
    <w:p w14:paraId="29FBC63C">
      <w:pPr>
        <w:widowControl/>
        <w:shd w:val="clear" w:color="auto" w:fill="FFFFFF"/>
        <w:snapToGrid w:val="0"/>
        <w:ind w:firstLine="420" w:firstLineChars="200"/>
        <w:jc w:val="left"/>
        <w:rPr>
          <w:rFonts w:hint="eastAsia" w:ascii="宋体" w:hAnsi="宋体"/>
          <w:color w:val="auto"/>
          <w:szCs w:val="21"/>
        </w:rPr>
      </w:pPr>
    </w:p>
    <w:p w14:paraId="7B28290A">
      <w:pPr>
        <w:widowControl/>
        <w:shd w:val="clear" w:color="auto" w:fill="FFFFFF"/>
        <w:snapToGrid w:val="0"/>
        <w:ind w:firstLine="420" w:firstLineChars="200"/>
        <w:jc w:val="left"/>
        <w:rPr>
          <w:rFonts w:hint="eastAsia" w:ascii="宋体" w:hAnsi="宋体"/>
          <w:color w:val="auto"/>
          <w:szCs w:val="21"/>
        </w:rPr>
      </w:pPr>
    </w:p>
    <w:p w14:paraId="672A1A0D">
      <w:pPr>
        <w:widowControl/>
        <w:shd w:val="clear" w:color="auto" w:fill="FFFFFF"/>
        <w:snapToGrid w:val="0"/>
        <w:ind w:firstLine="420" w:firstLineChars="200"/>
        <w:jc w:val="left"/>
        <w:rPr>
          <w:rFonts w:hint="eastAsia" w:ascii="宋体" w:hAnsi="宋体"/>
          <w:color w:val="auto"/>
          <w:szCs w:val="21"/>
        </w:rPr>
      </w:pPr>
    </w:p>
    <w:p w14:paraId="6C4CE352">
      <w:pPr>
        <w:widowControl/>
        <w:shd w:val="clear" w:color="auto" w:fill="FFFFFF"/>
        <w:snapToGrid w:val="0"/>
        <w:ind w:firstLine="420" w:firstLineChars="200"/>
        <w:jc w:val="left"/>
        <w:rPr>
          <w:rFonts w:hint="eastAsia" w:ascii="宋体" w:hAnsi="宋体"/>
          <w:color w:val="auto"/>
          <w:szCs w:val="21"/>
        </w:rPr>
      </w:pPr>
    </w:p>
    <w:p w14:paraId="1917496F">
      <w:pPr>
        <w:pStyle w:val="36"/>
        <w:rPr>
          <w:rFonts w:hint="eastAsia" w:ascii="宋体" w:hAnsi="宋体"/>
          <w:color w:val="auto"/>
          <w:szCs w:val="21"/>
        </w:rPr>
      </w:pPr>
    </w:p>
    <w:p w14:paraId="347A2CE2">
      <w:pPr>
        <w:pStyle w:val="36"/>
        <w:rPr>
          <w:rFonts w:hint="eastAsia" w:ascii="宋体" w:hAnsi="宋体"/>
          <w:color w:val="auto"/>
          <w:szCs w:val="21"/>
        </w:rPr>
      </w:pPr>
    </w:p>
    <w:p w14:paraId="3174E088">
      <w:pPr>
        <w:widowControl/>
        <w:shd w:val="clear" w:color="auto" w:fill="FFFFFF"/>
        <w:snapToGrid w:val="0"/>
        <w:ind w:firstLine="420" w:firstLineChars="200"/>
        <w:jc w:val="left"/>
        <w:rPr>
          <w:rFonts w:hint="eastAsia" w:ascii="宋体" w:hAnsi="宋体"/>
          <w:color w:val="auto"/>
          <w:szCs w:val="21"/>
        </w:rPr>
      </w:pPr>
    </w:p>
    <w:p w14:paraId="630BFE3B">
      <w:pPr>
        <w:widowControl/>
        <w:jc w:val="left"/>
        <w:rPr>
          <w:rFonts w:hint="eastAsia" w:ascii="宋体" w:hAnsi="宋体"/>
          <w:color w:val="auto"/>
          <w:szCs w:val="21"/>
        </w:rPr>
      </w:pPr>
      <w:r>
        <w:rPr>
          <w:rFonts w:ascii="宋体" w:hAnsi="宋体"/>
          <w:color w:val="auto"/>
          <w:szCs w:val="21"/>
        </w:rPr>
        <w:br w:type="page"/>
      </w:r>
    </w:p>
    <w:p w14:paraId="06610284">
      <w:pPr>
        <w:pStyle w:val="2"/>
        <w:spacing w:before="0" w:after="0" w:line="520" w:lineRule="exact"/>
        <w:jc w:val="center"/>
        <w:rPr>
          <w:rFonts w:hint="eastAsia" w:ascii="宋体" w:hAnsi="宋体"/>
          <w:color w:val="auto"/>
          <w:sz w:val="36"/>
          <w:szCs w:val="36"/>
        </w:rPr>
      </w:pPr>
      <w:bookmarkStart w:id="8109" w:name="_Toc7185633"/>
      <w:bookmarkStart w:id="8110" w:name="_Toc394857417"/>
      <w:bookmarkStart w:id="8111" w:name="_Toc875984155"/>
      <w:bookmarkStart w:id="8112" w:name="_Toc17213"/>
      <w:bookmarkStart w:id="8113" w:name="_Toc2071906079"/>
      <w:bookmarkStart w:id="8114" w:name="_Toc515441186"/>
      <w:bookmarkStart w:id="8115" w:name="_Toc19823"/>
      <w:bookmarkStart w:id="8116" w:name="_Toc1253448790"/>
      <w:bookmarkStart w:id="8117" w:name="_Toc27283"/>
      <w:bookmarkStart w:id="8118" w:name="_Toc867461258"/>
      <w:bookmarkStart w:id="8119" w:name="_Toc664796882"/>
      <w:bookmarkStart w:id="8120" w:name="_Toc32428"/>
      <w:bookmarkStart w:id="8121" w:name="_Toc1999900145"/>
      <w:bookmarkStart w:id="8122" w:name="_Toc10025"/>
      <w:bookmarkStart w:id="8123" w:name="_Toc20743"/>
      <w:bookmarkStart w:id="8124" w:name="_Toc1673852823"/>
      <w:bookmarkStart w:id="8125" w:name="_Toc29998"/>
      <w:bookmarkStart w:id="8126" w:name="_Toc31868"/>
      <w:bookmarkStart w:id="8127" w:name="_Toc11869"/>
      <w:bookmarkStart w:id="8128" w:name="_Toc30530"/>
      <w:bookmarkStart w:id="8129" w:name="_Toc575543832"/>
      <w:bookmarkStart w:id="8130" w:name="_Toc4076"/>
      <w:bookmarkStart w:id="8131" w:name="_Toc360685501"/>
      <w:bookmarkStart w:id="8132" w:name="_Toc256953669"/>
      <w:bookmarkStart w:id="8133" w:name="_Toc1229222653"/>
      <w:bookmarkStart w:id="8134" w:name="_Toc576921887"/>
      <w:bookmarkStart w:id="8135" w:name="_Toc27502"/>
      <w:bookmarkStart w:id="8136" w:name="_Toc1252914954"/>
      <w:bookmarkStart w:id="8137" w:name="_Toc516816189"/>
      <w:bookmarkStart w:id="8138" w:name="_Toc1204243366"/>
      <w:bookmarkStart w:id="8139" w:name="_Toc31054"/>
      <w:bookmarkStart w:id="8140" w:name="_Toc11525"/>
      <w:bookmarkStart w:id="8141" w:name="_Toc511636051"/>
      <w:bookmarkStart w:id="8142" w:name="_Toc808791760"/>
      <w:bookmarkStart w:id="8143" w:name="_Toc1206387830"/>
      <w:bookmarkStart w:id="8144" w:name="_Toc222185104"/>
      <w:bookmarkStart w:id="8145" w:name="_Toc6745"/>
      <w:bookmarkStart w:id="8146" w:name="_Toc578220520"/>
      <w:bookmarkStart w:id="8147" w:name="_Toc22136"/>
      <w:bookmarkStart w:id="8148" w:name="_Toc580358833"/>
      <w:bookmarkStart w:id="8149" w:name="_Toc30075"/>
      <w:bookmarkStart w:id="8150" w:name="_Toc18396"/>
      <w:bookmarkStart w:id="8151" w:name="_Toc862032687"/>
      <w:bookmarkStart w:id="8152" w:name="_Toc2084406619"/>
      <w:bookmarkStart w:id="8153" w:name="_Toc20161"/>
      <w:bookmarkStart w:id="8154" w:name="_Toc7484"/>
      <w:r>
        <w:rPr>
          <w:rFonts w:hint="eastAsia" w:ascii="宋体" w:hAnsi="宋体"/>
          <w:color w:val="auto"/>
          <w:sz w:val="36"/>
          <w:szCs w:val="36"/>
        </w:rPr>
        <w:t>第五章 工程量清单</w:t>
      </w:r>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p>
    <w:p w14:paraId="74B22289">
      <w:pPr>
        <w:widowControl/>
        <w:shd w:val="clear" w:color="auto" w:fill="FFFFFF"/>
        <w:snapToGrid w:val="0"/>
        <w:ind w:firstLine="420" w:firstLineChars="200"/>
        <w:jc w:val="left"/>
        <w:rPr>
          <w:rFonts w:hint="eastAsia" w:ascii="宋体" w:hAnsi="宋体"/>
          <w:color w:val="auto"/>
          <w:szCs w:val="21"/>
        </w:rPr>
      </w:pPr>
    </w:p>
    <w:p w14:paraId="0D063157">
      <w:pPr>
        <w:pStyle w:val="4"/>
        <w:adjustRightInd w:val="0"/>
        <w:snapToGrid w:val="0"/>
        <w:spacing w:before="0" w:after="0" w:line="520" w:lineRule="exact"/>
        <w:rPr>
          <w:rFonts w:hint="eastAsia" w:ascii="宋体" w:hAnsi="宋体" w:eastAsia="宋体"/>
          <w:bCs w:val="0"/>
          <w:color w:val="auto"/>
          <w:sz w:val="28"/>
          <w:szCs w:val="28"/>
        </w:rPr>
      </w:pPr>
      <w:bookmarkStart w:id="8155" w:name="_Toc515441187"/>
      <w:bookmarkStart w:id="8156" w:name="_Toc1832363034"/>
      <w:bookmarkStart w:id="8157" w:name="_Toc1938464442"/>
      <w:bookmarkStart w:id="8158" w:name="_Toc1665292900"/>
      <w:bookmarkStart w:id="8159" w:name="_Toc10603"/>
      <w:bookmarkStart w:id="8160" w:name="_Toc1664473043"/>
      <w:bookmarkStart w:id="8161" w:name="_Toc2445"/>
      <w:bookmarkStart w:id="8162" w:name="_Toc2055177818"/>
      <w:bookmarkStart w:id="8163" w:name="_Toc2031264080"/>
      <w:bookmarkStart w:id="8164" w:name="_Toc437488604"/>
      <w:bookmarkStart w:id="8165" w:name="_Toc17078"/>
      <w:bookmarkStart w:id="8166" w:name="_Toc1939108457"/>
      <w:bookmarkStart w:id="8167" w:name="_Toc220181557"/>
      <w:bookmarkStart w:id="8168" w:name="_Toc30689"/>
      <w:bookmarkStart w:id="8169" w:name="_Toc752444831"/>
      <w:bookmarkStart w:id="8170" w:name="_Toc23243"/>
      <w:bookmarkStart w:id="8171" w:name="_Toc16159"/>
      <w:bookmarkStart w:id="8172" w:name="_Toc1078133648"/>
      <w:bookmarkStart w:id="8173" w:name="_Toc721312022"/>
      <w:bookmarkStart w:id="8174" w:name="_Toc30700766"/>
      <w:bookmarkStart w:id="8175" w:name="_Toc22691"/>
      <w:bookmarkStart w:id="8176" w:name="_Toc644138289"/>
      <w:bookmarkStart w:id="8177" w:name="_Toc21256"/>
      <w:bookmarkStart w:id="8178" w:name="_Toc26908"/>
      <w:bookmarkStart w:id="8179" w:name="_Toc1842363473"/>
      <w:bookmarkStart w:id="8180" w:name="_Toc154883723"/>
      <w:bookmarkStart w:id="8181" w:name="_Toc788776965"/>
      <w:bookmarkStart w:id="8182" w:name="_Toc511636052"/>
      <w:bookmarkStart w:id="8183" w:name="_Toc2046720107"/>
      <w:bookmarkStart w:id="8184" w:name="_Toc1367147483"/>
      <w:bookmarkStart w:id="8185" w:name="_Toc6447"/>
      <w:bookmarkStart w:id="8186" w:name="_Toc825"/>
      <w:bookmarkStart w:id="8187" w:name="_Toc2680"/>
      <w:bookmarkStart w:id="8188" w:name="_Toc20938"/>
      <w:bookmarkStart w:id="8189" w:name="_Toc1258687747"/>
      <w:bookmarkStart w:id="8190" w:name="_Toc516816190"/>
      <w:bookmarkStart w:id="8191" w:name="_Toc28631"/>
      <w:bookmarkStart w:id="8192" w:name="_Toc7188"/>
      <w:bookmarkStart w:id="8193" w:name="_Toc14301"/>
      <w:bookmarkStart w:id="8194" w:name="_Toc15836"/>
      <w:bookmarkStart w:id="8195" w:name="_Toc7185634"/>
      <w:bookmarkStart w:id="8196" w:name="_Toc898838336"/>
      <w:bookmarkStart w:id="8197" w:name="_Toc5282"/>
      <w:bookmarkStart w:id="8198" w:name="_Toc27996"/>
      <w:bookmarkStart w:id="8199" w:name="_Toc7787"/>
      <w:bookmarkStart w:id="8200" w:name="_Toc408620461"/>
      <w:r>
        <w:rPr>
          <w:rFonts w:hint="eastAsia" w:ascii="宋体" w:hAnsi="宋体" w:eastAsia="宋体"/>
          <w:bCs w:val="0"/>
          <w:color w:val="auto"/>
          <w:sz w:val="28"/>
          <w:szCs w:val="28"/>
        </w:rPr>
        <w:t>1 工程量清单说明</w:t>
      </w:r>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p>
    <w:p w14:paraId="22CC83B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1.1 工程量清单应与招标文件中的投标人须知、通用合同条款、专用合同条款、技术标准和要求（合同技术条款）、图纸及《水利工程工程量清单计价规范》（GB50501-2007）等一起阅读和理解。</w:t>
      </w:r>
    </w:p>
    <w:p w14:paraId="7F04AAB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1.2 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w:t>
      </w:r>
      <w:r>
        <w:rPr>
          <w:rFonts w:hint="eastAsia" w:ascii="宋体" w:hAnsi="宋体"/>
          <w:color w:val="auto"/>
          <w:szCs w:val="21"/>
          <w:lang w:val="en-US" w:eastAsia="zh-CN"/>
        </w:rPr>
        <w:t>规则</w:t>
      </w:r>
      <w:r>
        <w:rPr>
          <w:rFonts w:hint="eastAsia" w:ascii="宋体" w:hAnsi="宋体"/>
          <w:color w:val="auto"/>
          <w:szCs w:val="21"/>
        </w:rPr>
        <w:t>等规定，按施工图纸计算的有效工程量。</w:t>
      </w:r>
    </w:p>
    <w:p w14:paraId="62BC482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1.3 工程量清单中各项目的工作内容和要求应符合相关技术标准和要求（合同技术条款）以及《水利工程工程量清单计价规范》（GB50501-2007）的规定。</w:t>
      </w:r>
    </w:p>
    <w:p w14:paraId="7A5DEE62">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1.4 工程价款的支付遵循合同条款的约定。</w:t>
      </w:r>
    </w:p>
    <w:p w14:paraId="419F81F4">
      <w:pPr>
        <w:pStyle w:val="4"/>
        <w:adjustRightInd w:val="0"/>
        <w:snapToGrid w:val="0"/>
        <w:spacing w:before="0" w:after="0" w:line="520" w:lineRule="exact"/>
        <w:rPr>
          <w:rFonts w:hint="eastAsia" w:ascii="宋体" w:hAnsi="宋体" w:eastAsia="宋体"/>
          <w:bCs w:val="0"/>
          <w:color w:val="auto"/>
          <w:sz w:val="28"/>
          <w:szCs w:val="28"/>
        </w:rPr>
      </w:pPr>
      <w:bookmarkStart w:id="8201" w:name="_Toc1720207528"/>
      <w:bookmarkStart w:id="8202" w:name="_Toc591698882"/>
      <w:bookmarkStart w:id="8203" w:name="_Toc567158696"/>
      <w:bookmarkStart w:id="8204" w:name="_Toc36184618"/>
      <w:bookmarkStart w:id="8205" w:name="_Toc831780703"/>
      <w:bookmarkStart w:id="8206" w:name="_Toc27995"/>
      <w:bookmarkStart w:id="8207" w:name="_Toc516816191"/>
      <w:bookmarkStart w:id="8208" w:name="_Toc1676447879"/>
      <w:bookmarkStart w:id="8209" w:name="_Toc297468057"/>
      <w:bookmarkStart w:id="8210" w:name="_Toc30072"/>
      <w:bookmarkStart w:id="8211" w:name="_Toc31384921"/>
      <w:bookmarkStart w:id="8212" w:name="_Toc545966439"/>
      <w:bookmarkStart w:id="8213" w:name="_Toc907856201"/>
      <w:bookmarkStart w:id="8214" w:name="_Toc2051040879"/>
      <w:bookmarkStart w:id="8215" w:name="_Toc1956561081"/>
      <w:bookmarkStart w:id="8216" w:name="_Toc8424"/>
      <w:bookmarkStart w:id="8217" w:name="_Toc557897824"/>
      <w:bookmarkStart w:id="8218" w:name="_Toc17161"/>
      <w:bookmarkStart w:id="8219" w:name="_Toc31504"/>
      <w:bookmarkStart w:id="8220" w:name="_Toc1246608778"/>
      <w:bookmarkStart w:id="8221" w:name="_Toc4116"/>
      <w:bookmarkStart w:id="8222" w:name="_Toc21511"/>
      <w:bookmarkStart w:id="8223" w:name="_Toc28384"/>
      <w:bookmarkStart w:id="8224" w:name="_Toc11541"/>
      <w:bookmarkStart w:id="8225" w:name="_Toc1610014458"/>
      <w:bookmarkStart w:id="8226" w:name="_Toc17500"/>
      <w:bookmarkStart w:id="8227" w:name="_Toc511636053"/>
      <w:bookmarkStart w:id="8228" w:name="_Toc423398949"/>
      <w:bookmarkStart w:id="8229" w:name="_Toc388"/>
      <w:bookmarkStart w:id="8230" w:name="_Toc380552297"/>
      <w:bookmarkStart w:id="8231" w:name="_Toc26569"/>
      <w:bookmarkStart w:id="8232" w:name="_Toc11838"/>
      <w:bookmarkStart w:id="8233" w:name="_Toc1872692197"/>
      <w:bookmarkStart w:id="8234" w:name="_Toc20066"/>
      <w:bookmarkStart w:id="8235" w:name="_Toc7417"/>
      <w:bookmarkStart w:id="8236" w:name="_Toc7185635"/>
      <w:bookmarkStart w:id="8237" w:name="_Toc477104718"/>
      <w:bookmarkStart w:id="8238" w:name="_Toc12642"/>
      <w:bookmarkStart w:id="8239" w:name="_Toc29241"/>
      <w:bookmarkStart w:id="8240" w:name="_Toc1375940154"/>
      <w:bookmarkStart w:id="8241" w:name="_Toc10618"/>
      <w:bookmarkStart w:id="8242" w:name="_Toc5080"/>
      <w:bookmarkStart w:id="8243" w:name="_Toc2034443747"/>
      <w:bookmarkStart w:id="8244" w:name="_Toc11714"/>
      <w:bookmarkStart w:id="8245" w:name="_Toc515441188"/>
      <w:bookmarkStart w:id="8246" w:name="_Toc384009927"/>
      <w:r>
        <w:rPr>
          <w:rFonts w:hint="eastAsia" w:ascii="宋体" w:hAnsi="宋体" w:eastAsia="宋体"/>
          <w:bCs w:val="0"/>
          <w:color w:val="auto"/>
          <w:sz w:val="28"/>
          <w:szCs w:val="28"/>
        </w:rPr>
        <w:t>2 工程量清单</w:t>
      </w:r>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p>
    <w:p w14:paraId="0A0C10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2.1 工程量清单编制说明</w:t>
      </w:r>
    </w:p>
    <w:p w14:paraId="5A0E652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2.2 工程量清单表</w:t>
      </w:r>
    </w:p>
    <w:p w14:paraId="2EF075F7">
      <w:pPr>
        <w:pStyle w:val="4"/>
        <w:adjustRightInd w:val="0"/>
        <w:snapToGrid w:val="0"/>
        <w:spacing w:before="0" w:after="0" w:line="520" w:lineRule="exact"/>
        <w:rPr>
          <w:rFonts w:hint="eastAsia" w:ascii="宋体" w:hAnsi="宋体" w:eastAsia="宋体"/>
          <w:bCs w:val="0"/>
          <w:color w:val="auto"/>
          <w:sz w:val="28"/>
          <w:szCs w:val="28"/>
        </w:rPr>
      </w:pPr>
      <w:bookmarkStart w:id="8247" w:name="_Toc516816192"/>
      <w:bookmarkStart w:id="8248" w:name="_Toc26545"/>
      <w:bookmarkStart w:id="8249" w:name="_Toc12703"/>
      <w:bookmarkStart w:id="8250" w:name="_Toc9551"/>
      <w:bookmarkStart w:id="8251" w:name="_Toc511636054"/>
      <w:bookmarkStart w:id="8252" w:name="_Toc21389"/>
      <w:bookmarkStart w:id="8253" w:name="_Toc436551709"/>
      <w:bookmarkStart w:id="8254" w:name="_Toc675125166"/>
      <w:bookmarkStart w:id="8255" w:name="_Toc26254"/>
      <w:bookmarkStart w:id="8256" w:name="_Toc7185636"/>
      <w:bookmarkStart w:id="8257" w:name="_Toc515441189"/>
      <w:bookmarkStart w:id="8258" w:name="_Toc29474"/>
      <w:bookmarkStart w:id="8259" w:name="_Toc31073"/>
      <w:bookmarkStart w:id="8260" w:name="_Toc1074053713"/>
      <w:bookmarkStart w:id="8261" w:name="_Toc2142541175"/>
      <w:bookmarkStart w:id="8262" w:name="_Toc1219043406"/>
      <w:bookmarkStart w:id="8263" w:name="_Toc25559"/>
      <w:bookmarkStart w:id="8264" w:name="_Toc28148"/>
      <w:bookmarkStart w:id="8265" w:name="_Toc203703783"/>
      <w:bookmarkStart w:id="8266" w:name="_Toc31586"/>
      <w:bookmarkStart w:id="8267" w:name="_Toc10088"/>
      <w:bookmarkStart w:id="8268" w:name="_Toc992"/>
      <w:bookmarkStart w:id="8269" w:name="_Toc1352873732"/>
      <w:bookmarkStart w:id="8270" w:name="_Toc22632"/>
      <w:bookmarkStart w:id="8271" w:name="_Toc32158"/>
      <w:bookmarkStart w:id="8272" w:name="_Toc467858272"/>
      <w:bookmarkStart w:id="8273" w:name="_Toc817424547"/>
      <w:bookmarkStart w:id="8274" w:name="_Toc12914"/>
      <w:bookmarkStart w:id="8275" w:name="_Toc903271714"/>
      <w:bookmarkStart w:id="8276" w:name="_Toc661428295"/>
      <w:bookmarkStart w:id="8277" w:name="_Toc26051"/>
      <w:bookmarkStart w:id="8278" w:name="_Toc9804"/>
      <w:bookmarkStart w:id="8279" w:name="_Toc736154913"/>
      <w:bookmarkStart w:id="8280" w:name="_Toc866483854"/>
      <w:bookmarkStart w:id="8281" w:name="_Toc19484"/>
      <w:bookmarkStart w:id="8282" w:name="_Toc2103067182"/>
      <w:bookmarkStart w:id="8283" w:name="_Toc1652485503"/>
      <w:bookmarkStart w:id="8284" w:name="_Toc1703778286"/>
      <w:bookmarkStart w:id="8285" w:name="_Toc9341"/>
      <w:bookmarkStart w:id="8286" w:name="_Toc1322257382"/>
      <w:bookmarkStart w:id="8287" w:name="_Toc2007800289"/>
      <w:bookmarkStart w:id="8288" w:name="_Toc1452813332"/>
      <w:bookmarkStart w:id="8289" w:name="_Toc1833824164"/>
      <w:bookmarkStart w:id="8290" w:name="_Toc20007"/>
      <w:bookmarkStart w:id="8291" w:name="_Toc1767216998"/>
      <w:bookmarkStart w:id="8292" w:name="_Toc417002625"/>
      <w:r>
        <w:rPr>
          <w:rFonts w:hint="eastAsia" w:ascii="宋体" w:hAnsi="宋体" w:eastAsia="宋体"/>
          <w:bCs w:val="0"/>
          <w:color w:val="auto"/>
          <w:sz w:val="28"/>
          <w:szCs w:val="28"/>
        </w:rPr>
        <w:t>3 投标报价说明</w:t>
      </w:r>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p>
    <w:p w14:paraId="73F32ABC">
      <w:pPr>
        <w:pStyle w:val="5"/>
        <w:rPr>
          <w:rFonts w:hint="eastAsia"/>
          <w:color w:val="auto"/>
        </w:rPr>
      </w:pPr>
      <w:bookmarkStart w:id="8293" w:name="_Toc511636055"/>
      <w:bookmarkStart w:id="8294" w:name="_Toc725796555"/>
      <w:bookmarkStart w:id="8295" w:name="_Toc1084"/>
      <w:bookmarkStart w:id="8296" w:name="_Toc516816193"/>
      <w:bookmarkStart w:id="8297" w:name="_Toc1323978214"/>
      <w:bookmarkStart w:id="8298" w:name="_Toc191959288"/>
      <w:bookmarkStart w:id="8299" w:name="_Toc816781901"/>
      <w:bookmarkStart w:id="8300" w:name="_Toc1320435011"/>
      <w:bookmarkStart w:id="8301" w:name="_Toc1001471570"/>
      <w:bookmarkStart w:id="8302" w:name="_Toc683735329"/>
      <w:bookmarkStart w:id="8303" w:name="_Toc7734"/>
      <w:bookmarkStart w:id="8304" w:name="_Toc1356345837"/>
      <w:bookmarkStart w:id="8305" w:name="_Toc2020701356"/>
      <w:bookmarkStart w:id="8306" w:name="_Toc515441190"/>
      <w:bookmarkStart w:id="8307" w:name="_Toc2065325917"/>
      <w:bookmarkStart w:id="8308" w:name="_Toc2002"/>
      <w:bookmarkStart w:id="8309" w:name="_Toc907523871"/>
      <w:bookmarkStart w:id="8310" w:name="_Toc23703"/>
      <w:bookmarkStart w:id="8311" w:name="_Toc4013"/>
      <w:bookmarkStart w:id="8312" w:name="_Toc854703704"/>
      <w:bookmarkStart w:id="8313" w:name="_Toc29085"/>
      <w:bookmarkStart w:id="8314" w:name="_Toc1688911912"/>
      <w:bookmarkStart w:id="8315" w:name="_Toc560547563"/>
      <w:bookmarkStart w:id="8316" w:name="_Toc7185637"/>
      <w:bookmarkStart w:id="8317" w:name="_Toc1917247376"/>
      <w:bookmarkStart w:id="8318" w:name="_Toc20305"/>
      <w:bookmarkStart w:id="8319" w:name="_Toc29428"/>
      <w:bookmarkStart w:id="8320" w:name="_Toc1019040118"/>
      <w:bookmarkStart w:id="8321" w:name="_Toc19376"/>
      <w:bookmarkStart w:id="8322" w:name="_Toc1672557861"/>
      <w:bookmarkStart w:id="8323" w:name="_Toc27573"/>
      <w:bookmarkStart w:id="8324" w:name="_Toc3961"/>
      <w:bookmarkStart w:id="8325" w:name="_Toc9690"/>
      <w:bookmarkStart w:id="8326" w:name="_Toc544604534"/>
      <w:bookmarkStart w:id="8327" w:name="_Toc30044"/>
      <w:bookmarkStart w:id="8328" w:name="_Toc18462"/>
      <w:bookmarkStart w:id="8329" w:name="_Toc902332424"/>
      <w:bookmarkStart w:id="8330" w:name="_Toc1522"/>
      <w:bookmarkStart w:id="8331" w:name="_Toc1468532262"/>
      <w:bookmarkStart w:id="8332" w:name="_Toc1249997193"/>
      <w:bookmarkStart w:id="8333" w:name="_Toc5304"/>
      <w:bookmarkStart w:id="8334" w:name="_Toc22708"/>
      <w:bookmarkStart w:id="8335" w:name="_Toc30559"/>
      <w:bookmarkStart w:id="8336" w:name="_Toc2430"/>
      <w:bookmarkStart w:id="8337" w:name="_Toc397422604"/>
      <w:bookmarkStart w:id="8338" w:name="_Toc5195"/>
      <w:r>
        <w:rPr>
          <w:rFonts w:hint="eastAsia"/>
          <w:color w:val="auto"/>
        </w:rPr>
        <w:t>3.1 已标价工程量清单组成</w:t>
      </w:r>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p>
    <w:p w14:paraId="3DE063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3.1.1 工程项目总价表</w:t>
      </w:r>
    </w:p>
    <w:p w14:paraId="2A40DDF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3.1.2 工程量清单报价表</w:t>
      </w:r>
    </w:p>
    <w:p w14:paraId="0A258B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 已标价工程量清单辅助表格</w:t>
      </w:r>
    </w:p>
    <w:p w14:paraId="64A7083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3.1.3.1 工程量清单报价编制说明</w:t>
      </w:r>
    </w:p>
    <w:p w14:paraId="16CBF64A">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rPr>
        <w:t>3.1.3.2 工程总价承包项目分解表、单价分析表、主要材料预算价格汇总表、施工机械台时费汇总表、施工用电、水、风分析表、投标人生产砂石料预算单价分析表、人工单价分析表、混凝土材料单价计算表、计日工表</w:t>
      </w:r>
      <w:r>
        <w:rPr>
          <w:rFonts w:hint="eastAsia" w:ascii="宋体" w:hAnsi="宋体"/>
          <w:color w:val="auto"/>
          <w:szCs w:val="21"/>
          <w:lang w:eastAsia="zh-Hans"/>
        </w:rPr>
        <w:t>及其他表格</w:t>
      </w:r>
    </w:p>
    <w:p w14:paraId="65697BD4">
      <w:pPr>
        <w:pStyle w:val="5"/>
        <w:rPr>
          <w:rFonts w:hint="eastAsia"/>
          <w:color w:val="auto"/>
        </w:rPr>
      </w:pPr>
      <w:bookmarkStart w:id="8339" w:name="_Toc2757"/>
      <w:bookmarkStart w:id="8340" w:name="_Toc515441191"/>
      <w:bookmarkStart w:id="8341" w:name="_Toc2017787797"/>
      <w:bookmarkStart w:id="8342" w:name="_Toc755584925"/>
      <w:bookmarkStart w:id="8343" w:name="_Toc2119018701"/>
      <w:bookmarkStart w:id="8344" w:name="_Toc154"/>
      <w:bookmarkStart w:id="8345" w:name="_Toc7185638"/>
      <w:bookmarkStart w:id="8346" w:name="_Toc807563258"/>
      <w:bookmarkStart w:id="8347" w:name="_Toc516816194"/>
      <w:bookmarkStart w:id="8348" w:name="_Toc13880"/>
      <w:bookmarkStart w:id="8349" w:name="_Toc825178401"/>
      <w:bookmarkStart w:id="8350" w:name="_Toc3989"/>
      <w:bookmarkStart w:id="8351" w:name="_Toc1903335451"/>
      <w:bookmarkStart w:id="8352" w:name="_Toc103658938"/>
      <w:bookmarkStart w:id="8353" w:name="_Toc184525197"/>
      <w:bookmarkStart w:id="8354" w:name="_Toc739315622"/>
      <w:bookmarkStart w:id="8355" w:name="_Toc23357"/>
      <w:bookmarkStart w:id="8356" w:name="_Toc937938483"/>
      <w:bookmarkStart w:id="8357" w:name="_Toc9728"/>
      <w:bookmarkStart w:id="8358" w:name="_Toc565569554"/>
      <w:bookmarkStart w:id="8359" w:name="_Toc592172463"/>
      <w:bookmarkStart w:id="8360" w:name="_Toc511636056"/>
      <w:bookmarkStart w:id="8361" w:name="_Toc1324838903"/>
      <w:bookmarkStart w:id="8362" w:name="_Toc24873"/>
      <w:bookmarkStart w:id="8363" w:name="_Toc16020"/>
      <w:bookmarkStart w:id="8364" w:name="_Toc455221779"/>
      <w:bookmarkStart w:id="8365" w:name="_Toc112131952"/>
      <w:bookmarkStart w:id="8366" w:name="_Toc28410"/>
      <w:bookmarkStart w:id="8367" w:name="_Toc119030597"/>
      <w:bookmarkStart w:id="8368" w:name="_Toc2023776131"/>
      <w:bookmarkStart w:id="8369" w:name="_Toc354679406"/>
      <w:bookmarkStart w:id="8370" w:name="_Toc11538"/>
      <w:bookmarkStart w:id="8371" w:name="_Toc1621296634"/>
      <w:bookmarkStart w:id="8372" w:name="_Toc21797"/>
      <w:bookmarkStart w:id="8373" w:name="_Toc10786"/>
      <w:bookmarkStart w:id="8374" w:name="_Toc32526"/>
      <w:bookmarkStart w:id="8375" w:name="_Toc30981"/>
      <w:bookmarkStart w:id="8376" w:name="_Toc11571"/>
      <w:bookmarkStart w:id="8377" w:name="_Toc3384"/>
      <w:bookmarkStart w:id="8378" w:name="_Toc13158"/>
      <w:bookmarkStart w:id="8379" w:name="_Toc11165"/>
      <w:bookmarkStart w:id="8380" w:name="_Toc7521"/>
      <w:bookmarkStart w:id="8381" w:name="_Toc7016911"/>
      <w:bookmarkStart w:id="8382" w:name="_Toc593099424"/>
      <w:bookmarkStart w:id="8383" w:name="_Toc487038345"/>
      <w:bookmarkStart w:id="8384" w:name="_Toc26781"/>
      <w:r>
        <w:rPr>
          <w:rFonts w:hint="eastAsia"/>
          <w:color w:val="auto"/>
        </w:rPr>
        <w:t>3.2 工程量清单报价填写规定</w:t>
      </w:r>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p>
    <w:p w14:paraId="0ABC566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418FCE0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工程量清单中的工程单价是完成工程量清单中一个质量合格的规定计量单位项目所需的直接费、间接费、利润、税金，临时工程摊销费、其他费用摊销，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4C1A442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3、投标金额(价格)均应以人民币表示。</w:t>
      </w:r>
    </w:p>
    <w:p w14:paraId="76A4F03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4、投标总价应按工程项目总价表合计金额填写。</w:t>
      </w:r>
    </w:p>
    <w:p w14:paraId="542363D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5、工程项目总价表中编号和项目名称按招标文件工程量清单中的相应的单位工程或分部工程内容填写，并按工程量清单报价表中相应项目合计金额填写。暂列金额按招标文件工程项目总价表中的相应内容填写。</w:t>
      </w:r>
    </w:p>
    <w:p w14:paraId="425C99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6、工程量清单报价表中的编号、项目名称、计量单位、工程量，按招标文件工程量清单报价表的相应内容填写，并填写相应项目的单价和合价。</w:t>
      </w:r>
    </w:p>
    <w:p w14:paraId="65324C46">
      <w:pPr>
        <w:widowControl/>
        <w:shd w:val="clear" w:color="auto" w:fill="FFFFFF"/>
        <w:snapToGrid w:val="0"/>
        <w:ind w:firstLine="420" w:firstLineChars="200"/>
        <w:jc w:val="left"/>
        <w:rPr>
          <w:rFonts w:hint="eastAsia" w:ascii="宋体" w:hAnsi="宋体"/>
          <w:color w:val="auto"/>
          <w:szCs w:val="21"/>
        </w:rPr>
      </w:pPr>
    </w:p>
    <w:p w14:paraId="3FD97BE5">
      <w:pPr>
        <w:widowControl/>
        <w:shd w:val="clear" w:color="auto" w:fill="FFFFFF"/>
        <w:snapToGrid w:val="0"/>
        <w:ind w:firstLine="420" w:firstLineChars="200"/>
        <w:jc w:val="left"/>
        <w:rPr>
          <w:rFonts w:hint="eastAsia" w:ascii="宋体" w:hAnsi="宋体"/>
          <w:color w:val="auto"/>
          <w:szCs w:val="21"/>
        </w:rPr>
      </w:pPr>
    </w:p>
    <w:p w14:paraId="7D081CE7">
      <w:pPr>
        <w:widowControl/>
        <w:shd w:val="clear" w:color="auto" w:fill="FFFFFF"/>
        <w:snapToGrid w:val="0"/>
        <w:ind w:firstLine="420" w:firstLineChars="200"/>
        <w:jc w:val="left"/>
        <w:rPr>
          <w:rFonts w:hint="eastAsia" w:ascii="宋体" w:hAnsi="宋体"/>
          <w:color w:val="auto"/>
          <w:szCs w:val="21"/>
        </w:rPr>
      </w:pPr>
    </w:p>
    <w:p w14:paraId="5D4584ED">
      <w:pPr>
        <w:widowControl/>
        <w:shd w:val="clear" w:color="auto" w:fill="FFFFFF"/>
        <w:snapToGrid w:val="0"/>
        <w:ind w:firstLine="420" w:firstLineChars="200"/>
        <w:jc w:val="left"/>
        <w:rPr>
          <w:rFonts w:hint="eastAsia" w:ascii="宋体" w:hAnsi="宋体"/>
          <w:color w:val="auto"/>
          <w:szCs w:val="21"/>
        </w:rPr>
      </w:pPr>
    </w:p>
    <w:p w14:paraId="45004B0F">
      <w:pPr>
        <w:widowControl/>
        <w:shd w:val="clear" w:color="auto" w:fill="FFFFFF"/>
        <w:snapToGrid w:val="0"/>
        <w:ind w:firstLine="420" w:firstLineChars="200"/>
        <w:jc w:val="left"/>
        <w:rPr>
          <w:rFonts w:hint="eastAsia" w:ascii="宋体" w:hAnsi="宋体"/>
          <w:color w:val="auto"/>
          <w:szCs w:val="21"/>
        </w:rPr>
      </w:pPr>
    </w:p>
    <w:p w14:paraId="4974ACB3">
      <w:pPr>
        <w:widowControl/>
        <w:shd w:val="clear" w:color="auto" w:fill="FFFFFF"/>
        <w:snapToGrid w:val="0"/>
        <w:ind w:firstLine="420" w:firstLineChars="200"/>
        <w:jc w:val="left"/>
        <w:rPr>
          <w:rFonts w:hint="eastAsia" w:ascii="宋体" w:hAnsi="宋体"/>
          <w:color w:val="auto"/>
          <w:szCs w:val="21"/>
        </w:rPr>
      </w:pPr>
    </w:p>
    <w:p w14:paraId="63C9EA6F">
      <w:pPr>
        <w:widowControl/>
        <w:spacing w:line="240" w:lineRule="auto"/>
        <w:jc w:val="left"/>
        <w:rPr>
          <w:rFonts w:hint="eastAsia" w:ascii="宋体" w:hAnsi="宋体"/>
          <w:color w:val="auto"/>
          <w:szCs w:val="21"/>
        </w:rPr>
      </w:pPr>
      <w:r>
        <w:rPr>
          <w:rFonts w:ascii="宋体" w:hAnsi="宋体"/>
          <w:color w:val="auto"/>
          <w:szCs w:val="21"/>
        </w:rPr>
        <w:br w:type="page"/>
      </w:r>
    </w:p>
    <w:p w14:paraId="521BFD64">
      <w:pPr>
        <w:pStyle w:val="2"/>
        <w:spacing w:before="0" w:after="0" w:line="520" w:lineRule="exact"/>
        <w:jc w:val="center"/>
        <w:rPr>
          <w:rFonts w:hint="eastAsia" w:ascii="宋体" w:hAnsi="宋体"/>
          <w:color w:val="auto"/>
          <w:sz w:val="36"/>
          <w:szCs w:val="36"/>
        </w:rPr>
      </w:pPr>
      <w:bookmarkStart w:id="8385" w:name="_Toc515441192"/>
      <w:bookmarkStart w:id="8386" w:name="_Toc1456990625"/>
      <w:bookmarkStart w:id="8387" w:name="_Toc1969106239"/>
      <w:bookmarkStart w:id="8388" w:name="_Toc7185639"/>
      <w:bookmarkStart w:id="8389" w:name="_Toc3116"/>
      <w:bookmarkStart w:id="8390" w:name="_Toc1258558845"/>
      <w:bookmarkStart w:id="8391" w:name="_Toc16252"/>
      <w:bookmarkStart w:id="8392" w:name="_Toc7216"/>
      <w:bookmarkStart w:id="8393" w:name="_Toc14554"/>
      <w:bookmarkStart w:id="8394" w:name="_Toc516816195"/>
      <w:bookmarkStart w:id="8395" w:name="_Toc1750413441"/>
      <w:bookmarkStart w:id="8396" w:name="_Toc478505859"/>
      <w:bookmarkStart w:id="8397" w:name="_Toc2045234402"/>
      <w:bookmarkStart w:id="8398" w:name="_Toc23543"/>
      <w:bookmarkStart w:id="8399" w:name="_Toc19425"/>
      <w:bookmarkStart w:id="8400" w:name="_Toc348599711"/>
      <w:bookmarkStart w:id="8401" w:name="_Toc1829656217"/>
      <w:bookmarkStart w:id="8402" w:name="_Toc31983"/>
      <w:bookmarkStart w:id="8403" w:name="_Toc1239968422"/>
      <w:bookmarkStart w:id="8404" w:name="_Toc1593285698"/>
      <w:bookmarkStart w:id="8405" w:name="_Toc3003"/>
      <w:bookmarkStart w:id="8406" w:name="_Toc1759432531"/>
      <w:bookmarkStart w:id="8407" w:name="_Toc18064"/>
      <w:bookmarkStart w:id="8408" w:name="_Toc1402114801"/>
      <w:bookmarkStart w:id="8409" w:name="_Toc14755"/>
      <w:bookmarkStart w:id="8410" w:name="_Toc3353"/>
      <w:bookmarkStart w:id="8411" w:name="_Toc442519245"/>
      <w:bookmarkStart w:id="8412" w:name="_Toc25943"/>
      <w:bookmarkStart w:id="8413" w:name="_Toc1203365443"/>
      <w:bookmarkStart w:id="8414" w:name="_Toc619028166"/>
      <w:bookmarkStart w:id="8415" w:name="_Toc764872456"/>
      <w:bookmarkStart w:id="8416" w:name="_Toc5694"/>
      <w:bookmarkStart w:id="8417" w:name="_Toc323993281"/>
      <w:bookmarkStart w:id="8418" w:name="_Toc1860014502"/>
      <w:bookmarkStart w:id="8419" w:name="_Toc1575689039"/>
      <w:bookmarkStart w:id="8420" w:name="_Toc28914"/>
      <w:bookmarkStart w:id="8421" w:name="_Toc23909"/>
      <w:bookmarkStart w:id="8422" w:name="_Toc30744"/>
      <w:bookmarkStart w:id="8423" w:name="_Toc32127"/>
      <w:bookmarkStart w:id="8424" w:name="_Toc1566"/>
      <w:bookmarkStart w:id="8425" w:name="_Toc25679"/>
      <w:bookmarkStart w:id="8426" w:name="_Toc511636057"/>
      <w:bookmarkStart w:id="8427" w:name="_Toc586533249"/>
      <w:bookmarkStart w:id="8428" w:name="_Toc25167"/>
      <w:bookmarkStart w:id="8429" w:name="_Toc1045029764"/>
      <w:bookmarkStart w:id="8430" w:name="_Toc337277412"/>
      <w:r>
        <w:rPr>
          <w:rFonts w:hint="eastAsia" w:ascii="宋体" w:hAnsi="宋体"/>
          <w:color w:val="auto"/>
          <w:sz w:val="36"/>
          <w:szCs w:val="36"/>
        </w:rPr>
        <w:t>第六章 图纸（另册提供）</w:t>
      </w:r>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p>
    <w:p w14:paraId="3E076F09">
      <w:pPr>
        <w:widowControl/>
        <w:shd w:val="clear" w:color="auto" w:fill="FFFFFF"/>
        <w:snapToGrid w:val="0"/>
        <w:ind w:firstLine="420" w:firstLineChars="200"/>
        <w:jc w:val="left"/>
        <w:rPr>
          <w:rFonts w:hint="eastAsia" w:ascii="宋体" w:hAnsi="宋体"/>
          <w:color w:val="auto"/>
          <w:szCs w:val="21"/>
        </w:rPr>
      </w:pPr>
    </w:p>
    <w:p w14:paraId="2C4777CB">
      <w:pPr>
        <w:widowControl/>
        <w:shd w:val="clear" w:color="auto" w:fill="FFFFFF"/>
        <w:snapToGrid w:val="0"/>
        <w:ind w:firstLine="420" w:firstLineChars="200"/>
        <w:jc w:val="left"/>
        <w:rPr>
          <w:rFonts w:hint="eastAsia" w:ascii="宋体" w:hAnsi="宋体"/>
          <w:color w:val="auto"/>
          <w:szCs w:val="21"/>
        </w:rPr>
      </w:pPr>
    </w:p>
    <w:p w14:paraId="38C8A4AC">
      <w:pPr>
        <w:widowControl/>
        <w:shd w:val="clear" w:color="auto" w:fill="FFFFFF"/>
        <w:snapToGrid w:val="0"/>
        <w:ind w:firstLine="420" w:firstLineChars="200"/>
        <w:jc w:val="left"/>
        <w:rPr>
          <w:rFonts w:hint="eastAsia" w:ascii="宋体" w:hAnsi="宋体"/>
          <w:color w:val="auto"/>
          <w:szCs w:val="21"/>
        </w:rPr>
      </w:pPr>
    </w:p>
    <w:p w14:paraId="47A9ABB2">
      <w:pPr>
        <w:widowControl/>
        <w:shd w:val="clear" w:color="auto" w:fill="FFFFFF"/>
        <w:snapToGrid w:val="0"/>
        <w:ind w:firstLine="420" w:firstLineChars="200"/>
        <w:jc w:val="left"/>
        <w:rPr>
          <w:rFonts w:hint="eastAsia" w:ascii="宋体" w:hAnsi="宋体"/>
          <w:color w:val="auto"/>
          <w:szCs w:val="21"/>
        </w:rPr>
      </w:pPr>
    </w:p>
    <w:p w14:paraId="249253CD">
      <w:pPr>
        <w:widowControl/>
        <w:shd w:val="clear" w:color="auto" w:fill="FFFFFF"/>
        <w:snapToGrid w:val="0"/>
        <w:ind w:firstLine="420" w:firstLineChars="200"/>
        <w:jc w:val="left"/>
        <w:rPr>
          <w:rFonts w:hint="eastAsia" w:ascii="宋体" w:hAnsi="宋体"/>
          <w:color w:val="auto"/>
          <w:szCs w:val="21"/>
        </w:rPr>
      </w:pPr>
    </w:p>
    <w:p w14:paraId="234C1E44">
      <w:pPr>
        <w:widowControl/>
        <w:shd w:val="clear" w:color="auto" w:fill="FFFFFF"/>
        <w:snapToGrid w:val="0"/>
        <w:ind w:firstLine="420" w:firstLineChars="200"/>
        <w:jc w:val="left"/>
        <w:rPr>
          <w:rFonts w:hint="eastAsia" w:ascii="宋体" w:hAnsi="宋体"/>
          <w:color w:val="auto"/>
          <w:szCs w:val="21"/>
        </w:rPr>
      </w:pPr>
    </w:p>
    <w:p w14:paraId="01C77674">
      <w:pPr>
        <w:widowControl/>
        <w:shd w:val="clear" w:color="auto" w:fill="FFFFFF"/>
        <w:snapToGrid w:val="0"/>
        <w:ind w:firstLine="420" w:firstLineChars="200"/>
        <w:jc w:val="left"/>
        <w:rPr>
          <w:rFonts w:hint="eastAsia" w:ascii="宋体" w:hAnsi="宋体"/>
          <w:color w:val="auto"/>
          <w:szCs w:val="21"/>
        </w:rPr>
      </w:pPr>
    </w:p>
    <w:p w14:paraId="17974F1C">
      <w:pPr>
        <w:widowControl/>
        <w:shd w:val="clear" w:color="auto" w:fill="FFFFFF"/>
        <w:snapToGrid w:val="0"/>
        <w:ind w:firstLine="420" w:firstLineChars="200"/>
        <w:jc w:val="left"/>
        <w:rPr>
          <w:rFonts w:hint="eastAsia" w:ascii="宋体" w:hAnsi="宋体"/>
          <w:color w:val="auto"/>
          <w:szCs w:val="21"/>
        </w:rPr>
      </w:pPr>
    </w:p>
    <w:p w14:paraId="488472D2">
      <w:pPr>
        <w:widowControl/>
        <w:shd w:val="clear" w:color="auto" w:fill="FFFFFF"/>
        <w:snapToGrid w:val="0"/>
        <w:ind w:firstLine="420" w:firstLineChars="200"/>
        <w:jc w:val="left"/>
        <w:rPr>
          <w:rFonts w:hint="eastAsia" w:ascii="宋体" w:hAnsi="宋体"/>
          <w:color w:val="auto"/>
          <w:szCs w:val="21"/>
        </w:rPr>
      </w:pPr>
    </w:p>
    <w:p w14:paraId="37ABC949">
      <w:pPr>
        <w:widowControl/>
        <w:shd w:val="clear" w:color="auto" w:fill="FFFFFF"/>
        <w:snapToGrid w:val="0"/>
        <w:ind w:firstLine="420" w:firstLineChars="200"/>
        <w:jc w:val="left"/>
        <w:rPr>
          <w:rFonts w:hint="eastAsia" w:ascii="宋体" w:hAnsi="宋体"/>
          <w:color w:val="auto"/>
          <w:szCs w:val="21"/>
        </w:rPr>
      </w:pPr>
    </w:p>
    <w:p w14:paraId="0A5CCEA3">
      <w:pPr>
        <w:widowControl/>
        <w:shd w:val="clear" w:color="auto" w:fill="FFFFFF"/>
        <w:snapToGrid w:val="0"/>
        <w:ind w:firstLine="420" w:firstLineChars="200"/>
        <w:jc w:val="left"/>
        <w:rPr>
          <w:rFonts w:hint="eastAsia" w:ascii="宋体" w:hAnsi="宋体"/>
          <w:color w:val="auto"/>
          <w:szCs w:val="21"/>
        </w:rPr>
      </w:pPr>
    </w:p>
    <w:p w14:paraId="3C882886">
      <w:pPr>
        <w:widowControl/>
        <w:shd w:val="clear" w:color="auto" w:fill="FFFFFF"/>
        <w:snapToGrid w:val="0"/>
        <w:ind w:firstLine="420" w:firstLineChars="200"/>
        <w:jc w:val="left"/>
        <w:rPr>
          <w:rFonts w:hint="eastAsia" w:ascii="宋体" w:hAnsi="宋体"/>
          <w:color w:val="auto"/>
          <w:szCs w:val="21"/>
        </w:rPr>
      </w:pPr>
    </w:p>
    <w:p w14:paraId="1B915070">
      <w:pPr>
        <w:widowControl/>
        <w:shd w:val="clear" w:color="auto" w:fill="FFFFFF"/>
        <w:snapToGrid w:val="0"/>
        <w:ind w:firstLine="420" w:firstLineChars="200"/>
        <w:jc w:val="left"/>
        <w:rPr>
          <w:rFonts w:hint="eastAsia" w:ascii="宋体" w:hAnsi="宋体"/>
          <w:color w:val="auto"/>
          <w:szCs w:val="21"/>
        </w:rPr>
      </w:pPr>
    </w:p>
    <w:p w14:paraId="18986453">
      <w:pPr>
        <w:widowControl/>
        <w:shd w:val="clear" w:color="auto" w:fill="FFFFFF"/>
        <w:snapToGrid w:val="0"/>
        <w:ind w:firstLine="420" w:firstLineChars="200"/>
        <w:jc w:val="left"/>
        <w:rPr>
          <w:rFonts w:hint="eastAsia" w:ascii="宋体" w:hAnsi="宋体"/>
          <w:color w:val="auto"/>
          <w:szCs w:val="21"/>
        </w:rPr>
      </w:pPr>
    </w:p>
    <w:p w14:paraId="465E954B">
      <w:pPr>
        <w:widowControl/>
        <w:shd w:val="clear" w:color="auto" w:fill="FFFFFF"/>
        <w:snapToGrid w:val="0"/>
        <w:ind w:firstLine="420" w:firstLineChars="200"/>
        <w:jc w:val="left"/>
        <w:rPr>
          <w:rFonts w:hint="eastAsia" w:ascii="宋体" w:hAnsi="宋体"/>
          <w:color w:val="auto"/>
          <w:szCs w:val="21"/>
        </w:rPr>
      </w:pPr>
    </w:p>
    <w:p w14:paraId="3AEC88AB">
      <w:pPr>
        <w:widowControl/>
        <w:shd w:val="clear" w:color="auto" w:fill="FFFFFF"/>
        <w:snapToGrid w:val="0"/>
        <w:ind w:firstLine="420" w:firstLineChars="200"/>
        <w:jc w:val="left"/>
        <w:rPr>
          <w:rFonts w:hint="eastAsia" w:ascii="宋体" w:hAnsi="宋体"/>
          <w:color w:val="auto"/>
          <w:szCs w:val="21"/>
        </w:rPr>
      </w:pPr>
    </w:p>
    <w:p w14:paraId="108AE7B0">
      <w:pPr>
        <w:widowControl/>
        <w:shd w:val="clear" w:color="auto" w:fill="FFFFFF"/>
        <w:snapToGrid w:val="0"/>
        <w:ind w:firstLine="420" w:firstLineChars="200"/>
        <w:jc w:val="left"/>
        <w:rPr>
          <w:rFonts w:hint="eastAsia" w:ascii="宋体" w:hAnsi="宋体"/>
          <w:color w:val="auto"/>
          <w:szCs w:val="21"/>
        </w:rPr>
      </w:pPr>
    </w:p>
    <w:p w14:paraId="67AE0E5B">
      <w:pPr>
        <w:widowControl/>
        <w:shd w:val="clear" w:color="auto" w:fill="FFFFFF"/>
        <w:snapToGrid w:val="0"/>
        <w:ind w:firstLine="420" w:firstLineChars="200"/>
        <w:jc w:val="left"/>
        <w:rPr>
          <w:rFonts w:hint="eastAsia" w:ascii="宋体" w:hAnsi="宋体"/>
          <w:color w:val="auto"/>
          <w:szCs w:val="21"/>
        </w:rPr>
      </w:pPr>
    </w:p>
    <w:p w14:paraId="0D14714A">
      <w:pPr>
        <w:widowControl/>
        <w:shd w:val="clear" w:color="auto" w:fill="FFFFFF"/>
        <w:snapToGrid w:val="0"/>
        <w:ind w:firstLine="420" w:firstLineChars="200"/>
        <w:jc w:val="left"/>
        <w:rPr>
          <w:rFonts w:hint="eastAsia" w:ascii="宋体" w:hAnsi="宋体"/>
          <w:color w:val="auto"/>
          <w:szCs w:val="21"/>
        </w:rPr>
      </w:pPr>
    </w:p>
    <w:p w14:paraId="233D87AE">
      <w:pPr>
        <w:widowControl/>
        <w:shd w:val="clear" w:color="auto" w:fill="FFFFFF"/>
        <w:snapToGrid w:val="0"/>
        <w:ind w:firstLine="420" w:firstLineChars="200"/>
        <w:jc w:val="left"/>
        <w:rPr>
          <w:rFonts w:hint="eastAsia" w:ascii="宋体" w:hAnsi="宋体"/>
          <w:color w:val="auto"/>
          <w:szCs w:val="21"/>
        </w:rPr>
      </w:pPr>
    </w:p>
    <w:p w14:paraId="603E38BD">
      <w:pPr>
        <w:widowControl/>
        <w:shd w:val="clear" w:color="auto" w:fill="FFFFFF"/>
        <w:snapToGrid w:val="0"/>
        <w:ind w:firstLine="420" w:firstLineChars="200"/>
        <w:jc w:val="left"/>
        <w:rPr>
          <w:rFonts w:hint="eastAsia" w:ascii="宋体" w:hAnsi="宋体"/>
          <w:color w:val="auto"/>
          <w:szCs w:val="21"/>
        </w:rPr>
      </w:pPr>
    </w:p>
    <w:p w14:paraId="115B44FA">
      <w:pPr>
        <w:widowControl/>
        <w:shd w:val="clear" w:color="auto" w:fill="FFFFFF"/>
        <w:snapToGrid w:val="0"/>
        <w:ind w:firstLine="420" w:firstLineChars="200"/>
        <w:jc w:val="left"/>
        <w:rPr>
          <w:rFonts w:hint="eastAsia" w:ascii="宋体" w:hAnsi="宋体"/>
          <w:color w:val="auto"/>
          <w:szCs w:val="21"/>
        </w:rPr>
      </w:pPr>
    </w:p>
    <w:p w14:paraId="642D02AD">
      <w:pPr>
        <w:widowControl/>
        <w:shd w:val="clear" w:color="auto" w:fill="FFFFFF"/>
        <w:snapToGrid w:val="0"/>
        <w:ind w:firstLine="420" w:firstLineChars="200"/>
        <w:jc w:val="left"/>
        <w:rPr>
          <w:rFonts w:hint="eastAsia" w:ascii="宋体" w:hAnsi="宋体"/>
          <w:color w:val="auto"/>
          <w:szCs w:val="21"/>
        </w:rPr>
      </w:pPr>
    </w:p>
    <w:p w14:paraId="31C5EEEB">
      <w:pPr>
        <w:widowControl/>
        <w:shd w:val="clear" w:color="auto" w:fill="FFFFFF"/>
        <w:snapToGrid w:val="0"/>
        <w:ind w:firstLine="420" w:firstLineChars="200"/>
        <w:jc w:val="left"/>
        <w:rPr>
          <w:rFonts w:hint="eastAsia" w:ascii="宋体" w:hAnsi="宋体"/>
          <w:color w:val="auto"/>
          <w:szCs w:val="21"/>
        </w:rPr>
      </w:pPr>
    </w:p>
    <w:p w14:paraId="4EC1E3CE">
      <w:pPr>
        <w:pStyle w:val="2"/>
        <w:spacing w:before="0" w:after="0" w:line="520" w:lineRule="exact"/>
        <w:jc w:val="center"/>
        <w:rPr>
          <w:rFonts w:hint="eastAsia" w:ascii="宋体" w:hAnsi="宋体"/>
          <w:color w:val="auto"/>
          <w:sz w:val="36"/>
          <w:szCs w:val="36"/>
        </w:rPr>
      </w:pPr>
      <w:bookmarkStart w:id="8431" w:name="_Toc2032891281"/>
      <w:bookmarkStart w:id="8432" w:name="_Toc1693978382"/>
      <w:bookmarkStart w:id="8433" w:name="_Toc1684"/>
      <w:bookmarkStart w:id="8434" w:name="_Toc26490"/>
      <w:bookmarkStart w:id="8435" w:name="_Toc1631340532"/>
      <w:bookmarkStart w:id="8436" w:name="_Toc31427"/>
      <w:bookmarkStart w:id="8437" w:name="_Toc1379131843"/>
      <w:bookmarkStart w:id="8438" w:name="_Toc7185640"/>
      <w:bookmarkStart w:id="8439" w:name="_Toc1213697726"/>
      <w:bookmarkStart w:id="8440" w:name="_Toc5635"/>
      <w:bookmarkStart w:id="8441" w:name="_Toc2080212974"/>
      <w:bookmarkStart w:id="8442" w:name="_Toc515441193"/>
      <w:bookmarkStart w:id="8443" w:name="_Toc2032068612"/>
      <w:bookmarkStart w:id="8444" w:name="_Toc516816196"/>
      <w:bookmarkStart w:id="8445" w:name="_Toc3124"/>
      <w:bookmarkStart w:id="8446" w:name="_Toc5259"/>
      <w:bookmarkStart w:id="8447" w:name="_Toc511636058"/>
      <w:bookmarkStart w:id="8448" w:name="_Toc1412119051"/>
      <w:bookmarkStart w:id="8449" w:name="_Toc26729"/>
      <w:bookmarkStart w:id="8450" w:name="_Toc967958066"/>
      <w:bookmarkStart w:id="8451" w:name="_Toc1984827316"/>
      <w:bookmarkStart w:id="8452" w:name="_Toc579953761"/>
      <w:bookmarkStart w:id="8453" w:name="_Toc2045558603"/>
      <w:bookmarkStart w:id="8454" w:name="_Toc8938"/>
      <w:bookmarkStart w:id="8455" w:name="_Toc18068"/>
      <w:bookmarkStart w:id="8456" w:name="_Toc2069197845"/>
      <w:bookmarkStart w:id="8457" w:name="_Toc820222634"/>
      <w:bookmarkStart w:id="8458" w:name="_Toc7508"/>
      <w:bookmarkStart w:id="8459" w:name="_Toc374257050"/>
      <w:bookmarkStart w:id="8460" w:name="_Toc344285735"/>
      <w:bookmarkStart w:id="8461" w:name="_Toc1005401876"/>
      <w:bookmarkStart w:id="8462" w:name="_Toc4215"/>
      <w:bookmarkStart w:id="8463" w:name="_Toc8836"/>
      <w:bookmarkStart w:id="8464" w:name="_Toc19222"/>
      <w:bookmarkStart w:id="8465" w:name="_Toc2109496702"/>
      <w:bookmarkStart w:id="8466" w:name="_Toc685081154"/>
      <w:bookmarkStart w:id="8467" w:name="_Toc3972"/>
      <w:bookmarkStart w:id="8468" w:name="_Toc914376213"/>
      <w:bookmarkStart w:id="8469" w:name="_Toc1710"/>
      <w:bookmarkStart w:id="8470" w:name="_Toc9744"/>
      <w:bookmarkStart w:id="8471" w:name="_Toc23192"/>
      <w:bookmarkStart w:id="8472" w:name="_Toc8534"/>
      <w:bookmarkStart w:id="8473" w:name="_Toc14754"/>
      <w:bookmarkStart w:id="8474" w:name="_Toc1484028622"/>
      <w:bookmarkStart w:id="8475" w:name="_Toc32517"/>
      <w:bookmarkStart w:id="8476" w:name="_Toc1595599894"/>
      <w:r>
        <w:rPr>
          <w:rFonts w:hint="eastAsia" w:ascii="宋体" w:hAnsi="宋体"/>
          <w:color w:val="auto"/>
          <w:sz w:val="36"/>
          <w:szCs w:val="36"/>
        </w:rPr>
        <w:t>第七章 技术标准和要求（另册提供）</w:t>
      </w:r>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p>
    <w:p w14:paraId="322F13B2">
      <w:pPr>
        <w:widowControl/>
        <w:shd w:val="clear" w:color="auto" w:fill="FFFFFF"/>
        <w:snapToGrid w:val="0"/>
        <w:ind w:firstLine="420" w:firstLineChars="200"/>
        <w:jc w:val="left"/>
        <w:rPr>
          <w:rFonts w:hint="eastAsia" w:ascii="宋体" w:hAnsi="宋体"/>
          <w:color w:val="auto"/>
          <w:szCs w:val="21"/>
        </w:rPr>
      </w:pPr>
    </w:p>
    <w:p w14:paraId="724D6860">
      <w:pPr>
        <w:widowControl/>
        <w:shd w:val="clear" w:color="auto" w:fill="FFFFFF"/>
        <w:snapToGrid w:val="0"/>
        <w:ind w:firstLine="420" w:firstLineChars="200"/>
        <w:jc w:val="left"/>
        <w:rPr>
          <w:rFonts w:hint="eastAsia" w:ascii="宋体" w:hAnsi="宋体"/>
          <w:color w:val="auto"/>
          <w:szCs w:val="21"/>
        </w:rPr>
      </w:pPr>
    </w:p>
    <w:p w14:paraId="78705B88">
      <w:pPr>
        <w:widowControl/>
        <w:shd w:val="clear" w:color="auto" w:fill="FFFFFF"/>
        <w:snapToGrid w:val="0"/>
        <w:ind w:firstLine="420" w:firstLineChars="200"/>
        <w:jc w:val="left"/>
        <w:rPr>
          <w:rFonts w:hint="eastAsia" w:ascii="宋体" w:hAnsi="宋体"/>
          <w:color w:val="auto"/>
          <w:szCs w:val="21"/>
        </w:rPr>
      </w:pPr>
    </w:p>
    <w:p w14:paraId="19CAC03D">
      <w:pPr>
        <w:widowControl/>
        <w:shd w:val="clear" w:color="auto" w:fill="FFFFFF"/>
        <w:snapToGrid w:val="0"/>
        <w:ind w:firstLine="420" w:firstLineChars="200"/>
        <w:jc w:val="left"/>
        <w:rPr>
          <w:rFonts w:hint="eastAsia" w:ascii="宋体" w:hAnsi="宋体"/>
          <w:color w:val="auto"/>
          <w:szCs w:val="21"/>
        </w:rPr>
      </w:pPr>
    </w:p>
    <w:p w14:paraId="7F9ADA82">
      <w:pPr>
        <w:widowControl/>
        <w:shd w:val="clear" w:color="auto" w:fill="FFFFFF"/>
        <w:snapToGrid w:val="0"/>
        <w:ind w:firstLine="420" w:firstLineChars="200"/>
        <w:jc w:val="left"/>
        <w:rPr>
          <w:rFonts w:hint="eastAsia" w:ascii="宋体" w:hAnsi="宋体"/>
          <w:color w:val="auto"/>
          <w:szCs w:val="21"/>
        </w:rPr>
      </w:pPr>
    </w:p>
    <w:p w14:paraId="198311A3">
      <w:pPr>
        <w:widowControl/>
        <w:shd w:val="clear" w:color="auto" w:fill="FFFFFF"/>
        <w:snapToGrid w:val="0"/>
        <w:ind w:firstLine="420" w:firstLineChars="200"/>
        <w:jc w:val="left"/>
        <w:rPr>
          <w:rFonts w:hint="eastAsia" w:ascii="宋体" w:hAnsi="宋体"/>
          <w:color w:val="auto"/>
          <w:szCs w:val="21"/>
        </w:rPr>
      </w:pPr>
    </w:p>
    <w:p w14:paraId="39B45D3D">
      <w:pPr>
        <w:widowControl/>
        <w:shd w:val="clear" w:color="auto" w:fill="FFFFFF"/>
        <w:snapToGrid w:val="0"/>
        <w:ind w:firstLine="420" w:firstLineChars="200"/>
        <w:jc w:val="left"/>
        <w:rPr>
          <w:rFonts w:hint="eastAsia" w:ascii="宋体" w:hAnsi="宋体"/>
          <w:color w:val="auto"/>
          <w:szCs w:val="21"/>
        </w:rPr>
      </w:pPr>
    </w:p>
    <w:p w14:paraId="1A9FE530">
      <w:pPr>
        <w:widowControl/>
        <w:shd w:val="clear" w:color="auto" w:fill="FFFFFF"/>
        <w:snapToGrid w:val="0"/>
        <w:ind w:firstLine="420" w:firstLineChars="200"/>
        <w:jc w:val="left"/>
        <w:rPr>
          <w:rFonts w:hint="eastAsia" w:ascii="宋体" w:hAnsi="宋体"/>
          <w:color w:val="auto"/>
          <w:szCs w:val="21"/>
        </w:rPr>
      </w:pPr>
    </w:p>
    <w:p w14:paraId="6CBAAC43">
      <w:pPr>
        <w:widowControl/>
        <w:shd w:val="clear" w:color="auto" w:fill="FFFFFF"/>
        <w:snapToGrid w:val="0"/>
        <w:ind w:firstLine="420" w:firstLineChars="200"/>
        <w:jc w:val="left"/>
        <w:rPr>
          <w:rFonts w:hint="eastAsia" w:ascii="宋体" w:hAnsi="宋体"/>
          <w:color w:val="auto"/>
          <w:szCs w:val="21"/>
        </w:rPr>
      </w:pPr>
    </w:p>
    <w:p w14:paraId="4F391603">
      <w:pPr>
        <w:widowControl/>
        <w:shd w:val="clear" w:color="auto" w:fill="FFFFFF"/>
        <w:snapToGrid w:val="0"/>
        <w:ind w:firstLine="420" w:firstLineChars="200"/>
        <w:jc w:val="left"/>
        <w:rPr>
          <w:rFonts w:hint="eastAsia" w:ascii="宋体" w:hAnsi="宋体"/>
          <w:color w:val="auto"/>
          <w:szCs w:val="21"/>
        </w:rPr>
      </w:pPr>
    </w:p>
    <w:p w14:paraId="03902421">
      <w:pPr>
        <w:widowControl/>
        <w:shd w:val="clear" w:color="auto" w:fill="FFFFFF"/>
        <w:snapToGrid w:val="0"/>
        <w:ind w:firstLine="420" w:firstLineChars="200"/>
        <w:jc w:val="left"/>
        <w:rPr>
          <w:rFonts w:hint="eastAsia" w:ascii="宋体" w:hAnsi="宋体"/>
          <w:color w:val="auto"/>
          <w:szCs w:val="21"/>
        </w:rPr>
      </w:pPr>
    </w:p>
    <w:p w14:paraId="2D7E167A">
      <w:pPr>
        <w:widowControl/>
        <w:shd w:val="clear" w:color="auto" w:fill="FFFFFF"/>
        <w:snapToGrid w:val="0"/>
        <w:ind w:firstLine="420" w:firstLineChars="200"/>
        <w:jc w:val="left"/>
        <w:rPr>
          <w:rFonts w:hint="eastAsia" w:ascii="宋体" w:hAnsi="宋体"/>
          <w:color w:val="auto"/>
          <w:szCs w:val="21"/>
        </w:rPr>
      </w:pPr>
    </w:p>
    <w:p w14:paraId="14DD6E04">
      <w:pPr>
        <w:widowControl/>
        <w:shd w:val="clear" w:color="auto" w:fill="FFFFFF"/>
        <w:snapToGrid w:val="0"/>
        <w:ind w:firstLine="420" w:firstLineChars="200"/>
        <w:jc w:val="left"/>
        <w:rPr>
          <w:rFonts w:hint="eastAsia" w:ascii="宋体" w:hAnsi="宋体"/>
          <w:color w:val="auto"/>
          <w:szCs w:val="21"/>
        </w:rPr>
      </w:pPr>
    </w:p>
    <w:p w14:paraId="7A30EE74">
      <w:pPr>
        <w:widowControl/>
        <w:shd w:val="clear" w:color="auto" w:fill="FFFFFF"/>
        <w:snapToGrid w:val="0"/>
        <w:ind w:firstLine="420" w:firstLineChars="200"/>
        <w:jc w:val="left"/>
        <w:rPr>
          <w:rFonts w:hint="eastAsia" w:ascii="宋体" w:hAnsi="宋体"/>
          <w:color w:val="auto"/>
          <w:szCs w:val="21"/>
        </w:rPr>
      </w:pPr>
    </w:p>
    <w:p w14:paraId="2418B76E">
      <w:pPr>
        <w:widowControl/>
        <w:shd w:val="clear" w:color="auto" w:fill="FFFFFF"/>
        <w:snapToGrid w:val="0"/>
        <w:ind w:firstLine="420" w:firstLineChars="200"/>
        <w:jc w:val="left"/>
        <w:rPr>
          <w:rFonts w:hint="eastAsia" w:ascii="宋体" w:hAnsi="宋体"/>
          <w:color w:val="auto"/>
          <w:szCs w:val="21"/>
        </w:rPr>
      </w:pPr>
    </w:p>
    <w:p w14:paraId="6FBE1F79">
      <w:pPr>
        <w:widowControl/>
        <w:shd w:val="clear" w:color="auto" w:fill="FFFFFF"/>
        <w:snapToGrid w:val="0"/>
        <w:ind w:firstLine="420" w:firstLineChars="200"/>
        <w:jc w:val="left"/>
        <w:rPr>
          <w:rFonts w:hint="eastAsia" w:ascii="宋体" w:hAnsi="宋体"/>
          <w:color w:val="auto"/>
          <w:szCs w:val="21"/>
        </w:rPr>
      </w:pPr>
    </w:p>
    <w:p w14:paraId="524B3E04">
      <w:pPr>
        <w:widowControl/>
        <w:shd w:val="clear" w:color="auto" w:fill="FFFFFF"/>
        <w:snapToGrid w:val="0"/>
        <w:ind w:firstLine="420" w:firstLineChars="200"/>
        <w:jc w:val="left"/>
        <w:rPr>
          <w:rFonts w:hint="eastAsia" w:ascii="宋体" w:hAnsi="宋体"/>
          <w:color w:val="auto"/>
          <w:szCs w:val="21"/>
        </w:rPr>
      </w:pPr>
    </w:p>
    <w:p w14:paraId="7D44351F">
      <w:pPr>
        <w:widowControl/>
        <w:shd w:val="clear" w:color="auto" w:fill="FFFFFF"/>
        <w:snapToGrid w:val="0"/>
        <w:ind w:firstLine="420" w:firstLineChars="200"/>
        <w:jc w:val="left"/>
        <w:rPr>
          <w:rFonts w:hint="eastAsia" w:ascii="宋体" w:hAnsi="宋体"/>
          <w:color w:val="auto"/>
          <w:szCs w:val="21"/>
        </w:rPr>
      </w:pPr>
    </w:p>
    <w:p w14:paraId="742309A4">
      <w:pPr>
        <w:widowControl/>
        <w:shd w:val="clear" w:color="auto" w:fill="FFFFFF"/>
        <w:snapToGrid w:val="0"/>
        <w:ind w:firstLine="420" w:firstLineChars="200"/>
        <w:jc w:val="left"/>
        <w:rPr>
          <w:rFonts w:hint="eastAsia" w:ascii="宋体" w:hAnsi="宋体"/>
          <w:color w:val="auto"/>
          <w:szCs w:val="21"/>
        </w:rPr>
      </w:pPr>
    </w:p>
    <w:p w14:paraId="02D89BBB">
      <w:pPr>
        <w:widowControl/>
        <w:shd w:val="clear" w:color="auto" w:fill="FFFFFF"/>
        <w:snapToGrid w:val="0"/>
        <w:ind w:firstLine="420" w:firstLineChars="200"/>
        <w:jc w:val="left"/>
        <w:rPr>
          <w:rFonts w:hint="eastAsia" w:ascii="宋体" w:hAnsi="宋体"/>
          <w:color w:val="auto"/>
          <w:szCs w:val="21"/>
        </w:rPr>
      </w:pPr>
    </w:p>
    <w:p w14:paraId="6ED005C1">
      <w:pPr>
        <w:widowControl/>
        <w:shd w:val="clear" w:color="auto" w:fill="FFFFFF"/>
        <w:snapToGrid w:val="0"/>
        <w:ind w:firstLine="420" w:firstLineChars="200"/>
        <w:jc w:val="left"/>
        <w:rPr>
          <w:rFonts w:hint="eastAsia" w:ascii="宋体" w:hAnsi="宋体"/>
          <w:color w:val="auto"/>
          <w:szCs w:val="21"/>
        </w:rPr>
      </w:pPr>
    </w:p>
    <w:p w14:paraId="69776A7C">
      <w:pPr>
        <w:widowControl/>
        <w:shd w:val="clear" w:color="auto" w:fill="FFFFFF"/>
        <w:snapToGrid w:val="0"/>
        <w:ind w:firstLine="422" w:firstLineChars="200"/>
        <w:jc w:val="left"/>
        <w:rPr>
          <w:rFonts w:hint="eastAsia" w:ascii="宋体" w:hAnsi="宋体"/>
          <w:b/>
          <w:color w:val="auto"/>
          <w:szCs w:val="21"/>
        </w:rPr>
      </w:pPr>
    </w:p>
    <w:p w14:paraId="09FDDD2A">
      <w:pPr>
        <w:widowControl/>
        <w:shd w:val="clear" w:color="auto" w:fill="FFFFFF"/>
        <w:snapToGrid w:val="0"/>
        <w:ind w:firstLine="422" w:firstLineChars="200"/>
        <w:jc w:val="left"/>
        <w:rPr>
          <w:rFonts w:hint="eastAsia" w:ascii="宋体" w:hAnsi="宋体"/>
          <w:b/>
          <w:color w:val="auto"/>
          <w:szCs w:val="21"/>
        </w:rPr>
      </w:pPr>
    </w:p>
    <w:p w14:paraId="09FD1A1B">
      <w:pPr>
        <w:widowControl/>
        <w:shd w:val="clear" w:color="auto" w:fill="FFFFFF"/>
        <w:snapToGrid w:val="0"/>
        <w:ind w:firstLine="422" w:firstLineChars="200"/>
        <w:jc w:val="left"/>
        <w:rPr>
          <w:rFonts w:hint="eastAsia" w:ascii="宋体" w:hAnsi="宋体"/>
          <w:b/>
          <w:color w:val="auto"/>
          <w:szCs w:val="21"/>
        </w:rPr>
      </w:pPr>
    </w:p>
    <w:p w14:paraId="0C8F88AA">
      <w:pPr>
        <w:pStyle w:val="35"/>
        <w:spacing w:before="0" w:after="0" w:line="520" w:lineRule="exact"/>
        <w:rPr>
          <w:rFonts w:hint="eastAsia" w:ascii="宋体" w:hAnsi="宋体"/>
          <w:color w:val="auto"/>
          <w:sz w:val="52"/>
          <w:szCs w:val="52"/>
        </w:rPr>
      </w:pPr>
      <w:bookmarkStart w:id="8477" w:name="_Toc2129211161"/>
      <w:bookmarkStart w:id="8478" w:name="_Toc25760"/>
      <w:bookmarkStart w:id="8479" w:name="_Toc13017"/>
      <w:bookmarkStart w:id="8480" w:name="_Toc2002071041"/>
      <w:bookmarkStart w:id="8481" w:name="_Toc20964"/>
      <w:bookmarkStart w:id="8482" w:name="_Toc528033959"/>
      <w:bookmarkStart w:id="8483" w:name="_Toc1277883230"/>
      <w:bookmarkStart w:id="8484" w:name="_Toc14819"/>
      <w:bookmarkStart w:id="8485" w:name="_Toc21997"/>
      <w:bookmarkStart w:id="8486" w:name="_Toc516816197"/>
      <w:bookmarkStart w:id="8487" w:name="_Toc7252"/>
      <w:bookmarkStart w:id="8488" w:name="_Toc1089403127"/>
      <w:bookmarkStart w:id="8489" w:name="_Toc15494"/>
      <w:bookmarkStart w:id="8490" w:name="_Toc2770"/>
      <w:bookmarkStart w:id="8491" w:name="_Toc1193973696"/>
      <w:bookmarkStart w:id="8492" w:name="_Toc158637287"/>
      <w:bookmarkStart w:id="8493" w:name="_Toc1503957995"/>
      <w:bookmarkStart w:id="8494" w:name="_Toc12259"/>
      <w:bookmarkStart w:id="8495" w:name="_Toc1499123711"/>
      <w:bookmarkStart w:id="8496" w:name="_Toc23096"/>
      <w:bookmarkStart w:id="8497" w:name="_Toc29169"/>
      <w:bookmarkStart w:id="8498" w:name="_Toc668"/>
      <w:bookmarkStart w:id="8499" w:name="_Toc1643107160"/>
      <w:bookmarkStart w:id="8500" w:name="_Toc21494"/>
      <w:bookmarkStart w:id="8501" w:name="_Toc1105680858"/>
      <w:bookmarkStart w:id="8502" w:name="_Toc31703"/>
      <w:bookmarkStart w:id="8503" w:name="_Toc1619118369"/>
      <w:bookmarkStart w:id="8504" w:name="_Toc338935997"/>
      <w:bookmarkStart w:id="8505" w:name="_Toc1282589237"/>
      <w:bookmarkStart w:id="8506" w:name="_Toc637735798"/>
      <w:bookmarkStart w:id="8507" w:name="_Toc511636059"/>
      <w:bookmarkStart w:id="8508" w:name="_Toc1503542191"/>
      <w:bookmarkStart w:id="8509" w:name="_Toc7185641"/>
      <w:bookmarkStart w:id="8510" w:name="_Toc16301"/>
      <w:bookmarkStart w:id="8511" w:name="_Toc658001397"/>
      <w:bookmarkStart w:id="8512" w:name="_Toc9365"/>
      <w:bookmarkStart w:id="8513" w:name="_Toc26139"/>
      <w:bookmarkStart w:id="8514" w:name="_Toc1544723643"/>
      <w:bookmarkStart w:id="8515" w:name="_Toc24820"/>
      <w:bookmarkStart w:id="8516" w:name="_Toc5905"/>
      <w:bookmarkStart w:id="8517" w:name="_Toc1387995336"/>
      <w:bookmarkStart w:id="8518" w:name="_Toc784279545"/>
      <w:bookmarkStart w:id="8519" w:name="_Toc1016600075"/>
      <w:bookmarkStart w:id="8520" w:name="_Toc19989"/>
      <w:bookmarkStart w:id="8521" w:name="_Toc515441194"/>
      <w:bookmarkStart w:id="8522" w:name="_Toc1818001676"/>
      <w:r>
        <w:rPr>
          <w:rFonts w:hint="eastAsia" w:ascii="宋体" w:hAnsi="宋体"/>
          <w:color w:val="auto"/>
          <w:sz w:val="52"/>
          <w:szCs w:val="52"/>
        </w:rPr>
        <w:t>第三卷</w:t>
      </w:r>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p>
    <w:p w14:paraId="7DAFFA6F">
      <w:pPr>
        <w:widowControl/>
        <w:shd w:val="clear" w:color="auto" w:fill="FFFFFF"/>
        <w:snapToGrid w:val="0"/>
        <w:ind w:firstLine="883" w:firstLineChars="200"/>
        <w:jc w:val="center"/>
        <w:rPr>
          <w:rFonts w:hint="eastAsia" w:ascii="宋体" w:hAnsi="宋体"/>
          <w:b/>
          <w:color w:val="auto"/>
          <w:sz w:val="44"/>
          <w:szCs w:val="44"/>
        </w:rPr>
      </w:pPr>
    </w:p>
    <w:p w14:paraId="03597FD3">
      <w:pPr>
        <w:widowControl/>
        <w:shd w:val="clear" w:color="auto" w:fill="FFFFFF"/>
        <w:snapToGrid w:val="0"/>
        <w:ind w:firstLine="883" w:firstLineChars="200"/>
        <w:jc w:val="center"/>
        <w:rPr>
          <w:rFonts w:hint="eastAsia" w:ascii="宋体" w:hAnsi="宋体"/>
          <w:b/>
          <w:color w:val="auto"/>
          <w:sz w:val="44"/>
          <w:szCs w:val="44"/>
        </w:rPr>
      </w:pPr>
    </w:p>
    <w:p w14:paraId="6AC23583">
      <w:pPr>
        <w:widowControl/>
        <w:shd w:val="clear" w:color="auto" w:fill="FFFFFF"/>
        <w:snapToGrid w:val="0"/>
        <w:ind w:firstLine="883" w:firstLineChars="200"/>
        <w:jc w:val="center"/>
        <w:rPr>
          <w:rFonts w:hint="eastAsia" w:ascii="宋体" w:hAnsi="宋体"/>
          <w:b/>
          <w:color w:val="auto"/>
          <w:sz w:val="44"/>
          <w:szCs w:val="44"/>
        </w:rPr>
      </w:pPr>
    </w:p>
    <w:p w14:paraId="40425766">
      <w:pPr>
        <w:widowControl/>
        <w:shd w:val="clear" w:color="auto" w:fill="FFFFFF"/>
        <w:snapToGrid w:val="0"/>
        <w:ind w:firstLine="883" w:firstLineChars="200"/>
        <w:jc w:val="center"/>
        <w:rPr>
          <w:rFonts w:hint="eastAsia" w:ascii="宋体" w:hAnsi="宋体"/>
          <w:b/>
          <w:color w:val="auto"/>
          <w:sz w:val="44"/>
          <w:szCs w:val="44"/>
        </w:rPr>
      </w:pPr>
    </w:p>
    <w:p w14:paraId="616CEAF9">
      <w:pPr>
        <w:widowControl/>
        <w:shd w:val="clear" w:color="auto" w:fill="FFFFFF"/>
        <w:snapToGrid w:val="0"/>
        <w:ind w:firstLine="883" w:firstLineChars="200"/>
        <w:jc w:val="center"/>
        <w:rPr>
          <w:rFonts w:hint="eastAsia" w:ascii="宋体" w:hAnsi="宋体"/>
          <w:b/>
          <w:color w:val="auto"/>
          <w:sz w:val="44"/>
          <w:szCs w:val="44"/>
        </w:rPr>
      </w:pPr>
    </w:p>
    <w:p w14:paraId="3554A4E0">
      <w:pPr>
        <w:widowControl/>
        <w:shd w:val="clear" w:color="auto" w:fill="FFFFFF"/>
        <w:snapToGrid w:val="0"/>
        <w:ind w:firstLine="883" w:firstLineChars="200"/>
        <w:jc w:val="center"/>
        <w:rPr>
          <w:rFonts w:hint="eastAsia" w:ascii="宋体" w:hAnsi="宋体"/>
          <w:b/>
          <w:color w:val="auto"/>
          <w:sz w:val="44"/>
          <w:szCs w:val="44"/>
        </w:rPr>
      </w:pPr>
    </w:p>
    <w:p w14:paraId="3E273F70">
      <w:pPr>
        <w:widowControl/>
        <w:shd w:val="clear" w:color="auto" w:fill="FFFFFF"/>
        <w:snapToGrid w:val="0"/>
        <w:ind w:firstLine="883" w:firstLineChars="200"/>
        <w:jc w:val="center"/>
        <w:rPr>
          <w:rFonts w:hint="eastAsia" w:ascii="宋体" w:hAnsi="宋体"/>
          <w:b/>
          <w:color w:val="auto"/>
          <w:sz w:val="44"/>
          <w:szCs w:val="44"/>
        </w:rPr>
      </w:pPr>
    </w:p>
    <w:p w14:paraId="7AE45ADF">
      <w:pPr>
        <w:widowControl/>
        <w:shd w:val="clear" w:color="auto" w:fill="FFFFFF"/>
        <w:snapToGrid w:val="0"/>
        <w:ind w:firstLine="883" w:firstLineChars="200"/>
        <w:jc w:val="center"/>
        <w:rPr>
          <w:rFonts w:hint="eastAsia" w:ascii="宋体" w:hAnsi="宋体"/>
          <w:b/>
          <w:color w:val="auto"/>
          <w:sz w:val="44"/>
          <w:szCs w:val="44"/>
        </w:rPr>
      </w:pPr>
    </w:p>
    <w:p w14:paraId="4960FA88">
      <w:pPr>
        <w:widowControl/>
        <w:shd w:val="clear" w:color="auto" w:fill="FFFFFF"/>
        <w:snapToGrid w:val="0"/>
        <w:ind w:firstLine="883" w:firstLineChars="200"/>
        <w:jc w:val="center"/>
        <w:rPr>
          <w:rFonts w:hint="eastAsia" w:ascii="宋体" w:hAnsi="宋体"/>
          <w:b/>
          <w:color w:val="auto"/>
          <w:sz w:val="44"/>
          <w:szCs w:val="44"/>
        </w:rPr>
      </w:pPr>
    </w:p>
    <w:p w14:paraId="1B5A355A">
      <w:pPr>
        <w:widowControl/>
        <w:shd w:val="clear" w:color="auto" w:fill="FFFFFF"/>
        <w:snapToGrid w:val="0"/>
        <w:ind w:firstLine="883" w:firstLineChars="200"/>
        <w:jc w:val="center"/>
        <w:rPr>
          <w:rFonts w:hint="eastAsia" w:ascii="宋体" w:hAnsi="宋体"/>
          <w:b/>
          <w:color w:val="auto"/>
          <w:sz w:val="44"/>
          <w:szCs w:val="44"/>
        </w:rPr>
      </w:pPr>
    </w:p>
    <w:p w14:paraId="7A0BEBFC">
      <w:pPr>
        <w:widowControl/>
        <w:shd w:val="clear" w:color="auto" w:fill="FFFFFF"/>
        <w:snapToGrid w:val="0"/>
        <w:ind w:firstLine="883" w:firstLineChars="200"/>
        <w:jc w:val="center"/>
        <w:rPr>
          <w:rFonts w:hint="eastAsia" w:ascii="宋体" w:hAnsi="宋体"/>
          <w:b/>
          <w:color w:val="auto"/>
          <w:sz w:val="44"/>
          <w:szCs w:val="44"/>
        </w:rPr>
      </w:pPr>
    </w:p>
    <w:p w14:paraId="0A7105E6">
      <w:pPr>
        <w:widowControl/>
        <w:shd w:val="clear" w:color="auto" w:fill="FFFFFF"/>
        <w:snapToGrid w:val="0"/>
        <w:ind w:firstLine="883" w:firstLineChars="200"/>
        <w:jc w:val="center"/>
        <w:rPr>
          <w:rFonts w:hint="eastAsia" w:ascii="宋体" w:hAnsi="宋体"/>
          <w:b/>
          <w:color w:val="auto"/>
          <w:sz w:val="44"/>
          <w:szCs w:val="44"/>
        </w:rPr>
      </w:pPr>
    </w:p>
    <w:p w14:paraId="7BA88497">
      <w:pPr>
        <w:widowControl/>
        <w:shd w:val="clear" w:color="auto" w:fill="FFFFFF"/>
        <w:snapToGrid w:val="0"/>
        <w:ind w:firstLine="883" w:firstLineChars="200"/>
        <w:jc w:val="center"/>
        <w:rPr>
          <w:rFonts w:hint="eastAsia" w:ascii="宋体" w:hAnsi="宋体"/>
          <w:b/>
          <w:color w:val="auto"/>
          <w:sz w:val="44"/>
          <w:szCs w:val="44"/>
        </w:rPr>
      </w:pPr>
    </w:p>
    <w:p w14:paraId="767BE9B4">
      <w:pPr>
        <w:widowControl/>
        <w:shd w:val="clear" w:color="auto" w:fill="FFFFFF"/>
        <w:snapToGrid w:val="0"/>
        <w:ind w:firstLine="883" w:firstLineChars="200"/>
        <w:jc w:val="center"/>
        <w:rPr>
          <w:rFonts w:hint="eastAsia" w:ascii="宋体" w:hAnsi="宋体"/>
          <w:b/>
          <w:color w:val="auto"/>
          <w:sz w:val="44"/>
          <w:szCs w:val="44"/>
        </w:rPr>
      </w:pPr>
    </w:p>
    <w:p w14:paraId="695E7222">
      <w:pPr>
        <w:widowControl/>
        <w:shd w:val="clear" w:color="auto" w:fill="FFFFFF"/>
        <w:snapToGrid w:val="0"/>
        <w:ind w:firstLine="883" w:firstLineChars="200"/>
        <w:jc w:val="center"/>
        <w:rPr>
          <w:rFonts w:hint="eastAsia" w:ascii="宋体" w:hAnsi="宋体"/>
          <w:b/>
          <w:color w:val="auto"/>
          <w:sz w:val="44"/>
          <w:szCs w:val="44"/>
        </w:rPr>
      </w:pPr>
    </w:p>
    <w:p w14:paraId="0B097E2A">
      <w:pPr>
        <w:widowControl/>
        <w:shd w:val="clear" w:color="auto" w:fill="FFFFFF"/>
        <w:snapToGrid w:val="0"/>
        <w:ind w:firstLine="883" w:firstLineChars="200"/>
        <w:jc w:val="center"/>
        <w:rPr>
          <w:rFonts w:hint="eastAsia" w:ascii="宋体" w:hAnsi="宋体"/>
          <w:b/>
          <w:color w:val="auto"/>
          <w:sz w:val="44"/>
          <w:szCs w:val="44"/>
        </w:rPr>
      </w:pPr>
    </w:p>
    <w:p w14:paraId="3A82CE7B">
      <w:pPr>
        <w:widowControl/>
        <w:shd w:val="clear" w:color="auto" w:fill="FFFFFF"/>
        <w:snapToGrid w:val="0"/>
        <w:ind w:firstLine="883" w:firstLineChars="200"/>
        <w:jc w:val="center"/>
        <w:rPr>
          <w:rFonts w:hint="eastAsia" w:ascii="宋体" w:hAnsi="宋体"/>
          <w:b/>
          <w:color w:val="auto"/>
          <w:sz w:val="44"/>
          <w:szCs w:val="44"/>
        </w:rPr>
      </w:pPr>
    </w:p>
    <w:p w14:paraId="62F86C13">
      <w:pPr>
        <w:widowControl/>
        <w:shd w:val="clear" w:color="auto" w:fill="FFFFFF"/>
        <w:snapToGrid w:val="0"/>
        <w:ind w:firstLine="883" w:firstLineChars="200"/>
        <w:jc w:val="center"/>
        <w:rPr>
          <w:rFonts w:hint="eastAsia" w:ascii="宋体" w:hAnsi="宋体"/>
          <w:b/>
          <w:color w:val="auto"/>
          <w:sz w:val="44"/>
          <w:szCs w:val="44"/>
        </w:rPr>
      </w:pPr>
    </w:p>
    <w:p w14:paraId="65034DB0">
      <w:pPr>
        <w:widowControl/>
        <w:shd w:val="clear" w:color="auto" w:fill="FFFFFF"/>
        <w:snapToGrid w:val="0"/>
        <w:ind w:firstLine="883" w:firstLineChars="200"/>
        <w:jc w:val="center"/>
        <w:rPr>
          <w:rFonts w:hint="eastAsia" w:ascii="宋体" w:hAnsi="宋体"/>
          <w:b/>
          <w:color w:val="auto"/>
          <w:sz w:val="44"/>
          <w:szCs w:val="44"/>
        </w:rPr>
      </w:pPr>
    </w:p>
    <w:p w14:paraId="08664242">
      <w:pPr>
        <w:widowControl/>
        <w:shd w:val="clear" w:color="auto" w:fill="FFFFFF"/>
        <w:snapToGrid w:val="0"/>
        <w:ind w:firstLine="883" w:firstLineChars="200"/>
        <w:jc w:val="center"/>
        <w:rPr>
          <w:rFonts w:hint="eastAsia" w:ascii="宋体" w:hAnsi="宋体"/>
          <w:b/>
          <w:color w:val="auto"/>
          <w:sz w:val="44"/>
          <w:szCs w:val="44"/>
        </w:rPr>
      </w:pPr>
    </w:p>
    <w:p w14:paraId="493B8562">
      <w:pPr>
        <w:widowControl/>
        <w:shd w:val="clear" w:color="auto" w:fill="FFFFFF"/>
        <w:snapToGrid w:val="0"/>
        <w:ind w:firstLine="883" w:firstLineChars="200"/>
        <w:jc w:val="center"/>
        <w:rPr>
          <w:rFonts w:hint="eastAsia" w:ascii="宋体" w:hAnsi="宋体"/>
          <w:b/>
          <w:color w:val="auto"/>
          <w:sz w:val="44"/>
          <w:szCs w:val="44"/>
        </w:rPr>
      </w:pPr>
    </w:p>
    <w:p w14:paraId="48BA023B">
      <w:pPr>
        <w:widowControl/>
        <w:shd w:val="clear" w:color="auto" w:fill="FFFFFF"/>
        <w:snapToGrid w:val="0"/>
        <w:ind w:firstLine="883" w:firstLineChars="200"/>
        <w:jc w:val="center"/>
        <w:rPr>
          <w:rFonts w:hint="eastAsia" w:ascii="宋体" w:hAnsi="宋体"/>
          <w:b/>
          <w:color w:val="auto"/>
          <w:sz w:val="44"/>
          <w:szCs w:val="44"/>
        </w:rPr>
      </w:pPr>
    </w:p>
    <w:p w14:paraId="699DCCDB">
      <w:pPr>
        <w:widowControl/>
        <w:shd w:val="clear" w:color="auto" w:fill="FFFFFF"/>
        <w:snapToGrid w:val="0"/>
        <w:ind w:firstLine="883" w:firstLineChars="200"/>
        <w:jc w:val="center"/>
        <w:rPr>
          <w:rFonts w:hint="eastAsia" w:ascii="宋体" w:hAnsi="宋体"/>
          <w:b/>
          <w:color w:val="auto"/>
          <w:sz w:val="44"/>
          <w:szCs w:val="44"/>
        </w:rPr>
      </w:pPr>
    </w:p>
    <w:p w14:paraId="48A607AD">
      <w:pPr>
        <w:widowControl/>
        <w:shd w:val="clear" w:color="auto" w:fill="FFFFFF"/>
        <w:snapToGrid w:val="0"/>
        <w:ind w:firstLine="883" w:firstLineChars="200"/>
        <w:jc w:val="center"/>
        <w:rPr>
          <w:rFonts w:hint="eastAsia" w:ascii="宋体" w:hAnsi="宋体"/>
          <w:b/>
          <w:color w:val="auto"/>
          <w:sz w:val="44"/>
          <w:szCs w:val="44"/>
        </w:rPr>
      </w:pPr>
    </w:p>
    <w:p w14:paraId="70390EFD">
      <w:pPr>
        <w:pStyle w:val="2"/>
        <w:spacing w:before="0" w:after="0" w:line="520" w:lineRule="exact"/>
        <w:jc w:val="center"/>
        <w:rPr>
          <w:rFonts w:hint="eastAsia" w:ascii="宋体" w:hAnsi="宋体"/>
          <w:color w:val="auto"/>
          <w:sz w:val="36"/>
          <w:szCs w:val="36"/>
        </w:rPr>
      </w:pPr>
      <w:bookmarkStart w:id="8523" w:name="_Toc511636060"/>
      <w:bookmarkStart w:id="8524" w:name="_Toc6994"/>
      <w:bookmarkStart w:id="8525" w:name="_Toc17555"/>
      <w:bookmarkStart w:id="8526" w:name="_Toc334674809"/>
      <w:bookmarkStart w:id="8527" w:name="_Toc1002182915"/>
      <w:bookmarkStart w:id="8528" w:name="_Toc593529888"/>
      <w:bookmarkStart w:id="8529" w:name="_Toc1370669735"/>
      <w:bookmarkStart w:id="8530" w:name="_Toc14492"/>
      <w:bookmarkStart w:id="8531" w:name="_Toc2131972966"/>
      <w:bookmarkStart w:id="8532" w:name="_Toc36457673"/>
      <w:bookmarkStart w:id="8533" w:name="_Toc25497"/>
      <w:bookmarkStart w:id="8534" w:name="_Toc152781167"/>
      <w:bookmarkStart w:id="8535" w:name="_Toc30191"/>
      <w:bookmarkStart w:id="8536" w:name="_Toc2070238438"/>
      <w:bookmarkStart w:id="8537" w:name="_Toc19959"/>
      <w:bookmarkStart w:id="8538" w:name="_Toc1139496775"/>
      <w:bookmarkStart w:id="8539" w:name="_Toc756839016"/>
      <w:bookmarkStart w:id="8540" w:name="_Toc14305"/>
      <w:bookmarkStart w:id="8541" w:name="_Toc1757136646"/>
      <w:bookmarkStart w:id="8542" w:name="_Toc28108"/>
      <w:bookmarkStart w:id="8543" w:name="_Toc617564993"/>
      <w:bookmarkStart w:id="8544" w:name="_Toc26245"/>
      <w:bookmarkStart w:id="8545" w:name="_Toc4842"/>
      <w:bookmarkStart w:id="8546" w:name="_Toc3312"/>
      <w:bookmarkStart w:id="8547" w:name="_Toc2034204891"/>
      <w:bookmarkStart w:id="8548" w:name="_Toc16823"/>
      <w:bookmarkStart w:id="8549" w:name="_Toc1209821347"/>
      <w:bookmarkStart w:id="8550" w:name="_Toc399492963"/>
      <w:bookmarkStart w:id="8551" w:name="_Toc1494064173"/>
      <w:bookmarkStart w:id="8552" w:name="_Toc1636180976"/>
      <w:bookmarkStart w:id="8553" w:name="_Toc7185642"/>
      <w:bookmarkStart w:id="8554" w:name="_Toc19619"/>
      <w:bookmarkStart w:id="8555" w:name="_Toc1264319509"/>
      <w:bookmarkStart w:id="8556" w:name="_Toc25528"/>
      <w:bookmarkStart w:id="8557" w:name="_Toc515441195"/>
      <w:bookmarkStart w:id="8558" w:name="_Toc30698"/>
      <w:bookmarkStart w:id="8559" w:name="_Toc131687529"/>
      <w:bookmarkStart w:id="8560" w:name="_Toc24521"/>
      <w:bookmarkStart w:id="8561" w:name="_Toc20228"/>
      <w:bookmarkStart w:id="8562" w:name="_Toc1189676682"/>
      <w:bookmarkStart w:id="8563" w:name="_Toc1240459318"/>
      <w:bookmarkStart w:id="8564" w:name="_Toc1028711104"/>
      <w:bookmarkStart w:id="8565" w:name="_Toc4987"/>
      <w:bookmarkStart w:id="8566" w:name="_Toc29514"/>
      <w:bookmarkStart w:id="8567" w:name="_Toc2587"/>
      <w:bookmarkStart w:id="8568" w:name="_Toc516816198"/>
      <w:r>
        <w:rPr>
          <w:rFonts w:hint="eastAsia" w:ascii="宋体" w:hAnsi="宋体"/>
          <w:color w:val="auto"/>
          <w:sz w:val="36"/>
          <w:szCs w:val="36"/>
        </w:rPr>
        <w:t>第八章 投标文件格式</w:t>
      </w:r>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p>
    <w:p w14:paraId="31206181">
      <w:pPr>
        <w:widowControl/>
        <w:shd w:val="clear" w:color="auto" w:fill="FFFFFF"/>
        <w:snapToGrid w:val="0"/>
        <w:ind w:firstLine="883" w:firstLineChars="200"/>
        <w:jc w:val="center"/>
        <w:rPr>
          <w:rFonts w:hint="eastAsia" w:ascii="宋体" w:hAnsi="宋体"/>
          <w:b/>
          <w:color w:val="auto"/>
          <w:sz w:val="44"/>
          <w:szCs w:val="44"/>
        </w:rPr>
      </w:pPr>
    </w:p>
    <w:p w14:paraId="0996AB33">
      <w:pPr>
        <w:widowControl/>
        <w:shd w:val="clear" w:color="auto" w:fill="FFFFFF"/>
        <w:snapToGrid w:val="0"/>
        <w:ind w:firstLine="422" w:firstLineChars="200"/>
        <w:jc w:val="left"/>
        <w:rPr>
          <w:rFonts w:hint="eastAsia" w:ascii="宋体" w:hAnsi="宋体"/>
          <w:b/>
          <w:color w:val="auto"/>
          <w:szCs w:val="21"/>
        </w:rPr>
      </w:pPr>
      <w:r>
        <w:rPr>
          <w:rFonts w:hint="eastAsia" w:ascii="宋体" w:hAnsi="宋体"/>
          <w:b/>
          <w:color w:val="auto"/>
          <w:szCs w:val="21"/>
        </w:rPr>
        <w:t>1.投标人应按本章规定格式编制提交资格文件、商务文件、技术文件。</w:t>
      </w:r>
    </w:p>
    <w:p w14:paraId="6BA17B1D">
      <w:pPr>
        <w:widowControl/>
        <w:shd w:val="clear" w:color="auto" w:fill="FFFFFF"/>
        <w:snapToGrid w:val="0"/>
        <w:ind w:firstLine="422" w:firstLineChars="200"/>
        <w:jc w:val="left"/>
        <w:rPr>
          <w:rFonts w:hint="eastAsia" w:ascii="宋体" w:hAnsi="宋体" w:cs="宋体"/>
          <w:b/>
          <w:bCs/>
          <w:color w:val="auto"/>
          <w:szCs w:val="21"/>
        </w:rPr>
      </w:pPr>
      <w:r>
        <w:rPr>
          <w:rFonts w:hint="eastAsia" w:ascii="宋体" w:hAnsi="宋体"/>
          <w:b/>
          <w:color w:val="auto"/>
          <w:szCs w:val="21"/>
        </w:rPr>
        <w:t>2.</w:t>
      </w:r>
      <w:r>
        <w:rPr>
          <w:rFonts w:hint="eastAsia" w:ascii="宋体" w:hAnsi="宋体" w:cs="宋体"/>
          <w:b/>
          <w:bCs/>
          <w:color w:val="auto"/>
          <w:szCs w:val="21"/>
        </w:rPr>
        <w:t>本章格式文件中要求盖单位公章处是指加盖投标人的电子单位公章，个人签字处是指加盖相应人员的电子姓名章。</w:t>
      </w:r>
    </w:p>
    <w:p w14:paraId="5D85096A">
      <w:pPr>
        <w:widowControl/>
        <w:shd w:val="clear" w:color="auto" w:fill="FFFFFF"/>
        <w:snapToGrid w:val="0"/>
        <w:ind w:firstLine="422" w:firstLineChars="200"/>
        <w:jc w:val="left"/>
        <w:rPr>
          <w:rFonts w:hint="eastAsia" w:ascii="宋体" w:hAnsi="宋体"/>
          <w:b/>
          <w:color w:val="auto"/>
          <w:szCs w:val="21"/>
        </w:rPr>
      </w:pPr>
      <w:r>
        <w:rPr>
          <w:rFonts w:hint="eastAsia" w:ascii="宋体" w:hAnsi="宋体" w:cs="宋体"/>
          <w:b/>
          <w:bCs/>
          <w:color w:val="auto"/>
          <w:szCs w:val="21"/>
        </w:rPr>
        <w:t>3.本章格式文件中除另有说明外，投标格式中的盖投标人单位公章系指盖独立投标人或联合体牵头人单位公章。</w:t>
      </w:r>
    </w:p>
    <w:p w14:paraId="0B61C1B5">
      <w:pPr>
        <w:widowControl/>
        <w:shd w:val="clear" w:color="auto" w:fill="FFFFFF"/>
        <w:snapToGrid w:val="0"/>
        <w:ind w:firstLine="422" w:firstLineChars="200"/>
        <w:jc w:val="center"/>
        <w:rPr>
          <w:rFonts w:hint="eastAsia" w:ascii="宋体" w:hAnsi="宋体"/>
          <w:b/>
          <w:color w:val="auto"/>
          <w:szCs w:val="21"/>
        </w:rPr>
      </w:pPr>
    </w:p>
    <w:p w14:paraId="54B7B787">
      <w:pPr>
        <w:widowControl/>
        <w:shd w:val="clear" w:color="auto" w:fill="FFFFFF"/>
        <w:snapToGrid w:val="0"/>
        <w:ind w:firstLine="883" w:firstLineChars="200"/>
        <w:jc w:val="center"/>
        <w:rPr>
          <w:rFonts w:hint="eastAsia" w:ascii="宋体" w:hAnsi="宋体"/>
          <w:b/>
          <w:color w:val="auto"/>
          <w:sz w:val="44"/>
          <w:szCs w:val="44"/>
        </w:rPr>
      </w:pPr>
    </w:p>
    <w:p w14:paraId="32A05B61">
      <w:pPr>
        <w:widowControl/>
        <w:shd w:val="clear" w:color="auto" w:fill="FFFFFF"/>
        <w:snapToGrid w:val="0"/>
        <w:ind w:firstLine="883" w:firstLineChars="200"/>
        <w:jc w:val="center"/>
        <w:rPr>
          <w:rFonts w:hint="eastAsia" w:ascii="宋体" w:hAnsi="宋体"/>
          <w:b/>
          <w:color w:val="auto"/>
          <w:sz w:val="44"/>
          <w:szCs w:val="44"/>
        </w:rPr>
      </w:pPr>
    </w:p>
    <w:p w14:paraId="4B420B7B">
      <w:pPr>
        <w:widowControl/>
        <w:shd w:val="clear" w:color="auto" w:fill="FFFFFF"/>
        <w:snapToGrid w:val="0"/>
        <w:ind w:firstLine="883" w:firstLineChars="200"/>
        <w:jc w:val="center"/>
        <w:rPr>
          <w:rFonts w:hint="eastAsia" w:ascii="宋体" w:hAnsi="宋体"/>
          <w:b/>
          <w:color w:val="auto"/>
          <w:sz w:val="44"/>
          <w:szCs w:val="44"/>
        </w:rPr>
      </w:pPr>
    </w:p>
    <w:p w14:paraId="5BC70303">
      <w:pPr>
        <w:widowControl/>
        <w:shd w:val="clear" w:color="auto" w:fill="FFFFFF"/>
        <w:snapToGrid w:val="0"/>
        <w:ind w:firstLine="883" w:firstLineChars="200"/>
        <w:jc w:val="center"/>
        <w:rPr>
          <w:rFonts w:hint="eastAsia" w:ascii="宋体" w:hAnsi="宋体"/>
          <w:b/>
          <w:color w:val="auto"/>
          <w:sz w:val="44"/>
          <w:szCs w:val="44"/>
        </w:rPr>
      </w:pPr>
    </w:p>
    <w:p w14:paraId="31E41A14">
      <w:pPr>
        <w:widowControl/>
        <w:shd w:val="clear" w:color="auto" w:fill="FFFFFF"/>
        <w:snapToGrid w:val="0"/>
        <w:ind w:firstLine="883" w:firstLineChars="200"/>
        <w:jc w:val="center"/>
        <w:rPr>
          <w:rFonts w:hint="eastAsia" w:ascii="宋体" w:hAnsi="宋体"/>
          <w:b/>
          <w:color w:val="auto"/>
          <w:sz w:val="44"/>
          <w:szCs w:val="44"/>
        </w:rPr>
      </w:pPr>
    </w:p>
    <w:p w14:paraId="396F384B">
      <w:pPr>
        <w:widowControl/>
        <w:shd w:val="clear" w:color="auto" w:fill="FFFFFF"/>
        <w:snapToGrid w:val="0"/>
        <w:ind w:firstLine="883" w:firstLineChars="200"/>
        <w:jc w:val="center"/>
        <w:rPr>
          <w:rFonts w:hint="eastAsia" w:ascii="宋体" w:hAnsi="宋体"/>
          <w:b/>
          <w:color w:val="auto"/>
          <w:sz w:val="44"/>
          <w:szCs w:val="44"/>
        </w:rPr>
      </w:pPr>
    </w:p>
    <w:p w14:paraId="1F4B0D16">
      <w:pPr>
        <w:widowControl/>
        <w:shd w:val="clear" w:color="auto" w:fill="FFFFFF"/>
        <w:snapToGrid w:val="0"/>
        <w:ind w:firstLine="883" w:firstLineChars="200"/>
        <w:jc w:val="center"/>
        <w:rPr>
          <w:rFonts w:hint="eastAsia" w:ascii="宋体" w:hAnsi="宋体"/>
          <w:b/>
          <w:color w:val="auto"/>
          <w:sz w:val="44"/>
          <w:szCs w:val="44"/>
        </w:rPr>
      </w:pPr>
    </w:p>
    <w:p w14:paraId="1F4FC698">
      <w:pPr>
        <w:widowControl/>
        <w:shd w:val="clear" w:color="auto" w:fill="FFFFFF"/>
        <w:snapToGrid w:val="0"/>
        <w:ind w:firstLine="883" w:firstLineChars="200"/>
        <w:jc w:val="center"/>
        <w:rPr>
          <w:rFonts w:hint="eastAsia" w:ascii="宋体" w:hAnsi="宋体"/>
          <w:b/>
          <w:color w:val="auto"/>
          <w:sz w:val="44"/>
          <w:szCs w:val="44"/>
        </w:rPr>
      </w:pPr>
    </w:p>
    <w:p w14:paraId="2E718061">
      <w:pPr>
        <w:widowControl/>
        <w:shd w:val="clear" w:color="auto" w:fill="FFFFFF"/>
        <w:snapToGrid w:val="0"/>
        <w:ind w:firstLine="883" w:firstLineChars="200"/>
        <w:jc w:val="center"/>
        <w:rPr>
          <w:rFonts w:hint="eastAsia" w:ascii="宋体" w:hAnsi="宋体"/>
          <w:b/>
          <w:color w:val="auto"/>
          <w:sz w:val="44"/>
          <w:szCs w:val="44"/>
        </w:rPr>
      </w:pPr>
    </w:p>
    <w:p w14:paraId="3AABC06F">
      <w:pPr>
        <w:widowControl/>
        <w:shd w:val="clear" w:color="auto" w:fill="FFFFFF"/>
        <w:snapToGrid w:val="0"/>
        <w:ind w:firstLine="883" w:firstLineChars="200"/>
        <w:jc w:val="center"/>
        <w:rPr>
          <w:rFonts w:hint="eastAsia" w:ascii="宋体" w:hAnsi="宋体"/>
          <w:b/>
          <w:color w:val="auto"/>
          <w:sz w:val="44"/>
          <w:szCs w:val="44"/>
        </w:rPr>
      </w:pPr>
    </w:p>
    <w:p w14:paraId="48FB61E8">
      <w:pPr>
        <w:widowControl/>
        <w:shd w:val="clear" w:color="auto" w:fill="FFFFFF"/>
        <w:snapToGrid w:val="0"/>
        <w:ind w:firstLine="883" w:firstLineChars="200"/>
        <w:jc w:val="center"/>
        <w:rPr>
          <w:rFonts w:hint="eastAsia" w:ascii="宋体" w:hAnsi="宋体"/>
          <w:b/>
          <w:color w:val="auto"/>
          <w:sz w:val="44"/>
          <w:szCs w:val="44"/>
        </w:rPr>
      </w:pPr>
    </w:p>
    <w:p w14:paraId="14D3A5C0">
      <w:pPr>
        <w:widowControl/>
        <w:shd w:val="clear" w:color="auto" w:fill="FFFFFF"/>
        <w:snapToGrid w:val="0"/>
        <w:ind w:firstLine="883" w:firstLineChars="200"/>
        <w:jc w:val="center"/>
        <w:rPr>
          <w:rFonts w:hint="eastAsia" w:ascii="宋体" w:hAnsi="宋体"/>
          <w:b/>
          <w:color w:val="auto"/>
          <w:sz w:val="44"/>
          <w:szCs w:val="44"/>
        </w:rPr>
      </w:pPr>
    </w:p>
    <w:p w14:paraId="3CB9D62E">
      <w:pPr>
        <w:widowControl/>
        <w:shd w:val="clear" w:color="auto" w:fill="FFFFFF"/>
        <w:snapToGrid w:val="0"/>
        <w:ind w:firstLine="883" w:firstLineChars="200"/>
        <w:jc w:val="center"/>
        <w:rPr>
          <w:rFonts w:hint="eastAsia" w:ascii="宋体" w:hAnsi="宋体"/>
          <w:b/>
          <w:color w:val="auto"/>
          <w:sz w:val="44"/>
          <w:szCs w:val="44"/>
        </w:rPr>
      </w:pPr>
    </w:p>
    <w:p w14:paraId="6A27D928">
      <w:pPr>
        <w:widowControl/>
        <w:shd w:val="clear" w:color="auto" w:fill="FFFFFF"/>
        <w:snapToGrid w:val="0"/>
        <w:ind w:firstLine="883" w:firstLineChars="200"/>
        <w:jc w:val="center"/>
        <w:rPr>
          <w:rFonts w:hint="eastAsia" w:ascii="宋体" w:hAnsi="宋体"/>
          <w:b/>
          <w:color w:val="auto"/>
          <w:sz w:val="44"/>
          <w:szCs w:val="44"/>
        </w:rPr>
      </w:pPr>
    </w:p>
    <w:p w14:paraId="7C2BE7CB">
      <w:pPr>
        <w:widowControl/>
        <w:shd w:val="clear" w:color="auto" w:fill="FFFFFF"/>
        <w:snapToGrid w:val="0"/>
        <w:ind w:firstLine="883" w:firstLineChars="200"/>
        <w:jc w:val="center"/>
        <w:rPr>
          <w:rFonts w:hint="eastAsia" w:ascii="宋体" w:hAnsi="宋体"/>
          <w:b/>
          <w:color w:val="auto"/>
          <w:sz w:val="44"/>
          <w:szCs w:val="44"/>
        </w:rPr>
      </w:pPr>
    </w:p>
    <w:p w14:paraId="464E66FD">
      <w:pPr>
        <w:widowControl/>
        <w:shd w:val="clear" w:color="auto" w:fill="FFFFFF"/>
        <w:snapToGrid w:val="0"/>
        <w:ind w:firstLine="883" w:firstLineChars="200"/>
        <w:jc w:val="center"/>
        <w:rPr>
          <w:rFonts w:hint="eastAsia" w:ascii="宋体" w:hAnsi="宋体"/>
          <w:b/>
          <w:color w:val="auto"/>
          <w:sz w:val="44"/>
          <w:szCs w:val="44"/>
        </w:rPr>
      </w:pPr>
    </w:p>
    <w:p w14:paraId="69724CC4">
      <w:pPr>
        <w:widowControl/>
        <w:shd w:val="clear" w:color="auto" w:fill="FFFFFF"/>
        <w:snapToGrid w:val="0"/>
        <w:ind w:firstLine="883" w:firstLineChars="200"/>
        <w:jc w:val="center"/>
        <w:rPr>
          <w:rFonts w:hint="eastAsia" w:ascii="宋体" w:hAnsi="宋体"/>
          <w:b/>
          <w:color w:val="auto"/>
          <w:sz w:val="44"/>
          <w:szCs w:val="44"/>
        </w:rPr>
      </w:pPr>
    </w:p>
    <w:p w14:paraId="08B8ED21">
      <w:pPr>
        <w:widowControl/>
        <w:shd w:val="clear" w:color="auto" w:fill="FFFFFF"/>
        <w:snapToGrid w:val="0"/>
        <w:ind w:firstLine="883" w:firstLineChars="200"/>
        <w:jc w:val="center"/>
        <w:rPr>
          <w:rFonts w:hint="eastAsia" w:ascii="宋体" w:hAnsi="宋体"/>
          <w:b/>
          <w:color w:val="auto"/>
          <w:sz w:val="44"/>
          <w:szCs w:val="44"/>
        </w:rPr>
      </w:pPr>
    </w:p>
    <w:p w14:paraId="633A2118">
      <w:pPr>
        <w:widowControl/>
        <w:shd w:val="clear" w:color="auto" w:fill="FFFFFF"/>
        <w:snapToGrid w:val="0"/>
        <w:ind w:firstLine="883" w:firstLineChars="200"/>
        <w:jc w:val="center"/>
        <w:rPr>
          <w:rFonts w:hint="eastAsia" w:ascii="宋体" w:hAnsi="宋体"/>
          <w:b/>
          <w:color w:val="auto"/>
          <w:sz w:val="44"/>
          <w:szCs w:val="44"/>
        </w:rPr>
      </w:pPr>
    </w:p>
    <w:p w14:paraId="4DA7FECE">
      <w:pPr>
        <w:widowControl/>
        <w:shd w:val="clear" w:color="auto" w:fill="FFFFFF"/>
        <w:snapToGrid w:val="0"/>
        <w:ind w:firstLine="883" w:firstLineChars="200"/>
        <w:jc w:val="center"/>
        <w:rPr>
          <w:rFonts w:hint="eastAsia" w:ascii="宋体" w:hAnsi="宋体"/>
          <w:b/>
          <w:color w:val="auto"/>
          <w:sz w:val="44"/>
          <w:szCs w:val="44"/>
        </w:rPr>
      </w:pPr>
    </w:p>
    <w:p w14:paraId="02CA4BBB">
      <w:pPr>
        <w:widowControl/>
        <w:shd w:val="clear" w:color="auto" w:fill="FFFFFF"/>
        <w:snapToGrid w:val="0"/>
        <w:ind w:firstLine="883" w:firstLineChars="200"/>
        <w:jc w:val="center"/>
        <w:rPr>
          <w:rFonts w:hint="eastAsia" w:ascii="宋体" w:hAnsi="宋体"/>
          <w:b/>
          <w:color w:val="auto"/>
          <w:sz w:val="44"/>
          <w:szCs w:val="44"/>
        </w:rPr>
      </w:pPr>
    </w:p>
    <w:p w14:paraId="1265AC82">
      <w:pPr>
        <w:pStyle w:val="4"/>
        <w:spacing w:before="0" w:after="0" w:line="520" w:lineRule="exact"/>
        <w:jc w:val="center"/>
        <w:rPr>
          <w:rFonts w:hint="eastAsia" w:ascii="宋体" w:hAnsi="宋体" w:eastAsia="宋体"/>
          <w:color w:val="auto"/>
          <w:sz w:val="36"/>
          <w:szCs w:val="36"/>
        </w:rPr>
      </w:pPr>
      <w:bookmarkStart w:id="8569" w:name="_Toc28517"/>
      <w:bookmarkStart w:id="8570" w:name="_Toc1550115604"/>
      <w:bookmarkStart w:id="8571" w:name="_Toc15278"/>
      <w:bookmarkStart w:id="8572" w:name="_Toc17341"/>
      <w:bookmarkStart w:id="8573" w:name="_Toc511636061"/>
      <w:bookmarkStart w:id="8574" w:name="_Toc21981"/>
      <w:bookmarkStart w:id="8575" w:name="_Toc6670"/>
      <w:bookmarkStart w:id="8576" w:name="_Toc26537"/>
      <w:bookmarkStart w:id="8577" w:name="_Toc619843370"/>
      <w:bookmarkStart w:id="8578" w:name="_Toc7185643"/>
      <w:bookmarkStart w:id="8579" w:name="_Toc789154776"/>
      <w:bookmarkStart w:id="8580" w:name="_Toc711270716"/>
      <w:bookmarkStart w:id="8581" w:name="_Toc67300698"/>
      <w:bookmarkStart w:id="8582" w:name="_Toc941942797"/>
      <w:bookmarkStart w:id="8583" w:name="_Toc628512550"/>
      <w:bookmarkStart w:id="8584" w:name="_Toc395287301"/>
      <w:bookmarkStart w:id="8585" w:name="_Toc4779"/>
      <w:bookmarkStart w:id="8586" w:name="_Toc16692"/>
      <w:bookmarkStart w:id="8587" w:name="_Toc11523"/>
      <w:bookmarkStart w:id="8588" w:name="_Toc516816199"/>
      <w:bookmarkStart w:id="8589" w:name="_Toc1364143493"/>
      <w:bookmarkStart w:id="8590" w:name="_Toc24081"/>
      <w:bookmarkStart w:id="8591" w:name="_Toc626371400"/>
      <w:bookmarkStart w:id="8592" w:name="_Toc23123"/>
      <w:bookmarkStart w:id="8593" w:name="_Toc647700731"/>
      <w:bookmarkStart w:id="8594" w:name="_Toc8233"/>
      <w:bookmarkStart w:id="8595" w:name="_Toc263133479"/>
      <w:bookmarkStart w:id="8596" w:name="_Toc15484"/>
      <w:bookmarkStart w:id="8597" w:name="_Toc1092209233"/>
      <w:bookmarkStart w:id="8598" w:name="_Toc1823240804"/>
      <w:bookmarkStart w:id="8599" w:name="_Toc1244348619"/>
      <w:bookmarkStart w:id="8600" w:name="_Toc874"/>
      <w:bookmarkStart w:id="8601" w:name="_Toc5469"/>
      <w:bookmarkStart w:id="8602" w:name="_Toc4514"/>
      <w:bookmarkStart w:id="8603" w:name="_Toc974008984"/>
      <w:bookmarkStart w:id="8604" w:name="_Toc156682931"/>
      <w:bookmarkStart w:id="8605" w:name="_Toc1304989367"/>
      <w:bookmarkStart w:id="8606" w:name="_Toc765563797"/>
      <w:bookmarkStart w:id="8607" w:name="_Toc967378772"/>
      <w:bookmarkStart w:id="8608" w:name="_Toc210271240"/>
      <w:bookmarkStart w:id="8609" w:name="_Toc495778"/>
      <w:bookmarkStart w:id="8610" w:name="_Toc515441196"/>
      <w:bookmarkStart w:id="8611" w:name="_Toc9614"/>
      <w:bookmarkStart w:id="8612" w:name="_Toc10038"/>
      <w:bookmarkStart w:id="8613" w:name="_Toc5462"/>
      <w:bookmarkStart w:id="8614" w:name="_Toc21079"/>
      <w:r>
        <w:rPr>
          <w:rFonts w:hint="eastAsia" w:ascii="宋体" w:hAnsi="宋体" w:eastAsia="宋体"/>
          <w:color w:val="auto"/>
          <w:sz w:val="36"/>
          <w:szCs w:val="36"/>
        </w:rPr>
        <w:t>第一节 资格文件格式</w:t>
      </w:r>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p>
    <w:p w14:paraId="367FF846">
      <w:pPr>
        <w:widowControl/>
        <w:shd w:val="clear" w:color="auto" w:fill="FFFFFF"/>
        <w:snapToGrid w:val="0"/>
        <w:ind w:firstLine="883" w:firstLineChars="200"/>
        <w:jc w:val="center"/>
        <w:rPr>
          <w:rFonts w:hint="eastAsia" w:ascii="宋体" w:hAnsi="宋体"/>
          <w:b/>
          <w:color w:val="auto"/>
          <w:sz w:val="44"/>
          <w:szCs w:val="44"/>
        </w:rPr>
      </w:pPr>
    </w:p>
    <w:p w14:paraId="4E319C66">
      <w:pPr>
        <w:widowControl/>
        <w:shd w:val="clear" w:color="auto" w:fill="FFFFFF"/>
        <w:snapToGrid w:val="0"/>
        <w:jc w:val="left"/>
        <w:rPr>
          <w:rFonts w:hint="eastAsia" w:ascii="宋体" w:hAnsi="宋体"/>
          <w:b/>
          <w:color w:val="auto"/>
          <w:sz w:val="32"/>
          <w:szCs w:val="32"/>
        </w:rPr>
      </w:pPr>
    </w:p>
    <w:p w14:paraId="29F516BB">
      <w:pPr>
        <w:widowControl/>
        <w:shd w:val="clear" w:color="auto" w:fill="FFFFFF"/>
        <w:snapToGrid w:val="0"/>
        <w:jc w:val="left"/>
        <w:rPr>
          <w:rFonts w:hint="eastAsia" w:ascii="宋体" w:hAnsi="宋体"/>
          <w:b/>
          <w:color w:val="auto"/>
          <w:sz w:val="32"/>
          <w:szCs w:val="32"/>
        </w:rPr>
      </w:pPr>
    </w:p>
    <w:p w14:paraId="5E6376CE">
      <w:pPr>
        <w:widowControl/>
        <w:shd w:val="clear" w:color="auto" w:fill="FFFFFF"/>
        <w:snapToGrid w:val="0"/>
        <w:jc w:val="left"/>
        <w:rPr>
          <w:rFonts w:hint="eastAsia" w:ascii="宋体" w:hAnsi="宋体"/>
          <w:b/>
          <w:color w:val="auto"/>
          <w:sz w:val="32"/>
          <w:szCs w:val="32"/>
        </w:rPr>
      </w:pPr>
    </w:p>
    <w:p w14:paraId="4000729D">
      <w:pPr>
        <w:widowControl/>
        <w:shd w:val="clear" w:color="auto" w:fill="FFFFFF"/>
        <w:snapToGrid w:val="0"/>
        <w:jc w:val="left"/>
        <w:rPr>
          <w:rFonts w:hint="eastAsia" w:ascii="宋体" w:hAnsi="宋体"/>
          <w:b/>
          <w:color w:val="auto"/>
          <w:sz w:val="32"/>
          <w:szCs w:val="32"/>
        </w:rPr>
      </w:pPr>
    </w:p>
    <w:p w14:paraId="3826D775">
      <w:pPr>
        <w:widowControl/>
        <w:shd w:val="clear" w:color="auto" w:fill="FFFFFF"/>
        <w:snapToGrid w:val="0"/>
        <w:jc w:val="left"/>
        <w:rPr>
          <w:rFonts w:hint="eastAsia" w:ascii="宋体" w:hAnsi="宋体"/>
          <w:b/>
          <w:color w:val="auto"/>
          <w:sz w:val="32"/>
          <w:szCs w:val="32"/>
        </w:rPr>
      </w:pPr>
    </w:p>
    <w:p w14:paraId="6190AB88">
      <w:pPr>
        <w:widowControl/>
        <w:shd w:val="clear" w:color="auto" w:fill="FFFFFF"/>
        <w:snapToGrid w:val="0"/>
        <w:jc w:val="left"/>
        <w:rPr>
          <w:rFonts w:hint="eastAsia" w:ascii="宋体" w:hAnsi="宋体"/>
          <w:b/>
          <w:color w:val="auto"/>
          <w:sz w:val="32"/>
          <w:szCs w:val="32"/>
        </w:rPr>
      </w:pPr>
    </w:p>
    <w:p w14:paraId="318D2659">
      <w:pPr>
        <w:widowControl/>
        <w:shd w:val="clear" w:color="auto" w:fill="FFFFFF"/>
        <w:snapToGrid w:val="0"/>
        <w:jc w:val="left"/>
        <w:rPr>
          <w:rFonts w:hint="eastAsia" w:ascii="宋体" w:hAnsi="宋体"/>
          <w:b/>
          <w:color w:val="auto"/>
          <w:sz w:val="32"/>
          <w:szCs w:val="32"/>
        </w:rPr>
      </w:pPr>
    </w:p>
    <w:p w14:paraId="1D8790BA">
      <w:pPr>
        <w:widowControl/>
        <w:shd w:val="clear" w:color="auto" w:fill="FFFFFF"/>
        <w:snapToGrid w:val="0"/>
        <w:jc w:val="left"/>
        <w:rPr>
          <w:rFonts w:hint="eastAsia" w:ascii="宋体" w:hAnsi="宋体"/>
          <w:b/>
          <w:color w:val="auto"/>
          <w:sz w:val="32"/>
          <w:szCs w:val="32"/>
        </w:rPr>
      </w:pPr>
    </w:p>
    <w:p w14:paraId="55E4C932">
      <w:pPr>
        <w:widowControl/>
        <w:shd w:val="clear" w:color="auto" w:fill="FFFFFF"/>
        <w:snapToGrid w:val="0"/>
        <w:jc w:val="left"/>
        <w:rPr>
          <w:rFonts w:hint="eastAsia" w:ascii="宋体" w:hAnsi="宋体"/>
          <w:b/>
          <w:color w:val="auto"/>
          <w:sz w:val="32"/>
          <w:szCs w:val="32"/>
        </w:rPr>
      </w:pPr>
    </w:p>
    <w:p w14:paraId="017BBE34">
      <w:pPr>
        <w:widowControl/>
        <w:shd w:val="clear" w:color="auto" w:fill="FFFFFF"/>
        <w:snapToGrid w:val="0"/>
        <w:jc w:val="left"/>
        <w:rPr>
          <w:rFonts w:hint="eastAsia" w:ascii="宋体" w:hAnsi="宋体"/>
          <w:b/>
          <w:color w:val="auto"/>
          <w:sz w:val="32"/>
          <w:szCs w:val="32"/>
        </w:rPr>
      </w:pPr>
    </w:p>
    <w:p w14:paraId="38FB3BC4">
      <w:pPr>
        <w:widowControl/>
        <w:shd w:val="clear" w:color="auto" w:fill="FFFFFF"/>
        <w:snapToGrid w:val="0"/>
        <w:jc w:val="left"/>
        <w:rPr>
          <w:rFonts w:hint="eastAsia" w:ascii="宋体" w:hAnsi="宋体"/>
          <w:b/>
          <w:color w:val="auto"/>
          <w:sz w:val="32"/>
          <w:szCs w:val="32"/>
        </w:rPr>
      </w:pPr>
    </w:p>
    <w:p w14:paraId="699B3925">
      <w:pPr>
        <w:widowControl/>
        <w:shd w:val="clear" w:color="auto" w:fill="FFFFFF"/>
        <w:snapToGrid w:val="0"/>
        <w:jc w:val="left"/>
        <w:rPr>
          <w:rFonts w:hint="eastAsia" w:ascii="宋体" w:hAnsi="宋体"/>
          <w:b/>
          <w:color w:val="auto"/>
          <w:sz w:val="32"/>
          <w:szCs w:val="32"/>
        </w:rPr>
      </w:pPr>
    </w:p>
    <w:p w14:paraId="1BF5946D">
      <w:pPr>
        <w:widowControl/>
        <w:shd w:val="clear" w:color="auto" w:fill="FFFFFF"/>
        <w:snapToGrid w:val="0"/>
        <w:jc w:val="left"/>
        <w:rPr>
          <w:rFonts w:hint="eastAsia" w:ascii="宋体" w:hAnsi="宋体"/>
          <w:b/>
          <w:color w:val="auto"/>
          <w:sz w:val="32"/>
          <w:szCs w:val="32"/>
        </w:rPr>
      </w:pPr>
    </w:p>
    <w:p w14:paraId="0F96C7F3">
      <w:pPr>
        <w:widowControl/>
        <w:shd w:val="clear" w:color="auto" w:fill="FFFFFF"/>
        <w:snapToGrid w:val="0"/>
        <w:jc w:val="left"/>
        <w:rPr>
          <w:rFonts w:hint="eastAsia" w:ascii="宋体" w:hAnsi="宋体"/>
          <w:b/>
          <w:color w:val="auto"/>
          <w:sz w:val="32"/>
          <w:szCs w:val="32"/>
        </w:rPr>
      </w:pPr>
    </w:p>
    <w:p w14:paraId="0CB27DAB">
      <w:pPr>
        <w:widowControl/>
        <w:shd w:val="clear" w:color="auto" w:fill="FFFFFF"/>
        <w:snapToGrid w:val="0"/>
        <w:jc w:val="left"/>
        <w:rPr>
          <w:rFonts w:hint="eastAsia" w:ascii="宋体" w:hAnsi="宋体"/>
          <w:b/>
          <w:color w:val="auto"/>
          <w:sz w:val="32"/>
          <w:szCs w:val="32"/>
        </w:rPr>
      </w:pPr>
    </w:p>
    <w:p w14:paraId="59B2EDF8">
      <w:pPr>
        <w:widowControl/>
        <w:shd w:val="clear" w:color="auto" w:fill="FFFFFF"/>
        <w:snapToGrid w:val="0"/>
        <w:jc w:val="left"/>
        <w:rPr>
          <w:rFonts w:hint="eastAsia" w:ascii="宋体" w:hAnsi="宋体"/>
          <w:b/>
          <w:color w:val="auto"/>
          <w:sz w:val="32"/>
          <w:szCs w:val="32"/>
        </w:rPr>
      </w:pPr>
    </w:p>
    <w:p w14:paraId="2EFFB353">
      <w:pPr>
        <w:widowControl/>
        <w:shd w:val="clear" w:color="auto" w:fill="FFFFFF"/>
        <w:snapToGrid w:val="0"/>
        <w:jc w:val="left"/>
        <w:rPr>
          <w:rFonts w:hint="eastAsia" w:ascii="宋体" w:hAnsi="宋体"/>
          <w:b/>
          <w:color w:val="auto"/>
          <w:sz w:val="32"/>
          <w:szCs w:val="32"/>
        </w:rPr>
      </w:pPr>
    </w:p>
    <w:p w14:paraId="07E697AB">
      <w:pPr>
        <w:widowControl/>
        <w:shd w:val="clear" w:color="auto" w:fill="FFFFFF"/>
        <w:snapToGrid w:val="0"/>
        <w:jc w:val="left"/>
        <w:rPr>
          <w:rFonts w:hint="eastAsia" w:ascii="宋体" w:hAnsi="宋体"/>
          <w:b/>
          <w:color w:val="auto"/>
          <w:sz w:val="32"/>
          <w:szCs w:val="32"/>
        </w:rPr>
      </w:pPr>
    </w:p>
    <w:p w14:paraId="1E7B0CB1">
      <w:pPr>
        <w:widowControl/>
        <w:jc w:val="left"/>
        <w:rPr>
          <w:rFonts w:hint="eastAsia" w:ascii="宋体" w:hAnsi="宋体"/>
          <w:b/>
          <w:color w:val="auto"/>
          <w:sz w:val="32"/>
          <w:szCs w:val="32"/>
        </w:rPr>
      </w:pPr>
      <w:r>
        <w:rPr>
          <w:rFonts w:ascii="宋体" w:hAnsi="宋体"/>
          <w:b/>
          <w:color w:val="auto"/>
          <w:sz w:val="32"/>
          <w:szCs w:val="32"/>
        </w:rPr>
        <w:br w:type="page"/>
      </w:r>
    </w:p>
    <w:p w14:paraId="45700769">
      <w:pPr>
        <w:outlineLvl w:val="9"/>
        <w:rPr>
          <w:rFonts w:hint="eastAsia"/>
          <w:b/>
          <w:bCs/>
          <w:color w:val="auto"/>
          <w:sz w:val="28"/>
          <w:szCs w:val="32"/>
        </w:rPr>
      </w:pPr>
      <w:bookmarkStart w:id="8615" w:name="_Toc1571485047"/>
      <w:bookmarkStart w:id="8616" w:name="_Toc1668834671"/>
      <w:bookmarkStart w:id="8617" w:name="_Toc516816200"/>
      <w:bookmarkStart w:id="8618" w:name="_Toc264347993"/>
      <w:bookmarkStart w:id="8619" w:name="_Toc515441197"/>
      <w:bookmarkStart w:id="8620" w:name="_Toc136329567"/>
      <w:bookmarkStart w:id="8621" w:name="_Toc5057"/>
      <w:bookmarkStart w:id="8622" w:name="_Toc3765"/>
      <w:bookmarkStart w:id="8623" w:name="_Toc1426747736"/>
      <w:bookmarkStart w:id="8624" w:name="_Toc624271479"/>
      <w:bookmarkStart w:id="8625" w:name="_Toc815552380"/>
      <w:bookmarkStart w:id="8626" w:name="_Toc23859"/>
      <w:bookmarkStart w:id="8627" w:name="_Toc27184"/>
      <w:bookmarkStart w:id="8628" w:name="_Toc27134"/>
      <w:bookmarkStart w:id="8629" w:name="_Toc3571"/>
      <w:bookmarkStart w:id="8630" w:name="_Toc1546432964"/>
      <w:bookmarkStart w:id="8631" w:name="_Toc1418131365"/>
      <w:bookmarkStart w:id="8632" w:name="_Toc22577"/>
      <w:bookmarkStart w:id="8633" w:name="_Toc311579274"/>
      <w:bookmarkStart w:id="8634" w:name="_Toc70364475"/>
      <w:bookmarkStart w:id="8635" w:name="_Toc16626"/>
      <w:bookmarkStart w:id="8636" w:name="_Toc459282206"/>
      <w:bookmarkStart w:id="8637" w:name="_Toc7988"/>
      <w:bookmarkStart w:id="8638" w:name="_Toc2085851904"/>
      <w:bookmarkStart w:id="8639" w:name="_Toc705804358"/>
      <w:bookmarkStart w:id="8640" w:name="_Toc9806"/>
      <w:bookmarkStart w:id="8641" w:name="_Toc29475"/>
      <w:bookmarkStart w:id="8642" w:name="_Toc1890089905"/>
      <w:bookmarkStart w:id="8643" w:name="_Toc7185644"/>
      <w:bookmarkStart w:id="8644" w:name="_Toc28855"/>
      <w:bookmarkStart w:id="8645" w:name="_Toc2048636654"/>
      <w:bookmarkStart w:id="8646" w:name="_Toc555070095"/>
      <w:bookmarkStart w:id="8647" w:name="_Toc13852"/>
      <w:bookmarkStart w:id="8648" w:name="_Toc1146"/>
      <w:bookmarkStart w:id="8649" w:name="_Toc14593"/>
      <w:bookmarkStart w:id="8650" w:name="_Toc1256207002"/>
      <w:bookmarkStart w:id="8651" w:name="_Toc764033785"/>
      <w:bookmarkStart w:id="8652" w:name="_Toc23442"/>
      <w:bookmarkStart w:id="8653" w:name="_Toc465316360"/>
      <w:bookmarkStart w:id="8654" w:name="_Toc2130627142"/>
      <w:bookmarkStart w:id="8655" w:name="_Toc1432944610"/>
      <w:r>
        <w:rPr>
          <w:b/>
          <w:bCs/>
          <w:color w:val="auto"/>
          <w:sz w:val="28"/>
          <w:szCs w:val="32"/>
        </w:rPr>
        <w:t>投标文件</w:t>
      </w:r>
      <w:r>
        <w:rPr>
          <w:rFonts w:hint="eastAsia"/>
          <w:b/>
          <w:bCs/>
          <w:color w:val="auto"/>
          <w:sz w:val="28"/>
          <w:szCs w:val="32"/>
        </w:rPr>
        <w:t>（一）（格式）</w:t>
      </w:r>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p>
    <w:p w14:paraId="59236D80">
      <w:pPr>
        <w:widowControl/>
        <w:shd w:val="clear" w:color="auto" w:fill="FFFFFF"/>
        <w:snapToGrid w:val="0"/>
        <w:ind w:firstLine="643" w:firstLineChars="200"/>
        <w:jc w:val="center"/>
        <w:rPr>
          <w:rFonts w:hint="eastAsia" w:ascii="宋体" w:hAnsi="宋体"/>
          <w:b/>
          <w:color w:val="auto"/>
          <w:sz w:val="32"/>
          <w:szCs w:val="32"/>
        </w:rPr>
      </w:pPr>
    </w:p>
    <w:p w14:paraId="272D69A0">
      <w:pPr>
        <w:widowControl/>
        <w:shd w:val="clear" w:color="auto" w:fill="FFFFFF"/>
        <w:snapToGrid w:val="0"/>
        <w:ind w:firstLine="1080" w:firstLineChars="300"/>
        <w:rPr>
          <w:rFonts w:hint="eastAsia" w:ascii="宋体" w:hAnsi="宋体"/>
          <w:b/>
          <w:color w:val="auto"/>
          <w:sz w:val="36"/>
          <w:szCs w:val="36"/>
        </w:rPr>
      </w:pPr>
      <w:r>
        <w:rPr>
          <w:color w:val="auto"/>
          <w:sz w:val="36"/>
          <w:szCs w:val="36"/>
          <w:u w:val="single"/>
        </w:rPr>
        <w:t xml:space="preserve">       </w:t>
      </w:r>
      <w:r>
        <w:rPr>
          <w:rFonts w:hint="eastAsia"/>
          <w:color w:val="auto"/>
          <w:sz w:val="36"/>
          <w:szCs w:val="36"/>
          <w:u w:val="single"/>
        </w:rPr>
        <w:t>（项目名称</w:t>
      </w:r>
      <w:r>
        <w:rPr>
          <w:rFonts w:hint="eastAsia"/>
          <w:color w:val="auto"/>
          <w:sz w:val="36"/>
          <w:szCs w:val="36"/>
          <w:u w:val="single"/>
          <w:lang w:eastAsia="zh-Hans"/>
        </w:rPr>
        <w:t>及标段</w:t>
      </w:r>
      <w:r>
        <w:rPr>
          <w:rFonts w:hint="eastAsia"/>
          <w:color w:val="auto"/>
          <w:sz w:val="36"/>
          <w:szCs w:val="36"/>
          <w:u w:val="single"/>
        </w:rPr>
        <w:t>）</w:t>
      </w:r>
      <w:r>
        <w:rPr>
          <w:color w:val="auto"/>
          <w:sz w:val="36"/>
          <w:szCs w:val="36"/>
          <w:u w:val="single"/>
        </w:rPr>
        <w:t xml:space="preserve">      </w:t>
      </w:r>
      <w:r>
        <w:rPr>
          <w:rFonts w:hint="eastAsia" w:ascii="宋体" w:hAnsi="宋体"/>
          <w:b/>
          <w:color w:val="auto"/>
          <w:sz w:val="36"/>
          <w:szCs w:val="36"/>
        </w:rPr>
        <w:t>施工招标</w:t>
      </w:r>
    </w:p>
    <w:p w14:paraId="1686897E">
      <w:pPr>
        <w:widowControl/>
        <w:shd w:val="clear" w:color="auto" w:fill="FFFFFF"/>
        <w:snapToGrid w:val="0"/>
        <w:ind w:firstLine="643" w:firstLineChars="200"/>
        <w:jc w:val="center"/>
        <w:rPr>
          <w:rFonts w:hint="eastAsia" w:ascii="宋体" w:hAnsi="宋体"/>
          <w:b/>
          <w:color w:val="auto"/>
          <w:sz w:val="32"/>
          <w:szCs w:val="32"/>
        </w:rPr>
      </w:pPr>
    </w:p>
    <w:p w14:paraId="0A410E1E">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招标</w:t>
      </w:r>
      <w:r>
        <w:rPr>
          <w:rFonts w:hint="eastAsia" w:ascii="宋体" w:hAnsi="宋体"/>
          <w:b/>
          <w:color w:val="auto"/>
          <w:sz w:val="32"/>
          <w:szCs w:val="32"/>
          <w:lang w:eastAsia="zh-Hans"/>
        </w:rPr>
        <w:t>项目</w:t>
      </w:r>
      <w:r>
        <w:rPr>
          <w:rFonts w:hint="eastAsia" w:ascii="宋体" w:hAnsi="宋体"/>
          <w:b/>
          <w:color w:val="auto"/>
          <w:sz w:val="32"/>
          <w:szCs w:val="32"/>
        </w:rPr>
        <w:t>编号：</w:t>
      </w:r>
      <w:r>
        <w:rPr>
          <w:rFonts w:hint="eastAsia" w:ascii="宋体" w:hAnsi="宋体"/>
          <w:color w:val="auto"/>
          <w:sz w:val="36"/>
          <w:szCs w:val="36"/>
        </w:rPr>
        <w:t>________</w:t>
      </w:r>
    </w:p>
    <w:p w14:paraId="782CD3B0">
      <w:pPr>
        <w:widowControl/>
        <w:shd w:val="clear" w:color="auto" w:fill="FFFFFF"/>
        <w:snapToGrid w:val="0"/>
        <w:ind w:firstLine="643" w:firstLineChars="200"/>
        <w:jc w:val="center"/>
        <w:rPr>
          <w:rFonts w:hint="eastAsia" w:ascii="宋体" w:hAnsi="宋体"/>
          <w:b/>
          <w:color w:val="auto"/>
          <w:sz w:val="32"/>
          <w:szCs w:val="32"/>
        </w:rPr>
      </w:pPr>
    </w:p>
    <w:p w14:paraId="5A245869">
      <w:pPr>
        <w:widowControl/>
        <w:shd w:val="clear" w:color="auto" w:fill="FFFFFF"/>
        <w:snapToGrid w:val="0"/>
        <w:ind w:firstLine="643" w:firstLineChars="200"/>
        <w:jc w:val="center"/>
        <w:rPr>
          <w:rFonts w:hint="eastAsia" w:ascii="宋体" w:hAnsi="宋体"/>
          <w:b/>
          <w:color w:val="auto"/>
          <w:sz w:val="32"/>
          <w:szCs w:val="32"/>
        </w:rPr>
      </w:pPr>
    </w:p>
    <w:p w14:paraId="3DC3F572">
      <w:pPr>
        <w:widowControl/>
        <w:shd w:val="clear" w:color="auto" w:fill="FFFFFF"/>
        <w:snapToGrid w:val="0"/>
        <w:ind w:firstLine="643" w:firstLineChars="200"/>
        <w:jc w:val="center"/>
        <w:rPr>
          <w:rFonts w:hint="eastAsia" w:ascii="宋体" w:hAnsi="宋体"/>
          <w:b/>
          <w:color w:val="auto"/>
          <w:sz w:val="32"/>
          <w:szCs w:val="32"/>
        </w:rPr>
      </w:pPr>
    </w:p>
    <w:p w14:paraId="0060CF37">
      <w:pPr>
        <w:widowControl/>
        <w:shd w:val="clear" w:color="auto" w:fill="FFFFFF"/>
        <w:snapToGrid w:val="0"/>
        <w:ind w:firstLine="643" w:firstLineChars="200"/>
        <w:jc w:val="center"/>
        <w:rPr>
          <w:rFonts w:hint="eastAsia" w:ascii="宋体" w:hAnsi="宋体"/>
          <w:b/>
          <w:color w:val="auto"/>
          <w:sz w:val="32"/>
          <w:szCs w:val="32"/>
        </w:rPr>
      </w:pPr>
    </w:p>
    <w:p w14:paraId="74D9220D">
      <w:pPr>
        <w:widowControl/>
        <w:shd w:val="clear" w:color="auto" w:fill="FFFFFF"/>
        <w:snapToGrid w:val="0"/>
        <w:ind w:firstLine="1928" w:firstLineChars="600"/>
        <w:jc w:val="left"/>
        <w:rPr>
          <w:rFonts w:hint="eastAsia" w:ascii="宋体" w:hAnsi="宋体"/>
          <w:b/>
          <w:color w:val="auto"/>
          <w:sz w:val="32"/>
          <w:szCs w:val="32"/>
        </w:rPr>
      </w:pPr>
    </w:p>
    <w:p w14:paraId="35ECB39D">
      <w:pPr>
        <w:widowControl/>
        <w:shd w:val="clear" w:color="auto" w:fill="FFFFFF"/>
        <w:snapToGrid w:val="0"/>
        <w:ind w:firstLine="3132" w:firstLineChars="600"/>
        <w:jc w:val="left"/>
        <w:rPr>
          <w:rFonts w:hint="eastAsia" w:ascii="宋体" w:hAnsi="宋体"/>
          <w:b/>
          <w:color w:val="auto"/>
          <w:sz w:val="52"/>
          <w:szCs w:val="52"/>
        </w:rPr>
      </w:pPr>
      <w:r>
        <w:rPr>
          <w:rFonts w:hint="eastAsia" w:ascii="宋体" w:hAnsi="宋体"/>
          <w:b/>
          <w:color w:val="auto"/>
          <w:sz w:val="52"/>
          <w:szCs w:val="52"/>
        </w:rPr>
        <w:t>投标文件（一）</w:t>
      </w:r>
    </w:p>
    <w:p w14:paraId="2739D6B4">
      <w:pPr>
        <w:widowControl/>
        <w:shd w:val="clear" w:color="auto" w:fill="FFFFFF"/>
        <w:snapToGrid w:val="0"/>
        <w:ind w:firstLine="1928" w:firstLineChars="600"/>
        <w:jc w:val="left"/>
        <w:rPr>
          <w:rFonts w:hint="eastAsia" w:ascii="宋体" w:hAnsi="宋体"/>
          <w:b/>
          <w:color w:val="auto"/>
          <w:sz w:val="32"/>
          <w:szCs w:val="32"/>
        </w:rPr>
      </w:pPr>
    </w:p>
    <w:p w14:paraId="008330A8">
      <w:pPr>
        <w:widowControl/>
        <w:shd w:val="clear" w:color="auto" w:fill="FFFFFF"/>
        <w:snapToGrid w:val="0"/>
        <w:ind w:firstLine="643" w:firstLineChars="200"/>
        <w:jc w:val="center"/>
        <w:rPr>
          <w:rFonts w:hint="eastAsia" w:ascii="宋体" w:hAnsi="宋体"/>
          <w:b/>
          <w:color w:val="auto"/>
          <w:sz w:val="32"/>
          <w:szCs w:val="32"/>
        </w:rPr>
      </w:pPr>
    </w:p>
    <w:p w14:paraId="20077080">
      <w:pPr>
        <w:widowControl/>
        <w:shd w:val="clear" w:color="auto" w:fill="FFFFFF"/>
        <w:snapToGrid w:val="0"/>
        <w:ind w:firstLine="643" w:firstLineChars="200"/>
        <w:jc w:val="center"/>
        <w:rPr>
          <w:rFonts w:hint="eastAsia" w:ascii="宋体" w:hAnsi="宋体"/>
          <w:b/>
          <w:color w:val="auto"/>
          <w:sz w:val="32"/>
          <w:szCs w:val="32"/>
        </w:rPr>
      </w:pPr>
    </w:p>
    <w:p w14:paraId="1E2079EA">
      <w:pPr>
        <w:widowControl/>
        <w:shd w:val="clear" w:color="auto" w:fill="FFFFFF"/>
        <w:snapToGrid w:val="0"/>
        <w:ind w:firstLine="643" w:firstLineChars="200"/>
        <w:jc w:val="center"/>
        <w:rPr>
          <w:rFonts w:hint="eastAsia" w:ascii="宋体" w:hAnsi="宋体"/>
          <w:b/>
          <w:color w:val="auto"/>
          <w:sz w:val="32"/>
          <w:szCs w:val="32"/>
        </w:rPr>
      </w:pPr>
    </w:p>
    <w:p w14:paraId="1A34626E">
      <w:pPr>
        <w:widowControl/>
        <w:shd w:val="clear" w:color="auto" w:fill="FFFFFF"/>
        <w:snapToGrid w:val="0"/>
        <w:ind w:firstLine="643" w:firstLineChars="200"/>
        <w:jc w:val="center"/>
        <w:rPr>
          <w:rFonts w:hint="eastAsia" w:ascii="宋体" w:hAnsi="宋体"/>
          <w:b/>
          <w:color w:val="auto"/>
          <w:sz w:val="32"/>
          <w:szCs w:val="32"/>
        </w:rPr>
      </w:pPr>
    </w:p>
    <w:p w14:paraId="1C9124F4">
      <w:pPr>
        <w:widowControl/>
        <w:shd w:val="clear" w:color="auto" w:fill="FFFFFF"/>
        <w:snapToGrid w:val="0"/>
        <w:ind w:firstLine="643" w:firstLineChars="200"/>
        <w:jc w:val="center"/>
        <w:rPr>
          <w:rFonts w:hint="eastAsia" w:ascii="宋体" w:hAnsi="宋体"/>
          <w:b/>
          <w:color w:val="auto"/>
          <w:sz w:val="32"/>
          <w:szCs w:val="32"/>
        </w:rPr>
      </w:pPr>
    </w:p>
    <w:p w14:paraId="7DC6F191">
      <w:pPr>
        <w:widowControl/>
        <w:shd w:val="clear" w:color="auto" w:fill="FFFFFF"/>
        <w:snapToGrid w:val="0"/>
        <w:ind w:firstLine="643" w:firstLineChars="200"/>
        <w:jc w:val="center"/>
        <w:rPr>
          <w:rFonts w:hint="eastAsia" w:ascii="宋体" w:hAnsi="宋体"/>
          <w:b/>
          <w:color w:val="auto"/>
          <w:sz w:val="32"/>
          <w:szCs w:val="32"/>
        </w:rPr>
      </w:pPr>
    </w:p>
    <w:p w14:paraId="57C79D03">
      <w:pPr>
        <w:widowControl/>
        <w:shd w:val="clear" w:color="auto" w:fill="FFFFFF"/>
        <w:snapToGrid w:val="0"/>
        <w:ind w:firstLine="643" w:firstLineChars="200"/>
        <w:jc w:val="center"/>
        <w:rPr>
          <w:rFonts w:hint="eastAsia" w:ascii="宋体" w:hAnsi="宋体"/>
          <w:b/>
          <w:color w:val="auto"/>
          <w:sz w:val="32"/>
          <w:szCs w:val="32"/>
        </w:rPr>
      </w:pPr>
    </w:p>
    <w:p w14:paraId="7C89C9E2">
      <w:pPr>
        <w:widowControl/>
        <w:shd w:val="clear" w:color="auto" w:fill="FFFFFF"/>
        <w:snapToGrid w:val="0"/>
        <w:ind w:firstLine="1928" w:firstLineChars="600"/>
        <w:jc w:val="left"/>
        <w:rPr>
          <w:rFonts w:hint="eastAsia" w:ascii="宋体" w:hAnsi="宋体"/>
          <w:b/>
          <w:color w:val="auto"/>
          <w:sz w:val="32"/>
          <w:szCs w:val="32"/>
          <w:u w:val="single"/>
        </w:rPr>
      </w:pPr>
      <w:r>
        <w:rPr>
          <w:rFonts w:hint="eastAsia" w:ascii="宋体" w:hAnsi="宋体"/>
          <w:b/>
          <w:color w:val="auto"/>
          <w:sz w:val="32"/>
          <w:szCs w:val="32"/>
        </w:rPr>
        <w:t>投标文件内容：</w:t>
      </w:r>
      <w:r>
        <w:rPr>
          <w:rFonts w:hint="eastAsia" w:ascii="宋体" w:hAnsi="宋体"/>
          <w:b/>
          <w:color w:val="auto"/>
          <w:sz w:val="32"/>
          <w:szCs w:val="32"/>
          <w:u w:val="single"/>
        </w:rPr>
        <w:t>资格文件</w:t>
      </w:r>
    </w:p>
    <w:p w14:paraId="2AC01D1C">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投标人：</w:t>
      </w:r>
      <w:r>
        <w:rPr>
          <w:rFonts w:hint="eastAsia" w:ascii="宋体" w:hAnsi="宋体"/>
          <w:color w:val="auto"/>
          <w:szCs w:val="21"/>
        </w:rPr>
        <w:t>_______________________</w:t>
      </w:r>
      <w:r>
        <w:rPr>
          <w:rFonts w:hint="eastAsia" w:ascii="宋体" w:hAnsi="宋体"/>
          <w:b/>
          <w:color w:val="auto"/>
          <w:sz w:val="32"/>
          <w:szCs w:val="32"/>
        </w:rPr>
        <w:t>（盖单位章）</w:t>
      </w:r>
    </w:p>
    <w:p w14:paraId="68D91E9B">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日</w:t>
      </w:r>
      <w:r>
        <w:rPr>
          <w:rFonts w:ascii="宋体" w:hAnsi="宋体"/>
          <w:b/>
          <w:color w:val="auto"/>
          <w:sz w:val="32"/>
          <w:szCs w:val="32"/>
        </w:rPr>
        <w:t xml:space="preserve">  </w:t>
      </w:r>
      <w:r>
        <w:rPr>
          <w:rFonts w:hint="eastAsia" w:ascii="宋体" w:hAnsi="宋体"/>
          <w:b/>
          <w:color w:val="auto"/>
          <w:sz w:val="32"/>
          <w:szCs w:val="32"/>
        </w:rPr>
        <w:t>期：</w:t>
      </w:r>
      <w:r>
        <w:rPr>
          <w:rFonts w:hint="eastAsia" w:ascii="宋体" w:hAnsi="宋体"/>
          <w:color w:val="auto"/>
          <w:szCs w:val="21"/>
        </w:rPr>
        <w:t>____________</w:t>
      </w:r>
      <w:r>
        <w:rPr>
          <w:rFonts w:hint="eastAsia" w:ascii="宋体" w:hAnsi="宋体"/>
          <w:b/>
          <w:color w:val="auto"/>
          <w:sz w:val="32"/>
          <w:szCs w:val="32"/>
        </w:rPr>
        <w:t>年</w:t>
      </w:r>
      <w:r>
        <w:rPr>
          <w:rFonts w:hint="eastAsia" w:ascii="宋体" w:hAnsi="宋体"/>
          <w:color w:val="auto"/>
          <w:szCs w:val="21"/>
        </w:rPr>
        <w:t>_______</w:t>
      </w:r>
      <w:r>
        <w:rPr>
          <w:rFonts w:hint="eastAsia" w:ascii="宋体" w:hAnsi="宋体"/>
          <w:b/>
          <w:color w:val="auto"/>
          <w:sz w:val="32"/>
          <w:szCs w:val="32"/>
        </w:rPr>
        <w:t>月</w:t>
      </w:r>
      <w:r>
        <w:rPr>
          <w:rFonts w:hint="eastAsia" w:ascii="宋体" w:hAnsi="宋体"/>
          <w:color w:val="auto"/>
          <w:szCs w:val="21"/>
        </w:rPr>
        <w:t>_______</w:t>
      </w:r>
      <w:r>
        <w:rPr>
          <w:rFonts w:hint="eastAsia" w:ascii="宋体" w:hAnsi="宋体"/>
          <w:b/>
          <w:color w:val="auto"/>
          <w:sz w:val="32"/>
          <w:szCs w:val="32"/>
        </w:rPr>
        <w:t>日</w:t>
      </w:r>
    </w:p>
    <w:p w14:paraId="736808FE">
      <w:pPr>
        <w:widowControl/>
        <w:shd w:val="clear" w:color="auto" w:fill="FFFFFF"/>
        <w:snapToGrid w:val="0"/>
        <w:ind w:firstLine="643" w:firstLineChars="200"/>
        <w:jc w:val="left"/>
        <w:rPr>
          <w:rFonts w:hint="eastAsia" w:ascii="宋体" w:hAnsi="宋体"/>
          <w:b/>
          <w:color w:val="auto"/>
          <w:sz w:val="32"/>
          <w:szCs w:val="32"/>
        </w:rPr>
      </w:pPr>
    </w:p>
    <w:p w14:paraId="35EB4A8C">
      <w:pPr>
        <w:widowControl/>
        <w:shd w:val="clear" w:color="auto" w:fill="auto"/>
        <w:snapToGrid/>
        <w:ind w:firstLine="0" w:firstLineChars="0"/>
        <w:jc w:val="left"/>
        <w:rPr>
          <w:rFonts w:hint="eastAsia" w:ascii="宋体" w:hAnsi="宋体"/>
          <w:b/>
          <w:color w:val="auto"/>
          <w:sz w:val="32"/>
          <w:szCs w:val="32"/>
        </w:rPr>
      </w:pPr>
      <w:r>
        <w:rPr>
          <w:rFonts w:hint="eastAsia" w:ascii="宋体" w:hAnsi="宋体"/>
          <w:b/>
          <w:color w:val="auto"/>
          <w:sz w:val="32"/>
          <w:szCs w:val="32"/>
        </w:rPr>
        <w:br w:type="page"/>
      </w:r>
    </w:p>
    <w:p w14:paraId="09F35AF3">
      <w:pPr>
        <w:outlineLvl w:val="9"/>
        <w:rPr>
          <w:rFonts w:hint="default"/>
          <w:b/>
          <w:bCs/>
          <w:color w:val="auto"/>
          <w:sz w:val="28"/>
          <w:szCs w:val="32"/>
        </w:rPr>
      </w:pPr>
      <w:bookmarkStart w:id="8656" w:name="_Toc18248"/>
      <w:bookmarkStart w:id="8657" w:name="_Toc8035"/>
      <w:bookmarkStart w:id="8658" w:name="_Toc1159348957"/>
      <w:bookmarkStart w:id="8659" w:name="_Toc515441198"/>
      <w:bookmarkStart w:id="8660" w:name="_Toc2073464867"/>
      <w:bookmarkStart w:id="8661" w:name="_Toc5506"/>
      <w:bookmarkStart w:id="8662" w:name="_Toc394124097"/>
      <w:bookmarkStart w:id="8663" w:name="_Toc1900536355"/>
      <w:bookmarkStart w:id="8664" w:name="_Toc1162926911"/>
      <w:bookmarkStart w:id="8665" w:name="_Toc1618442812"/>
      <w:bookmarkStart w:id="8666" w:name="_Toc546796550"/>
      <w:bookmarkStart w:id="8667" w:name="_Toc1673131958"/>
      <w:bookmarkStart w:id="8668" w:name="_Toc8732"/>
      <w:bookmarkStart w:id="8669" w:name="_Toc47810476"/>
      <w:bookmarkStart w:id="8670" w:name="_Toc1147726732"/>
      <w:bookmarkStart w:id="8671" w:name="_Toc160561869"/>
      <w:bookmarkStart w:id="8672" w:name="_Toc7185645"/>
      <w:bookmarkStart w:id="8673" w:name="_Toc1584103793"/>
      <w:bookmarkStart w:id="8674" w:name="_Toc13566"/>
      <w:bookmarkStart w:id="8675" w:name="_Toc1389896900"/>
      <w:bookmarkStart w:id="8676" w:name="_Toc1099808924"/>
      <w:bookmarkStart w:id="8677" w:name="_Toc1967885677"/>
      <w:bookmarkStart w:id="8678" w:name="_Toc14903"/>
      <w:bookmarkStart w:id="8679" w:name="_Toc23383"/>
      <w:bookmarkStart w:id="8680" w:name="_Toc1760337149"/>
      <w:bookmarkStart w:id="8681" w:name="_Toc516816201"/>
      <w:bookmarkStart w:id="8682" w:name="_Toc16815"/>
      <w:bookmarkStart w:id="8683" w:name="_Toc22612"/>
      <w:bookmarkStart w:id="8684" w:name="_Toc1499725475"/>
      <w:bookmarkStart w:id="8685" w:name="_Toc1748215506"/>
      <w:bookmarkStart w:id="8686" w:name="_Toc1311099082"/>
      <w:bookmarkStart w:id="8687" w:name="_Toc1124"/>
      <w:bookmarkStart w:id="8688" w:name="_Toc2051729954"/>
      <w:bookmarkStart w:id="8689" w:name="_Toc31650"/>
      <w:bookmarkStart w:id="8690" w:name="_Toc830931427"/>
      <w:bookmarkStart w:id="8691" w:name="_Toc32334"/>
      <w:bookmarkStart w:id="8692" w:name="_Toc18210"/>
      <w:bookmarkStart w:id="8693" w:name="_Toc1901662525"/>
      <w:bookmarkStart w:id="8694" w:name="_Toc10168"/>
      <w:bookmarkStart w:id="8695" w:name="_Toc16971"/>
      <w:bookmarkStart w:id="8696" w:name="_Toc13565"/>
      <w:r>
        <w:rPr>
          <w:rFonts w:hint="default"/>
          <w:b/>
          <w:bCs/>
          <w:color w:val="auto"/>
          <w:sz w:val="28"/>
          <w:szCs w:val="32"/>
        </w:rPr>
        <w:t>目录（格式）</w:t>
      </w:r>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p>
    <w:p w14:paraId="2B1D2F15">
      <w:pPr>
        <w:widowControl/>
        <w:shd w:val="clear" w:color="auto" w:fill="FFFFFF"/>
        <w:snapToGrid w:val="0"/>
        <w:jc w:val="center"/>
        <w:rPr>
          <w:rFonts w:hint="eastAsia" w:ascii="宋体" w:hAnsi="宋体"/>
          <w:color w:val="auto"/>
          <w:sz w:val="36"/>
          <w:szCs w:val="36"/>
        </w:rPr>
      </w:pPr>
      <w:r>
        <w:rPr>
          <w:rFonts w:ascii="宋体" w:hAnsi="宋体"/>
          <w:color w:val="auto"/>
          <w:sz w:val="36"/>
          <w:szCs w:val="36"/>
        </w:rPr>
        <w:t>目</w:t>
      </w:r>
      <w:r>
        <w:rPr>
          <w:rFonts w:hint="eastAsia" w:ascii="宋体" w:hAnsi="宋体"/>
          <w:color w:val="auto"/>
          <w:sz w:val="36"/>
          <w:szCs w:val="36"/>
        </w:rPr>
        <w:t xml:space="preserve"> </w:t>
      </w:r>
      <w:r>
        <w:rPr>
          <w:rFonts w:ascii="宋体" w:hAnsi="宋体"/>
          <w:color w:val="auto"/>
          <w:sz w:val="36"/>
          <w:szCs w:val="36"/>
        </w:rPr>
        <w:t>录</w:t>
      </w:r>
    </w:p>
    <w:p w14:paraId="11D9A36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一、资格审查申请函</w:t>
      </w:r>
    </w:p>
    <w:p w14:paraId="78326E2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二、投标人基本情况表</w:t>
      </w:r>
    </w:p>
    <w:p w14:paraId="002632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三、法定代表人身份证明（适用于无委托代理人的情况）</w:t>
      </w:r>
    </w:p>
    <w:p w14:paraId="2B7B67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四、授权委托书（适用于有委托代理人的情况）</w:t>
      </w:r>
    </w:p>
    <w:p w14:paraId="36E78EE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五、联合体协议书（适用于联合体的情况）</w:t>
      </w:r>
    </w:p>
    <w:p w14:paraId="25EBA93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六、投标保证金</w:t>
      </w:r>
    </w:p>
    <w:p w14:paraId="3F8C1F9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七、保函开立人出具的到账证明</w:t>
      </w:r>
    </w:p>
    <w:p w14:paraId="53BF519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八</w:t>
      </w:r>
      <w:r>
        <w:rPr>
          <w:rFonts w:hint="eastAsia" w:ascii="宋体" w:hAnsi="宋体"/>
          <w:color w:val="auto"/>
          <w:szCs w:val="21"/>
        </w:rPr>
        <w:t>、近年财务状况表</w:t>
      </w:r>
    </w:p>
    <w:p w14:paraId="7C4AEFD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九</w:t>
      </w:r>
      <w:r>
        <w:rPr>
          <w:rFonts w:hint="eastAsia" w:ascii="宋体" w:hAnsi="宋体"/>
          <w:color w:val="auto"/>
          <w:szCs w:val="21"/>
        </w:rPr>
        <w:t>、近年完成的类似项目情况表</w:t>
      </w:r>
    </w:p>
    <w:p w14:paraId="4B4627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十</w:t>
      </w:r>
      <w:r>
        <w:rPr>
          <w:rFonts w:hint="eastAsia" w:ascii="宋体" w:hAnsi="宋体"/>
          <w:color w:val="auto"/>
          <w:szCs w:val="21"/>
        </w:rPr>
        <w:t>、正在施工和新承接的项目情况表</w:t>
      </w:r>
    </w:p>
    <w:p w14:paraId="2AB3CC38">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十一、近年发生的诉讼及仲裁情况表</w:t>
      </w:r>
    </w:p>
    <w:p w14:paraId="2791582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二</w:t>
      </w:r>
      <w:r>
        <w:rPr>
          <w:rFonts w:hint="eastAsia" w:ascii="宋体" w:hAnsi="宋体"/>
          <w:color w:val="auto"/>
          <w:szCs w:val="21"/>
        </w:rPr>
        <w:t>、</w:t>
      </w:r>
      <w:r>
        <w:rPr>
          <w:rFonts w:hint="eastAsia" w:ascii="宋体" w:hAnsi="宋体"/>
          <w:color w:val="auto"/>
          <w:szCs w:val="21"/>
          <w:lang w:eastAsia="zh-Hans"/>
        </w:rPr>
        <w:t>拟委任的主要人员汇总表</w:t>
      </w:r>
    </w:p>
    <w:p w14:paraId="399856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三</w:t>
      </w:r>
      <w:r>
        <w:rPr>
          <w:rFonts w:hint="eastAsia" w:ascii="宋体" w:hAnsi="宋体"/>
          <w:color w:val="auto"/>
          <w:szCs w:val="21"/>
        </w:rPr>
        <w:t>、主要人员简历表</w:t>
      </w:r>
    </w:p>
    <w:p w14:paraId="43B6AA3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十四、拟分包项目情况表</w:t>
      </w:r>
      <w:r>
        <w:rPr>
          <w:rFonts w:hint="eastAsia"/>
          <w:color w:val="auto"/>
        </w:rPr>
        <w:t>（适用于允许分包的情况）</w:t>
      </w:r>
      <w:r>
        <w:rPr>
          <w:rFonts w:hint="eastAsia" w:ascii="宋体" w:hAnsi="宋体"/>
          <w:color w:val="auto"/>
          <w:szCs w:val="21"/>
        </w:rPr>
        <w:t>（如有）</w:t>
      </w:r>
    </w:p>
    <w:p w14:paraId="173E9D2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十五、项目机构派驻现场施工人员到位承诺书</w:t>
      </w:r>
    </w:p>
    <w:p w14:paraId="217D740C">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六</w:t>
      </w:r>
      <w:r>
        <w:rPr>
          <w:rFonts w:hint="eastAsia" w:ascii="宋体" w:hAnsi="宋体"/>
          <w:color w:val="auto"/>
          <w:szCs w:val="21"/>
        </w:rPr>
        <w:t>、不拖欠农民工工资承诺书</w:t>
      </w:r>
    </w:p>
    <w:p w14:paraId="6D4ED48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olor w:val="auto"/>
          <w:szCs w:val="21"/>
          <w:lang w:eastAsia="zh-Hans"/>
        </w:rPr>
        <w:t>七</w:t>
      </w:r>
      <w:r>
        <w:rPr>
          <w:rFonts w:hint="eastAsia" w:ascii="宋体" w:hAnsi="宋体"/>
          <w:color w:val="auto"/>
          <w:szCs w:val="21"/>
        </w:rPr>
        <w:t>、投标人承诺书</w:t>
      </w:r>
    </w:p>
    <w:p w14:paraId="135B8199">
      <w:pPr>
        <w:widowControl/>
        <w:shd w:val="clear" w:color="auto" w:fill="FFFFFF"/>
        <w:snapToGrid w:val="0"/>
        <w:ind w:firstLine="420" w:firstLineChars="200"/>
        <w:jc w:val="left"/>
        <w:rPr>
          <w:rFonts w:hint="eastAsia" w:ascii="宋体" w:hAnsi="宋体" w:cs="Times New Roman"/>
          <w:color w:val="auto"/>
          <w:szCs w:val="21"/>
        </w:rPr>
      </w:pPr>
      <w:r>
        <w:rPr>
          <w:rFonts w:hint="eastAsia" w:ascii="宋体" w:hAnsi="宋体" w:cs="Times New Roman"/>
          <w:color w:val="auto"/>
          <w:szCs w:val="21"/>
          <w:lang w:val="en-US" w:eastAsia="zh-CN"/>
        </w:rPr>
        <w:t>十八、拟任项目负责人（项目经理）</w:t>
      </w:r>
      <w:r>
        <w:rPr>
          <w:rFonts w:hint="eastAsia" w:ascii="宋体" w:hAnsi="宋体" w:cs="Times New Roman"/>
          <w:color w:val="auto"/>
          <w:szCs w:val="21"/>
        </w:rPr>
        <w:t>承诺书（格式）</w:t>
      </w:r>
    </w:p>
    <w:p w14:paraId="330468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十</w:t>
      </w:r>
      <w:r>
        <w:rPr>
          <w:rFonts w:hint="eastAsia" w:ascii="宋体" w:hAnsi="宋体" w:cs="Times New Roman"/>
          <w:color w:val="auto"/>
          <w:szCs w:val="21"/>
          <w:lang w:val="en-US" w:eastAsia="zh-CN"/>
        </w:rPr>
        <w:t>九</w:t>
      </w:r>
      <w:r>
        <w:rPr>
          <w:rFonts w:hint="eastAsia" w:ascii="宋体" w:hAnsi="宋体"/>
          <w:color w:val="auto"/>
          <w:szCs w:val="21"/>
        </w:rPr>
        <w:t>、其他资格材料（如有）</w:t>
      </w:r>
    </w:p>
    <w:p w14:paraId="51A7703C">
      <w:pPr>
        <w:widowControl/>
        <w:shd w:val="clear" w:color="auto" w:fill="FFFFFF"/>
        <w:snapToGrid w:val="0"/>
        <w:ind w:firstLine="420" w:firstLineChars="200"/>
        <w:jc w:val="left"/>
        <w:rPr>
          <w:rFonts w:hint="eastAsia" w:ascii="宋体" w:hAnsi="宋体"/>
          <w:color w:val="auto"/>
          <w:szCs w:val="21"/>
        </w:rPr>
      </w:pPr>
    </w:p>
    <w:p w14:paraId="43F10B1B">
      <w:pPr>
        <w:widowControl/>
        <w:shd w:val="clear" w:color="auto" w:fill="FFFFFF"/>
        <w:snapToGrid w:val="0"/>
        <w:ind w:firstLine="420" w:firstLineChars="200"/>
        <w:jc w:val="left"/>
        <w:rPr>
          <w:rFonts w:hint="eastAsia" w:ascii="宋体" w:hAnsi="宋体"/>
          <w:color w:val="auto"/>
          <w:szCs w:val="21"/>
        </w:rPr>
      </w:pPr>
    </w:p>
    <w:p w14:paraId="64A55200">
      <w:pPr>
        <w:widowControl/>
        <w:shd w:val="clear" w:color="auto" w:fill="FFFFFF"/>
        <w:snapToGrid w:val="0"/>
        <w:ind w:firstLine="420" w:firstLineChars="200"/>
        <w:jc w:val="left"/>
        <w:rPr>
          <w:rFonts w:hint="eastAsia" w:ascii="宋体" w:hAnsi="宋体"/>
          <w:color w:val="auto"/>
          <w:szCs w:val="21"/>
        </w:rPr>
      </w:pPr>
    </w:p>
    <w:p w14:paraId="640B6464">
      <w:pPr>
        <w:widowControl/>
        <w:shd w:val="clear" w:color="auto" w:fill="FFFFFF"/>
        <w:snapToGrid w:val="0"/>
        <w:ind w:firstLine="420" w:firstLineChars="200"/>
        <w:jc w:val="left"/>
        <w:rPr>
          <w:rFonts w:hint="eastAsia" w:ascii="宋体" w:hAnsi="宋体"/>
          <w:color w:val="auto"/>
          <w:szCs w:val="21"/>
        </w:rPr>
      </w:pPr>
    </w:p>
    <w:p w14:paraId="66989399">
      <w:pPr>
        <w:widowControl/>
        <w:shd w:val="clear" w:color="auto" w:fill="FFFFFF"/>
        <w:snapToGrid w:val="0"/>
        <w:ind w:firstLine="420" w:firstLineChars="200"/>
        <w:jc w:val="left"/>
        <w:rPr>
          <w:rFonts w:hint="eastAsia" w:ascii="宋体" w:hAnsi="宋体"/>
          <w:color w:val="auto"/>
          <w:szCs w:val="21"/>
        </w:rPr>
      </w:pPr>
    </w:p>
    <w:p w14:paraId="26536528">
      <w:pPr>
        <w:pStyle w:val="5"/>
        <w:rPr>
          <w:rFonts w:hint="eastAsia"/>
          <w:color w:val="auto"/>
        </w:rPr>
      </w:pPr>
      <w:bookmarkStart w:id="8697" w:name="_Toc511636062"/>
      <w:bookmarkStart w:id="8698" w:name="_Toc17026"/>
      <w:bookmarkStart w:id="8699" w:name="_Toc1323871651"/>
      <w:bookmarkStart w:id="8700" w:name="_Toc20358"/>
      <w:bookmarkStart w:id="8701" w:name="_Toc1058791068"/>
      <w:bookmarkStart w:id="8702" w:name="_Toc870493486"/>
      <w:bookmarkStart w:id="8703" w:name="_Toc18359"/>
      <w:bookmarkStart w:id="8704" w:name="_Toc1177944288"/>
      <w:bookmarkStart w:id="8705" w:name="_Toc1677677092"/>
      <w:bookmarkStart w:id="8706" w:name="_Toc7185646"/>
      <w:bookmarkStart w:id="8707" w:name="_Toc1817569881"/>
      <w:bookmarkStart w:id="8708" w:name="_Toc312569307"/>
      <w:bookmarkStart w:id="8709" w:name="_Toc12067"/>
      <w:bookmarkStart w:id="8710" w:name="_Toc391786154"/>
      <w:bookmarkStart w:id="8711" w:name="_Toc9404"/>
      <w:bookmarkStart w:id="8712" w:name="_Toc927090337"/>
      <w:bookmarkStart w:id="8713" w:name="_Toc242939374"/>
      <w:bookmarkStart w:id="8714" w:name="_Toc6378"/>
      <w:bookmarkStart w:id="8715" w:name="_Toc1140468382"/>
      <w:bookmarkStart w:id="8716" w:name="_Toc2711"/>
      <w:bookmarkStart w:id="8717" w:name="_Toc5284"/>
      <w:bookmarkStart w:id="8718" w:name="_Toc4390"/>
      <w:bookmarkStart w:id="8719" w:name="_Toc858925892"/>
      <w:bookmarkStart w:id="8720" w:name="_Toc1145067370"/>
      <w:bookmarkStart w:id="8721" w:name="_Toc21254"/>
      <w:bookmarkStart w:id="8722" w:name="_Toc16292"/>
      <w:bookmarkStart w:id="8723" w:name="_Toc28680"/>
      <w:bookmarkStart w:id="8724" w:name="_Toc1280416999"/>
      <w:bookmarkStart w:id="8725" w:name="_Toc104258524"/>
      <w:bookmarkStart w:id="8726" w:name="_Toc378337148"/>
      <w:bookmarkStart w:id="8727" w:name="_Toc11327"/>
      <w:bookmarkStart w:id="8728" w:name="_Toc23241"/>
      <w:bookmarkStart w:id="8729" w:name="_Toc1204130931"/>
      <w:bookmarkStart w:id="8730" w:name="_Toc1506879800"/>
      <w:bookmarkStart w:id="8731" w:name="_Toc642753007"/>
      <w:bookmarkStart w:id="8732" w:name="_Toc9781"/>
      <w:bookmarkStart w:id="8733" w:name="_Toc1096835939"/>
      <w:bookmarkStart w:id="8734" w:name="_Toc3861"/>
      <w:bookmarkStart w:id="8735" w:name="_Toc386751088"/>
      <w:bookmarkStart w:id="8736" w:name="_Toc515441199"/>
      <w:bookmarkStart w:id="8737" w:name="_Toc32456"/>
      <w:bookmarkStart w:id="8738" w:name="_Toc516816202"/>
      <w:bookmarkStart w:id="8739" w:name="_Toc1063921830"/>
      <w:bookmarkStart w:id="8740" w:name="_Toc27671"/>
      <w:bookmarkStart w:id="8741" w:name="_Toc28918"/>
      <w:bookmarkStart w:id="8742" w:name="_Toc2014"/>
      <w:r>
        <w:rPr>
          <w:rFonts w:hint="eastAsia"/>
          <w:color w:val="auto"/>
        </w:rPr>
        <w:t>一、资格审查申请函</w:t>
      </w:r>
      <w:bookmarkEnd w:id="8697"/>
      <w:r>
        <w:rPr>
          <w:rFonts w:hint="eastAsia"/>
          <w:color w:val="auto"/>
        </w:rPr>
        <w:t>（格式）</w:t>
      </w:r>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p>
    <w:p w14:paraId="3EC5AE61">
      <w:pPr>
        <w:rPr>
          <w:color w:val="auto"/>
        </w:rPr>
      </w:pPr>
    </w:p>
    <w:p w14:paraId="233C2601">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资格审查申请函</w:t>
      </w:r>
    </w:p>
    <w:p w14:paraId="3A8E39A8">
      <w:pPr>
        <w:widowControl/>
        <w:shd w:val="clear" w:color="auto" w:fill="FFFFFF"/>
        <w:snapToGrid w:val="0"/>
        <w:jc w:val="left"/>
        <w:rPr>
          <w:rFonts w:hint="eastAsia" w:ascii="宋体" w:hAnsi="宋体"/>
          <w:color w:val="auto"/>
          <w:szCs w:val="21"/>
        </w:rPr>
      </w:pPr>
    </w:p>
    <w:p w14:paraId="2D03D751">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3EC3324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1.经研究并充分理解招标文件投标人须知中关于资格审查文件的各项条款及要求后，我方愿根据该文件的要求提交所需的资格审查申请材料，对</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招标项目的投标提出申请，并接受招标人对我方进行的资格审查。</w:t>
      </w:r>
    </w:p>
    <w:p w14:paraId="42B4CC6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按招标文件的要求，你方授权代表可调查、审核我方提交的与本申请函相关的声明、文件和资料，并通过我方的开户银行和客户，澄清本申请中有关财务和技术方面的问题。本申请函还将授权给有关的任何机构及其授权代表，按你方的要求，提供必要的相关资料，以核实本申请函中提交的或与本申请人的资金来源、经验和能力有关的声明和资料。</w:t>
      </w:r>
    </w:p>
    <w:p w14:paraId="1647E34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3.我方保证本申请函中所提交的声明和资料在各方面都是完整、真实和准确的。</w:t>
      </w:r>
    </w:p>
    <w:p w14:paraId="5AE1E4F5">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4.我方保证：我方不存在招标文件第二章投标人须知第1.4.3款规定的任一情形。</w:t>
      </w:r>
    </w:p>
    <w:p w14:paraId="157BAB8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5.我方将接受并遵守招标文件所规定的各项条款。</w:t>
      </w:r>
    </w:p>
    <w:p w14:paraId="3AF60BD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6.我方将派出</w:t>
      </w:r>
      <w:r>
        <w:rPr>
          <w:color w:val="auto"/>
          <w:szCs w:val="21"/>
          <w:u w:val="single"/>
        </w:rPr>
        <w:t xml:space="preserve">   </w:t>
      </w:r>
      <w:r>
        <w:rPr>
          <w:rFonts w:hint="eastAsia"/>
          <w:color w:val="auto"/>
          <w:szCs w:val="21"/>
          <w:u w:val="single"/>
          <w:lang w:eastAsia="zh-Hans"/>
        </w:rPr>
        <w:t>（项目经理姓名），</w:t>
      </w:r>
      <w:r>
        <w:rPr>
          <w:color w:val="auto"/>
          <w:szCs w:val="21"/>
          <w:u w:val="single"/>
          <w:lang w:eastAsia="zh-Hans"/>
        </w:rPr>
        <w:t xml:space="preserve"> </w:t>
      </w:r>
      <w:r>
        <w:rPr>
          <w:rFonts w:hint="eastAsia"/>
          <w:color w:val="auto"/>
          <w:szCs w:val="21"/>
          <w:u w:val="single"/>
          <w:lang w:eastAsia="zh-Hans"/>
        </w:rPr>
        <w:t>身份证号：</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为本项目的项目负责人。</w:t>
      </w:r>
    </w:p>
    <w:p w14:paraId="326C4C59">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7.我方的金额为人民币_____________元的投标保证金以_____________形式与本资格审查申请书同时递交。</w:t>
      </w:r>
    </w:p>
    <w:p w14:paraId="3D1E9FA1">
      <w:pPr>
        <w:widowControl/>
        <w:shd w:val="clear" w:color="auto" w:fill="FFFFFF"/>
        <w:snapToGrid w:val="0"/>
        <w:ind w:firstLine="420" w:firstLineChars="200"/>
        <w:jc w:val="right"/>
        <w:rPr>
          <w:rFonts w:hint="eastAsia" w:ascii="宋体" w:hAnsi="宋体"/>
          <w:strike/>
          <w:color w:val="auto"/>
          <w:szCs w:val="21"/>
        </w:rPr>
      </w:pPr>
      <w:r>
        <w:rPr>
          <w:rFonts w:hint="eastAsia" w:ascii="宋体" w:hAnsi="宋体"/>
          <w:color w:val="auto"/>
          <w:szCs w:val="21"/>
        </w:rPr>
        <w:t>投 标 人：_______________________________（盖单位章）</w:t>
      </w:r>
    </w:p>
    <w:p w14:paraId="15A67B9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w:t>
      </w:r>
    </w:p>
    <w:p w14:paraId="55E25EC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w:t>
      </w:r>
    </w:p>
    <w:p w14:paraId="669AAF6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传     真：__________________________________________</w:t>
      </w:r>
    </w:p>
    <w:p w14:paraId="5DE94FB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w:t>
      </w:r>
    </w:p>
    <w:p w14:paraId="4EDCC44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40FC8F91">
      <w:pPr>
        <w:pStyle w:val="5"/>
        <w:rPr>
          <w:rFonts w:hint="eastAsia"/>
          <w:color w:val="auto"/>
        </w:rPr>
      </w:pPr>
      <w:bookmarkStart w:id="8743" w:name="_Toc511636063"/>
      <w:bookmarkStart w:id="8744" w:name="_Toc1613434974"/>
      <w:bookmarkStart w:id="8745" w:name="_Toc1725415838"/>
      <w:bookmarkStart w:id="8746" w:name="_Toc1546326823"/>
      <w:bookmarkStart w:id="8747" w:name="_Toc2089595039"/>
      <w:bookmarkStart w:id="8748" w:name="_Toc607342187"/>
      <w:bookmarkStart w:id="8749" w:name="_Toc7185647"/>
      <w:bookmarkStart w:id="8750" w:name="_Toc907044239"/>
      <w:bookmarkStart w:id="8751" w:name="_Toc19639"/>
      <w:bookmarkStart w:id="8752" w:name="_Toc582391710"/>
      <w:bookmarkStart w:id="8753" w:name="_Toc21350"/>
      <w:bookmarkStart w:id="8754" w:name="_Toc1239"/>
      <w:bookmarkStart w:id="8755" w:name="_Toc854149529"/>
      <w:bookmarkStart w:id="8756" w:name="_Toc1560546799"/>
      <w:bookmarkStart w:id="8757" w:name="_Toc8686"/>
      <w:bookmarkStart w:id="8758" w:name="_Toc18882"/>
      <w:bookmarkStart w:id="8759" w:name="_Toc15627"/>
      <w:bookmarkStart w:id="8760" w:name="_Toc240"/>
      <w:bookmarkStart w:id="8761" w:name="_Toc232771790"/>
      <w:bookmarkStart w:id="8762" w:name="_Toc1385351888"/>
      <w:bookmarkStart w:id="8763" w:name="_Toc57906723"/>
      <w:bookmarkStart w:id="8764" w:name="_Toc515441200"/>
      <w:bookmarkStart w:id="8765" w:name="_Toc516816203"/>
      <w:bookmarkStart w:id="8766" w:name="_Toc34875606"/>
      <w:bookmarkStart w:id="8767" w:name="_Toc4474"/>
      <w:bookmarkStart w:id="8768" w:name="_Toc1840020194"/>
      <w:bookmarkStart w:id="8769" w:name="_Toc10254"/>
      <w:bookmarkStart w:id="8770" w:name="_Toc13611"/>
      <w:bookmarkStart w:id="8771" w:name="_Toc715645871"/>
      <w:bookmarkStart w:id="8772" w:name="_Toc19838"/>
      <w:bookmarkStart w:id="8773" w:name="_Toc565028576"/>
      <w:bookmarkStart w:id="8774" w:name="_Toc13233"/>
      <w:bookmarkStart w:id="8775" w:name="_Toc2090151636"/>
      <w:bookmarkStart w:id="8776" w:name="_Toc2073840563"/>
      <w:bookmarkStart w:id="8777" w:name="_Toc1051980834"/>
      <w:bookmarkStart w:id="8778" w:name="_Toc22384"/>
      <w:bookmarkStart w:id="8779" w:name="_Toc522000925"/>
      <w:bookmarkStart w:id="8780" w:name="_Toc20880"/>
      <w:bookmarkStart w:id="8781" w:name="_Toc20160"/>
      <w:bookmarkStart w:id="8782" w:name="_Toc13605"/>
      <w:bookmarkStart w:id="8783" w:name="_Toc258600134"/>
      <w:bookmarkStart w:id="8784" w:name="_Toc9745"/>
      <w:bookmarkStart w:id="8785" w:name="_Toc9579"/>
      <w:bookmarkStart w:id="8786" w:name="_Toc22592"/>
      <w:bookmarkStart w:id="8787" w:name="_Toc13367669"/>
      <w:bookmarkStart w:id="8788" w:name="_Toc21070"/>
      <w:r>
        <w:rPr>
          <w:rFonts w:hint="eastAsia"/>
          <w:color w:val="auto"/>
        </w:rPr>
        <w:t>二、投标人基本情况表</w:t>
      </w:r>
      <w:bookmarkEnd w:id="8743"/>
      <w:r>
        <w:rPr>
          <w:rFonts w:hint="eastAsia"/>
          <w:color w:val="auto"/>
        </w:rPr>
        <w:t>（格式）</w:t>
      </w:r>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p>
    <w:p w14:paraId="3181173A">
      <w:pPr>
        <w:rPr>
          <w:color w:val="auto"/>
        </w:rPr>
      </w:pPr>
    </w:p>
    <w:p w14:paraId="00F57240">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投标人基本情况表</w:t>
      </w:r>
    </w:p>
    <w:p w14:paraId="2D5D414C">
      <w:pPr>
        <w:widowControl/>
        <w:shd w:val="clear" w:color="auto" w:fill="FFFFFF"/>
        <w:snapToGrid w:val="0"/>
        <w:jc w:val="left"/>
        <w:rPr>
          <w:rFonts w:hint="eastAsia" w:ascii="宋体" w:hAnsi="宋体"/>
          <w:b/>
          <w:color w:val="auto"/>
          <w:szCs w:val="21"/>
        </w:rPr>
      </w:pP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992"/>
        <w:gridCol w:w="1134"/>
        <w:gridCol w:w="1134"/>
        <w:gridCol w:w="567"/>
        <w:gridCol w:w="567"/>
        <w:gridCol w:w="992"/>
        <w:gridCol w:w="104"/>
        <w:gridCol w:w="38"/>
        <w:gridCol w:w="1439"/>
      </w:tblGrid>
      <w:tr w14:paraId="093FC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vAlign w:val="center"/>
          </w:tcPr>
          <w:p w14:paraId="217BBA4F">
            <w:pPr>
              <w:widowControl/>
              <w:spacing w:line="360" w:lineRule="auto"/>
              <w:jc w:val="center"/>
              <w:rPr>
                <w:rFonts w:hint="eastAsia" w:ascii="宋体" w:hAnsi="宋体"/>
                <w:color w:val="auto"/>
                <w:szCs w:val="21"/>
              </w:rPr>
            </w:pPr>
            <w:r>
              <w:rPr>
                <w:rFonts w:hint="eastAsia" w:ascii="宋体" w:hAnsi="宋体"/>
                <w:color w:val="auto"/>
                <w:szCs w:val="21"/>
              </w:rPr>
              <w:t>投标人名称</w:t>
            </w:r>
          </w:p>
        </w:tc>
        <w:tc>
          <w:tcPr>
            <w:tcW w:w="3260" w:type="dxa"/>
            <w:gridSpan w:val="3"/>
            <w:tcBorders>
              <w:right w:val="single" w:color="auto" w:sz="4" w:space="0"/>
            </w:tcBorders>
            <w:vAlign w:val="center"/>
          </w:tcPr>
          <w:p w14:paraId="200AF9E1">
            <w:pPr>
              <w:widowControl/>
              <w:spacing w:line="360" w:lineRule="auto"/>
              <w:jc w:val="center"/>
              <w:rPr>
                <w:rFonts w:hint="eastAsia" w:ascii="宋体" w:hAnsi="宋体"/>
                <w:color w:val="auto"/>
                <w:szCs w:val="21"/>
              </w:rPr>
            </w:pPr>
          </w:p>
        </w:tc>
        <w:tc>
          <w:tcPr>
            <w:tcW w:w="2230" w:type="dxa"/>
            <w:gridSpan w:val="4"/>
            <w:tcBorders>
              <w:left w:val="single" w:color="auto" w:sz="4" w:space="0"/>
              <w:right w:val="single" w:color="auto" w:sz="4" w:space="0"/>
            </w:tcBorders>
            <w:vAlign w:val="center"/>
          </w:tcPr>
          <w:p w14:paraId="535DD00E">
            <w:pPr>
              <w:widowControl/>
              <w:spacing w:line="360" w:lineRule="auto"/>
              <w:jc w:val="center"/>
              <w:rPr>
                <w:rFonts w:hint="eastAsia" w:ascii="宋体" w:hAnsi="宋体"/>
                <w:color w:val="auto"/>
                <w:szCs w:val="21"/>
              </w:rPr>
            </w:pPr>
            <w:r>
              <w:rPr>
                <w:rFonts w:hint="eastAsia" w:ascii="宋体" w:hAnsi="宋体"/>
                <w:color w:val="auto"/>
                <w:szCs w:val="21"/>
              </w:rPr>
              <w:t>自治区内企业（是/否）</w:t>
            </w:r>
          </w:p>
        </w:tc>
        <w:tc>
          <w:tcPr>
            <w:tcW w:w="1477" w:type="dxa"/>
            <w:gridSpan w:val="2"/>
            <w:tcBorders>
              <w:left w:val="single" w:color="auto" w:sz="4" w:space="0"/>
            </w:tcBorders>
            <w:vAlign w:val="center"/>
          </w:tcPr>
          <w:p w14:paraId="0A3D65AA">
            <w:pPr>
              <w:widowControl/>
              <w:spacing w:line="360" w:lineRule="auto"/>
              <w:jc w:val="center"/>
              <w:rPr>
                <w:rFonts w:hint="eastAsia" w:ascii="宋体" w:hAnsi="宋体"/>
                <w:color w:val="auto"/>
                <w:szCs w:val="21"/>
              </w:rPr>
            </w:pPr>
            <w:r>
              <w:rPr>
                <w:rFonts w:hint="eastAsia"/>
                <w:color w:val="auto"/>
                <w:szCs w:val="21"/>
              </w:rPr>
              <w:t>□是   □否</w:t>
            </w:r>
          </w:p>
        </w:tc>
      </w:tr>
      <w:tr w14:paraId="1DA5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6DFE2470">
            <w:pPr>
              <w:widowControl/>
              <w:spacing w:line="360" w:lineRule="auto"/>
              <w:jc w:val="center"/>
              <w:rPr>
                <w:rFonts w:hint="eastAsia" w:ascii="宋体" w:hAnsi="宋体"/>
                <w:color w:val="auto"/>
                <w:szCs w:val="21"/>
              </w:rPr>
            </w:pPr>
            <w:r>
              <w:rPr>
                <w:rFonts w:hint="eastAsia" w:ascii="宋体" w:hAnsi="宋体"/>
                <w:color w:val="auto"/>
                <w:szCs w:val="21"/>
              </w:rPr>
              <w:t>注册地址</w:t>
            </w:r>
          </w:p>
        </w:tc>
        <w:tc>
          <w:tcPr>
            <w:tcW w:w="3260" w:type="dxa"/>
            <w:gridSpan w:val="3"/>
            <w:tcBorders>
              <w:right w:val="single" w:color="auto" w:sz="4" w:space="0"/>
            </w:tcBorders>
            <w:vAlign w:val="center"/>
          </w:tcPr>
          <w:p w14:paraId="4DDB1780">
            <w:pPr>
              <w:widowControl/>
              <w:spacing w:line="360" w:lineRule="auto"/>
              <w:jc w:val="center"/>
              <w:rPr>
                <w:rFonts w:hint="eastAsia" w:ascii="宋体" w:hAnsi="宋体"/>
                <w:color w:val="auto"/>
                <w:szCs w:val="21"/>
              </w:rPr>
            </w:pPr>
          </w:p>
        </w:tc>
        <w:tc>
          <w:tcPr>
            <w:tcW w:w="2230" w:type="dxa"/>
            <w:gridSpan w:val="4"/>
            <w:tcBorders>
              <w:left w:val="single" w:color="auto" w:sz="4" w:space="0"/>
              <w:right w:val="single" w:color="auto" w:sz="4" w:space="0"/>
            </w:tcBorders>
            <w:vAlign w:val="center"/>
          </w:tcPr>
          <w:p w14:paraId="694500DC">
            <w:pPr>
              <w:widowControl/>
              <w:spacing w:line="360" w:lineRule="auto"/>
              <w:jc w:val="center"/>
              <w:rPr>
                <w:rFonts w:hint="eastAsia" w:ascii="宋体" w:hAnsi="宋体"/>
                <w:color w:val="auto"/>
                <w:szCs w:val="21"/>
              </w:rPr>
            </w:pPr>
            <w:r>
              <w:rPr>
                <w:rFonts w:hint="eastAsia" w:ascii="宋体" w:hAnsi="宋体"/>
                <w:color w:val="auto"/>
                <w:szCs w:val="21"/>
              </w:rPr>
              <w:t>邮政编码</w:t>
            </w:r>
          </w:p>
        </w:tc>
        <w:tc>
          <w:tcPr>
            <w:tcW w:w="1477" w:type="dxa"/>
            <w:gridSpan w:val="2"/>
            <w:tcBorders>
              <w:left w:val="single" w:color="auto" w:sz="4" w:space="0"/>
            </w:tcBorders>
            <w:vAlign w:val="center"/>
          </w:tcPr>
          <w:p w14:paraId="29E31BF2">
            <w:pPr>
              <w:widowControl/>
              <w:spacing w:line="360" w:lineRule="auto"/>
              <w:jc w:val="center"/>
              <w:rPr>
                <w:rFonts w:hint="eastAsia" w:ascii="宋体" w:hAnsi="宋体"/>
                <w:color w:val="auto"/>
                <w:szCs w:val="21"/>
              </w:rPr>
            </w:pPr>
          </w:p>
        </w:tc>
      </w:tr>
      <w:tr w14:paraId="7F02B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985" w:type="dxa"/>
            <w:vMerge w:val="restart"/>
            <w:vAlign w:val="center"/>
          </w:tcPr>
          <w:p w14:paraId="5004CD97">
            <w:pPr>
              <w:widowControl/>
              <w:spacing w:line="360" w:lineRule="auto"/>
              <w:jc w:val="center"/>
              <w:rPr>
                <w:rFonts w:hint="eastAsia" w:ascii="宋体" w:hAnsi="宋体"/>
                <w:color w:val="auto"/>
                <w:szCs w:val="21"/>
              </w:rPr>
            </w:pPr>
            <w:r>
              <w:rPr>
                <w:rFonts w:hint="eastAsia" w:ascii="宋体" w:hAnsi="宋体"/>
                <w:color w:val="auto"/>
                <w:szCs w:val="21"/>
              </w:rPr>
              <w:t>联系方式</w:t>
            </w:r>
          </w:p>
        </w:tc>
        <w:tc>
          <w:tcPr>
            <w:tcW w:w="992" w:type="dxa"/>
            <w:tcBorders>
              <w:bottom w:val="single" w:color="auto" w:sz="4" w:space="0"/>
              <w:right w:val="single" w:color="auto" w:sz="4" w:space="0"/>
            </w:tcBorders>
            <w:vAlign w:val="center"/>
          </w:tcPr>
          <w:p w14:paraId="48E46D05">
            <w:pPr>
              <w:spacing w:line="360" w:lineRule="auto"/>
              <w:jc w:val="center"/>
              <w:rPr>
                <w:rFonts w:hint="eastAsia" w:ascii="宋体" w:hAnsi="宋体"/>
                <w:color w:val="auto"/>
                <w:szCs w:val="21"/>
              </w:rPr>
            </w:pPr>
            <w:r>
              <w:rPr>
                <w:rFonts w:hint="eastAsia" w:ascii="宋体" w:hAnsi="宋体"/>
                <w:color w:val="auto"/>
                <w:szCs w:val="21"/>
              </w:rPr>
              <w:t>联系人</w:t>
            </w:r>
          </w:p>
        </w:tc>
        <w:tc>
          <w:tcPr>
            <w:tcW w:w="2268" w:type="dxa"/>
            <w:gridSpan w:val="2"/>
            <w:tcBorders>
              <w:bottom w:val="single" w:color="auto" w:sz="4" w:space="0"/>
              <w:right w:val="single" w:color="auto" w:sz="4" w:space="0"/>
            </w:tcBorders>
            <w:vAlign w:val="center"/>
          </w:tcPr>
          <w:p w14:paraId="4B36BC1D">
            <w:pPr>
              <w:widowControl/>
              <w:spacing w:line="360" w:lineRule="auto"/>
              <w:jc w:val="center"/>
              <w:rPr>
                <w:rFonts w:hint="eastAsia" w:ascii="宋体" w:hAnsi="宋体"/>
                <w:color w:val="auto"/>
                <w:szCs w:val="21"/>
              </w:rPr>
            </w:pPr>
          </w:p>
        </w:tc>
        <w:tc>
          <w:tcPr>
            <w:tcW w:w="1134" w:type="dxa"/>
            <w:gridSpan w:val="2"/>
            <w:tcBorders>
              <w:left w:val="single" w:color="auto" w:sz="4" w:space="0"/>
              <w:bottom w:val="single" w:color="auto" w:sz="4" w:space="0"/>
              <w:right w:val="single" w:color="auto" w:sz="4" w:space="0"/>
            </w:tcBorders>
            <w:vAlign w:val="center"/>
          </w:tcPr>
          <w:p w14:paraId="3F155739">
            <w:pPr>
              <w:widowControl/>
              <w:spacing w:line="360" w:lineRule="auto"/>
              <w:jc w:val="center"/>
              <w:rPr>
                <w:rFonts w:hint="eastAsia" w:ascii="宋体" w:hAnsi="宋体"/>
                <w:color w:val="auto"/>
                <w:szCs w:val="21"/>
              </w:rPr>
            </w:pPr>
            <w:r>
              <w:rPr>
                <w:rFonts w:hint="eastAsia" w:ascii="宋体" w:hAnsi="宋体"/>
                <w:color w:val="auto"/>
                <w:szCs w:val="21"/>
              </w:rPr>
              <w:t>电话</w:t>
            </w:r>
          </w:p>
        </w:tc>
        <w:tc>
          <w:tcPr>
            <w:tcW w:w="2573" w:type="dxa"/>
            <w:gridSpan w:val="4"/>
            <w:tcBorders>
              <w:left w:val="single" w:color="auto" w:sz="4" w:space="0"/>
              <w:bottom w:val="single" w:color="auto" w:sz="4" w:space="0"/>
            </w:tcBorders>
            <w:vAlign w:val="center"/>
          </w:tcPr>
          <w:p w14:paraId="732B8208">
            <w:pPr>
              <w:widowControl/>
              <w:spacing w:line="360" w:lineRule="auto"/>
              <w:jc w:val="center"/>
              <w:rPr>
                <w:rFonts w:hint="eastAsia" w:ascii="宋体" w:hAnsi="宋体"/>
                <w:color w:val="auto"/>
                <w:szCs w:val="21"/>
              </w:rPr>
            </w:pPr>
          </w:p>
        </w:tc>
      </w:tr>
      <w:tr w14:paraId="1993B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985" w:type="dxa"/>
            <w:vMerge w:val="continue"/>
            <w:vAlign w:val="center"/>
          </w:tcPr>
          <w:p w14:paraId="36970E8B">
            <w:pPr>
              <w:widowControl/>
              <w:spacing w:line="360" w:lineRule="auto"/>
              <w:jc w:val="center"/>
              <w:rPr>
                <w:rFonts w:hint="eastAsia" w:ascii="宋体" w:hAnsi="宋体"/>
                <w:color w:val="auto"/>
                <w:szCs w:val="21"/>
              </w:rPr>
            </w:pPr>
          </w:p>
        </w:tc>
        <w:tc>
          <w:tcPr>
            <w:tcW w:w="992" w:type="dxa"/>
            <w:tcBorders>
              <w:top w:val="single" w:color="auto" w:sz="4" w:space="0"/>
              <w:right w:val="single" w:color="auto" w:sz="4" w:space="0"/>
            </w:tcBorders>
            <w:vAlign w:val="center"/>
          </w:tcPr>
          <w:p w14:paraId="0B939E5B">
            <w:pPr>
              <w:spacing w:line="360" w:lineRule="auto"/>
              <w:jc w:val="center"/>
              <w:rPr>
                <w:rFonts w:hint="eastAsia" w:ascii="宋体" w:hAnsi="宋体"/>
                <w:color w:val="auto"/>
                <w:szCs w:val="21"/>
              </w:rPr>
            </w:pPr>
            <w:r>
              <w:rPr>
                <w:rFonts w:hint="eastAsia" w:ascii="宋体" w:hAnsi="宋体"/>
                <w:color w:val="auto"/>
                <w:szCs w:val="21"/>
              </w:rPr>
              <w:t>传  真</w:t>
            </w:r>
          </w:p>
        </w:tc>
        <w:tc>
          <w:tcPr>
            <w:tcW w:w="2268" w:type="dxa"/>
            <w:gridSpan w:val="2"/>
            <w:tcBorders>
              <w:top w:val="single" w:color="auto" w:sz="4" w:space="0"/>
              <w:right w:val="single" w:color="auto" w:sz="4" w:space="0"/>
            </w:tcBorders>
            <w:vAlign w:val="center"/>
          </w:tcPr>
          <w:p w14:paraId="46013EA3">
            <w:pPr>
              <w:widowControl/>
              <w:spacing w:line="360" w:lineRule="auto"/>
              <w:jc w:val="center"/>
              <w:rPr>
                <w:rFonts w:hint="eastAsia" w:ascii="宋体" w:hAnsi="宋体"/>
                <w:color w:val="auto"/>
                <w:szCs w:val="21"/>
              </w:rPr>
            </w:pPr>
          </w:p>
        </w:tc>
        <w:tc>
          <w:tcPr>
            <w:tcW w:w="1134" w:type="dxa"/>
            <w:gridSpan w:val="2"/>
            <w:tcBorders>
              <w:top w:val="single" w:color="auto" w:sz="4" w:space="0"/>
              <w:left w:val="single" w:color="auto" w:sz="4" w:space="0"/>
              <w:right w:val="single" w:color="auto" w:sz="4" w:space="0"/>
            </w:tcBorders>
            <w:vAlign w:val="center"/>
          </w:tcPr>
          <w:p w14:paraId="056586C4">
            <w:pPr>
              <w:widowControl/>
              <w:spacing w:line="360" w:lineRule="auto"/>
              <w:jc w:val="center"/>
              <w:rPr>
                <w:rFonts w:hint="eastAsia" w:ascii="宋体" w:hAnsi="宋体"/>
                <w:color w:val="auto"/>
                <w:szCs w:val="21"/>
              </w:rPr>
            </w:pPr>
            <w:r>
              <w:rPr>
                <w:rFonts w:hint="eastAsia" w:ascii="宋体" w:hAnsi="宋体"/>
                <w:color w:val="auto"/>
                <w:szCs w:val="21"/>
              </w:rPr>
              <w:t>网址</w:t>
            </w:r>
          </w:p>
        </w:tc>
        <w:tc>
          <w:tcPr>
            <w:tcW w:w="2573" w:type="dxa"/>
            <w:gridSpan w:val="4"/>
            <w:tcBorders>
              <w:top w:val="single" w:color="auto" w:sz="4" w:space="0"/>
              <w:left w:val="single" w:color="auto" w:sz="4" w:space="0"/>
            </w:tcBorders>
            <w:vAlign w:val="center"/>
          </w:tcPr>
          <w:p w14:paraId="48DD4086">
            <w:pPr>
              <w:widowControl/>
              <w:spacing w:line="360" w:lineRule="auto"/>
              <w:jc w:val="center"/>
              <w:rPr>
                <w:rFonts w:hint="eastAsia" w:ascii="宋体" w:hAnsi="宋体"/>
                <w:color w:val="auto"/>
                <w:szCs w:val="21"/>
              </w:rPr>
            </w:pPr>
          </w:p>
        </w:tc>
      </w:tr>
      <w:tr w14:paraId="0405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73BADF19">
            <w:pPr>
              <w:widowControl/>
              <w:spacing w:line="360" w:lineRule="auto"/>
              <w:jc w:val="center"/>
              <w:rPr>
                <w:rFonts w:hint="eastAsia" w:ascii="宋体" w:hAnsi="宋体"/>
                <w:color w:val="auto"/>
                <w:szCs w:val="21"/>
              </w:rPr>
            </w:pPr>
            <w:r>
              <w:rPr>
                <w:rFonts w:hint="eastAsia" w:ascii="宋体" w:hAnsi="宋体"/>
                <w:color w:val="auto"/>
                <w:szCs w:val="21"/>
              </w:rPr>
              <w:t>法定代表人</w:t>
            </w:r>
          </w:p>
        </w:tc>
        <w:tc>
          <w:tcPr>
            <w:tcW w:w="992" w:type="dxa"/>
            <w:tcBorders>
              <w:right w:val="single" w:color="auto" w:sz="4" w:space="0"/>
            </w:tcBorders>
            <w:vAlign w:val="center"/>
          </w:tcPr>
          <w:p w14:paraId="417BC1DA">
            <w:pPr>
              <w:widowControl/>
              <w:spacing w:line="360" w:lineRule="auto"/>
              <w:jc w:val="center"/>
              <w:rPr>
                <w:rFonts w:hint="eastAsia" w:ascii="宋体" w:hAnsi="宋体"/>
                <w:color w:val="auto"/>
                <w:szCs w:val="21"/>
              </w:rPr>
            </w:pPr>
            <w:r>
              <w:rPr>
                <w:rFonts w:hint="eastAsia" w:ascii="宋体" w:hAnsi="宋体"/>
                <w:color w:val="auto"/>
                <w:szCs w:val="21"/>
              </w:rPr>
              <w:t>姓名</w:t>
            </w:r>
          </w:p>
        </w:tc>
        <w:tc>
          <w:tcPr>
            <w:tcW w:w="1134" w:type="dxa"/>
            <w:tcBorders>
              <w:right w:val="single" w:color="auto" w:sz="4" w:space="0"/>
            </w:tcBorders>
            <w:vAlign w:val="center"/>
          </w:tcPr>
          <w:p w14:paraId="325639FA">
            <w:pPr>
              <w:widowControl/>
              <w:spacing w:line="360" w:lineRule="auto"/>
              <w:jc w:val="center"/>
              <w:rPr>
                <w:rFonts w:hint="eastAsia" w:ascii="宋体" w:hAnsi="宋体"/>
                <w:color w:val="auto"/>
                <w:szCs w:val="21"/>
              </w:rPr>
            </w:pPr>
          </w:p>
        </w:tc>
        <w:tc>
          <w:tcPr>
            <w:tcW w:w="1134" w:type="dxa"/>
            <w:tcBorders>
              <w:right w:val="single" w:color="auto" w:sz="4" w:space="0"/>
            </w:tcBorders>
            <w:vAlign w:val="center"/>
          </w:tcPr>
          <w:p w14:paraId="65D81472">
            <w:pPr>
              <w:widowControl/>
              <w:spacing w:line="360" w:lineRule="auto"/>
              <w:jc w:val="center"/>
              <w:rPr>
                <w:rFonts w:hint="eastAsia" w:ascii="宋体" w:hAnsi="宋体"/>
                <w:color w:val="auto"/>
                <w:szCs w:val="21"/>
              </w:rPr>
            </w:pPr>
            <w:r>
              <w:rPr>
                <w:rFonts w:hint="eastAsia" w:ascii="宋体" w:hAnsi="宋体"/>
                <w:color w:val="auto"/>
                <w:szCs w:val="21"/>
              </w:rPr>
              <w:t>技术职称</w:t>
            </w:r>
          </w:p>
        </w:tc>
        <w:tc>
          <w:tcPr>
            <w:tcW w:w="1134" w:type="dxa"/>
            <w:gridSpan w:val="2"/>
            <w:tcBorders>
              <w:left w:val="single" w:color="auto" w:sz="4" w:space="0"/>
              <w:right w:val="single" w:color="auto" w:sz="4" w:space="0"/>
            </w:tcBorders>
            <w:vAlign w:val="center"/>
          </w:tcPr>
          <w:p w14:paraId="17F28DCF">
            <w:pPr>
              <w:widowControl/>
              <w:spacing w:line="360" w:lineRule="auto"/>
              <w:jc w:val="center"/>
              <w:rPr>
                <w:rFonts w:hint="eastAsia" w:ascii="宋体" w:hAnsi="宋体"/>
                <w:color w:val="auto"/>
                <w:szCs w:val="21"/>
              </w:rPr>
            </w:pPr>
          </w:p>
        </w:tc>
        <w:tc>
          <w:tcPr>
            <w:tcW w:w="1134" w:type="dxa"/>
            <w:gridSpan w:val="3"/>
            <w:tcBorders>
              <w:left w:val="single" w:color="auto" w:sz="4" w:space="0"/>
              <w:right w:val="single" w:color="auto" w:sz="4" w:space="0"/>
            </w:tcBorders>
            <w:vAlign w:val="center"/>
          </w:tcPr>
          <w:p w14:paraId="2573C9D9">
            <w:pPr>
              <w:widowControl/>
              <w:spacing w:line="360" w:lineRule="auto"/>
              <w:jc w:val="center"/>
              <w:rPr>
                <w:rFonts w:hint="eastAsia" w:ascii="宋体" w:hAnsi="宋体"/>
                <w:color w:val="auto"/>
                <w:szCs w:val="21"/>
              </w:rPr>
            </w:pPr>
            <w:r>
              <w:rPr>
                <w:rFonts w:hint="eastAsia" w:ascii="宋体" w:hAnsi="宋体"/>
                <w:color w:val="auto"/>
                <w:szCs w:val="21"/>
              </w:rPr>
              <w:t>电话</w:t>
            </w:r>
          </w:p>
        </w:tc>
        <w:tc>
          <w:tcPr>
            <w:tcW w:w="1439" w:type="dxa"/>
            <w:tcBorders>
              <w:left w:val="single" w:color="auto" w:sz="4" w:space="0"/>
            </w:tcBorders>
            <w:vAlign w:val="center"/>
          </w:tcPr>
          <w:p w14:paraId="48ADA19F">
            <w:pPr>
              <w:widowControl/>
              <w:spacing w:line="360" w:lineRule="auto"/>
              <w:jc w:val="center"/>
              <w:rPr>
                <w:rFonts w:hint="eastAsia" w:ascii="宋体" w:hAnsi="宋体"/>
                <w:color w:val="auto"/>
                <w:szCs w:val="21"/>
              </w:rPr>
            </w:pPr>
          </w:p>
        </w:tc>
      </w:tr>
      <w:tr w14:paraId="03BA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773B7A72">
            <w:pPr>
              <w:widowControl/>
              <w:spacing w:line="360" w:lineRule="auto"/>
              <w:jc w:val="center"/>
              <w:rPr>
                <w:rFonts w:hint="eastAsia" w:ascii="宋体" w:hAnsi="宋体"/>
                <w:color w:val="auto"/>
                <w:szCs w:val="21"/>
              </w:rPr>
            </w:pPr>
            <w:r>
              <w:rPr>
                <w:rFonts w:hint="eastAsia" w:ascii="宋体" w:hAnsi="宋体"/>
                <w:color w:val="auto"/>
                <w:szCs w:val="21"/>
              </w:rPr>
              <w:t>技术负责人</w:t>
            </w:r>
          </w:p>
        </w:tc>
        <w:tc>
          <w:tcPr>
            <w:tcW w:w="992" w:type="dxa"/>
            <w:tcBorders>
              <w:right w:val="single" w:color="auto" w:sz="4" w:space="0"/>
            </w:tcBorders>
            <w:vAlign w:val="center"/>
          </w:tcPr>
          <w:p w14:paraId="610D18D1">
            <w:pPr>
              <w:widowControl/>
              <w:spacing w:line="360" w:lineRule="auto"/>
              <w:jc w:val="center"/>
              <w:rPr>
                <w:rFonts w:hint="eastAsia" w:ascii="宋体" w:hAnsi="宋体"/>
                <w:color w:val="auto"/>
                <w:szCs w:val="21"/>
              </w:rPr>
            </w:pPr>
            <w:r>
              <w:rPr>
                <w:rFonts w:hint="eastAsia" w:ascii="宋体" w:hAnsi="宋体"/>
                <w:color w:val="auto"/>
                <w:szCs w:val="21"/>
              </w:rPr>
              <w:t>姓名</w:t>
            </w:r>
          </w:p>
        </w:tc>
        <w:tc>
          <w:tcPr>
            <w:tcW w:w="1134" w:type="dxa"/>
            <w:tcBorders>
              <w:right w:val="single" w:color="auto" w:sz="4" w:space="0"/>
            </w:tcBorders>
            <w:vAlign w:val="center"/>
          </w:tcPr>
          <w:p w14:paraId="1FB6EFFA">
            <w:pPr>
              <w:widowControl/>
              <w:spacing w:line="360" w:lineRule="auto"/>
              <w:jc w:val="center"/>
              <w:rPr>
                <w:rFonts w:hint="eastAsia" w:ascii="宋体" w:hAnsi="宋体"/>
                <w:color w:val="auto"/>
                <w:szCs w:val="21"/>
              </w:rPr>
            </w:pPr>
          </w:p>
        </w:tc>
        <w:tc>
          <w:tcPr>
            <w:tcW w:w="1134" w:type="dxa"/>
            <w:tcBorders>
              <w:right w:val="single" w:color="auto" w:sz="4" w:space="0"/>
            </w:tcBorders>
            <w:vAlign w:val="center"/>
          </w:tcPr>
          <w:p w14:paraId="3A44098F">
            <w:pPr>
              <w:widowControl/>
              <w:spacing w:line="360" w:lineRule="auto"/>
              <w:jc w:val="center"/>
              <w:rPr>
                <w:rFonts w:hint="eastAsia" w:ascii="宋体" w:hAnsi="宋体"/>
                <w:color w:val="auto"/>
                <w:szCs w:val="21"/>
              </w:rPr>
            </w:pPr>
            <w:r>
              <w:rPr>
                <w:rFonts w:hint="eastAsia" w:ascii="宋体" w:hAnsi="宋体"/>
                <w:color w:val="auto"/>
                <w:szCs w:val="21"/>
              </w:rPr>
              <w:t>技术职称</w:t>
            </w:r>
          </w:p>
        </w:tc>
        <w:tc>
          <w:tcPr>
            <w:tcW w:w="1134" w:type="dxa"/>
            <w:gridSpan w:val="2"/>
            <w:tcBorders>
              <w:left w:val="single" w:color="auto" w:sz="4" w:space="0"/>
              <w:right w:val="single" w:color="auto" w:sz="4" w:space="0"/>
            </w:tcBorders>
            <w:vAlign w:val="center"/>
          </w:tcPr>
          <w:p w14:paraId="4E123871">
            <w:pPr>
              <w:widowControl/>
              <w:spacing w:line="360" w:lineRule="auto"/>
              <w:jc w:val="center"/>
              <w:rPr>
                <w:rFonts w:hint="eastAsia" w:ascii="宋体" w:hAnsi="宋体"/>
                <w:color w:val="auto"/>
                <w:szCs w:val="21"/>
              </w:rPr>
            </w:pPr>
          </w:p>
        </w:tc>
        <w:tc>
          <w:tcPr>
            <w:tcW w:w="1134" w:type="dxa"/>
            <w:gridSpan w:val="3"/>
            <w:tcBorders>
              <w:left w:val="single" w:color="auto" w:sz="4" w:space="0"/>
              <w:right w:val="single" w:color="auto" w:sz="4" w:space="0"/>
            </w:tcBorders>
            <w:vAlign w:val="center"/>
          </w:tcPr>
          <w:p w14:paraId="3B886494">
            <w:pPr>
              <w:widowControl/>
              <w:spacing w:line="360" w:lineRule="auto"/>
              <w:jc w:val="center"/>
              <w:rPr>
                <w:rFonts w:hint="eastAsia" w:ascii="宋体" w:hAnsi="宋体"/>
                <w:color w:val="auto"/>
                <w:szCs w:val="21"/>
              </w:rPr>
            </w:pPr>
            <w:r>
              <w:rPr>
                <w:rFonts w:hint="eastAsia" w:ascii="宋体" w:hAnsi="宋体"/>
                <w:color w:val="auto"/>
                <w:szCs w:val="21"/>
              </w:rPr>
              <w:t>电话</w:t>
            </w:r>
          </w:p>
        </w:tc>
        <w:tc>
          <w:tcPr>
            <w:tcW w:w="1439" w:type="dxa"/>
            <w:tcBorders>
              <w:left w:val="single" w:color="auto" w:sz="4" w:space="0"/>
            </w:tcBorders>
            <w:vAlign w:val="center"/>
          </w:tcPr>
          <w:p w14:paraId="3FBB8555">
            <w:pPr>
              <w:widowControl/>
              <w:spacing w:line="360" w:lineRule="auto"/>
              <w:jc w:val="center"/>
              <w:rPr>
                <w:rFonts w:hint="eastAsia" w:ascii="宋体" w:hAnsi="宋体"/>
                <w:color w:val="auto"/>
                <w:szCs w:val="21"/>
              </w:rPr>
            </w:pPr>
          </w:p>
        </w:tc>
      </w:tr>
      <w:tr w14:paraId="2B31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0A4753B9">
            <w:pPr>
              <w:widowControl/>
              <w:spacing w:line="360" w:lineRule="auto"/>
              <w:jc w:val="center"/>
              <w:rPr>
                <w:rFonts w:hint="eastAsia" w:ascii="宋体" w:hAnsi="宋体"/>
                <w:color w:val="auto"/>
                <w:szCs w:val="21"/>
              </w:rPr>
            </w:pPr>
            <w:r>
              <w:rPr>
                <w:rFonts w:hint="eastAsia" w:ascii="宋体" w:hAnsi="宋体"/>
                <w:color w:val="auto"/>
                <w:szCs w:val="21"/>
              </w:rPr>
              <w:t>成立日期</w:t>
            </w:r>
          </w:p>
        </w:tc>
        <w:tc>
          <w:tcPr>
            <w:tcW w:w="3260" w:type="dxa"/>
            <w:gridSpan w:val="3"/>
            <w:tcBorders>
              <w:right w:val="single" w:color="auto" w:sz="4" w:space="0"/>
            </w:tcBorders>
            <w:vAlign w:val="center"/>
          </w:tcPr>
          <w:p w14:paraId="5DDE38B3">
            <w:pPr>
              <w:widowControl/>
              <w:spacing w:line="360" w:lineRule="auto"/>
              <w:jc w:val="center"/>
              <w:rPr>
                <w:rFonts w:hint="eastAsia" w:ascii="宋体" w:hAnsi="宋体"/>
                <w:color w:val="auto"/>
                <w:szCs w:val="21"/>
              </w:rPr>
            </w:pPr>
          </w:p>
        </w:tc>
        <w:tc>
          <w:tcPr>
            <w:tcW w:w="3707" w:type="dxa"/>
            <w:gridSpan w:val="6"/>
            <w:tcBorders>
              <w:left w:val="single" w:color="auto" w:sz="4" w:space="0"/>
            </w:tcBorders>
            <w:vAlign w:val="center"/>
          </w:tcPr>
          <w:p w14:paraId="7727FE12">
            <w:pPr>
              <w:widowControl/>
              <w:spacing w:line="360" w:lineRule="auto"/>
              <w:jc w:val="left"/>
              <w:rPr>
                <w:rFonts w:hint="eastAsia" w:ascii="宋体" w:hAnsi="宋体"/>
                <w:color w:val="auto"/>
                <w:szCs w:val="21"/>
              </w:rPr>
            </w:pPr>
            <w:r>
              <w:rPr>
                <w:rFonts w:hint="eastAsia" w:ascii="宋体" w:hAnsi="宋体"/>
                <w:color w:val="auto"/>
                <w:szCs w:val="21"/>
              </w:rPr>
              <w:t>员工总人数：</w:t>
            </w:r>
          </w:p>
        </w:tc>
      </w:tr>
      <w:tr w14:paraId="4B2DF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7A147AC0">
            <w:pPr>
              <w:widowControl/>
              <w:spacing w:line="360" w:lineRule="auto"/>
              <w:jc w:val="center"/>
              <w:rPr>
                <w:rFonts w:hint="eastAsia" w:ascii="宋体" w:hAnsi="宋体"/>
                <w:color w:val="auto"/>
                <w:szCs w:val="21"/>
              </w:rPr>
            </w:pPr>
            <w:r>
              <w:rPr>
                <w:rFonts w:hint="eastAsia" w:ascii="宋体" w:hAnsi="宋体"/>
                <w:color w:val="auto"/>
                <w:szCs w:val="21"/>
              </w:rPr>
              <w:t>营业执照号</w:t>
            </w:r>
          </w:p>
        </w:tc>
        <w:tc>
          <w:tcPr>
            <w:tcW w:w="3260" w:type="dxa"/>
            <w:gridSpan w:val="3"/>
            <w:tcBorders>
              <w:right w:val="single" w:color="auto" w:sz="4" w:space="0"/>
            </w:tcBorders>
            <w:vAlign w:val="center"/>
          </w:tcPr>
          <w:p w14:paraId="6450B232">
            <w:pPr>
              <w:widowControl/>
              <w:spacing w:line="360" w:lineRule="auto"/>
              <w:jc w:val="center"/>
              <w:rPr>
                <w:rFonts w:hint="eastAsia" w:ascii="宋体" w:hAnsi="宋体"/>
                <w:color w:val="auto"/>
                <w:szCs w:val="21"/>
              </w:rPr>
            </w:pPr>
          </w:p>
        </w:tc>
        <w:tc>
          <w:tcPr>
            <w:tcW w:w="567" w:type="dxa"/>
            <w:vMerge w:val="restart"/>
            <w:tcBorders>
              <w:left w:val="single" w:color="auto" w:sz="4" w:space="0"/>
              <w:right w:val="single" w:color="auto" w:sz="4" w:space="0"/>
            </w:tcBorders>
            <w:vAlign w:val="center"/>
          </w:tcPr>
          <w:p w14:paraId="321BD00A">
            <w:pPr>
              <w:widowControl/>
              <w:spacing w:line="360" w:lineRule="auto"/>
              <w:jc w:val="center"/>
              <w:rPr>
                <w:rFonts w:hint="eastAsia" w:ascii="宋体" w:hAnsi="宋体"/>
                <w:color w:val="auto"/>
                <w:szCs w:val="21"/>
              </w:rPr>
            </w:pPr>
            <w:r>
              <w:rPr>
                <w:rFonts w:hint="eastAsia" w:ascii="宋体" w:hAnsi="宋体"/>
                <w:color w:val="auto"/>
                <w:szCs w:val="21"/>
              </w:rPr>
              <w:t>其</w:t>
            </w:r>
          </w:p>
          <w:p w14:paraId="2CDFFC66">
            <w:pPr>
              <w:spacing w:line="360" w:lineRule="auto"/>
              <w:jc w:val="center"/>
              <w:rPr>
                <w:rFonts w:hint="eastAsia" w:ascii="宋体" w:hAnsi="宋体"/>
                <w:color w:val="auto"/>
                <w:szCs w:val="21"/>
              </w:rPr>
            </w:pPr>
            <w:r>
              <w:rPr>
                <w:rFonts w:hint="eastAsia" w:ascii="宋体" w:hAnsi="宋体"/>
                <w:color w:val="auto"/>
                <w:szCs w:val="21"/>
              </w:rPr>
              <w:t>中</w:t>
            </w:r>
          </w:p>
        </w:tc>
        <w:tc>
          <w:tcPr>
            <w:tcW w:w="1559" w:type="dxa"/>
            <w:gridSpan w:val="2"/>
            <w:tcBorders>
              <w:left w:val="single" w:color="auto" w:sz="4" w:space="0"/>
              <w:right w:val="single" w:color="auto" w:sz="4" w:space="0"/>
            </w:tcBorders>
            <w:vAlign w:val="center"/>
          </w:tcPr>
          <w:p w14:paraId="58B58F3A">
            <w:pPr>
              <w:widowControl/>
              <w:spacing w:line="360" w:lineRule="auto"/>
              <w:jc w:val="center"/>
              <w:rPr>
                <w:rFonts w:hint="eastAsia" w:ascii="宋体" w:hAnsi="宋体"/>
                <w:color w:val="auto"/>
                <w:szCs w:val="21"/>
              </w:rPr>
            </w:pPr>
            <w:r>
              <w:rPr>
                <w:rFonts w:hint="eastAsia" w:ascii="宋体" w:hAnsi="宋体"/>
                <w:color w:val="auto"/>
                <w:szCs w:val="21"/>
              </w:rPr>
              <w:t>项目经理</w:t>
            </w:r>
          </w:p>
        </w:tc>
        <w:tc>
          <w:tcPr>
            <w:tcW w:w="1581" w:type="dxa"/>
            <w:gridSpan w:val="3"/>
            <w:tcBorders>
              <w:left w:val="single" w:color="auto" w:sz="4" w:space="0"/>
            </w:tcBorders>
            <w:vAlign w:val="center"/>
          </w:tcPr>
          <w:p w14:paraId="7E92E92A">
            <w:pPr>
              <w:widowControl/>
              <w:spacing w:line="360" w:lineRule="auto"/>
              <w:jc w:val="center"/>
              <w:rPr>
                <w:rFonts w:hint="eastAsia" w:ascii="宋体" w:hAnsi="宋体"/>
                <w:color w:val="auto"/>
                <w:szCs w:val="21"/>
              </w:rPr>
            </w:pPr>
          </w:p>
        </w:tc>
      </w:tr>
      <w:tr w14:paraId="1B4B0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53C4B41E">
            <w:pPr>
              <w:widowControl/>
              <w:spacing w:line="360" w:lineRule="auto"/>
              <w:jc w:val="center"/>
              <w:rPr>
                <w:rFonts w:hint="eastAsia" w:ascii="宋体" w:hAnsi="宋体"/>
                <w:color w:val="auto"/>
                <w:szCs w:val="21"/>
              </w:rPr>
            </w:pPr>
            <w:r>
              <w:rPr>
                <w:rFonts w:hint="eastAsia" w:ascii="宋体" w:hAnsi="宋体"/>
                <w:color w:val="auto"/>
                <w:szCs w:val="21"/>
              </w:rPr>
              <w:t>资质等级</w:t>
            </w:r>
          </w:p>
        </w:tc>
        <w:tc>
          <w:tcPr>
            <w:tcW w:w="3260" w:type="dxa"/>
            <w:gridSpan w:val="3"/>
            <w:tcBorders>
              <w:right w:val="single" w:color="auto" w:sz="4" w:space="0"/>
            </w:tcBorders>
            <w:vAlign w:val="center"/>
          </w:tcPr>
          <w:p w14:paraId="2FAAD2D5">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2C96DF31">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7291BF02">
            <w:pPr>
              <w:widowControl/>
              <w:spacing w:line="360" w:lineRule="auto"/>
              <w:jc w:val="center"/>
              <w:rPr>
                <w:rFonts w:hint="eastAsia" w:ascii="宋体" w:hAnsi="宋体"/>
                <w:color w:val="auto"/>
                <w:szCs w:val="21"/>
              </w:rPr>
            </w:pPr>
            <w:r>
              <w:rPr>
                <w:rFonts w:hint="eastAsia" w:ascii="宋体" w:hAnsi="宋体"/>
                <w:color w:val="auto"/>
                <w:szCs w:val="21"/>
              </w:rPr>
              <w:t>高级职称人员</w:t>
            </w:r>
          </w:p>
        </w:tc>
        <w:tc>
          <w:tcPr>
            <w:tcW w:w="1581" w:type="dxa"/>
            <w:gridSpan w:val="3"/>
            <w:tcBorders>
              <w:left w:val="single" w:color="auto" w:sz="4" w:space="0"/>
            </w:tcBorders>
            <w:vAlign w:val="center"/>
          </w:tcPr>
          <w:p w14:paraId="0D63324C">
            <w:pPr>
              <w:widowControl/>
              <w:spacing w:line="360" w:lineRule="auto"/>
              <w:jc w:val="center"/>
              <w:rPr>
                <w:rFonts w:hint="eastAsia" w:ascii="宋体" w:hAnsi="宋体"/>
                <w:color w:val="auto"/>
                <w:szCs w:val="21"/>
              </w:rPr>
            </w:pPr>
          </w:p>
        </w:tc>
      </w:tr>
      <w:tr w14:paraId="53E9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4F5CD482">
            <w:pPr>
              <w:widowControl/>
              <w:spacing w:line="360" w:lineRule="auto"/>
              <w:jc w:val="center"/>
              <w:rPr>
                <w:rFonts w:hint="eastAsia" w:ascii="宋体" w:hAnsi="宋体"/>
                <w:color w:val="auto"/>
                <w:szCs w:val="21"/>
              </w:rPr>
            </w:pPr>
            <w:r>
              <w:rPr>
                <w:rFonts w:hint="eastAsia" w:ascii="宋体" w:hAnsi="宋体"/>
                <w:color w:val="auto"/>
                <w:szCs w:val="21"/>
              </w:rPr>
              <w:t>安全生产许可证号</w:t>
            </w:r>
          </w:p>
        </w:tc>
        <w:tc>
          <w:tcPr>
            <w:tcW w:w="3260" w:type="dxa"/>
            <w:gridSpan w:val="3"/>
            <w:tcBorders>
              <w:right w:val="single" w:color="auto" w:sz="4" w:space="0"/>
            </w:tcBorders>
            <w:vAlign w:val="center"/>
          </w:tcPr>
          <w:p w14:paraId="0A4D5C2E">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0CE01075">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39EEAFCB">
            <w:pPr>
              <w:widowControl/>
              <w:spacing w:line="360" w:lineRule="auto"/>
              <w:jc w:val="center"/>
              <w:rPr>
                <w:rFonts w:hint="eastAsia" w:ascii="宋体" w:hAnsi="宋体"/>
                <w:color w:val="auto"/>
                <w:szCs w:val="21"/>
              </w:rPr>
            </w:pPr>
            <w:r>
              <w:rPr>
                <w:rFonts w:hint="eastAsia" w:ascii="宋体" w:hAnsi="宋体"/>
                <w:color w:val="auto"/>
                <w:szCs w:val="21"/>
              </w:rPr>
              <w:t>中级职称人员</w:t>
            </w:r>
          </w:p>
        </w:tc>
        <w:tc>
          <w:tcPr>
            <w:tcW w:w="1581" w:type="dxa"/>
            <w:gridSpan w:val="3"/>
            <w:tcBorders>
              <w:left w:val="single" w:color="auto" w:sz="4" w:space="0"/>
            </w:tcBorders>
            <w:vAlign w:val="center"/>
          </w:tcPr>
          <w:p w14:paraId="58A28F2D">
            <w:pPr>
              <w:widowControl/>
              <w:spacing w:line="360" w:lineRule="auto"/>
              <w:jc w:val="center"/>
              <w:rPr>
                <w:rFonts w:hint="eastAsia" w:ascii="宋体" w:hAnsi="宋体"/>
                <w:color w:val="auto"/>
                <w:szCs w:val="21"/>
              </w:rPr>
            </w:pPr>
          </w:p>
        </w:tc>
      </w:tr>
      <w:tr w14:paraId="68624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08A8C87E">
            <w:pPr>
              <w:widowControl/>
              <w:spacing w:line="360" w:lineRule="auto"/>
              <w:jc w:val="center"/>
              <w:rPr>
                <w:rFonts w:hint="eastAsia" w:ascii="宋体" w:hAnsi="宋体"/>
                <w:color w:val="auto"/>
                <w:szCs w:val="21"/>
              </w:rPr>
            </w:pPr>
            <w:r>
              <w:rPr>
                <w:rFonts w:hint="eastAsia" w:ascii="宋体" w:hAnsi="宋体"/>
                <w:color w:val="auto"/>
                <w:szCs w:val="21"/>
              </w:rPr>
              <w:t>注册资本</w:t>
            </w:r>
          </w:p>
        </w:tc>
        <w:tc>
          <w:tcPr>
            <w:tcW w:w="3260" w:type="dxa"/>
            <w:gridSpan w:val="3"/>
            <w:tcBorders>
              <w:right w:val="single" w:color="auto" w:sz="4" w:space="0"/>
            </w:tcBorders>
            <w:vAlign w:val="center"/>
          </w:tcPr>
          <w:p w14:paraId="1CB4202C">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52AF1C8E">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5273F176">
            <w:pPr>
              <w:widowControl/>
              <w:spacing w:line="360" w:lineRule="auto"/>
              <w:jc w:val="center"/>
              <w:rPr>
                <w:rFonts w:hint="eastAsia" w:ascii="宋体" w:hAnsi="宋体"/>
                <w:color w:val="auto"/>
                <w:szCs w:val="21"/>
              </w:rPr>
            </w:pPr>
            <w:r>
              <w:rPr>
                <w:rFonts w:hint="eastAsia" w:ascii="宋体" w:hAnsi="宋体"/>
                <w:color w:val="auto"/>
                <w:szCs w:val="21"/>
              </w:rPr>
              <w:t>技术人员数量</w:t>
            </w:r>
          </w:p>
        </w:tc>
        <w:tc>
          <w:tcPr>
            <w:tcW w:w="1581" w:type="dxa"/>
            <w:gridSpan w:val="3"/>
            <w:tcBorders>
              <w:left w:val="single" w:color="auto" w:sz="4" w:space="0"/>
            </w:tcBorders>
            <w:vAlign w:val="center"/>
          </w:tcPr>
          <w:p w14:paraId="2256731A">
            <w:pPr>
              <w:widowControl/>
              <w:spacing w:line="360" w:lineRule="auto"/>
              <w:jc w:val="center"/>
              <w:rPr>
                <w:rFonts w:hint="eastAsia" w:ascii="宋体" w:hAnsi="宋体"/>
                <w:color w:val="auto"/>
                <w:szCs w:val="21"/>
              </w:rPr>
            </w:pPr>
          </w:p>
        </w:tc>
      </w:tr>
      <w:tr w14:paraId="3655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50344042">
            <w:pPr>
              <w:widowControl/>
              <w:spacing w:line="360" w:lineRule="auto"/>
              <w:jc w:val="center"/>
              <w:rPr>
                <w:rFonts w:hint="eastAsia" w:ascii="宋体" w:hAnsi="宋体"/>
                <w:color w:val="auto"/>
                <w:szCs w:val="21"/>
              </w:rPr>
            </w:pPr>
            <w:r>
              <w:rPr>
                <w:rFonts w:hint="eastAsia" w:ascii="宋体" w:hAnsi="宋体"/>
                <w:color w:val="auto"/>
                <w:szCs w:val="21"/>
              </w:rPr>
              <w:t>基本账户开户银行</w:t>
            </w:r>
          </w:p>
        </w:tc>
        <w:tc>
          <w:tcPr>
            <w:tcW w:w="3260" w:type="dxa"/>
            <w:gridSpan w:val="3"/>
            <w:tcBorders>
              <w:right w:val="single" w:color="auto" w:sz="4" w:space="0"/>
            </w:tcBorders>
            <w:vAlign w:val="center"/>
          </w:tcPr>
          <w:p w14:paraId="06FD40DB">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733AA0A6">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64B3D04B">
            <w:pPr>
              <w:widowControl/>
              <w:spacing w:line="360" w:lineRule="auto"/>
              <w:jc w:val="center"/>
              <w:rPr>
                <w:rFonts w:hint="eastAsia" w:ascii="宋体" w:hAnsi="宋体"/>
                <w:color w:val="auto"/>
                <w:szCs w:val="21"/>
              </w:rPr>
            </w:pPr>
            <w:r>
              <w:rPr>
                <w:rFonts w:hint="eastAsia" w:ascii="宋体" w:hAnsi="宋体"/>
                <w:color w:val="auto"/>
                <w:szCs w:val="21"/>
              </w:rPr>
              <w:t>技工</w:t>
            </w:r>
          </w:p>
        </w:tc>
        <w:tc>
          <w:tcPr>
            <w:tcW w:w="1581" w:type="dxa"/>
            <w:gridSpan w:val="3"/>
            <w:tcBorders>
              <w:left w:val="single" w:color="auto" w:sz="4" w:space="0"/>
            </w:tcBorders>
            <w:vAlign w:val="center"/>
          </w:tcPr>
          <w:p w14:paraId="372AE03E">
            <w:pPr>
              <w:widowControl/>
              <w:spacing w:line="360" w:lineRule="auto"/>
              <w:jc w:val="center"/>
              <w:rPr>
                <w:rFonts w:hint="eastAsia" w:ascii="宋体" w:hAnsi="宋体"/>
                <w:color w:val="auto"/>
                <w:szCs w:val="21"/>
              </w:rPr>
            </w:pPr>
          </w:p>
        </w:tc>
      </w:tr>
      <w:tr w14:paraId="32EF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171AB361">
            <w:pPr>
              <w:widowControl/>
              <w:spacing w:line="360" w:lineRule="auto"/>
              <w:jc w:val="center"/>
              <w:rPr>
                <w:rFonts w:hint="eastAsia" w:ascii="宋体" w:hAnsi="宋体"/>
                <w:color w:val="auto"/>
                <w:szCs w:val="21"/>
              </w:rPr>
            </w:pPr>
            <w:r>
              <w:rPr>
                <w:rFonts w:hint="eastAsia" w:ascii="宋体" w:hAnsi="宋体"/>
                <w:color w:val="auto"/>
                <w:szCs w:val="21"/>
              </w:rPr>
              <w:t>基本账户银行账号</w:t>
            </w:r>
          </w:p>
        </w:tc>
        <w:tc>
          <w:tcPr>
            <w:tcW w:w="3260" w:type="dxa"/>
            <w:gridSpan w:val="3"/>
            <w:tcBorders>
              <w:right w:val="single" w:color="auto" w:sz="4" w:space="0"/>
            </w:tcBorders>
            <w:vAlign w:val="center"/>
          </w:tcPr>
          <w:p w14:paraId="23DF8DC6">
            <w:pPr>
              <w:widowControl/>
              <w:spacing w:line="360" w:lineRule="auto"/>
              <w:jc w:val="center"/>
              <w:rPr>
                <w:rFonts w:hint="eastAsia" w:ascii="宋体" w:hAnsi="宋体"/>
                <w:color w:val="auto"/>
                <w:szCs w:val="21"/>
              </w:rPr>
            </w:pPr>
          </w:p>
        </w:tc>
        <w:tc>
          <w:tcPr>
            <w:tcW w:w="567" w:type="dxa"/>
            <w:vMerge w:val="continue"/>
            <w:tcBorders>
              <w:left w:val="single" w:color="auto" w:sz="4" w:space="0"/>
              <w:right w:val="single" w:color="auto" w:sz="4" w:space="0"/>
            </w:tcBorders>
            <w:vAlign w:val="center"/>
          </w:tcPr>
          <w:p w14:paraId="3633068C">
            <w:pPr>
              <w:widowControl/>
              <w:spacing w:line="360" w:lineRule="auto"/>
              <w:jc w:val="center"/>
              <w:rPr>
                <w:rFonts w:hint="eastAsia" w:ascii="宋体" w:hAnsi="宋体"/>
                <w:color w:val="auto"/>
                <w:szCs w:val="21"/>
              </w:rPr>
            </w:pPr>
          </w:p>
        </w:tc>
        <w:tc>
          <w:tcPr>
            <w:tcW w:w="1559" w:type="dxa"/>
            <w:gridSpan w:val="2"/>
            <w:tcBorders>
              <w:left w:val="single" w:color="auto" w:sz="4" w:space="0"/>
              <w:right w:val="single" w:color="auto" w:sz="4" w:space="0"/>
            </w:tcBorders>
            <w:vAlign w:val="center"/>
          </w:tcPr>
          <w:p w14:paraId="524CF6B9">
            <w:pPr>
              <w:widowControl/>
              <w:spacing w:line="360" w:lineRule="auto"/>
              <w:jc w:val="center"/>
              <w:rPr>
                <w:rFonts w:hint="eastAsia" w:ascii="宋体" w:hAnsi="宋体"/>
                <w:color w:val="auto"/>
                <w:szCs w:val="21"/>
              </w:rPr>
            </w:pPr>
          </w:p>
        </w:tc>
        <w:tc>
          <w:tcPr>
            <w:tcW w:w="1581" w:type="dxa"/>
            <w:gridSpan w:val="3"/>
            <w:tcBorders>
              <w:left w:val="single" w:color="auto" w:sz="4" w:space="0"/>
            </w:tcBorders>
            <w:vAlign w:val="center"/>
          </w:tcPr>
          <w:p w14:paraId="09FD4B9E">
            <w:pPr>
              <w:widowControl/>
              <w:spacing w:line="360" w:lineRule="auto"/>
              <w:jc w:val="center"/>
              <w:rPr>
                <w:rFonts w:hint="eastAsia" w:ascii="宋体" w:hAnsi="宋体"/>
                <w:color w:val="auto"/>
                <w:szCs w:val="21"/>
              </w:rPr>
            </w:pPr>
          </w:p>
        </w:tc>
      </w:tr>
      <w:tr w14:paraId="2D906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5CB8647E">
            <w:pPr>
              <w:widowControl/>
              <w:spacing w:line="360" w:lineRule="auto"/>
              <w:jc w:val="center"/>
              <w:rPr>
                <w:rFonts w:hint="eastAsia" w:ascii="宋体" w:hAnsi="宋体"/>
                <w:color w:val="auto"/>
                <w:szCs w:val="21"/>
              </w:rPr>
            </w:pPr>
            <w:r>
              <w:rPr>
                <w:rFonts w:hint="eastAsia" w:ascii="宋体" w:hAnsi="宋体"/>
                <w:color w:val="auto"/>
                <w:szCs w:val="21"/>
              </w:rPr>
              <w:t>经营范围</w:t>
            </w:r>
          </w:p>
        </w:tc>
        <w:tc>
          <w:tcPr>
            <w:tcW w:w="6967" w:type="dxa"/>
            <w:gridSpan w:val="9"/>
            <w:vAlign w:val="center"/>
          </w:tcPr>
          <w:p w14:paraId="798D7BFC">
            <w:pPr>
              <w:widowControl/>
              <w:spacing w:line="360" w:lineRule="auto"/>
              <w:jc w:val="center"/>
              <w:rPr>
                <w:rFonts w:hint="eastAsia" w:ascii="宋体" w:hAnsi="宋体"/>
                <w:color w:val="auto"/>
                <w:szCs w:val="21"/>
              </w:rPr>
            </w:pPr>
          </w:p>
        </w:tc>
      </w:tr>
      <w:tr w14:paraId="5EB54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7DA2839E">
            <w:pPr>
              <w:widowControl/>
              <w:spacing w:line="360" w:lineRule="auto"/>
              <w:jc w:val="center"/>
              <w:rPr>
                <w:rFonts w:hint="eastAsia" w:ascii="宋体" w:hAnsi="宋体"/>
                <w:color w:val="auto"/>
                <w:szCs w:val="21"/>
              </w:rPr>
            </w:pPr>
            <w:r>
              <w:rPr>
                <w:rFonts w:hint="eastAsia" w:ascii="宋体" w:hAnsi="宋体"/>
                <w:color w:val="auto"/>
                <w:szCs w:val="21"/>
              </w:rPr>
              <w:t>投标人关联企业情况（包括但不限于与投标人法定代表人为同一人或者存在控股、管理关系的不同单位）</w:t>
            </w:r>
          </w:p>
        </w:tc>
        <w:tc>
          <w:tcPr>
            <w:tcW w:w="6967" w:type="dxa"/>
            <w:gridSpan w:val="9"/>
            <w:vAlign w:val="center"/>
          </w:tcPr>
          <w:p w14:paraId="2035FEA4">
            <w:pPr>
              <w:widowControl/>
              <w:spacing w:line="360" w:lineRule="auto"/>
              <w:jc w:val="center"/>
              <w:rPr>
                <w:rFonts w:hint="eastAsia" w:ascii="宋体" w:hAnsi="宋体"/>
                <w:color w:val="auto"/>
                <w:szCs w:val="21"/>
              </w:rPr>
            </w:pPr>
          </w:p>
        </w:tc>
      </w:tr>
      <w:tr w14:paraId="2086C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14:paraId="0C101EAF">
            <w:pPr>
              <w:widowControl/>
              <w:spacing w:line="360" w:lineRule="auto"/>
              <w:jc w:val="center"/>
              <w:rPr>
                <w:rFonts w:hint="eastAsia" w:ascii="宋体" w:hAnsi="宋体"/>
                <w:color w:val="auto"/>
                <w:szCs w:val="21"/>
              </w:rPr>
            </w:pPr>
            <w:r>
              <w:rPr>
                <w:rFonts w:hint="eastAsia" w:ascii="宋体" w:hAnsi="宋体"/>
                <w:color w:val="auto"/>
                <w:szCs w:val="21"/>
              </w:rPr>
              <w:t>备注</w:t>
            </w:r>
          </w:p>
        </w:tc>
        <w:tc>
          <w:tcPr>
            <w:tcW w:w="6967" w:type="dxa"/>
            <w:gridSpan w:val="9"/>
            <w:vAlign w:val="center"/>
          </w:tcPr>
          <w:p w14:paraId="4C1E9489">
            <w:pPr>
              <w:widowControl/>
              <w:spacing w:line="360" w:lineRule="auto"/>
              <w:jc w:val="center"/>
              <w:rPr>
                <w:rFonts w:hint="eastAsia" w:ascii="宋体" w:hAnsi="宋体"/>
                <w:color w:val="auto"/>
                <w:szCs w:val="21"/>
              </w:rPr>
            </w:pPr>
          </w:p>
        </w:tc>
      </w:tr>
    </w:tbl>
    <w:p w14:paraId="37BEED7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注：投标人应在本表后附投标人营业执照、投标人须知前附表第1.4.1项</w:t>
      </w:r>
      <w:r>
        <w:rPr>
          <w:rFonts w:hint="eastAsia" w:ascii="宋体" w:hAnsi="宋体"/>
          <w:color w:val="auto"/>
          <w:szCs w:val="21"/>
          <w:lang w:eastAsia="zh-Hans"/>
        </w:rPr>
        <w:t>资质</w:t>
      </w:r>
      <w:r>
        <w:rPr>
          <w:rFonts w:hint="eastAsia" w:ascii="宋体" w:hAnsi="宋体"/>
          <w:color w:val="auto"/>
          <w:szCs w:val="21"/>
        </w:rPr>
        <w:t>要求的</w:t>
      </w:r>
      <w:r>
        <w:rPr>
          <w:rFonts w:hint="eastAsia" w:ascii="宋体" w:hAnsi="宋体"/>
          <w:color w:val="auto"/>
          <w:szCs w:val="21"/>
          <w:lang w:eastAsia="zh-Hans"/>
        </w:rPr>
        <w:t>相关证件</w:t>
      </w:r>
      <w:r>
        <w:rPr>
          <w:rFonts w:hint="eastAsia" w:ascii="宋体" w:hAnsi="宋体"/>
          <w:color w:val="auto"/>
          <w:szCs w:val="21"/>
        </w:rPr>
        <w:t>和安全生产许可证等材料的扫描件。</w:t>
      </w:r>
    </w:p>
    <w:p w14:paraId="26954AE3">
      <w:pPr>
        <w:widowControl/>
        <w:jc w:val="left"/>
        <w:rPr>
          <w:rFonts w:hint="eastAsia" w:ascii="宋体" w:hAnsi="宋体"/>
          <w:color w:val="auto"/>
          <w:szCs w:val="21"/>
        </w:rPr>
      </w:pPr>
      <w:r>
        <w:rPr>
          <w:rFonts w:hint="eastAsia" w:ascii="宋体" w:hAnsi="宋体"/>
          <w:color w:val="auto"/>
          <w:szCs w:val="21"/>
        </w:rPr>
        <w:br w:type="page"/>
      </w:r>
    </w:p>
    <w:p w14:paraId="0BEC8FFF">
      <w:pPr>
        <w:pStyle w:val="5"/>
        <w:rPr>
          <w:rFonts w:hint="eastAsia"/>
          <w:color w:val="auto"/>
        </w:rPr>
      </w:pPr>
      <w:bookmarkStart w:id="8789" w:name="_Toc511636064"/>
      <w:bookmarkStart w:id="8790" w:name="_Toc1853598467"/>
      <w:bookmarkStart w:id="8791" w:name="_Toc591480842"/>
      <w:bookmarkStart w:id="8792" w:name="_Toc16050"/>
      <w:bookmarkStart w:id="8793" w:name="_Toc7525"/>
      <w:bookmarkStart w:id="8794" w:name="_Toc1951730697"/>
      <w:bookmarkStart w:id="8795" w:name="_Toc1719"/>
      <w:bookmarkStart w:id="8796" w:name="_Toc1910437355"/>
      <w:bookmarkStart w:id="8797" w:name="_Toc3511"/>
      <w:bookmarkStart w:id="8798" w:name="_Toc1952"/>
      <w:bookmarkStart w:id="8799" w:name="_Toc610362718"/>
      <w:bookmarkStart w:id="8800" w:name="_Toc7185648"/>
      <w:bookmarkStart w:id="8801" w:name="_Toc1332113595"/>
      <w:bookmarkStart w:id="8802" w:name="_Toc18658"/>
      <w:bookmarkStart w:id="8803" w:name="_Toc31572"/>
      <w:bookmarkStart w:id="8804" w:name="_Toc3083"/>
      <w:bookmarkStart w:id="8805" w:name="_Toc515441201"/>
      <w:bookmarkStart w:id="8806" w:name="_Toc30660"/>
      <w:bookmarkStart w:id="8807" w:name="_Toc2038758058"/>
      <w:bookmarkStart w:id="8808" w:name="_Toc20449"/>
      <w:bookmarkStart w:id="8809" w:name="_Toc1592303825"/>
      <w:bookmarkStart w:id="8810" w:name="_Toc29111"/>
      <w:bookmarkStart w:id="8811" w:name="_Toc6789"/>
      <w:bookmarkStart w:id="8812" w:name="_Toc30675"/>
      <w:bookmarkStart w:id="8813" w:name="_Toc28710"/>
      <w:bookmarkStart w:id="8814" w:name="_Toc516816204"/>
      <w:bookmarkStart w:id="8815" w:name="_Toc409011287"/>
      <w:bookmarkStart w:id="8816" w:name="_Toc641048626"/>
      <w:bookmarkStart w:id="8817" w:name="_Toc725597349"/>
      <w:bookmarkStart w:id="8818" w:name="_Toc14741"/>
      <w:bookmarkStart w:id="8819" w:name="_Toc2023741082"/>
      <w:bookmarkStart w:id="8820" w:name="_Toc1378751531"/>
      <w:bookmarkStart w:id="8821" w:name="_Toc6718"/>
      <w:bookmarkStart w:id="8822" w:name="_Toc18484"/>
      <w:bookmarkStart w:id="8823" w:name="_Toc798848480"/>
      <w:bookmarkStart w:id="8824" w:name="_Toc18706"/>
      <w:bookmarkStart w:id="8825" w:name="_Toc27006944"/>
      <w:bookmarkStart w:id="8826" w:name="_Toc267818167"/>
      <w:bookmarkStart w:id="8827" w:name="_Toc1933034257"/>
      <w:bookmarkStart w:id="8828" w:name="_Toc1627753343"/>
      <w:bookmarkStart w:id="8829" w:name="_Toc30809"/>
      <w:bookmarkStart w:id="8830" w:name="_Toc262589798"/>
      <w:bookmarkStart w:id="8831" w:name="_Toc18350"/>
      <w:bookmarkStart w:id="8832" w:name="_Toc1454883758"/>
      <w:bookmarkStart w:id="8833" w:name="_Toc428201370"/>
      <w:bookmarkStart w:id="8834" w:name="_Toc892269982"/>
      <w:r>
        <w:rPr>
          <w:rFonts w:hint="eastAsia"/>
          <w:color w:val="auto"/>
        </w:rPr>
        <w:t>三、法定代表人身份证明（适用于无委托代理人的情况）</w:t>
      </w:r>
      <w:bookmarkEnd w:id="8789"/>
      <w:r>
        <w:rPr>
          <w:rFonts w:hint="eastAsia"/>
          <w:color w:val="auto"/>
        </w:rPr>
        <w:t>（格式）</w:t>
      </w:r>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p>
    <w:p w14:paraId="12CC6F5F">
      <w:pPr>
        <w:widowControl/>
        <w:shd w:val="clear" w:color="auto" w:fill="FFFFFF"/>
        <w:snapToGrid w:val="0"/>
        <w:ind w:firstLine="723" w:firstLineChars="200"/>
        <w:jc w:val="center"/>
        <w:rPr>
          <w:rFonts w:hint="eastAsia" w:ascii="宋体" w:hAnsi="宋体"/>
          <w:b/>
          <w:color w:val="auto"/>
          <w:sz w:val="36"/>
          <w:szCs w:val="36"/>
        </w:rPr>
      </w:pPr>
    </w:p>
    <w:p w14:paraId="7591F12A">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法定代表人身份证明</w:t>
      </w:r>
    </w:p>
    <w:p w14:paraId="10BE8AD5">
      <w:pPr>
        <w:widowControl/>
        <w:shd w:val="clear" w:color="auto" w:fill="FFFFFF"/>
        <w:snapToGrid w:val="0"/>
        <w:ind w:firstLine="420" w:firstLineChars="200"/>
        <w:jc w:val="left"/>
        <w:rPr>
          <w:rFonts w:hint="eastAsia" w:ascii="宋体" w:hAnsi="宋体"/>
          <w:color w:val="auto"/>
          <w:szCs w:val="21"/>
        </w:rPr>
      </w:pPr>
    </w:p>
    <w:p w14:paraId="750698A9">
      <w:pPr>
        <w:widowControl/>
        <w:shd w:val="clear" w:color="auto" w:fill="FFFFFF"/>
        <w:snapToGrid w:val="0"/>
        <w:jc w:val="left"/>
        <w:rPr>
          <w:rFonts w:hint="eastAsia" w:ascii="宋体" w:hAnsi="宋体"/>
          <w:color w:val="auto"/>
          <w:szCs w:val="21"/>
        </w:rPr>
      </w:pPr>
      <w:r>
        <w:rPr>
          <w:rFonts w:hint="eastAsia" w:ascii="宋体" w:hAnsi="宋体"/>
          <w:color w:val="auto"/>
          <w:szCs w:val="21"/>
        </w:rPr>
        <w:t>投标人名称：_____________________</w:t>
      </w:r>
    </w:p>
    <w:p w14:paraId="32E64911">
      <w:pPr>
        <w:widowControl/>
        <w:shd w:val="clear" w:color="auto" w:fill="FFFFFF"/>
        <w:snapToGrid w:val="0"/>
        <w:jc w:val="left"/>
        <w:rPr>
          <w:rFonts w:hint="eastAsia" w:ascii="宋体" w:hAnsi="宋体"/>
          <w:color w:val="auto"/>
          <w:szCs w:val="21"/>
        </w:rPr>
      </w:pPr>
      <w:r>
        <w:rPr>
          <w:rFonts w:hint="eastAsia" w:ascii="宋体" w:hAnsi="宋体"/>
          <w:color w:val="auto"/>
          <w:szCs w:val="21"/>
        </w:rPr>
        <w:t>姓名：________________性别：__________年龄：________身份证号码：____________________职务：________________________系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w:t>
      </w:r>
    </w:p>
    <w:p w14:paraId="7A0CFE3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特此证明。</w:t>
      </w:r>
    </w:p>
    <w:p w14:paraId="573FCD8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注：在本证明后附法定代表人身份证扫描件，扫描件盖单位章。</w:t>
      </w:r>
    </w:p>
    <w:p w14:paraId="7970CA99">
      <w:pPr>
        <w:widowControl/>
        <w:shd w:val="clear" w:color="auto" w:fill="FFFFFF"/>
        <w:snapToGrid w:val="0"/>
        <w:ind w:firstLine="420" w:firstLineChars="200"/>
        <w:jc w:val="left"/>
        <w:rPr>
          <w:rFonts w:hint="eastAsia" w:ascii="宋体" w:hAnsi="宋体"/>
          <w:color w:val="auto"/>
          <w:szCs w:val="21"/>
        </w:rPr>
      </w:pPr>
    </w:p>
    <w:p w14:paraId="769032C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投标人：_________________（盖单位章）</w:t>
      </w:r>
    </w:p>
    <w:p w14:paraId="638B2A6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_________年_____月_____日</w:t>
      </w:r>
    </w:p>
    <w:p w14:paraId="18BFB8F5">
      <w:pPr>
        <w:widowControl/>
        <w:shd w:val="clear" w:color="auto" w:fill="FFFFFF"/>
        <w:snapToGrid w:val="0"/>
        <w:ind w:firstLine="420" w:firstLineChars="200"/>
        <w:jc w:val="right"/>
        <w:rPr>
          <w:rFonts w:hint="eastAsia" w:ascii="宋体" w:hAnsi="宋体"/>
          <w:color w:val="auto"/>
          <w:szCs w:val="21"/>
        </w:rPr>
      </w:pPr>
    </w:p>
    <w:p w14:paraId="70D18BA4">
      <w:pPr>
        <w:widowControl/>
        <w:shd w:val="clear" w:color="auto" w:fill="FFFFFF"/>
        <w:snapToGrid w:val="0"/>
        <w:ind w:firstLine="420" w:firstLineChars="200"/>
        <w:jc w:val="right"/>
        <w:rPr>
          <w:rFonts w:hint="eastAsia" w:ascii="宋体" w:hAnsi="宋体"/>
          <w:color w:val="auto"/>
          <w:szCs w:val="21"/>
        </w:rPr>
      </w:pPr>
    </w:p>
    <w:p w14:paraId="619D8C05">
      <w:pPr>
        <w:widowControl/>
        <w:shd w:val="clear" w:color="auto" w:fill="FFFFFF"/>
        <w:snapToGrid w:val="0"/>
        <w:ind w:firstLine="420" w:firstLineChars="200"/>
        <w:jc w:val="right"/>
        <w:rPr>
          <w:rFonts w:hint="eastAsia" w:ascii="宋体" w:hAnsi="宋体"/>
          <w:color w:val="auto"/>
          <w:szCs w:val="21"/>
        </w:rPr>
      </w:pPr>
    </w:p>
    <w:p w14:paraId="1A958AE9">
      <w:pPr>
        <w:widowControl/>
        <w:shd w:val="clear" w:color="auto" w:fill="FFFFFF"/>
        <w:snapToGrid w:val="0"/>
        <w:ind w:firstLine="420" w:firstLineChars="200"/>
        <w:jc w:val="right"/>
        <w:rPr>
          <w:rFonts w:hint="eastAsia" w:ascii="宋体" w:hAnsi="宋体"/>
          <w:color w:val="auto"/>
          <w:szCs w:val="21"/>
        </w:rPr>
      </w:pPr>
    </w:p>
    <w:p w14:paraId="02CC72CD">
      <w:pPr>
        <w:widowControl/>
        <w:shd w:val="clear" w:color="auto" w:fill="FFFFFF"/>
        <w:snapToGrid w:val="0"/>
        <w:ind w:firstLine="420" w:firstLineChars="200"/>
        <w:jc w:val="right"/>
        <w:rPr>
          <w:rFonts w:hint="eastAsia" w:ascii="宋体" w:hAnsi="宋体"/>
          <w:color w:val="auto"/>
          <w:szCs w:val="21"/>
        </w:rPr>
      </w:pPr>
    </w:p>
    <w:p w14:paraId="4FDC4FF6">
      <w:pPr>
        <w:widowControl/>
        <w:shd w:val="clear" w:color="auto" w:fill="FFFFFF"/>
        <w:snapToGrid w:val="0"/>
        <w:ind w:firstLine="420" w:firstLineChars="200"/>
        <w:jc w:val="right"/>
        <w:rPr>
          <w:rFonts w:hint="eastAsia" w:ascii="宋体" w:hAnsi="宋体"/>
          <w:color w:val="auto"/>
          <w:szCs w:val="21"/>
        </w:rPr>
      </w:pPr>
    </w:p>
    <w:p w14:paraId="1AA3C805">
      <w:pPr>
        <w:widowControl/>
        <w:shd w:val="clear" w:color="auto" w:fill="FFFFFF"/>
        <w:snapToGrid w:val="0"/>
        <w:ind w:firstLine="420" w:firstLineChars="200"/>
        <w:jc w:val="right"/>
        <w:rPr>
          <w:rFonts w:hint="eastAsia" w:ascii="宋体" w:hAnsi="宋体"/>
          <w:color w:val="auto"/>
          <w:szCs w:val="21"/>
        </w:rPr>
      </w:pPr>
    </w:p>
    <w:p w14:paraId="308C799F">
      <w:pPr>
        <w:widowControl/>
        <w:shd w:val="clear" w:color="auto" w:fill="FFFFFF"/>
        <w:snapToGrid w:val="0"/>
        <w:ind w:firstLine="420" w:firstLineChars="200"/>
        <w:jc w:val="right"/>
        <w:rPr>
          <w:rFonts w:hint="eastAsia" w:ascii="宋体" w:hAnsi="宋体"/>
          <w:color w:val="auto"/>
          <w:szCs w:val="21"/>
        </w:rPr>
      </w:pPr>
    </w:p>
    <w:p w14:paraId="1EEC4C94">
      <w:pPr>
        <w:widowControl/>
        <w:shd w:val="clear" w:color="auto" w:fill="FFFFFF"/>
        <w:snapToGrid w:val="0"/>
        <w:ind w:firstLine="420" w:firstLineChars="200"/>
        <w:jc w:val="right"/>
        <w:rPr>
          <w:rFonts w:hint="eastAsia" w:ascii="宋体" w:hAnsi="宋体"/>
          <w:color w:val="auto"/>
          <w:szCs w:val="21"/>
        </w:rPr>
      </w:pPr>
    </w:p>
    <w:p w14:paraId="4EC9235E">
      <w:pPr>
        <w:widowControl/>
        <w:shd w:val="clear" w:color="auto" w:fill="FFFFFF"/>
        <w:snapToGrid w:val="0"/>
        <w:ind w:firstLine="420" w:firstLineChars="200"/>
        <w:jc w:val="right"/>
        <w:rPr>
          <w:rFonts w:hint="eastAsia" w:ascii="宋体" w:hAnsi="宋体"/>
          <w:color w:val="auto"/>
          <w:szCs w:val="21"/>
        </w:rPr>
      </w:pPr>
    </w:p>
    <w:p w14:paraId="0ADFBDEE">
      <w:pPr>
        <w:widowControl/>
        <w:shd w:val="clear" w:color="auto" w:fill="FFFFFF"/>
        <w:snapToGrid w:val="0"/>
        <w:ind w:firstLine="420" w:firstLineChars="200"/>
        <w:jc w:val="right"/>
        <w:rPr>
          <w:rFonts w:hint="eastAsia" w:ascii="宋体" w:hAnsi="宋体"/>
          <w:color w:val="auto"/>
          <w:szCs w:val="21"/>
        </w:rPr>
      </w:pPr>
    </w:p>
    <w:p w14:paraId="4F64D4AE">
      <w:pPr>
        <w:widowControl/>
        <w:shd w:val="clear" w:color="auto" w:fill="FFFFFF"/>
        <w:snapToGrid w:val="0"/>
        <w:ind w:firstLine="420" w:firstLineChars="200"/>
        <w:jc w:val="right"/>
        <w:rPr>
          <w:rFonts w:hint="eastAsia" w:ascii="宋体" w:hAnsi="宋体"/>
          <w:color w:val="auto"/>
          <w:szCs w:val="21"/>
        </w:rPr>
      </w:pPr>
    </w:p>
    <w:p w14:paraId="189B5B90">
      <w:pPr>
        <w:widowControl/>
        <w:shd w:val="clear" w:color="auto" w:fill="FFFFFF"/>
        <w:snapToGrid w:val="0"/>
        <w:ind w:firstLine="420" w:firstLineChars="200"/>
        <w:jc w:val="right"/>
        <w:rPr>
          <w:rFonts w:hint="eastAsia" w:ascii="宋体" w:hAnsi="宋体"/>
          <w:color w:val="auto"/>
          <w:szCs w:val="21"/>
        </w:rPr>
      </w:pPr>
    </w:p>
    <w:p w14:paraId="1FD0488D">
      <w:pPr>
        <w:pStyle w:val="5"/>
        <w:rPr>
          <w:rFonts w:hint="eastAsia"/>
          <w:color w:val="auto"/>
        </w:rPr>
      </w:pPr>
      <w:bookmarkStart w:id="8835" w:name="_Toc511636065"/>
      <w:bookmarkStart w:id="8836" w:name="_Toc503280473"/>
      <w:bookmarkStart w:id="8837" w:name="_Toc22451"/>
      <w:bookmarkStart w:id="8838" w:name="_Toc267840401"/>
      <w:bookmarkStart w:id="8839" w:name="_Toc13366"/>
      <w:bookmarkStart w:id="8840" w:name="_Toc14718"/>
      <w:bookmarkStart w:id="8841" w:name="_Toc178800183"/>
      <w:bookmarkStart w:id="8842" w:name="_Toc1170363988"/>
      <w:bookmarkStart w:id="8843" w:name="_Toc562724493"/>
      <w:bookmarkStart w:id="8844" w:name="_Toc1108"/>
      <w:bookmarkStart w:id="8845" w:name="_Toc1499"/>
      <w:bookmarkStart w:id="8846" w:name="_Toc856256668"/>
      <w:bookmarkStart w:id="8847" w:name="_Toc4122"/>
      <w:bookmarkStart w:id="8848" w:name="_Toc516816205"/>
      <w:bookmarkStart w:id="8849" w:name="_Toc515441202"/>
      <w:bookmarkStart w:id="8850" w:name="_Toc7185649"/>
      <w:bookmarkStart w:id="8851" w:name="_Toc1132"/>
      <w:bookmarkStart w:id="8852" w:name="_Toc1692619188"/>
      <w:bookmarkStart w:id="8853" w:name="_Toc1316171190"/>
      <w:bookmarkStart w:id="8854" w:name="_Toc13077"/>
      <w:bookmarkStart w:id="8855" w:name="_Toc3187"/>
      <w:bookmarkStart w:id="8856" w:name="_Toc23426"/>
      <w:bookmarkStart w:id="8857" w:name="_Toc29434"/>
      <w:bookmarkStart w:id="8858" w:name="_Toc23318"/>
      <w:bookmarkStart w:id="8859" w:name="_Toc2056661508"/>
      <w:bookmarkStart w:id="8860" w:name="_Toc1702496977"/>
      <w:bookmarkStart w:id="8861" w:name="_Toc6373"/>
      <w:bookmarkStart w:id="8862" w:name="_Toc1984303354"/>
      <w:bookmarkStart w:id="8863" w:name="_Toc316709531"/>
      <w:bookmarkStart w:id="8864" w:name="_Toc8066"/>
      <w:bookmarkStart w:id="8865" w:name="_Toc6381"/>
      <w:bookmarkStart w:id="8866" w:name="_Toc29906"/>
      <w:bookmarkStart w:id="8867" w:name="_Toc1374145583"/>
      <w:bookmarkStart w:id="8868" w:name="_Toc1328430387"/>
      <w:bookmarkStart w:id="8869" w:name="_Toc28177"/>
      <w:bookmarkStart w:id="8870" w:name="_Toc178642316"/>
      <w:bookmarkStart w:id="8871" w:name="_Toc13806"/>
      <w:bookmarkStart w:id="8872" w:name="_Toc2072600201"/>
      <w:bookmarkStart w:id="8873" w:name="_Toc786658291"/>
      <w:bookmarkStart w:id="8874" w:name="_Toc982515964"/>
      <w:bookmarkStart w:id="8875" w:name="_Toc94208657"/>
      <w:bookmarkStart w:id="8876" w:name="_Toc157546562"/>
      <w:bookmarkStart w:id="8877" w:name="_Toc2031651487"/>
      <w:bookmarkStart w:id="8878" w:name="_Toc31146"/>
      <w:bookmarkStart w:id="8879" w:name="_Toc157609274"/>
      <w:bookmarkStart w:id="8880" w:name="_Toc26418"/>
      <w:r>
        <w:rPr>
          <w:rFonts w:hint="eastAsia"/>
          <w:color w:val="auto"/>
        </w:rPr>
        <w:t>四、授权委托书（适用于有委托代理人的情况）</w:t>
      </w:r>
      <w:bookmarkEnd w:id="8835"/>
      <w:r>
        <w:rPr>
          <w:rFonts w:hint="eastAsia"/>
          <w:color w:val="auto"/>
        </w:rPr>
        <w:t>（格式）</w:t>
      </w:r>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p>
    <w:p w14:paraId="65085A48">
      <w:pPr>
        <w:rPr>
          <w:color w:val="auto"/>
        </w:rPr>
      </w:pPr>
    </w:p>
    <w:p w14:paraId="1E1E3536">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授权委托书</w:t>
      </w:r>
    </w:p>
    <w:p w14:paraId="037B647E">
      <w:pPr>
        <w:widowControl/>
        <w:shd w:val="clear" w:color="auto" w:fill="FFFFFF"/>
        <w:snapToGrid w:val="0"/>
        <w:ind w:firstLine="420" w:firstLineChars="200"/>
        <w:jc w:val="left"/>
        <w:rPr>
          <w:rFonts w:hint="eastAsia" w:ascii="宋体" w:hAnsi="宋体"/>
          <w:color w:val="auto"/>
          <w:szCs w:val="21"/>
        </w:rPr>
      </w:pPr>
    </w:p>
    <w:p w14:paraId="18685EF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的法定代表人，现委托</w:t>
      </w:r>
      <w:r>
        <w:rPr>
          <w:rFonts w:hint="eastAsia" w:ascii="宋体" w:hAnsi="宋体"/>
          <w:color w:val="auto"/>
          <w:szCs w:val="21"/>
          <w:lang w:eastAsia="zh-Hans"/>
        </w:rPr>
        <w:t>本单位在岗人员</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为我方代理人。代理人根据授权，以我方名义签署、澄清确认、递交、撤回、修改</w:t>
      </w:r>
      <w:r>
        <w:rPr>
          <w:color w:val="auto"/>
          <w:szCs w:val="21"/>
          <w:u w:val="single"/>
        </w:rPr>
        <w:t xml:space="preserve">     </w:t>
      </w:r>
      <w:r>
        <w:rPr>
          <w:rFonts w:hint="eastAsia"/>
          <w:color w:val="auto"/>
          <w:szCs w:val="21"/>
          <w:u w:val="single"/>
          <w:lang w:eastAsia="zh-Hans"/>
        </w:rPr>
        <w:t>（项目名称及标段）</w:t>
      </w:r>
      <w:r>
        <w:rPr>
          <w:color w:val="auto"/>
          <w:szCs w:val="21"/>
          <w:u w:val="single"/>
          <w:lang w:eastAsia="zh-Hans"/>
        </w:rPr>
        <w:t xml:space="preserve">   </w:t>
      </w:r>
      <w:r>
        <w:rPr>
          <w:color w:val="auto"/>
          <w:szCs w:val="21"/>
          <w:u w:val="single"/>
        </w:rPr>
        <w:t xml:space="preserve">   </w:t>
      </w:r>
      <w:r>
        <w:rPr>
          <w:rFonts w:hint="eastAsia"/>
          <w:color w:val="auto"/>
          <w:szCs w:val="21"/>
        </w:rPr>
        <w:t>施工</w:t>
      </w:r>
      <w:r>
        <w:rPr>
          <w:rFonts w:hint="eastAsia" w:ascii="宋体" w:hAnsi="宋体"/>
          <w:color w:val="auto"/>
          <w:szCs w:val="21"/>
        </w:rPr>
        <w:t>招标项目投标文件、签订合同和处理有关事宜，其法律后果由我方承担。</w:t>
      </w:r>
    </w:p>
    <w:p w14:paraId="5547D8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委托期限：_____________________。</w:t>
      </w:r>
    </w:p>
    <w:p w14:paraId="18DF466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代理人无转委托权。</w:t>
      </w:r>
    </w:p>
    <w:p w14:paraId="1828E67E">
      <w:pPr>
        <w:pStyle w:val="36"/>
        <w:rPr>
          <w:color w:val="auto"/>
        </w:rPr>
      </w:pPr>
    </w:p>
    <w:p w14:paraId="7E30F069">
      <w:pPr>
        <w:shd w:val="clear" w:color="auto" w:fill="FFFFFF"/>
        <w:snapToGrid w:val="0"/>
        <w:ind w:firstLine="420"/>
        <w:rPr>
          <w:rFonts w:hint="eastAsia" w:ascii="宋体" w:hAnsi="宋体"/>
          <w:color w:val="auto"/>
          <w:szCs w:val="21"/>
          <w:lang w:eastAsia="zh-Hans"/>
        </w:rPr>
      </w:pPr>
      <w:r>
        <w:rPr>
          <w:rFonts w:hint="eastAsia" w:ascii="宋体" w:hAnsi="宋体"/>
          <w:color w:val="auto"/>
          <w:szCs w:val="21"/>
          <w:lang w:eastAsia="zh-Hans"/>
        </w:rPr>
        <w:t>附：1.法定代表人及委托代理人身份证扫描件，扫描件盖单位章。</w:t>
      </w:r>
    </w:p>
    <w:p w14:paraId="7695FE86">
      <w:pPr>
        <w:widowControl/>
        <w:shd w:val="clear" w:color="auto" w:fill="FFFFFF"/>
        <w:snapToGrid w:val="0"/>
        <w:ind w:firstLine="420" w:firstLineChars="200"/>
        <w:jc w:val="left"/>
        <w:rPr>
          <w:rFonts w:hint="eastAsia" w:ascii="宋体" w:hAnsi="宋体"/>
          <w:color w:val="auto"/>
          <w:szCs w:val="21"/>
          <w:lang w:eastAsia="zh-Hans"/>
        </w:rPr>
      </w:pPr>
      <w:r>
        <w:rPr>
          <w:rFonts w:hint="eastAsia" w:ascii="宋体" w:hAnsi="宋体"/>
          <w:color w:val="auto"/>
          <w:szCs w:val="21"/>
          <w:lang w:eastAsia="zh-Hans"/>
        </w:rPr>
        <w:t xml:space="preserve">    2.委托代理人系投标人本单位在岗员工证明材料（以社保部门出具的自本招标项目投标截止之日的上一个月为始点并往前追溯连续缴费累计三个月及以上扫描件所署单位为准，社保由上级单位统筹缴纳的，还应提供上级单位出具的统筹缴纳证明）。</w:t>
      </w:r>
    </w:p>
    <w:p w14:paraId="6141243B">
      <w:pPr>
        <w:widowControl/>
        <w:shd w:val="clear" w:color="auto" w:fill="FFFFFF"/>
        <w:snapToGrid w:val="0"/>
        <w:ind w:firstLine="420" w:firstLineChars="200"/>
        <w:jc w:val="left"/>
        <w:rPr>
          <w:rFonts w:hint="eastAsia" w:ascii="宋体" w:hAnsi="宋体"/>
          <w:color w:val="auto"/>
          <w:szCs w:val="21"/>
        </w:rPr>
      </w:pPr>
    </w:p>
    <w:p w14:paraId="6CC89D3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人：_________________（盖单位章）</w:t>
      </w:r>
    </w:p>
    <w:p w14:paraId="7FCF8CEB">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法定代表人：_____________________（签字）</w:t>
      </w:r>
    </w:p>
    <w:p w14:paraId="64508E9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身份证号码：_____________________________</w:t>
      </w:r>
    </w:p>
    <w:p w14:paraId="3162DD03">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委托代理人：_____________________（签字）</w:t>
      </w:r>
    </w:p>
    <w:p w14:paraId="5CC3BA2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身份证号码：_____________________________</w:t>
      </w:r>
    </w:p>
    <w:p w14:paraId="1B89B21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_________年_______月_______ 日</w:t>
      </w:r>
    </w:p>
    <w:p w14:paraId="3B0814C4">
      <w:pPr>
        <w:widowControl/>
        <w:shd w:val="clear" w:color="auto" w:fill="FFFFFF"/>
        <w:snapToGrid w:val="0"/>
        <w:ind w:firstLine="420" w:firstLineChars="200"/>
        <w:jc w:val="left"/>
        <w:rPr>
          <w:rFonts w:hint="eastAsia" w:ascii="宋体" w:hAnsi="宋体"/>
          <w:color w:val="auto"/>
          <w:szCs w:val="21"/>
        </w:rPr>
      </w:pPr>
    </w:p>
    <w:p w14:paraId="27400FF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lang w:eastAsia="zh-Hans"/>
        </w:rPr>
        <w:t>注：</w:t>
      </w:r>
      <w:r>
        <w:rPr>
          <w:rFonts w:hint="eastAsia" w:ascii="宋体" w:hAnsi="宋体"/>
          <w:color w:val="auto"/>
          <w:szCs w:val="21"/>
        </w:rPr>
        <w:t>联合体投标的，若委托代理人由非联合体牵头人派出，则本委托书应额外加盖派出委托代理人的联合体成员单位公章。</w:t>
      </w:r>
    </w:p>
    <w:p w14:paraId="62392479">
      <w:pPr>
        <w:pStyle w:val="5"/>
        <w:rPr>
          <w:rFonts w:hint="eastAsia"/>
          <w:color w:val="auto"/>
        </w:rPr>
      </w:pPr>
      <w:bookmarkStart w:id="8881" w:name="_Toc511636066"/>
      <w:bookmarkStart w:id="8882" w:name="_Toc25584"/>
      <w:bookmarkStart w:id="8883" w:name="_Toc1689520097"/>
      <w:bookmarkStart w:id="8884" w:name="_Toc1912916415"/>
      <w:bookmarkStart w:id="8885" w:name="_Toc20243"/>
      <w:bookmarkStart w:id="8886" w:name="_Toc8743"/>
      <w:bookmarkStart w:id="8887" w:name="_Toc1504823443"/>
      <w:bookmarkStart w:id="8888" w:name="_Toc23797"/>
      <w:bookmarkStart w:id="8889" w:name="_Toc21051"/>
      <w:bookmarkStart w:id="8890" w:name="_Toc794579811"/>
      <w:bookmarkStart w:id="8891" w:name="_Toc26938"/>
      <w:bookmarkStart w:id="8892" w:name="_Toc7185650"/>
      <w:bookmarkStart w:id="8893" w:name="_Toc1844307825"/>
      <w:bookmarkStart w:id="8894" w:name="_Toc1807626230"/>
      <w:bookmarkStart w:id="8895" w:name="_Toc26409"/>
      <w:bookmarkStart w:id="8896" w:name="_Toc669450360"/>
      <w:bookmarkStart w:id="8897" w:name="_Toc516816206"/>
      <w:bookmarkStart w:id="8898" w:name="_Toc25309"/>
      <w:bookmarkStart w:id="8899" w:name="_Toc976554709"/>
      <w:bookmarkStart w:id="8900" w:name="_Toc2031"/>
      <w:bookmarkStart w:id="8901" w:name="_Toc27493"/>
      <w:bookmarkStart w:id="8902" w:name="_Toc1144045165"/>
      <w:bookmarkStart w:id="8903" w:name="_Toc7135"/>
      <w:bookmarkStart w:id="8904" w:name="_Toc1225673643"/>
      <w:bookmarkStart w:id="8905" w:name="_Toc467895495"/>
      <w:bookmarkStart w:id="8906" w:name="_Toc134820907"/>
      <w:bookmarkStart w:id="8907" w:name="_Toc765053528"/>
      <w:bookmarkStart w:id="8908" w:name="_Toc17275"/>
      <w:bookmarkStart w:id="8909" w:name="_Toc12253"/>
      <w:bookmarkStart w:id="8910" w:name="_Toc2006823867"/>
      <w:bookmarkStart w:id="8911" w:name="_Toc7724"/>
      <w:bookmarkStart w:id="8912" w:name="_Toc259266506"/>
      <w:bookmarkStart w:id="8913" w:name="_Toc6764"/>
      <w:bookmarkStart w:id="8914" w:name="_Toc817900529"/>
      <w:bookmarkStart w:id="8915" w:name="_Toc16070"/>
      <w:bookmarkStart w:id="8916" w:name="_Toc19858"/>
      <w:bookmarkStart w:id="8917" w:name="_Toc1091731367"/>
      <w:bookmarkStart w:id="8918" w:name="_Toc515441203"/>
      <w:bookmarkStart w:id="8919" w:name="_Toc192572463"/>
      <w:bookmarkStart w:id="8920" w:name="_Toc1472610251"/>
      <w:bookmarkStart w:id="8921" w:name="_Toc413182844"/>
      <w:bookmarkStart w:id="8922" w:name="_Toc1456565905"/>
      <w:bookmarkStart w:id="8923" w:name="_Toc37730783"/>
      <w:bookmarkStart w:id="8924" w:name="_Toc7917"/>
      <w:bookmarkStart w:id="8925" w:name="_Toc2388"/>
      <w:bookmarkStart w:id="8926" w:name="_Toc785"/>
      <w:r>
        <w:rPr>
          <w:rFonts w:hint="eastAsia"/>
          <w:color w:val="auto"/>
        </w:rPr>
        <w:t>五、联合体协议书（适用于联合体的情况）</w:t>
      </w:r>
      <w:bookmarkEnd w:id="8881"/>
      <w:r>
        <w:rPr>
          <w:rFonts w:hint="eastAsia"/>
          <w:color w:val="auto"/>
        </w:rPr>
        <w:t>（格式）</w:t>
      </w:r>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p>
    <w:p w14:paraId="2309CBEA">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联合体协议书</w:t>
      </w:r>
    </w:p>
    <w:p w14:paraId="44012EEE">
      <w:pPr>
        <w:widowControl/>
        <w:shd w:val="clear" w:color="auto" w:fill="FFFFFF"/>
        <w:snapToGrid w:val="0"/>
        <w:ind w:firstLine="420" w:firstLineChars="200"/>
        <w:jc w:val="left"/>
        <w:rPr>
          <w:rFonts w:hint="eastAsia" w:ascii="宋体" w:hAnsi="宋体"/>
          <w:color w:val="auto"/>
          <w:szCs w:val="21"/>
        </w:rPr>
      </w:pPr>
    </w:p>
    <w:p w14:paraId="31BF48DA">
      <w:pPr>
        <w:widowControl/>
        <w:shd w:val="clear" w:color="auto" w:fill="FFFFFF"/>
        <w:snapToGrid w:val="0"/>
        <w:ind w:firstLine="420" w:firstLineChars="20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（所有成员单位名称）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自愿组成</w:t>
      </w:r>
      <w:r>
        <w:rPr>
          <w:color w:val="auto"/>
          <w:szCs w:val="21"/>
          <w:u w:val="single"/>
        </w:rPr>
        <w:t xml:space="preserve">     </w:t>
      </w:r>
      <w:r>
        <w:rPr>
          <w:rFonts w:hint="eastAsia"/>
          <w:color w:val="auto"/>
          <w:szCs w:val="21"/>
          <w:u w:val="single"/>
          <w:lang w:eastAsia="zh-Hans"/>
        </w:rPr>
        <w:t>（所有成员单位名称）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联合体，共同参加</w:t>
      </w:r>
      <w:r>
        <w:rPr>
          <w:color w:val="auto"/>
          <w:szCs w:val="21"/>
          <w:u w:val="single"/>
        </w:rPr>
        <w:t xml:space="preserve">         </w:t>
      </w:r>
      <w:r>
        <w:rPr>
          <w:rFonts w:hint="eastAsia"/>
          <w:color w:val="auto"/>
          <w:szCs w:val="21"/>
          <w:u w:val="single"/>
          <w:lang w:eastAsia="zh-Hans"/>
        </w:rPr>
        <w:t>（项目名称及标段）</w:t>
      </w:r>
      <w:r>
        <w:rPr>
          <w:color w:val="auto"/>
          <w:szCs w:val="21"/>
          <w:u w:val="single"/>
          <w:lang w:eastAsia="zh-Hans"/>
        </w:rPr>
        <w:t xml:space="preserve">     </w:t>
      </w:r>
      <w:r>
        <w:rPr>
          <w:color w:val="auto"/>
          <w:szCs w:val="21"/>
          <w:u w:val="single"/>
        </w:rPr>
        <w:t xml:space="preserve">   </w:t>
      </w:r>
      <w:r>
        <w:rPr>
          <w:rFonts w:hint="eastAsia"/>
          <w:color w:val="auto"/>
          <w:szCs w:val="21"/>
        </w:rPr>
        <w:t>施工</w:t>
      </w:r>
      <w:r>
        <w:rPr>
          <w:rFonts w:hint="eastAsia" w:ascii="宋体" w:hAnsi="宋体"/>
          <w:color w:val="auto"/>
          <w:szCs w:val="21"/>
        </w:rPr>
        <w:t>招标项目投标。现就联合体投标事宜订立如下协议。</w:t>
      </w:r>
    </w:p>
    <w:p w14:paraId="232A3D5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w:t>
      </w:r>
      <w:r>
        <w:rPr>
          <w:color w:val="auto"/>
          <w:szCs w:val="21"/>
          <w:u w:val="single"/>
        </w:rPr>
        <w:t xml:space="preserve">     </w:t>
      </w:r>
      <w:r>
        <w:rPr>
          <w:rFonts w:hint="eastAsia"/>
          <w:color w:val="auto"/>
          <w:szCs w:val="21"/>
          <w:u w:val="single"/>
          <w:lang w:eastAsia="zh-Hans"/>
        </w:rPr>
        <w:t>（某成员单位名称）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为</w:t>
      </w:r>
      <w:r>
        <w:rPr>
          <w:color w:val="auto"/>
          <w:szCs w:val="21"/>
          <w:u w:val="single"/>
        </w:rPr>
        <w:t xml:space="preserve">         </w:t>
      </w:r>
      <w:r>
        <w:rPr>
          <w:rFonts w:hint="eastAsia"/>
          <w:color w:val="auto"/>
          <w:szCs w:val="21"/>
          <w:u w:val="single"/>
          <w:lang w:eastAsia="zh-Hans"/>
        </w:rPr>
        <w:t>（联合体名称）</w:t>
      </w:r>
      <w:r>
        <w:rPr>
          <w:color w:val="auto"/>
          <w:szCs w:val="21"/>
          <w:u w:val="single"/>
          <w:lang w:eastAsia="zh-Hans"/>
        </w:rPr>
        <w:t xml:space="preserve">     </w:t>
      </w:r>
      <w:r>
        <w:rPr>
          <w:color w:val="auto"/>
          <w:szCs w:val="21"/>
          <w:u w:val="single"/>
        </w:rPr>
        <w:t xml:space="preserve">   </w:t>
      </w:r>
      <w:r>
        <w:rPr>
          <w:rFonts w:hint="eastAsia" w:ascii="宋体" w:hAnsi="宋体"/>
          <w:color w:val="auto"/>
          <w:szCs w:val="21"/>
        </w:rPr>
        <w:t>牵头人。</w:t>
      </w:r>
    </w:p>
    <w:p w14:paraId="733C935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14:paraId="24A395E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 联合体牵头人在本项目中签署的一切文件和处理的一切事宜，联合体各成员均予以承认。联合体各成员将严格按照招标文件、投标文件和合同的要求全面履行义务，并向招标人承担连带责任。</w:t>
      </w:r>
    </w:p>
    <w:p w14:paraId="699AAF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4. 联合体各成员单位内部的职责分工如下：____________________________________。</w:t>
      </w:r>
    </w:p>
    <w:p w14:paraId="0455609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5. 本协议书自所有成员单位法定代表人或其委托代理人签字，并盖单位章之日起生效，合同履行完毕后自动失效。</w:t>
      </w:r>
    </w:p>
    <w:p w14:paraId="7E3B33B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6. 本协议书一式____份，联合体成员和招标人各执一份。</w:t>
      </w:r>
    </w:p>
    <w:p w14:paraId="45ADBD7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注：1、由法定代表人签字的，应在本协议书后附法定代表人身份证明；2、由委托代理人签字的，应在本协议书后附授权委托书。</w:t>
      </w:r>
    </w:p>
    <w:p w14:paraId="7DBF24F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联合体牵头人名称：__________________________（盖单位章）</w:t>
      </w:r>
    </w:p>
    <w:p w14:paraId="20C1108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法定代表人或其委托代理人：______________________（签字）</w:t>
      </w:r>
    </w:p>
    <w:p w14:paraId="1286F71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联合体成员名称：____________________________（盖单位章）</w:t>
      </w:r>
    </w:p>
    <w:p w14:paraId="77B8945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法定代表人或其委托代理人：______________________（签字）</w:t>
      </w:r>
    </w:p>
    <w:p w14:paraId="6D5F56A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w:t>
      </w:r>
    </w:p>
    <w:p w14:paraId="1FD0B5BB">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_________年_____月_____日</w:t>
      </w:r>
    </w:p>
    <w:p w14:paraId="6770CB6A">
      <w:pPr>
        <w:pStyle w:val="5"/>
        <w:rPr>
          <w:rFonts w:hint="eastAsia"/>
          <w:color w:val="auto"/>
        </w:rPr>
      </w:pPr>
      <w:bookmarkStart w:id="8927" w:name="_Toc511636067"/>
      <w:bookmarkStart w:id="8928" w:name="_Toc307529612"/>
      <w:bookmarkStart w:id="8929" w:name="_Toc2992"/>
      <w:bookmarkStart w:id="8930" w:name="_Toc20153"/>
      <w:bookmarkStart w:id="8931" w:name="_Toc247846579"/>
      <w:bookmarkStart w:id="8932" w:name="_Toc1545996564"/>
      <w:bookmarkStart w:id="8933" w:name="_Toc26697"/>
      <w:bookmarkStart w:id="8934" w:name="_Toc1233775877"/>
      <w:bookmarkStart w:id="8935" w:name="_Toc7185651"/>
      <w:bookmarkStart w:id="8936" w:name="_Toc411366456"/>
      <w:bookmarkStart w:id="8937" w:name="_Toc633594016"/>
      <w:bookmarkStart w:id="8938" w:name="_Toc10053"/>
      <w:bookmarkStart w:id="8939" w:name="_Toc652695782"/>
      <w:bookmarkStart w:id="8940" w:name="_Toc502653977"/>
      <w:bookmarkStart w:id="8941" w:name="_Toc1270050507"/>
      <w:bookmarkStart w:id="8942" w:name="_Toc408507668"/>
      <w:bookmarkStart w:id="8943" w:name="_Toc29231"/>
      <w:bookmarkStart w:id="8944" w:name="_Toc1549428357"/>
      <w:bookmarkStart w:id="8945" w:name="_Toc21373"/>
      <w:bookmarkStart w:id="8946" w:name="_Toc19739"/>
      <w:bookmarkStart w:id="8947" w:name="_Toc18607"/>
      <w:bookmarkStart w:id="8948" w:name="_Toc22022"/>
      <w:bookmarkStart w:id="8949" w:name="_Toc23193"/>
      <w:bookmarkStart w:id="8950" w:name="_Toc411456882"/>
      <w:bookmarkStart w:id="8951" w:name="_Toc3776"/>
      <w:bookmarkStart w:id="8952" w:name="_Toc339736364"/>
      <w:bookmarkStart w:id="8953" w:name="_Toc785373887"/>
      <w:bookmarkStart w:id="8954" w:name="_Toc515441204"/>
      <w:bookmarkStart w:id="8955" w:name="_Toc1337073182"/>
      <w:bookmarkStart w:id="8956" w:name="_Toc7816"/>
      <w:bookmarkStart w:id="8957" w:name="_Toc13076"/>
      <w:bookmarkStart w:id="8958" w:name="_Toc628805201"/>
      <w:bookmarkStart w:id="8959" w:name="_Toc11839"/>
      <w:bookmarkStart w:id="8960" w:name="_Toc10891"/>
      <w:bookmarkStart w:id="8961" w:name="_Toc403"/>
      <w:bookmarkStart w:id="8962" w:name="_Toc32076"/>
      <w:bookmarkStart w:id="8963" w:name="_Toc1884963789"/>
      <w:bookmarkStart w:id="8964" w:name="_Toc1981952798"/>
      <w:bookmarkStart w:id="8965" w:name="_Toc16669"/>
      <w:bookmarkStart w:id="8966" w:name="_Toc322893501"/>
      <w:bookmarkStart w:id="8967" w:name="_Toc310572887"/>
      <w:bookmarkStart w:id="8968" w:name="_Toc1449566431"/>
      <w:bookmarkStart w:id="8969" w:name="_Toc17237"/>
      <w:bookmarkStart w:id="8970" w:name="_Toc8746"/>
      <w:bookmarkStart w:id="8971" w:name="_Toc516816207"/>
      <w:bookmarkStart w:id="8972" w:name="_Toc1735489645"/>
      <w:r>
        <w:rPr>
          <w:rFonts w:hint="eastAsia"/>
          <w:color w:val="auto"/>
        </w:rPr>
        <w:t>六、投标保证金</w:t>
      </w:r>
      <w:bookmarkEnd w:id="8927"/>
      <w:r>
        <w:rPr>
          <w:rFonts w:hint="eastAsia"/>
          <w:color w:val="auto"/>
        </w:rPr>
        <w:t>（格式）</w:t>
      </w:r>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p>
    <w:p w14:paraId="1C79601A">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如采用现金或</w:t>
      </w:r>
      <w:r>
        <w:rPr>
          <w:rFonts w:hint="eastAsia" w:ascii="宋体" w:hAnsi="宋体"/>
          <w:color w:val="auto"/>
          <w:szCs w:val="21"/>
          <w:lang w:eastAsia="zh-CN"/>
        </w:rPr>
        <w:t>电子保函</w:t>
      </w:r>
      <w:r>
        <w:rPr>
          <w:rFonts w:hint="eastAsia" w:ascii="宋体" w:hAnsi="宋体"/>
          <w:color w:val="auto"/>
          <w:szCs w:val="21"/>
        </w:rPr>
        <w:t>，投标人应在此提供凭证的扫描件，扫描件盖单位章；如采用银行保函，格式如下。</w:t>
      </w:r>
    </w:p>
    <w:p w14:paraId="32A8265D">
      <w:pPr>
        <w:widowControl/>
        <w:shd w:val="clear" w:color="auto" w:fill="FFFFFF"/>
        <w:snapToGrid w:val="0"/>
        <w:jc w:val="left"/>
        <w:rPr>
          <w:rFonts w:hint="eastAsia" w:ascii="宋体" w:hAnsi="宋体"/>
          <w:b/>
          <w:color w:val="auto"/>
          <w:sz w:val="28"/>
          <w:szCs w:val="28"/>
        </w:rPr>
      </w:pPr>
    </w:p>
    <w:p w14:paraId="16AF69CA">
      <w:pPr>
        <w:widowControl/>
        <w:shd w:val="clear" w:color="auto" w:fill="FFFFFF"/>
        <w:snapToGrid w:val="0"/>
        <w:ind w:firstLine="420" w:firstLineChars="200"/>
        <w:jc w:val="right"/>
        <w:rPr>
          <w:rFonts w:hint="eastAsia" w:ascii="宋体" w:hAnsi="宋体"/>
          <w:color w:val="auto"/>
          <w:szCs w:val="21"/>
        </w:rPr>
      </w:pPr>
    </w:p>
    <w:p w14:paraId="2E9F0187">
      <w:pPr>
        <w:spacing w:line="360" w:lineRule="auto"/>
        <w:jc w:val="center"/>
        <w:rPr>
          <w:rFonts w:hint="eastAsia" w:ascii="宋体" w:hAnsi="宋体"/>
          <w:b/>
          <w:bCs/>
          <w:color w:val="auto"/>
          <w:sz w:val="32"/>
          <w:szCs w:val="32"/>
        </w:rPr>
      </w:pPr>
      <w:r>
        <w:rPr>
          <w:rFonts w:hint="eastAsia" w:ascii="宋体" w:hAnsi="宋体"/>
          <w:b/>
          <w:bCs/>
          <w:color w:val="auto"/>
          <w:sz w:val="32"/>
          <w:szCs w:val="32"/>
        </w:rPr>
        <w:t>投标保函</w:t>
      </w:r>
    </w:p>
    <w:p w14:paraId="275B5373">
      <w:pPr>
        <w:spacing w:line="360" w:lineRule="auto"/>
        <w:jc w:val="center"/>
        <w:rPr>
          <w:rFonts w:hint="eastAsia" w:ascii="宋体" w:hAnsi="宋体" w:cs="宋体"/>
          <w:b/>
          <w:bCs/>
          <w:color w:val="auto"/>
          <w:sz w:val="32"/>
          <w:szCs w:val="32"/>
        </w:rPr>
      </w:pPr>
    </w:p>
    <w:p w14:paraId="6FC24B69">
      <w:pPr>
        <w:wordWrap w:val="0"/>
        <w:spacing w:line="360" w:lineRule="auto"/>
        <w:jc w:val="right"/>
        <w:rPr>
          <w:rFonts w:hint="eastAsia" w:ascii="宋体" w:hAnsi="宋体"/>
          <w:color w:val="auto"/>
          <w:sz w:val="24"/>
          <w:szCs w:val="24"/>
        </w:rPr>
      </w:pPr>
      <w:r>
        <w:rPr>
          <w:rFonts w:hint="eastAsia" w:ascii="宋体" w:hAnsi="宋体" w:cs="宋体"/>
          <w:color w:val="auto"/>
          <w:szCs w:val="21"/>
        </w:rPr>
        <w:t>编号：</w:t>
      </w:r>
      <w:r>
        <w:rPr>
          <w:rFonts w:hint="eastAsia" w:ascii="宋体" w:hAnsi="宋体" w:cs="宋体"/>
          <w:color w:val="auto"/>
          <w:szCs w:val="21"/>
          <w:u w:val="single"/>
          <w:lang w:bidi="ar"/>
        </w:rPr>
        <w:t>(保函开立人自行编号)</w:t>
      </w:r>
    </w:p>
    <w:p w14:paraId="4DE5E76D">
      <w:pPr>
        <w:spacing w:line="360" w:lineRule="auto"/>
        <w:rPr>
          <w:rFonts w:hint="eastAsia" w:ascii="宋体" w:hAnsi="宋体"/>
          <w:color w:val="auto"/>
          <w:szCs w:val="21"/>
        </w:rPr>
      </w:pPr>
      <w:bookmarkStart w:id="8973" w:name="_Hlk40303117"/>
      <w:r>
        <w:rPr>
          <w:rFonts w:hint="eastAsia" w:ascii="宋体" w:hAnsi="宋体"/>
          <w:color w:val="auto"/>
          <w:szCs w:val="21"/>
        </w:rPr>
        <w:t>申请人：</w:t>
      </w:r>
    </w:p>
    <w:p w14:paraId="1459DF23">
      <w:pPr>
        <w:spacing w:line="360" w:lineRule="auto"/>
        <w:rPr>
          <w:rFonts w:hint="eastAsia" w:ascii="宋体" w:hAnsi="宋体"/>
          <w:color w:val="auto"/>
          <w:szCs w:val="21"/>
        </w:rPr>
      </w:pPr>
      <w:r>
        <w:rPr>
          <w:rFonts w:hint="eastAsia" w:ascii="宋体" w:hAnsi="宋体"/>
          <w:color w:val="auto"/>
          <w:szCs w:val="21"/>
        </w:rPr>
        <w:t>地址</w:t>
      </w:r>
      <w:r>
        <w:rPr>
          <w:rFonts w:ascii="宋体" w:hAnsi="宋体"/>
          <w:color w:val="auto"/>
          <w:szCs w:val="21"/>
        </w:rPr>
        <w:t>：</w:t>
      </w:r>
    </w:p>
    <w:p w14:paraId="0F8A0569">
      <w:pPr>
        <w:spacing w:line="360" w:lineRule="auto"/>
        <w:rPr>
          <w:rFonts w:hint="eastAsia" w:ascii="宋体" w:hAnsi="宋体"/>
          <w:color w:val="auto"/>
          <w:szCs w:val="21"/>
        </w:rPr>
      </w:pPr>
      <w:r>
        <w:rPr>
          <w:rFonts w:hint="eastAsia" w:ascii="宋体" w:hAnsi="宋体"/>
          <w:color w:val="auto"/>
          <w:szCs w:val="21"/>
        </w:rPr>
        <w:t>受益人：</w:t>
      </w:r>
      <w:r>
        <w:rPr>
          <w:rFonts w:ascii="宋体" w:hAnsi="宋体"/>
          <w:color w:val="auto"/>
          <w:szCs w:val="21"/>
        </w:rPr>
        <w:t xml:space="preserve"> </w:t>
      </w:r>
    </w:p>
    <w:p w14:paraId="53A9DB98">
      <w:pPr>
        <w:spacing w:line="360" w:lineRule="auto"/>
        <w:rPr>
          <w:rFonts w:hint="eastAsia" w:ascii="宋体" w:hAnsi="宋体"/>
          <w:color w:val="auto"/>
          <w:szCs w:val="21"/>
        </w:rPr>
      </w:pPr>
      <w:r>
        <w:rPr>
          <w:rFonts w:hint="eastAsia" w:ascii="宋体" w:hAnsi="宋体"/>
          <w:color w:val="auto"/>
          <w:szCs w:val="21"/>
        </w:rPr>
        <w:t>地址：</w:t>
      </w:r>
    </w:p>
    <w:p w14:paraId="3B70816F">
      <w:pPr>
        <w:spacing w:line="360" w:lineRule="auto"/>
        <w:rPr>
          <w:rFonts w:hint="eastAsia" w:ascii="宋体" w:hAnsi="宋体"/>
          <w:color w:val="auto"/>
          <w:szCs w:val="21"/>
        </w:rPr>
      </w:pPr>
      <w:r>
        <w:rPr>
          <w:rFonts w:hint="eastAsia" w:ascii="宋体" w:hAnsi="宋体"/>
          <w:color w:val="auto"/>
          <w:szCs w:val="21"/>
        </w:rPr>
        <w:t>开立人：</w:t>
      </w:r>
    </w:p>
    <w:bookmarkEnd w:id="8973"/>
    <w:p w14:paraId="31BC65DF">
      <w:pPr>
        <w:spacing w:line="360" w:lineRule="auto"/>
        <w:rPr>
          <w:rFonts w:hint="eastAsia" w:ascii="宋体" w:hAnsi="宋体"/>
          <w:color w:val="auto"/>
          <w:szCs w:val="21"/>
        </w:rPr>
      </w:pPr>
      <w:r>
        <w:rPr>
          <w:rFonts w:hint="eastAsia" w:ascii="宋体" w:hAnsi="宋体"/>
          <w:color w:val="auto"/>
          <w:szCs w:val="21"/>
        </w:rPr>
        <w:t>地址：</w:t>
      </w:r>
    </w:p>
    <w:p w14:paraId="07D74123">
      <w:pPr>
        <w:spacing w:line="360" w:lineRule="auto"/>
        <w:rPr>
          <w:rFonts w:hint="eastAsia" w:ascii="宋体" w:hAnsi="宋体"/>
          <w:color w:val="auto"/>
          <w:szCs w:val="21"/>
        </w:rPr>
      </w:pPr>
    </w:p>
    <w:p w14:paraId="71F85C9E">
      <w:pPr>
        <w:spacing w:line="360" w:lineRule="auto"/>
        <w:rPr>
          <w:rFonts w:hint="eastAsia" w:ascii="宋体" w:hAnsi="宋体"/>
          <w:color w:val="auto"/>
          <w:szCs w:val="21"/>
          <w:u w:val="single"/>
        </w:rPr>
      </w:pPr>
      <w:r>
        <w:rPr>
          <w:rFonts w:hint="eastAsia" w:ascii="宋体" w:hAnsi="宋体"/>
          <w:color w:val="auto"/>
          <w:szCs w:val="21"/>
        </w:rPr>
        <w:t>致：</w:t>
      </w:r>
      <w:r>
        <w:rPr>
          <w:rFonts w:ascii="宋体" w:hAnsi="宋体"/>
          <w:color w:val="auto"/>
          <w:szCs w:val="21"/>
        </w:rPr>
        <w:t xml:space="preserve"> </w:t>
      </w:r>
      <w:r>
        <w:rPr>
          <w:rFonts w:hint="eastAsia" w:ascii="宋体" w:hAnsi="宋体"/>
          <w:color w:val="auto"/>
          <w:szCs w:val="21"/>
          <w:u w:val="single"/>
        </w:rPr>
        <w:t>（受益人名称）</w:t>
      </w:r>
      <w:r>
        <w:rPr>
          <w:rFonts w:ascii="宋体" w:hAnsi="宋体"/>
          <w:color w:val="auto"/>
          <w:szCs w:val="21"/>
          <w:u w:val="single"/>
        </w:rPr>
        <w:t xml:space="preserve"> </w:t>
      </w:r>
    </w:p>
    <w:p w14:paraId="2307DBCC">
      <w:pPr>
        <w:spacing w:line="360" w:lineRule="auto"/>
        <w:ind w:firstLine="480"/>
        <w:rPr>
          <w:rFonts w:hint="eastAsia" w:ascii="宋体" w:hAnsi="宋体"/>
          <w:color w:val="auto"/>
          <w:szCs w:val="21"/>
        </w:rPr>
      </w:pPr>
      <w:r>
        <w:rPr>
          <w:rFonts w:hint="eastAsia" w:ascii="宋体" w:hAnsi="宋体"/>
          <w:color w:val="auto"/>
          <w:szCs w:val="21"/>
        </w:rPr>
        <w:t>我方（即“开立人”）已获得通知，本保函申请人（即“投标人”）已响应贵方于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日就</w:t>
      </w:r>
      <w:r>
        <w:rPr>
          <w:rFonts w:hint="eastAsia" w:ascii="宋体" w:hAnsi="宋体"/>
          <w:color w:val="auto"/>
          <w:szCs w:val="21"/>
          <w:u w:val="single"/>
        </w:rPr>
        <w:t xml:space="preserve">                            </w:t>
      </w:r>
      <w:r>
        <w:rPr>
          <w:rFonts w:hint="eastAsia" w:ascii="宋体" w:hAnsi="宋体"/>
          <w:color w:val="auto"/>
          <w:szCs w:val="21"/>
        </w:rPr>
        <w:t>（以下简称“本工程”）发出的招标文件，并已向招标人（即“受益人”）提交了投标文件（即“基础交易”）。</w:t>
      </w:r>
    </w:p>
    <w:p w14:paraId="29AB00F3">
      <w:pPr>
        <w:spacing w:line="360" w:lineRule="auto"/>
        <w:ind w:firstLine="420" w:firstLineChars="200"/>
        <w:rPr>
          <w:rFonts w:hint="eastAsia" w:ascii="宋体" w:hAnsi="宋体"/>
          <w:color w:val="auto"/>
          <w:szCs w:val="21"/>
        </w:rPr>
      </w:pPr>
      <w:r>
        <w:rPr>
          <w:rFonts w:hint="eastAsia" w:ascii="宋体" w:hAnsi="宋体"/>
          <w:color w:val="auto"/>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元（¥</w:t>
      </w:r>
      <w:r>
        <w:rPr>
          <w:rFonts w:ascii="宋体" w:hAnsi="宋体"/>
          <w:color w:val="auto"/>
          <w:szCs w:val="21"/>
          <w:u w:val="single"/>
        </w:rPr>
        <w:t xml:space="preserve">       </w:t>
      </w:r>
      <w:r>
        <w:rPr>
          <w:rFonts w:ascii="宋体" w:hAnsi="宋体"/>
          <w:color w:val="auto"/>
          <w:szCs w:val="21"/>
        </w:rPr>
        <w:t>）。</w:t>
      </w:r>
    </w:p>
    <w:p w14:paraId="545F1AA4">
      <w:pPr>
        <w:spacing w:line="360" w:lineRule="auto"/>
        <w:ind w:firstLine="420" w:firstLineChars="200"/>
        <w:rPr>
          <w:rFonts w:hint="eastAsia" w:ascii="宋体" w:hAnsi="宋体"/>
          <w:color w:val="auto"/>
          <w:szCs w:val="21"/>
        </w:rPr>
      </w:pPr>
      <w:r>
        <w:rPr>
          <w:rFonts w:hint="eastAsia" w:ascii="宋体" w:hAnsi="宋体"/>
          <w:color w:val="auto"/>
          <w:szCs w:val="21"/>
        </w:rPr>
        <w:t>二、我方在投标人发生以下情形时承担保证担保责任：</w:t>
      </w:r>
      <w:r>
        <w:rPr>
          <w:rFonts w:ascii="宋体" w:hAnsi="宋体"/>
          <w:color w:val="auto"/>
          <w:szCs w:val="21"/>
        </w:rPr>
        <w:t xml:space="preserve"> </w:t>
      </w:r>
    </w:p>
    <w:p w14:paraId="07DCF8D1">
      <w:pPr>
        <w:pStyle w:val="90"/>
        <w:spacing w:line="360" w:lineRule="auto"/>
        <w:ind w:left="480" w:firstLine="0" w:firstLineChars="0"/>
        <w:rPr>
          <w:rFonts w:hint="eastAsia" w:ascii="宋体" w:hAnsi="宋体"/>
          <w:color w:val="auto"/>
          <w:szCs w:val="21"/>
        </w:rPr>
      </w:pPr>
      <w:r>
        <w:rPr>
          <w:rFonts w:hint="eastAsia" w:ascii="宋体" w:hAnsi="宋体"/>
          <w:color w:val="auto"/>
          <w:szCs w:val="21"/>
        </w:rPr>
        <w:t>（1）投标</w:t>
      </w:r>
      <w:r>
        <w:rPr>
          <w:rFonts w:ascii="宋体" w:hAnsi="宋体"/>
          <w:color w:val="auto"/>
          <w:szCs w:val="21"/>
        </w:rPr>
        <w:t xml:space="preserve">人在开标后和投标有效期满之前撤销投标的； </w:t>
      </w:r>
    </w:p>
    <w:p w14:paraId="01BC3388">
      <w:pPr>
        <w:pStyle w:val="90"/>
        <w:spacing w:line="360" w:lineRule="auto"/>
        <w:ind w:firstLine="480" w:firstLineChars="0"/>
        <w:rPr>
          <w:rFonts w:hint="eastAsia" w:ascii="宋体" w:hAnsi="宋体"/>
          <w:color w:val="auto"/>
          <w:szCs w:val="21"/>
        </w:rPr>
      </w:pPr>
      <w:r>
        <w:rPr>
          <w:rFonts w:hint="eastAsia" w:ascii="宋体" w:hAnsi="宋体"/>
          <w:color w:val="auto"/>
          <w:szCs w:val="21"/>
        </w:rPr>
        <w:t>（2）</w:t>
      </w:r>
      <w:r>
        <w:rPr>
          <w:rFonts w:ascii="宋体" w:hAnsi="宋体"/>
          <w:color w:val="auto"/>
          <w:szCs w:val="21"/>
        </w:rPr>
        <w:t>投标人在收到中标通知后，</w:t>
      </w:r>
      <w:r>
        <w:rPr>
          <w:rFonts w:hint="eastAsia" w:ascii="宋体" w:hAnsi="宋体"/>
          <w:color w:val="auto"/>
          <w:szCs w:val="21"/>
        </w:rPr>
        <w:t>不能或拒绝</w:t>
      </w:r>
      <w:r>
        <w:rPr>
          <w:rFonts w:ascii="宋体" w:hAnsi="宋体"/>
          <w:color w:val="auto"/>
          <w:szCs w:val="21"/>
        </w:rPr>
        <w:t xml:space="preserve">在中标通知书规定的时间内与贵方签订合同； </w:t>
      </w:r>
    </w:p>
    <w:p w14:paraId="4CAD0C68">
      <w:pPr>
        <w:pStyle w:val="90"/>
        <w:spacing w:line="360" w:lineRule="auto"/>
        <w:ind w:firstLine="480" w:firstLineChars="0"/>
        <w:rPr>
          <w:rFonts w:hint="eastAsia" w:ascii="宋体" w:hAnsi="宋体"/>
          <w:color w:val="auto"/>
          <w:szCs w:val="21"/>
        </w:rPr>
      </w:pPr>
      <w:r>
        <w:rPr>
          <w:rFonts w:hint="eastAsia" w:ascii="宋体" w:hAnsi="宋体"/>
          <w:color w:val="auto"/>
          <w:szCs w:val="21"/>
        </w:rPr>
        <w:t>（3）投标人在与贵方签订合同后，未在规定的时间内提交符合招标文件要求的履约担保；</w:t>
      </w:r>
    </w:p>
    <w:p w14:paraId="2394FBBB">
      <w:pPr>
        <w:pStyle w:val="90"/>
        <w:spacing w:line="360" w:lineRule="auto"/>
        <w:ind w:firstLine="480" w:firstLineChars="0"/>
        <w:rPr>
          <w:rFonts w:hint="eastAsia" w:ascii="宋体" w:hAnsi="宋体"/>
          <w:color w:val="auto"/>
          <w:szCs w:val="21"/>
        </w:rPr>
      </w:pPr>
      <w:r>
        <w:rPr>
          <w:rFonts w:hint="eastAsia" w:ascii="宋体" w:hAnsi="宋体"/>
          <w:color w:val="auto"/>
          <w:szCs w:val="21"/>
        </w:rPr>
        <w:t>（4）投标人存在</w:t>
      </w:r>
      <w:r>
        <w:rPr>
          <w:rFonts w:ascii="宋体" w:hAnsi="宋体"/>
          <w:color w:val="auto"/>
          <w:szCs w:val="21"/>
        </w:rPr>
        <w:t>招标文件规定</w:t>
      </w:r>
      <w:r>
        <w:rPr>
          <w:rFonts w:hint="eastAsia" w:ascii="宋体" w:hAnsi="宋体" w:cs="宋体"/>
          <w:color w:val="auto"/>
          <w:szCs w:val="21"/>
        </w:rPr>
        <w:t>投标保证金不予退还</w:t>
      </w:r>
      <w:r>
        <w:rPr>
          <w:rFonts w:hint="eastAsia" w:ascii="宋体" w:hAnsi="宋体"/>
          <w:color w:val="auto"/>
          <w:szCs w:val="21"/>
        </w:rPr>
        <w:t>的其他</w:t>
      </w:r>
      <w:r>
        <w:rPr>
          <w:rFonts w:ascii="宋体" w:hAnsi="宋体"/>
          <w:color w:val="auto"/>
          <w:szCs w:val="21"/>
        </w:rPr>
        <w:t>情形。</w:t>
      </w:r>
    </w:p>
    <w:p w14:paraId="674A6C28">
      <w:pPr>
        <w:spacing w:line="360" w:lineRule="auto"/>
        <w:ind w:firstLine="420"/>
        <w:rPr>
          <w:rFonts w:hint="eastAsia" w:ascii="宋体" w:hAnsi="宋体"/>
          <w:color w:val="auto"/>
          <w:szCs w:val="21"/>
        </w:rPr>
      </w:pPr>
      <w:r>
        <w:rPr>
          <w:rFonts w:hint="eastAsia" w:ascii="宋体" w:hAnsi="宋体"/>
          <w:color w:val="auto"/>
          <w:szCs w:val="21"/>
        </w:rPr>
        <w:t>三、本保函</w:t>
      </w:r>
      <w:r>
        <w:rPr>
          <w:rFonts w:ascii="宋体" w:hAnsi="宋体"/>
          <w:color w:val="auto"/>
          <w:szCs w:val="21"/>
        </w:rPr>
        <w:t>有效期自</w:t>
      </w:r>
      <w:r>
        <w:rPr>
          <w:rFonts w:hint="eastAsia" w:ascii="宋体" w:hAnsi="宋体"/>
          <w:color w:val="auto"/>
          <w:szCs w:val="21"/>
        </w:rPr>
        <w:t>开立之日起</w:t>
      </w:r>
      <w:r>
        <w:rPr>
          <w:rFonts w:ascii="宋体" w:hAnsi="宋体"/>
          <w:color w:val="auto"/>
          <w:szCs w:val="21"/>
        </w:rPr>
        <w:t>至</w:t>
      </w:r>
      <w:r>
        <w:rPr>
          <w:rFonts w:hint="eastAsia" w:ascii="宋体" w:hAnsi="宋体"/>
          <w:color w:val="auto"/>
          <w:szCs w:val="21"/>
        </w:rPr>
        <w:t>投标有效期届满之日后的</w:t>
      </w:r>
      <w:r>
        <w:rPr>
          <w:rFonts w:hint="eastAsia" w:ascii="宋体" w:hAnsi="宋体"/>
          <w:color w:val="auto"/>
          <w:szCs w:val="21"/>
          <w:u w:val="single"/>
        </w:rPr>
        <w:t>28</w:t>
      </w:r>
      <w:r>
        <w:rPr>
          <w:rFonts w:hint="eastAsia" w:ascii="宋体" w:hAnsi="宋体"/>
          <w:color w:val="auto"/>
          <w:szCs w:val="21"/>
        </w:rPr>
        <w:t>日（含）</w:t>
      </w:r>
      <w:r>
        <w:rPr>
          <w:rFonts w:ascii="宋体" w:hAnsi="宋体"/>
          <w:color w:val="auto"/>
          <w:szCs w:val="21"/>
        </w:rPr>
        <w:t>。</w:t>
      </w:r>
      <w:r>
        <w:rPr>
          <w:rFonts w:hint="eastAsia" w:ascii="宋体" w:hAnsi="宋体"/>
          <w:color w:val="auto"/>
          <w:szCs w:val="21"/>
        </w:rPr>
        <w:t>投标有效期延长的，本保函有效期相应顺延</w:t>
      </w:r>
      <w:bookmarkStart w:id="8974" w:name="_Hlk58489417"/>
      <w:r>
        <w:rPr>
          <w:rFonts w:hint="eastAsia" w:ascii="宋体" w:hAnsi="宋体"/>
          <w:color w:val="auto"/>
          <w:szCs w:val="21"/>
        </w:rPr>
        <w:t>，最迟不超过</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日</w:t>
      </w:r>
      <w:bookmarkEnd w:id="8974"/>
      <w:r>
        <w:rPr>
          <w:rFonts w:hint="eastAsia" w:ascii="宋体" w:hAnsi="宋体"/>
          <w:color w:val="auto"/>
          <w:szCs w:val="21"/>
        </w:rPr>
        <w:t>。</w:t>
      </w:r>
    </w:p>
    <w:p w14:paraId="68FB2B2E">
      <w:pPr>
        <w:spacing w:line="360" w:lineRule="auto"/>
        <w:ind w:firstLine="420" w:firstLineChars="0"/>
        <w:rPr>
          <w:rFonts w:hint="eastAsia" w:ascii="宋体" w:hAnsi="宋体"/>
          <w:color w:val="auto"/>
          <w:szCs w:val="21"/>
        </w:rPr>
      </w:pPr>
      <w:r>
        <w:rPr>
          <w:rFonts w:hint="eastAsia" w:ascii="宋体" w:hAnsi="宋体"/>
          <w:color w:val="auto"/>
          <w:szCs w:val="21"/>
          <w:lang w:val="en-US" w:eastAsia="zh-CN"/>
        </w:rPr>
        <w:t>四</w:t>
      </w:r>
      <w:r>
        <w:rPr>
          <w:rFonts w:hint="eastAsia" w:ascii="宋体" w:hAnsi="宋体"/>
          <w:color w:val="auto"/>
          <w:szCs w:val="21"/>
        </w:rPr>
        <w:t>、</w:t>
      </w:r>
      <w:r>
        <w:rPr>
          <w:rFonts w:ascii="宋体" w:hAnsi="宋体"/>
          <w:color w:val="auto"/>
          <w:szCs w:val="21"/>
        </w:rPr>
        <w:t>本保函项下的权利不得转让，不得设定担保。</w:t>
      </w:r>
      <w:r>
        <w:rPr>
          <w:rFonts w:hint="eastAsia" w:ascii="宋体" w:hAnsi="宋体"/>
          <w:color w:val="auto"/>
          <w:szCs w:val="21"/>
        </w:rPr>
        <w:t>贵方</w:t>
      </w:r>
      <w:r>
        <w:rPr>
          <w:rFonts w:ascii="宋体" w:hAnsi="宋体"/>
          <w:color w:val="auto"/>
          <w:szCs w:val="21"/>
        </w:rPr>
        <w:t>未经我方书面同意转让本保函或其项下任何权利，</w:t>
      </w:r>
      <w:r>
        <w:rPr>
          <w:rFonts w:hint="eastAsia" w:ascii="宋体" w:hAnsi="宋体"/>
          <w:color w:val="auto"/>
          <w:szCs w:val="21"/>
        </w:rPr>
        <w:t>对我方不发生法律效力</w:t>
      </w:r>
      <w:r>
        <w:rPr>
          <w:rFonts w:ascii="宋体" w:hAnsi="宋体"/>
          <w:color w:val="auto"/>
          <w:szCs w:val="21"/>
        </w:rPr>
        <w:t xml:space="preserve">。 </w:t>
      </w:r>
    </w:p>
    <w:p w14:paraId="3778C55E">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五</w:t>
      </w:r>
      <w:r>
        <w:rPr>
          <w:rFonts w:hint="eastAsia" w:ascii="宋体" w:hAnsi="宋体"/>
          <w:color w:val="auto"/>
          <w:szCs w:val="21"/>
        </w:rPr>
        <w:t>、</w:t>
      </w:r>
      <w:r>
        <w:rPr>
          <w:rFonts w:ascii="宋体" w:hAnsi="宋体"/>
          <w:color w:val="auto"/>
          <w:szCs w:val="21"/>
        </w:rPr>
        <w:t xml:space="preserve">本保函项下的基础交易不成立、不生效、无效、被撤销、被解除，不影响本保函的独立有效。 </w:t>
      </w:r>
    </w:p>
    <w:p w14:paraId="619ED66A">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六</w:t>
      </w:r>
      <w:r>
        <w:rPr>
          <w:rFonts w:hint="eastAsia" w:ascii="宋体" w:hAnsi="宋体"/>
          <w:color w:val="auto"/>
          <w:szCs w:val="21"/>
        </w:rPr>
        <w:t>、受益人</w:t>
      </w:r>
      <w:r>
        <w:rPr>
          <w:rFonts w:ascii="宋体" w:hAnsi="宋体"/>
          <w:color w:val="auto"/>
          <w:szCs w:val="21"/>
        </w:rPr>
        <w:t>应在本保函到期后的</w:t>
      </w:r>
      <w:r>
        <w:rPr>
          <w:rFonts w:hint="eastAsia" w:ascii="宋体" w:hAnsi="宋体"/>
          <w:color w:val="auto"/>
          <w:szCs w:val="21"/>
        </w:rPr>
        <w:t>七</w:t>
      </w:r>
      <w:r>
        <w:rPr>
          <w:rFonts w:ascii="宋体" w:hAnsi="宋体"/>
          <w:color w:val="auto"/>
          <w:szCs w:val="21"/>
        </w:rPr>
        <w:t>日内将本保函正本退回我方</w:t>
      </w:r>
      <w:r>
        <w:rPr>
          <w:rFonts w:hint="eastAsia" w:ascii="宋体" w:hAnsi="宋体"/>
          <w:color w:val="auto"/>
          <w:szCs w:val="21"/>
        </w:rPr>
        <w:t>注销</w:t>
      </w:r>
      <w:r>
        <w:rPr>
          <w:rFonts w:ascii="宋体" w:hAnsi="宋体"/>
          <w:color w:val="auto"/>
          <w:szCs w:val="21"/>
        </w:rPr>
        <w:t>，但是不论</w:t>
      </w:r>
      <w:r>
        <w:rPr>
          <w:rFonts w:hint="eastAsia" w:ascii="宋体" w:hAnsi="宋体"/>
          <w:color w:val="auto"/>
          <w:szCs w:val="21"/>
        </w:rPr>
        <w:t>受益人</w:t>
      </w:r>
      <w:r>
        <w:rPr>
          <w:rFonts w:ascii="宋体" w:hAnsi="宋体"/>
          <w:color w:val="auto"/>
          <w:szCs w:val="21"/>
        </w:rPr>
        <w:t>是否按此要求将本保函正本退回我方，我方在本保函项下的义务和责任均在保函</w:t>
      </w:r>
      <w:r>
        <w:rPr>
          <w:rFonts w:hint="eastAsia" w:ascii="宋体" w:hAnsi="宋体"/>
          <w:color w:val="auto"/>
          <w:szCs w:val="21"/>
        </w:rPr>
        <w:t>有效期</w:t>
      </w:r>
      <w:r>
        <w:rPr>
          <w:rFonts w:ascii="宋体" w:hAnsi="宋体"/>
          <w:color w:val="auto"/>
          <w:szCs w:val="21"/>
        </w:rPr>
        <w:t xml:space="preserve">到期后自动消灭。 </w:t>
      </w:r>
    </w:p>
    <w:p w14:paraId="41759274">
      <w:pPr>
        <w:spacing w:line="360" w:lineRule="auto"/>
        <w:ind w:firstLine="420" w:firstLineChars="200"/>
        <w:rPr>
          <w:rFonts w:hint="eastAsia" w:ascii="宋体" w:hAnsi="宋体"/>
          <w:color w:val="auto"/>
          <w:szCs w:val="21"/>
        </w:rPr>
      </w:pPr>
      <w:bookmarkStart w:id="8975" w:name="_Hlk40303383"/>
      <w:bookmarkStart w:id="8976" w:name="_Hlk40354981"/>
      <w:r>
        <w:rPr>
          <w:rFonts w:hint="eastAsia" w:ascii="宋体" w:hAnsi="宋体"/>
          <w:color w:val="auto"/>
          <w:szCs w:val="21"/>
          <w:lang w:val="en-US" w:eastAsia="zh-CN"/>
        </w:rPr>
        <w:t>七</w:t>
      </w:r>
      <w:r>
        <w:rPr>
          <w:rFonts w:hint="eastAsia" w:ascii="宋体" w:hAnsi="宋体"/>
          <w:color w:val="auto"/>
          <w:szCs w:val="21"/>
        </w:rPr>
        <w:t>、</w:t>
      </w:r>
      <w:r>
        <w:rPr>
          <w:rFonts w:ascii="宋体" w:hAnsi="宋体"/>
          <w:color w:val="auto"/>
          <w:szCs w:val="21"/>
        </w:rPr>
        <w:t>本保函</w:t>
      </w:r>
      <w:r>
        <w:rPr>
          <w:rFonts w:hint="eastAsia" w:ascii="宋体" w:hAnsi="宋体"/>
          <w:color w:val="auto"/>
          <w:szCs w:val="21"/>
        </w:rPr>
        <w:t>适用的法律为中华人民共和国法律，争议裁判管辖地为中华人民共和国</w:t>
      </w:r>
      <w:bookmarkEnd w:id="8975"/>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 xml:space="preserve"> </w:t>
      </w:r>
    </w:p>
    <w:bookmarkEnd w:id="8976"/>
    <w:p w14:paraId="48D6E02D">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八</w:t>
      </w:r>
      <w:r>
        <w:rPr>
          <w:rFonts w:hint="eastAsia" w:ascii="宋体" w:hAnsi="宋体"/>
          <w:color w:val="auto"/>
          <w:szCs w:val="21"/>
        </w:rPr>
        <w:t>、</w:t>
      </w:r>
      <w:r>
        <w:rPr>
          <w:rFonts w:ascii="宋体" w:hAnsi="宋体"/>
          <w:color w:val="auto"/>
          <w:szCs w:val="21"/>
        </w:rPr>
        <w:t>本保函自我方法定代表人</w:t>
      </w:r>
      <w:r>
        <w:rPr>
          <w:rFonts w:hint="eastAsia" w:ascii="宋体" w:hAnsi="宋体"/>
          <w:color w:val="auto"/>
          <w:szCs w:val="21"/>
        </w:rPr>
        <w:t>或授权代表</w:t>
      </w:r>
      <w:r>
        <w:rPr>
          <w:rFonts w:ascii="宋体" w:hAnsi="宋体"/>
          <w:color w:val="auto"/>
          <w:szCs w:val="21"/>
        </w:rPr>
        <w:t>签字</w:t>
      </w:r>
      <w:r>
        <w:rPr>
          <w:rFonts w:hint="eastAsia" w:ascii="宋体" w:hAnsi="宋体"/>
          <w:color w:val="auto"/>
          <w:szCs w:val="21"/>
        </w:rPr>
        <w:t>并</w:t>
      </w:r>
      <w:r>
        <w:rPr>
          <w:rFonts w:ascii="宋体" w:hAnsi="宋体"/>
          <w:color w:val="auto"/>
          <w:szCs w:val="21"/>
        </w:rPr>
        <w:t xml:space="preserve">加盖公章之日起生效。 </w:t>
      </w:r>
    </w:p>
    <w:p w14:paraId="42431094">
      <w:pPr>
        <w:spacing w:line="360" w:lineRule="auto"/>
        <w:ind w:firstLine="420" w:firstLineChars="200"/>
        <w:rPr>
          <w:rFonts w:hint="eastAsia" w:ascii="宋体" w:hAnsi="宋体"/>
          <w:color w:val="auto"/>
          <w:szCs w:val="21"/>
        </w:rPr>
      </w:pPr>
      <w:r>
        <w:rPr>
          <w:rFonts w:hint="eastAsia" w:ascii="宋体" w:hAnsi="宋体" w:cs="宋体"/>
          <w:color w:val="auto"/>
          <w:szCs w:val="21"/>
        </w:rPr>
        <w:t>查验保函网址：</w:t>
      </w:r>
      <w:r>
        <w:rPr>
          <w:rFonts w:hint="eastAsia" w:ascii="宋体" w:hAnsi="宋体" w:cs="宋体"/>
          <w:color w:val="auto"/>
          <w:szCs w:val="21"/>
          <w:u w:val="single"/>
        </w:rPr>
        <w:t xml:space="preserve">            （必填）</w:t>
      </w:r>
      <w:r>
        <w:rPr>
          <w:rFonts w:ascii="宋体" w:hAnsi="宋体" w:cs="宋体"/>
          <w:color w:val="auto"/>
          <w:szCs w:val="21"/>
          <w:u w:val="single"/>
        </w:rPr>
        <w:t xml:space="preserve">               </w:t>
      </w:r>
    </w:p>
    <w:p w14:paraId="0FE084B2">
      <w:pPr>
        <w:spacing w:line="360" w:lineRule="auto"/>
        <w:ind w:firstLine="420" w:firstLineChars="200"/>
        <w:rPr>
          <w:rFonts w:hint="eastAsia" w:ascii="宋体" w:hAnsi="宋体"/>
          <w:color w:val="auto"/>
          <w:szCs w:val="21"/>
        </w:rPr>
      </w:pPr>
      <w:r>
        <w:rPr>
          <w:rFonts w:hint="eastAsia" w:ascii="宋体" w:hAnsi="宋体"/>
          <w:color w:val="auto"/>
          <w:szCs w:val="21"/>
        </w:rPr>
        <w:t>开 立 人</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r>
        <w:rPr>
          <w:rFonts w:hint="eastAsia" w:ascii="宋体" w:hAnsi="宋体"/>
          <w:color w:val="auto"/>
          <w:szCs w:val="21"/>
        </w:rPr>
        <w:t>公</w:t>
      </w:r>
      <w:r>
        <w:rPr>
          <w:rFonts w:ascii="宋体" w:hAnsi="宋体"/>
          <w:color w:val="auto"/>
          <w:szCs w:val="21"/>
        </w:rPr>
        <w:t xml:space="preserve">章） </w:t>
      </w:r>
    </w:p>
    <w:p w14:paraId="2B547144">
      <w:pPr>
        <w:spacing w:line="360" w:lineRule="auto"/>
        <w:ind w:firstLine="420" w:firstLineChars="200"/>
        <w:rPr>
          <w:rFonts w:hint="eastAsia" w:ascii="宋体" w:hAnsi="宋体"/>
          <w:color w:val="auto"/>
          <w:szCs w:val="21"/>
        </w:rPr>
      </w:pPr>
      <w:r>
        <w:rPr>
          <w:rFonts w:hint="eastAsia" w:ascii="宋体" w:hAnsi="宋体"/>
          <w:color w:val="auto"/>
          <w:szCs w:val="21"/>
        </w:rPr>
        <w:t>法定代表人（或授权代表） ：</w:t>
      </w:r>
      <w:r>
        <w:rPr>
          <w:rFonts w:ascii="宋体" w:hAnsi="宋体"/>
          <w:color w:val="auto"/>
          <w:szCs w:val="21"/>
          <w:u w:val="single"/>
        </w:rPr>
        <w:t xml:space="preserve">               </w:t>
      </w:r>
      <w:r>
        <w:rPr>
          <w:rFonts w:ascii="宋体" w:hAnsi="宋体"/>
          <w:color w:val="auto"/>
          <w:szCs w:val="21"/>
        </w:rPr>
        <w:t xml:space="preserve">（签字） </w:t>
      </w:r>
    </w:p>
    <w:p w14:paraId="4513A64A">
      <w:pPr>
        <w:spacing w:line="360" w:lineRule="auto"/>
        <w:ind w:firstLine="420" w:firstLineChars="200"/>
        <w:rPr>
          <w:rFonts w:hint="eastAsia" w:ascii="宋体" w:hAnsi="宋体"/>
          <w:color w:val="auto"/>
          <w:szCs w:val="21"/>
          <w:u w:val="single"/>
        </w:rPr>
      </w:pPr>
      <w:r>
        <w:rPr>
          <w:rFonts w:hint="eastAsia" w:ascii="宋体" w:hAnsi="宋体"/>
          <w:color w:val="auto"/>
          <w:szCs w:val="21"/>
        </w:rPr>
        <w:t>地</w:t>
      </w:r>
      <w:r>
        <w:rPr>
          <w:rFonts w:ascii="宋体" w:hAnsi="宋体"/>
          <w:color w:val="auto"/>
          <w:szCs w:val="21"/>
        </w:rPr>
        <w:t xml:space="preserve">    址：</w:t>
      </w:r>
      <w:r>
        <w:rPr>
          <w:rFonts w:ascii="宋体" w:hAnsi="宋体"/>
          <w:color w:val="auto"/>
          <w:szCs w:val="21"/>
          <w:u w:val="single"/>
        </w:rPr>
        <w:t xml:space="preserve">                                       </w:t>
      </w:r>
    </w:p>
    <w:p w14:paraId="70A30674">
      <w:pPr>
        <w:spacing w:line="360" w:lineRule="auto"/>
        <w:ind w:firstLine="420" w:firstLineChars="200"/>
        <w:rPr>
          <w:rFonts w:hint="eastAsia" w:ascii="宋体" w:hAnsi="宋体"/>
          <w:color w:val="auto"/>
          <w:szCs w:val="21"/>
          <w:u w:val="single"/>
        </w:rPr>
      </w:pPr>
      <w:r>
        <w:rPr>
          <w:rFonts w:hint="eastAsia" w:ascii="宋体" w:hAnsi="宋体"/>
          <w:color w:val="auto"/>
          <w:szCs w:val="21"/>
        </w:rPr>
        <w:t>邮政编码：</w:t>
      </w:r>
      <w:r>
        <w:rPr>
          <w:rFonts w:ascii="宋体" w:hAnsi="宋体"/>
          <w:color w:val="auto"/>
          <w:szCs w:val="21"/>
          <w:u w:val="single"/>
        </w:rPr>
        <w:t xml:space="preserve">                 </w:t>
      </w:r>
    </w:p>
    <w:p w14:paraId="04BE7628">
      <w:pPr>
        <w:spacing w:line="360" w:lineRule="auto"/>
        <w:ind w:firstLine="420" w:firstLineChars="200"/>
        <w:rPr>
          <w:rFonts w:hint="eastAsia" w:ascii="宋体" w:hAnsi="宋体"/>
          <w:color w:val="auto"/>
          <w:szCs w:val="21"/>
          <w:u w:val="single"/>
        </w:rPr>
      </w:pPr>
      <w:r>
        <w:rPr>
          <w:rFonts w:hint="eastAsia" w:ascii="宋体" w:hAnsi="宋体"/>
          <w:color w:val="auto"/>
          <w:szCs w:val="21"/>
        </w:rPr>
        <w:t>电</w:t>
      </w:r>
      <w:r>
        <w:rPr>
          <w:rFonts w:ascii="宋体" w:hAnsi="宋体"/>
          <w:color w:val="auto"/>
          <w:szCs w:val="21"/>
        </w:rPr>
        <w:t xml:space="preserve">    话：</w:t>
      </w:r>
      <w:r>
        <w:rPr>
          <w:rFonts w:ascii="宋体" w:hAnsi="宋体"/>
          <w:color w:val="auto"/>
          <w:szCs w:val="21"/>
          <w:u w:val="single"/>
        </w:rPr>
        <w:t xml:space="preserve">                 </w:t>
      </w:r>
    </w:p>
    <w:p w14:paraId="6AD4ED4B">
      <w:pPr>
        <w:spacing w:line="360" w:lineRule="auto"/>
        <w:ind w:firstLine="420" w:firstLineChars="200"/>
        <w:rPr>
          <w:rFonts w:hint="eastAsia" w:ascii="宋体" w:hAnsi="宋体"/>
          <w:color w:val="auto"/>
          <w:szCs w:val="21"/>
          <w:u w:val="single"/>
        </w:rPr>
      </w:pPr>
      <w:r>
        <w:rPr>
          <w:rFonts w:hint="eastAsia" w:ascii="宋体" w:hAnsi="宋体"/>
          <w:color w:val="auto"/>
          <w:szCs w:val="21"/>
        </w:rPr>
        <w:t>传</w:t>
      </w:r>
      <w:r>
        <w:rPr>
          <w:rFonts w:ascii="宋体" w:hAnsi="宋体"/>
          <w:color w:val="auto"/>
          <w:szCs w:val="21"/>
        </w:rPr>
        <w:t xml:space="preserve">    真：</w:t>
      </w:r>
      <w:r>
        <w:rPr>
          <w:rFonts w:ascii="宋体" w:hAnsi="宋体"/>
          <w:color w:val="auto"/>
          <w:szCs w:val="21"/>
          <w:u w:val="single"/>
        </w:rPr>
        <w:t xml:space="preserve">                 </w:t>
      </w:r>
    </w:p>
    <w:p w14:paraId="29A72A58">
      <w:pPr>
        <w:ind w:firstLine="420" w:firstLineChars="200"/>
        <w:rPr>
          <w:rFonts w:hint="eastAsia" w:ascii="宋体" w:hAnsi="宋体" w:cs="宋体"/>
          <w:b/>
          <w:color w:val="auto"/>
          <w:szCs w:val="21"/>
        </w:rPr>
      </w:pPr>
      <w:r>
        <w:rPr>
          <w:rFonts w:hint="eastAsia" w:ascii="宋体" w:hAnsi="宋体"/>
          <w:color w:val="auto"/>
          <w:szCs w:val="21"/>
        </w:rPr>
        <w:t>开立时间：</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14:paraId="10B86A7D">
      <w:pPr>
        <w:pStyle w:val="5"/>
        <w:rPr>
          <w:rFonts w:hint="eastAsia"/>
          <w:color w:val="auto"/>
        </w:rPr>
      </w:pPr>
      <w:r>
        <w:rPr>
          <w:rFonts w:hint="eastAsia" w:cs="宋体"/>
          <w:color w:val="auto"/>
        </w:rPr>
        <w:br w:type="page"/>
      </w:r>
      <w:bookmarkStart w:id="8977" w:name="_Toc22797"/>
      <w:bookmarkStart w:id="8978" w:name="_Toc22509"/>
      <w:bookmarkStart w:id="8979" w:name="_Toc1086166299"/>
      <w:bookmarkStart w:id="8980" w:name="_Toc11094"/>
      <w:bookmarkStart w:id="8981" w:name="_Toc16802"/>
      <w:bookmarkStart w:id="8982" w:name="_Toc26238"/>
      <w:bookmarkStart w:id="8983" w:name="_Toc1344424347"/>
      <w:bookmarkStart w:id="8984" w:name="_Toc27164"/>
      <w:bookmarkStart w:id="8985" w:name="_Toc1937536022"/>
      <w:bookmarkStart w:id="8986" w:name="_Toc12481"/>
      <w:bookmarkStart w:id="8987" w:name="_Toc2116552954"/>
      <w:bookmarkStart w:id="8988" w:name="_Toc17548"/>
      <w:bookmarkStart w:id="8989" w:name="_Toc22197"/>
      <w:bookmarkStart w:id="8990" w:name="_Toc2460"/>
      <w:bookmarkStart w:id="8991" w:name="_Toc6933"/>
      <w:bookmarkStart w:id="8992" w:name="_Toc28312"/>
      <w:bookmarkStart w:id="8993" w:name="_Toc561986320"/>
      <w:bookmarkStart w:id="8994" w:name="_Toc27133"/>
      <w:bookmarkStart w:id="8995" w:name="_Toc1804534202"/>
      <w:bookmarkStart w:id="8996" w:name="_Toc5806"/>
      <w:bookmarkStart w:id="8997" w:name="_Toc7287"/>
      <w:bookmarkStart w:id="8998" w:name="_Toc30831"/>
      <w:bookmarkStart w:id="8999" w:name="_Toc4054"/>
      <w:bookmarkStart w:id="9000" w:name="_Toc15713"/>
      <w:bookmarkStart w:id="9001" w:name="_Toc30649"/>
      <w:bookmarkStart w:id="9002" w:name="_Toc22195"/>
      <w:r>
        <w:rPr>
          <w:rFonts w:hint="eastAsia"/>
          <w:color w:val="auto"/>
          <w:lang w:eastAsia="zh-Hans"/>
        </w:rPr>
        <w:t>七</w:t>
      </w:r>
      <w:r>
        <w:rPr>
          <w:rFonts w:hint="eastAsia"/>
          <w:color w:val="auto"/>
        </w:rPr>
        <w:t>、</w:t>
      </w:r>
      <w:r>
        <w:rPr>
          <w:rFonts w:hint="eastAsia"/>
          <w:color w:val="auto"/>
          <w:lang w:eastAsia="zh-Hans"/>
        </w:rPr>
        <w:t>保函开立人出具的到账证明</w:t>
      </w:r>
      <w:r>
        <w:rPr>
          <w:rFonts w:hint="eastAsia"/>
          <w:color w:val="auto"/>
        </w:rPr>
        <w:t>（格式）</w:t>
      </w:r>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p>
    <w:p w14:paraId="5AD6B669">
      <w:pPr>
        <w:spacing w:before="120" w:after="120" w:line="360" w:lineRule="auto"/>
        <w:rPr>
          <w:rFonts w:hint="eastAsia" w:ascii="宋体" w:hAnsi="宋体" w:cs="宋体"/>
          <w:color w:val="auto"/>
          <w:sz w:val="28"/>
        </w:rPr>
      </w:pPr>
    </w:p>
    <w:p w14:paraId="2D36AD59">
      <w:pPr>
        <w:spacing w:after="312" w:afterLines="100"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到账证明</w:t>
      </w:r>
    </w:p>
    <w:p w14:paraId="6BE230F5">
      <w:pPr>
        <w:spacing w:line="360" w:lineRule="auto"/>
        <w:jc w:val="center"/>
        <w:rPr>
          <w:rFonts w:eastAsia="仿宋_GB2312"/>
          <w:color w:val="auto"/>
          <w:sz w:val="32"/>
          <w:szCs w:val="32"/>
        </w:rPr>
      </w:pPr>
    </w:p>
    <w:p w14:paraId="32437E61">
      <w:pPr>
        <w:spacing w:line="360" w:lineRule="auto"/>
        <w:jc w:val="center"/>
        <w:rPr>
          <w:rFonts w:hint="eastAsia" w:ascii="宋体" w:hAnsi="宋体" w:cs="宋体"/>
          <w:b/>
          <w:bCs/>
          <w:color w:val="auto"/>
          <w:sz w:val="24"/>
          <w:szCs w:val="24"/>
        </w:rPr>
      </w:pPr>
    </w:p>
    <w:p w14:paraId="107E2252">
      <w:pPr>
        <w:widowControl/>
        <w:spacing w:line="480" w:lineRule="auto"/>
        <w:jc w:val="left"/>
        <w:rPr>
          <w:rFonts w:hint="eastAsia" w:ascii="宋体" w:hAnsi="宋体" w:cs="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s="宋体"/>
          <w:color w:val="auto"/>
          <w:szCs w:val="21"/>
          <w:lang w:bidi="ar"/>
        </w:rPr>
        <w:t>：</w:t>
      </w:r>
    </w:p>
    <w:p w14:paraId="76B07AE2">
      <w:pPr>
        <w:widowControl/>
        <w:spacing w:line="48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就</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s="宋体"/>
          <w:color w:val="auto"/>
          <w:szCs w:val="21"/>
        </w:rPr>
        <w:t>申请开立招标项目编号为</w:t>
      </w:r>
      <w:r>
        <w:rPr>
          <w:color w:val="auto"/>
          <w:szCs w:val="21"/>
          <w:u w:val="single"/>
        </w:rPr>
        <w:t xml:space="preserve">       </w:t>
      </w:r>
      <w:r>
        <w:rPr>
          <w:rFonts w:hint="eastAsia"/>
          <w:color w:val="auto"/>
          <w:szCs w:val="21"/>
          <w:u w:val="single"/>
          <w:lang w:eastAsia="zh-Hans"/>
        </w:rPr>
        <w:t>（招标项目编号）</w:t>
      </w:r>
      <w:r>
        <w:rPr>
          <w:color w:val="auto"/>
          <w:szCs w:val="21"/>
          <w:u w:val="single"/>
        </w:rPr>
        <w:t xml:space="preserve">      </w:t>
      </w:r>
      <w:r>
        <w:rPr>
          <w:rFonts w:hint="eastAsia" w:ascii="宋体" w:hAnsi="宋体" w:cs="宋体"/>
          <w:color w:val="auto"/>
          <w:szCs w:val="21"/>
        </w:rPr>
        <w:t>的</w:t>
      </w:r>
      <w:r>
        <w:rPr>
          <w:color w:val="auto"/>
          <w:szCs w:val="21"/>
          <w:u w:val="single"/>
        </w:rPr>
        <w:t xml:space="preserve">       </w:t>
      </w:r>
      <w:r>
        <w:rPr>
          <w:rFonts w:hint="eastAsia"/>
          <w:color w:val="auto"/>
          <w:szCs w:val="21"/>
          <w:u w:val="single"/>
          <w:lang w:eastAsia="zh-Hans"/>
        </w:rPr>
        <w:t>（招标项目名称）</w:t>
      </w:r>
      <w:r>
        <w:rPr>
          <w:color w:val="auto"/>
          <w:szCs w:val="21"/>
          <w:u w:val="single"/>
        </w:rPr>
        <w:t xml:space="preserve">      </w:t>
      </w:r>
      <w:r>
        <w:rPr>
          <w:rFonts w:hint="eastAsia" w:ascii="宋体" w:hAnsi="宋体" w:cs="宋体"/>
          <w:color w:val="auto"/>
          <w:szCs w:val="21"/>
        </w:rPr>
        <w:t>的</w:t>
      </w:r>
      <w:r>
        <w:rPr>
          <w:rFonts w:ascii="宋体" w:hAnsi="宋体" w:cs="宋体"/>
          <w:color w:val="auto"/>
          <w:szCs w:val="21"/>
          <w:u w:val="single"/>
        </w:rPr>
        <w:t xml:space="preserve">    </w:t>
      </w:r>
      <w:r>
        <w:rPr>
          <w:rFonts w:hint="eastAsia" w:ascii="宋体" w:hAnsi="宋体" w:cs="宋体"/>
          <w:color w:val="auto"/>
          <w:szCs w:val="21"/>
          <w:u w:val="single"/>
          <w:lang w:eastAsia="zh-Hans"/>
        </w:rPr>
        <w:t>（</w:t>
      </w:r>
      <w:r>
        <w:rPr>
          <w:rFonts w:hint="eastAsia" w:ascii="宋体" w:hAnsi="宋体" w:cs="宋体"/>
          <w:color w:val="auto"/>
          <w:szCs w:val="21"/>
          <w:u w:val="single"/>
        </w:rPr>
        <w:t>保函金额</w:t>
      </w:r>
      <w:r>
        <w:rPr>
          <w:rFonts w:hint="eastAsia" w:ascii="宋体" w:hAnsi="宋体" w:cs="宋体"/>
          <w:color w:val="auto"/>
          <w:szCs w:val="21"/>
          <w:u w:val="single"/>
          <w:lang w:eastAsia="zh-Hans"/>
        </w:rPr>
        <w:t>）</w:t>
      </w:r>
      <w:r>
        <w:rPr>
          <w:rFonts w:ascii="宋体" w:hAnsi="宋体" w:cs="宋体"/>
          <w:color w:val="auto"/>
          <w:szCs w:val="21"/>
          <w:u w:val="single"/>
        </w:rPr>
        <w:t xml:space="preserve">     </w:t>
      </w:r>
      <w:r>
        <w:rPr>
          <w:rFonts w:hint="eastAsia" w:ascii="宋体" w:hAnsi="宋体" w:cs="宋体"/>
          <w:color w:val="auto"/>
          <w:szCs w:val="21"/>
        </w:rPr>
        <w:t>元投标保函</w:t>
      </w:r>
      <w:r>
        <w:rPr>
          <w:rFonts w:hint="eastAsia" w:ascii="宋体" w:hAnsi="宋体" w:cs="宋体"/>
          <w:color w:val="auto"/>
          <w:szCs w:val="21"/>
          <w:lang w:bidi="ar"/>
        </w:rPr>
        <w:t>，我方收款账号为</w:t>
      </w:r>
      <w:r>
        <w:rPr>
          <w:color w:val="auto"/>
          <w:szCs w:val="21"/>
          <w:u w:val="single"/>
        </w:rPr>
        <w:t xml:space="preserve">  </w:t>
      </w:r>
      <w:r>
        <w:rPr>
          <w:rFonts w:hint="eastAsia"/>
          <w:color w:val="auto"/>
          <w:szCs w:val="21"/>
          <w:u w:val="single"/>
          <w:lang w:eastAsia="zh-Hans"/>
        </w:rPr>
        <w:t>（</w:t>
      </w:r>
      <w:r>
        <w:rPr>
          <w:rFonts w:hint="eastAsia" w:ascii="宋体" w:hAnsi="宋体" w:cs="宋体"/>
          <w:color w:val="auto"/>
          <w:szCs w:val="21"/>
          <w:u w:val="single"/>
          <w:lang w:bidi="ar"/>
        </w:rPr>
        <w:t>保函开立人收款账号</w:t>
      </w:r>
      <w:r>
        <w:rPr>
          <w:rFonts w:hint="eastAsia"/>
          <w:color w:val="auto"/>
          <w:szCs w:val="21"/>
          <w:u w:val="single"/>
          <w:lang w:eastAsia="zh-Hans"/>
        </w:rPr>
        <w:t>）</w:t>
      </w:r>
      <w:r>
        <w:rPr>
          <w:color w:val="auto"/>
          <w:szCs w:val="21"/>
          <w:u w:val="single"/>
        </w:rPr>
        <w:t xml:space="preserve"> </w:t>
      </w:r>
      <w:r>
        <w:rPr>
          <w:rFonts w:hint="eastAsia" w:ascii="宋体" w:hAnsi="宋体" w:cs="宋体"/>
          <w:color w:val="auto"/>
          <w:szCs w:val="21"/>
          <w:lang w:bidi="ar"/>
        </w:rPr>
        <w:t>的收款账户，已于</w:t>
      </w:r>
      <w:r>
        <w:rPr>
          <w:rFonts w:hint="eastAsia" w:ascii="宋体" w:hAnsi="宋体" w:cs="宋体"/>
          <w:color w:val="auto"/>
          <w:szCs w:val="21"/>
          <w:u w:val="single"/>
          <w:lang w:bidi="ar"/>
        </w:rPr>
        <w:t xml:space="preserve">   </w:t>
      </w:r>
      <w:r>
        <w:rPr>
          <w:rFonts w:hint="eastAsia" w:ascii="宋体" w:hAnsi="宋体" w:cs="宋体"/>
          <w:color w:val="auto"/>
          <w:szCs w:val="21"/>
          <w:lang w:bidi="ar"/>
        </w:rPr>
        <w:t>年</w:t>
      </w:r>
      <w:r>
        <w:rPr>
          <w:rFonts w:hint="eastAsia" w:ascii="宋体" w:hAnsi="宋体" w:cs="宋体"/>
          <w:color w:val="auto"/>
          <w:szCs w:val="21"/>
          <w:u w:val="single"/>
          <w:lang w:bidi="ar"/>
        </w:rPr>
        <w:t xml:space="preserve">  </w:t>
      </w:r>
      <w:r>
        <w:rPr>
          <w:rFonts w:hint="eastAsia" w:ascii="宋体" w:hAnsi="宋体" w:cs="宋体"/>
          <w:color w:val="auto"/>
          <w:szCs w:val="21"/>
          <w:lang w:bidi="ar"/>
        </w:rPr>
        <w:t>月</w:t>
      </w:r>
      <w:r>
        <w:rPr>
          <w:rFonts w:hint="eastAsia" w:ascii="宋体" w:hAnsi="宋体" w:cs="宋体"/>
          <w:color w:val="auto"/>
          <w:szCs w:val="21"/>
          <w:u w:val="single"/>
          <w:lang w:bidi="ar"/>
        </w:rPr>
        <w:t xml:space="preserve">  </w:t>
      </w:r>
      <w:r>
        <w:rPr>
          <w:rFonts w:hint="eastAsia" w:ascii="宋体" w:hAnsi="宋体" w:cs="宋体"/>
          <w:color w:val="auto"/>
          <w:szCs w:val="21"/>
          <w:lang w:bidi="ar"/>
        </w:rPr>
        <w:t>日收到该投标人通过付款账号:</w:t>
      </w:r>
      <w:r>
        <w:rPr>
          <w:color w:val="auto"/>
          <w:szCs w:val="21"/>
          <w:u w:val="single"/>
        </w:rPr>
        <w:t xml:space="preserve">      </w:t>
      </w:r>
      <w:r>
        <w:rPr>
          <w:rFonts w:hint="eastAsia"/>
          <w:color w:val="auto"/>
          <w:szCs w:val="21"/>
          <w:u w:val="single"/>
          <w:lang w:eastAsia="zh-Hans"/>
        </w:rPr>
        <w:t>（投标人</w:t>
      </w:r>
      <w:r>
        <w:rPr>
          <w:rFonts w:hint="eastAsia" w:ascii="宋体" w:hAnsi="宋体" w:cs="宋体"/>
          <w:color w:val="auto"/>
          <w:szCs w:val="21"/>
          <w:u w:val="single"/>
          <w:lang w:bidi="ar"/>
        </w:rPr>
        <w:t>付款账号</w:t>
      </w:r>
      <w:r>
        <w:rPr>
          <w:rFonts w:hint="eastAsia"/>
          <w:color w:val="auto"/>
          <w:szCs w:val="21"/>
          <w:u w:val="single"/>
          <w:lang w:eastAsia="zh-Hans"/>
        </w:rPr>
        <w:t>）</w:t>
      </w:r>
      <w:r>
        <w:rPr>
          <w:color w:val="auto"/>
          <w:szCs w:val="21"/>
          <w:u w:val="single"/>
        </w:rPr>
        <w:t xml:space="preserve">     </w:t>
      </w:r>
      <w:r>
        <w:rPr>
          <w:rFonts w:hint="eastAsia" w:ascii="宋体" w:hAnsi="宋体" w:cs="宋体"/>
          <w:color w:val="auto"/>
          <w:szCs w:val="21"/>
          <w:lang w:bidi="ar"/>
        </w:rPr>
        <w:t>的付</w:t>
      </w:r>
      <w:r>
        <w:rPr>
          <w:rFonts w:hint="eastAsia" w:ascii="宋体" w:hAnsi="宋体" w:cs="宋体"/>
          <w:color w:val="auto"/>
          <w:szCs w:val="21"/>
        </w:rPr>
        <w:t>款账户支付的保函费用</w:t>
      </w:r>
      <w:r>
        <w:rPr>
          <w:rFonts w:hint="eastAsia" w:ascii="宋体" w:hAnsi="宋体" w:cs="宋体"/>
          <w:color w:val="auto"/>
          <w:szCs w:val="21"/>
          <w:lang w:bidi="ar"/>
        </w:rPr>
        <w:t>。</w:t>
      </w:r>
    </w:p>
    <w:p w14:paraId="7D8B2D36">
      <w:pPr>
        <w:widowControl/>
        <w:spacing w:line="48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特此证明。</w:t>
      </w:r>
    </w:p>
    <w:p w14:paraId="74BED73D">
      <w:pPr>
        <w:widowControl/>
        <w:spacing w:line="480" w:lineRule="auto"/>
        <w:ind w:firstLine="420" w:firstLineChars="200"/>
        <w:jc w:val="left"/>
        <w:rPr>
          <w:rFonts w:hint="eastAsia" w:ascii="宋体" w:hAnsi="宋体" w:cs="宋体"/>
          <w:color w:val="auto"/>
          <w:szCs w:val="21"/>
          <w:lang w:bidi="ar"/>
        </w:rPr>
      </w:pPr>
    </w:p>
    <w:p w14:paraId="4A48C425">
      <w:pPr>
        <w:widowControl/>
        <w:spacing w:line="480" w:lineRule="auto"/>
        <w:ind w:firstLine="420" w:firstLineChars="200"/>
        <w:jc w:val="left"/>
        <w:rPr>
          <w:rFonts w:hint="eastAsia" w:ascii="宋体" w:hAnsi="宋体" w:cs="宋体"/>
          <w:color w:val="auto"/>
          <w:szCs w:val="21"/>
          <w:lang w:bidi="ar"/>
        </w:rPr>
      </w:pPr>
    </w:p>
    <w:p w14:paraId="0BC15D94">
      <w:pPr>
        <w:spacing w:line="480" w:lineRule="auto"/>
        <w:ind w:firstLine="210" w:firstLineChars="100"/>
        <w:jc w:val="right"/>
        <w:rPr>
          <w:rFonts w:hint="eastAsia" w:ascii="宋体" w:hAnsi="宋体" w:cs="宋体"/>
          <w:color w:val="auto"/>
          <w:szCs w:val="21"/>
        </w:rPr>
      </w:pPr>
      <w:r>
        <w:rPr>
          <w:rFonts w:hint="eastAsia" w:ascii="宋体" w:hAnsi="宋体" w:cs="宋体"/>
          <w:color w:val="auto"/>
          <w:szCs w:val="21"/>
        </w:rPr>
        <w:t>保函开立人：</w:t>
      </w:r>
      <w:r>
        <w:rPr>
          <w:rFonts w:ascii="宋体" w:hAnsi="宋体" w:cs="宋体"/>
          <w:color w:val="auto"/>
          <w:szCs w:val="21"/>
          <w:u w:val="single"/>
        </w:rPr>
        <w:t xml:space="preserve">              </w:t>
      </w:r>
      <w:r>
        <w:rPr>
          <w:rFonts w:hint="eastAsia" w:ascii="宋体" w:hAnsi="宋体" w:cs="宋体"/>
          <w:color w:val="auto"/>
          <w:szCs w:val="21"/>
        </w:rPr>
        <w:t xml:space="preserve">（盖章） </w:t>
      </w:r>
    </w:p>
    <w:p w14:paraId="394337C7">
      <w:pPr>
        <w:spacing w:line="420" w:lineRule="exact"/>
        <w:jc w:val="right"/>
        <w:rPr>
          <w:rFonts w:hint="eastAsia"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E6D56B9">
      <w:pPr>
        <w:pStyle w:val="36"/>
        <w:rPr>
          <w:rFonts w:hint="eastAsia" w:ascii="宋体" w:hAnsi="宋体"/>
          <w:color w:val="auto"/>
          <w:szCs w:val="21"/>
        </w:rPr>
      </w:pPr>
    </w:p>
    <w:p w14:paraId="74A3DED7">
      <w:pPr>
        <w:pStyle w:val="36"/>
        <w:rPr>
          <w:rFonts w:hint="eastAsia" w:ascii="宋体" w:hAnsi="宋体"/>
          <w:color w:val="auto"/>
          <w:szCs w:val="21"/>
        </w:rPr>
      </w:pPr>
    </w:p>
    <w:p w14:paraId="5A637764">
      <w:pPr>
        <w:pStyle w:val="36"/>
        <w:rPr>
          <w:rFonts w:hint="eastAsia" w:ascii="宋体" w:hAnsi="宋体"/>
          <w:color w:val="auto"/>
          <w:szCs w:val="21"/>
        </w:rPr>
      </w:pPr>
    </w:p>
    <w:p w14:paraId="2506FE17">
      <w:pPr>
        <w:pStyle w:val="36"/>
        <w:rPr>
          <w:rFonts w:hint="eastAsia" w:ascii="宋体" w:hAnsi="宋体"/>
          <w:color w:val="auto"/>
          <w:szCs w:val="21"/>
        </w:rPr>
      </w:pPr>
    </w:p>
    <w:p w14:paraId="16125326">
      <w:pPr>
        <w:pStyle w:val="5"/>
        <w:rPr>
          <w:rFonts w:hint="eastAsia"/>
          <w:color w:val="auto"/>
        </w:rPr>
      </w:pPr>
      <w:bookmarkStart w:id="9003" w:name="_Toc511636068"/>
      <w:bookmarkStart w:id="9004" w:name="_Toc24401"/>
      <w:bookmarkStart w:id="9005" w:name="_Toc855692577"/>
      <w:bookmarkStart w:id="9006" w:name="_Toc1586661720"/>
      <w:bookmarkStart w:id="9007" w:name="_Toc920087666"/>
      <w:bookmarkStart w:id="9008" w:name="_Toc1159606095"/>
      <w:bookmarkStart w:id="9009" w:name="_Toc1873382293"/>
      <w:bookmarkStart w:id="9010" w:name="_Toc13404"/>
      <w:bookmarkStart w:id="9011" w:name="_Toc515441205"/>
      <w:bookmarkStart w:id="9012" w:name="_Toc23974"/>
      <w:bookmarkStart w:id="9013" w:name="_Toc10170"/>
      <w:bookmarkStart w:id="9014" w:name="_Toc8251"/>
      <w:bookmarkStart w:id="9015" w:name="_Toc1061827369"/>
      <w:bookmarkStart w:id="9016" w:name="_Toc30939"/>
      <w:bookmarkStart w:id="9017" w:name="_Toc30904"/>
      <w:bookmarkStart w:id="9018" w:name="_Toc458472434"/>
      <w:bookmarkStart w:id="9019" w:name="_Toc1251569961"/>
      <w:bookmarkStart w:id="9020" w:name="_Toc14636"/>
      <w:bookmarkStart w:id="9021" w:name="_Toc511539198"/>
      <w:bookmarkStart w:id="9022" w:name="_Toc2052207788"/>
      <w:bookmarkStart w:id="9023" w:name="_Toc179895338"/>
      <w:bookmarkStart w:id="9024" w:name="_Toc24220"/>
      <w:bookmarkStart w:id="9025" w:name="_Toc907641179"/>
      <w:bookmarkStart w:id="9026" w:name="_Toc22569"/>
      <w:bookmarkStart w:id="9027" w:name="_Toc21658"/>
      <w:bookmarkStart w:id="9028" w:name="_Toc8219"/>
      <w:bookmarkStart w:id="9029" w:name="_Toc23050"/>
      <w:bookmarkStart w:id="9030" w:name="_Toc14207"/>
      <w:bookmarkStart w:id="9031" w:name="_Toc1898903616"/>
      <w:bookmarkStart w:id="9032" w:name="_Toc2064549942"/>
      <w:bookmarkStart w:id="9033" w:name="_Toc1986368970"/>
      <w:bookmarkStart w:id="9034" w:name="_Toc1808514249"/>
      <w:bookmarkStart w:id="9035" w:name="_Toc283156617"/>
      <w:bookmarkStart w:id="9036" w:name="_Toc2042270080"/>
      <w:bookmarkStart w:id="9037" w:name="_Toc1590705086"/>
      <w:bookmarkStart w:id="9038" w:name="_Toc30455"/>
      <w:bookmarkStart w:id="9039" w:name="_Toc7185652"/>
      <w:bookmarkStart w:id="9040" w:name="_Toc671000734"/>
      <w:bookmarkStart w:id="9041" w:name="_Toc1413249599"/>
      <w:bookmarkStart w:id="9042" w:name="_Toc24150"/>
      <w:bookmarkStart w:id="9043" w:name="_Toc17972"/>
      <w:bookmarkStart w:id="9044" w:name="_Toc30297"/>
      <w:bookmarkStart w:id="9045" w:name="_Toc516816208"/>
      <w:bookmarkStart w:id="9046" w:name="_Toc13735"/>
      <w:bookmarkStart w:id="9047" w:name="_Toc1585987793"/>
      <w:bookmarkStart w:id="9048" w:name="_Toc24464"/>
      <w:r>
        <w:rPr>
          <w:rFonts w:hint="eastAsia"/>
          <w:color w:val="auto"/>
          <w:lang w:eastAsia="zh-Hans"/>
        </w:rPr>
        <w:t>八</w:t>
      </w:r>
      <w:r>
        <w:rPr>
          <w:rFonts w:hint="eastAsia"/>
          <w:color w:val="auto"/>
        </w:rPr>
        <w:t>、近年财务状况表</w:t>
      </w:r>
      <w:bookmarkEnd w:id="9003"/>
      <w:r>
        <w:rPr>
          <w:rFonts w:hint="eastAsia"/>
          <w:color w:val="auto"/>
        </w:rPr>
        <w:t>（格式）</w:t>
      </w:r>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p>
    <w:p w14:paraId="3F0DF210">
      <w:pPr>
        <w:rPr>
          <w:color w:val="auto"/>
        </w:rPr>
      </w:pPr>
    </w:p>
    <w:p w14:paraId="59BC61D8">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近年财务状况表</w:t>
      </w:r>
    </w:p>
    <w:p w14:paraId="6DE36518">
      <w:pPr>
        <w:widowControl/>
        <w:shd w:val="clear" w:color="auto" w:fill="FFFFFF"/>
        <w:snapToGrid w:val="0"/>
        <w:ind w:firstLine="420" w:firstLineChars="200"/>
        <w:jc w:val="left"/>
        <w:rPr>
          <w:rFonts w:hint="eastAsia" w:ascii="宋体" w:hAnsi="宋体"/>
          <w:color w:val="auto"/>
          <w:szCs w:val="21"/>
        </w:rPr>
      </w:pPr>
    </w:p>
    <w:tbl>
      <w:tblPr>
        <w:tblStyle w:val="37"/>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11"/>
        <w:gridCol w:w="1341"/>
        <w:gridCol w:w="1417"/>
        <w:gridCol w:w="1418"/>
        <w:gridCol w:w="1701"/>
      </w:tblGrid>
      <w:tr w14:paraId="693A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tcPr>
          <w:p w14:paraId="17CD4EEE">
            <w:pPr>
              <w:widowControl/>
              <w:shd w:val="clear" w:color="auto" w:fill="FFFFFF"/>
              <w:snapToGrid w:val="0"/>
              <w:jc w:val="center"/>
              <w:rPr>
                <w:rFonts w:hint="eastAsia" w:ascii="宋体" w:hAnsi="宋体"/>
                <w:color w:val="auto"/>
                <w:szCs w:val="21"/>
              </w:rPr>
            </w:pPr>
            <w:r>
              <w:rPr>
                <w:rFonts w:hint="eastAsia" w:ascii="宋体" w:hAnsi="宋体"/>
                <w:color w:val="auto"/>
                <w:szCs w:val="21"/>
              </w:rPr>
              <w:t>名   称</w:t>
            </w:r>
          </w:p>
        </w:tc>
        <w:tc>
          <w:tcPr>
            <w:tcW w:w="1211" w:type="dxa"/>
          </w:tcPr>
          <w:p w14:paraId="1380C72F">
            <w:pPr>
              <w:widowControl/>
              <w:shd w:val="clear" w:color="auto" w:fill="FFFFFF"/>
              <w:snapToGrid w:val="0"/>
              <w:jc w:val="center"/>
              <w:rPr>
                <w:rFonts w:hint="eastAsia" w:ascii="宋体" w:hAnsi="宋体"/>
                <w:color w:val="auto"/>
                <w:szCs w:val="21"/>
              </w:rPr>
            </w:pPr>
            <w:r>
              <w:rPr>
                <w:rFonts w:hint="eastAsia" w:ascii="宋体" w:hAnsi="宋体"/>
                <w:color w:val="auto"/>
                <w:szCs w:val="21"/>
              </w:rPr>
              <w:t>单位</w:t>
            </w:r>
          </w:p>
        </w:tc>
        <w:tc>
          <w:tcPr>
            <w:tcW w:w="1341" w:type="dxa"/>
          </w:tcPr>
          <w:p w14:paraId="089189E3">
            <w:pPr>
              <w:widowControl/>
              <w:shd w:val="clear" w:color="auto" w:fill="FFFFFF"/>
              <w:snapToGrid w:val="0"/>
              <w:jc w:val="center"/>
              <w:rPr>
                <w:rFonts w:hint="eastAsia" w:ascii="宋体" w:hAnsi="宋体"/>
                <w:color w:val="auto"/>
                <w:szCs w:val="21"/>
              </w:rPr>
            </w:pPr>
            <w:r>
              <w:rPr>
                <w:rFonts w:hint="eastAsia" w:ascii="宋体" w:hAnsi="宋体"/>
                <w:color w:val="auto"/>
                <w:szCs w:val="21"/>
              </w:rPr>
              <w:t>______年</w:t>
            </w:r>
          </w:p>
        </w:tc>
        <w:tc>
          <w:tcPr>
            <w:tcW w:w="1417" w:type="dxa"/>
          </w:tcPr>
          <w:p w14:paraId="63949DFF">
            <w:pPr>
              <w:widowControl/>
              <w:shd w:val="clear" w:color="auto" w:fill="FFFFFF"/>
              <w:snapToGrid w:val="0"/>
              <w:jc w:val="center"/>
              <w:rPr>
                <w:rFonts w:hint="eastAsia" w:ascii="宋体" w:hAnsi="宋体"/>
                <w:color w:val="auto"/>
                <w:szCs w:val="21"/>
              </w:rPr>
            </w:pPr>
            <w:r>
              <w:rPr>
                <w:rFonts w:hint="eastAsia" w:ascii="宋体" w:hAnsi="宋体"/>
                <w:color w:val="auto"/>
                <w:szCs w:val="21"/>
              </w:rPr>
              <w:t>______年</w:t>
            </w:r>
          </w:p>
        </w:tc>
        <w:tc>
          <w:tcPr>
            <w:tcW w:w="1418" w:type="dxa"/>
          </w:tcPr>
          <w:p w14:paraId="59105BA7">
            <w:pPr>
              <w:widowControl/>
              <w:shd w:val="clear" w:color="auto" w:fill="FFFFFF"/>
              <w:snapToGrid w:val="0"/>
              <w:jc w:val="center"/>
              <w:rPr>
                <w:rFonts w:hint="eastAsia" w:ascii="宋体" w:hAnsi="宋体"/>
                <w:color w:val="auto"/>
                <w:szCs w:val="21"/>
              </w:rPr>
            </w:pPr>
            <w:r>
              <w:rPr>
                <w:rFonts w:hint="eastAsia" w:ascii="宋体" w:hAnsi="宋体"/>
                <w:color w:val="auto"/>
                <w:szCs w:val="21"/>
              </w:rPr>
              <w:t>______年</w:t>
            </w:r>
          </w:p>
        </w:tc>
        <w:tc>
          <w:tcPr>
            <w:tcW w:w="1701" w:type="dxa"/>
          </w:tcPr>
          <w:p w14:paraId="0B26688D">
            <w:pPr>
              <w:widowControl/>
              <w:shd w:val="clear" w:color="auto" w:fill="FFFFFF"/>
              <w:snapToGrid w:val="0"/>
              <w:jc w:val="center"/>
              <w:rPr>
                <w:rFonts w:hint="eastAsia" w:ascii="宋体" w:hAnsi="宋体"/>
                <w:color w:val="auto"/>
                <w:szCs w:val="21"/>
              </w:rPr>
            </w:pPr>
            <w:r>
              <w:rPr>
                <w:rFonts w:hint="eastAsia" w:ascii="宋体" w:hAnsi="宋体"/>
                <w:color w:val="auto"/>
                <w:szCs w:val="21"/>
              </w:rPr>
              <w:t>......</w:t>
            </w:r>
          </w:p>
        </w:tc>
      </w:tr>
      <w:tr w14:paraId="24AE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DC6E863">
            <w:pPr>
              <w:widowControl/>
              <w:shd w:val="clear" w:color="auto" w:fill="FFFFFF"/>
              <w:snapToGrid w:val="0"/>
              <w:jc w:val="center"/>
              <w:rPr>
                <w:rFonts w:hint="eastAsia" w:ascii="宋体" w:hAnsi="宋体"/>
                <w:color w:val="auto"/>
                <w:szCs w:val="21"/>
              </w:rPr>
            </w:pPr>
            <w:r>
              <w:rPr>
                <w:rFonts w:hint="eastAsia" w:ascii="宋体" w:hAnsi="宋体"/>
                <w:color w:val="auto"/>
                <w:szCs w:val="21"/>
              </w:rPr>
              <w:t>一、注册资金</w:t>
            </w:r>
          </w:p>
        </w:tc>
        <w:tc>
          <w:tcPr>
            <w:tcW w:w="1211" w:type="dxa"/>
          </w:tcPr>
          <w:p w14:paraId="54D7812F">
            <w:pPr>
              <w:widowControl/>
              <w:shd w:val="clear" w:color="auto" w:fill="FFFFFF"/>
              <w:snapToGrid w:val="0"/>
              <w:jc w:val="center"/>
              <w:rPr>
                <w:rFonts w:hint="eastAsia" w:ascii="宋体" w:hAnsi="宋体"/>
                <w:color w:val="auto"/>
                <w:szCs w:val="21"/>
              </w:rPr>
            </w:pPr>
          </w:p>
        </w:tc>
        <w:tc>
          <w:tcPr>
            <w:tcW w:w="1341" w:type="dxa"/>
          </w:tcPr>
          <w:p w14:paraId="7263479E">
            <w:pPr>
              <w:widowControl/>
              <w:shd w:val="clear" w:color="auto" w:fill="FFFFFF"/>
              <w:snapToGrid w:val="0"/>
              <w:jc w:val="center"/>
              <w:rPr>
                <w:rFonts w:hint="eastAsia" w:ascii="宋体" w:hAnsi="宋体"/>
                <w:color w:val="auto"/>
                <w:szCs w:val="21"/>
              </w:rPr>
            </w:pPr>
          </w:p>
        </w:tc>
        <w:tc>
          <w:tcPr>
            <w:tcW w:w="1417" w:type="dxa"/>
          </w:tcPr>
          <w:p w14:paraId="363A0A32">
            <w:pPr>
              <w:widowControl/>
              <w:shd w:val="clear" w:color="auto" w:fill="FFFFFF"/>
              <w:snapToGrid w:val="0"/>
              <w:jc w:val="center"/>
              <w:rPr>
                <w:rFonts w:hint="eastAsia" w:ascii="宋体" w:hAnsi="宋体"/>
                <w:color w:val="auto"/>
                <w:szCs w:val="21"/>
              </w:rPr>
            </w:pPr>
          </w:p>
        </w:tc>
        <w:tc>
          <w:tcPr>
            <w:tcW w:w="1418" w:type="dxa"/>
          </w:tcPr>
          <w:p w14:paraId="1FBB3C2C">
            <w:pPr>
              <w:widowControl/>
              <w:shd w:val="clear" w:color="auto" w:fill="FFFFFF"/>
              <w:snapToGrid w:val="0"/>
              <w:jc w:val="center"/>
              <w:rPr>
                <w:rFonts w:hint="eastAsia" w:ascii="宋体" w:hAnsi="宋体"/>
                <w:color w:val="auto"/>
                <w:szCs w:val="21"/>
              </w:rPr>
            </w:pPr>
          </w:p>
        </w:tc>
        <w:tc>
          <w:tcPr>
            <w:tcW w:w="1701" w:type="dxa"/>
          </w:tcPr>
          <w:p w14:paraId="7CE789E6">
            <w:pPr>
              <w:widowControl/>
              <w:shd w:val="clear" w:color="auto" w:fill="FFFFFF"/>
              <w:snapToGrid w:val="0"/>
              <w:jc w:val="center"/>
              <w:rPr>
                <w:rFonts w:hint="eastAsia" w:ascii="宋体" w:hAnsi="宋体"/>
                <w:color w:val="auto"/>
                <w:szCs w:val="21"/>
              </w:rPr>
            </w:pPr>
          </w:p>
        </w:tc>
      </w:tr>
      <w:tr w14:paraId="4037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tcPr>
          <w:p w14:paraId="611CBAEB">
            <w:pPr>
              <w:widowControl/>
              <w:shd w:val="clear" w:color="auto" w:fill="FFFFFF"/>
              <w:snapToGrid w:val="0"/>
              <w:jc w:val="center"/>
              <w:rPr>
                <w:rFonts w:hint="eastAsia" w:ascii="宋体" w:hAnsi="宋体"/>
                <w:color w:val="auto"/>
                <w:szCs w:val="21"/>
              </w:rPr>
            </w:pPr>
            <w:r>
              <w:rPr>
                <w:rFonts w:hint="eastAsia" w:ascii="宋体" w:hAnsi="宋体"/>
                <w:color w:val="auto"/>
                <w:szCs w:val="21"/>
              </w:rPr>
              <w:t>二、净资产</w:t>
            </w:r>
          </w:p>
        </w:tc>
        <w:tc>
          <w:tcPr>
            <w:tcW w:w="1211" w:type="dxa"/>
          </w:tcPr>
          <w:p w14:paraId="7E63B8A6">
            <w:pPr>
              <w:widowControl/>
              <w:shd w:val="clear" w:color="auto" w:fill="FFFFFF"/>
              <w:snapToGrid w:val="0"/>
              <w:jc w:val="center"/>
              <w:rPr>
                <w:rFonts w:hint="eastAsia" w:ascii="宋体" w:hAnsi="宋体"/>
                <w:color w:val="auto"/>
                <w:szCs w:val="21"/>
              </w:rPr>
            </w:pPr>
          </w:p>
        </w:tc>
        <w:tc>
          <w:tcPr>
            <w:tcW w:w="1341" w:type="dxa"/>
          </w:tcPr>
          <w:p w14:paraId="7ED01AF4">
            <w:pPr>
              <w:widowControl/>
              <w:shd w:val="clear" w:color="auto" w:fill="FFFFFF"/>
              <w:snapToGrid w:val="0"/>
              <w:jc w:val="center"/>
              <w:rPr>
                <w:rFonts w:hint="eastAsia" w:ascii="宋体" w:hAnsi="宋体"/>
                <w:color w:val="auto"/>
                <w:szCs w:val="21"/>
              </w:rPr>
            </w:pPr>
          </w:p>
        </w:tc>
        <w:tc>
          <w:tcPr>
            <w:tcW w:w="1417" w:type="dxa"/>
          </w:tcPr>
          <w:p w14:paraId="5616293A">
            <w:pPr>
              <w:widowControl/>
              <w:shd w:val="clear" w:color="auto" w:fill="FFFFFF"/>
              <w:snapToGrid w:val="0"/>
              <w:jc w:val="center"/>
              <w:rPr>
                <w:rFonts w:hint="eastAsia" w:ascii="宋体" w:hAnsi="宋体"/>
                <w:color w:val="auto"/>
                <w:szCs w:val="21"/>
              </w:rPr>
            </w:pPr>
          </w:p>
        </w:tc>
        <w:tc>
          <w:tcPr>
            <w:tcW w:w="1418" w:type="dxa"/>
          </w:tcPr>
          <w:p w14:paraId="451B2525">
            <w:pPr>
              <w:widowControl/>
              <w:shd w:val="clear" w:color="auto" w:fill="FFFFFF"/>
              <w:snapToGrid w:val="0"/>
              <w:jc w:val="center"/>
              <w:rPr>
                <w:rFonts w:hint="eastAsia" w:ascii="宋体" w:hAnsi="宋体"/>
                <w:color w:val="auto"/>
                <w:szCs w:val="21"/>
              </w:rPr>
            </w:pPr>
          </w:p>
        </w:tc>
        <w:tc>
          <w:tcPr>
            <w:tcW w:w="1701" w:type="dxa"/>
          </w:tcPr>
          <w:p w14:paraId="7805927D">
            <w:pPr>
              <w:widowControl/>
              <w:shd w:val="clear" w:color="auto" w:fill="FFFFFF"/>
              <w:snapToGrid w:val="0"/>
              <w:jc w:val="center"/>
              <w:rPr>
                <w:rFonts w:hint="eastAsia" w:ascii="宋体" w:hAnsi="宋体"/>
                <w:color w:val="auto"/>
                <w:szCs w:val="21"/>
              </w:rPr>
            </w:pPr>
          </w:p>
        </w:tc>
      </w:tr>
      <w:tr w14:paraId="509C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0FBC004B">
            <w:pPr>
              <w:widowControl/>
              <w:shd w:val="clear" w:color="auto" w:fill="FFFFFF"/>
              <w:snapToGrid w:val="0"/>
              <w:jc w:val="center"/>
              <w:rPr>
                <w:rFonts w:hint="eastAsia" w:ascii="宋体" w:hAnsi="宋体"/>
                <w:color w:val="auto"/>
                <w:szCs w:val="21"/>
              </w:rPr>
            </w:pPr>
            <w:r>
              <w:rPr>
                <w:rFonts w:hint="eastAsia" w:ascii="宋体" w:hAnsi="宋体"/>
                <w:color w:val="auto"/>
                <w:szCs w:val="21"/>
              </w:rPr>
              <w:t>三、总资产</w:t>
            </w:r>
          </w:p>
        </w:tc>
        <w:tc>
          <w:tcPr>
            <w:tcW w:w="1211" w:type="dxa"/>
          </w:tcPr>
          <w:p w14:paraId="7483A72C">
            <w:pPr>
              <w:widowControl/>
              <w:shd w:val="clear" w:color="auto" w:fill="FFFFFF"/>
              <w:snapToGrid w:val="0"/>
              <w:jc w:val="center"/>
              <w:rPr>
                <w:rFonts w:hint="eastAsia" w:ascii="宋体" w:hAnsi="宋体"/>
                <w:color w:val="auto"/>
                <w:szCs w:val="21"/>
              </w:rPr>
            </w:pPr>
          </w:p>
        </w:tc>
        <w:tc>
          <w:tcPr>
            <w:tcW w:w="1341" w:type="dxa"/>
          </w:tcPr>
          <w:p w14:paraId="1FF7ACD2">
            <w:pPr>
              <w:widowControl/>
              <w:shd w:val="clear" w:color="auto" w:fill="FFFFFF"/>
              <w:snapToGrid w:val="0"/>
              <w:jc w:val="center"/>
              <w:rPr>
                <w:rFonts w:hint="eastAsia" w:ascii="宋体" w:hAnsi="宋体"/>
                <w:color w:val="auto"/>
                <w:szCs w:val="21"/>
              </w:rPr>
            </w:pPr>
          </w:p>
        </w:tc>
        <w:tc>
          <w:tcPr>
            <w:tcW w:w="1417" w:type="dxa"/>
          </w:tcPr>
          <w:p w14:paraId="745E7CBA">
            <w:pPr>
              <w:widowControl/>
              <w:shd w:val="clear" w:color="auto" w:fill="FFFFFF"/>
              <w:snapToGrid w:val="0"/>
              <w:jc w:val="center"/>
              <w:rPr>
                <w:rFonts w:hint="eastAsia" w:ascii="宋体" w:hAnsi="宋体"/>
                <w:color w:val="auto"/>
                <w:szCs w:val="21"/>
              </w:rPr>
            </w:pPr>
          </w:p>
        </w:tc>
        <w:tc>
          <w:tcPr>
            <w:tcW w:w="1418" w:type="dxa"/>
          </w:tcPr>
          <w:p w14:paraId="4F809F27">
            <w:pPr>
              <w:widowControl/>
              <w:shd w:val="clear" w:color="auto" w:fill="FFFFFF"/>
              <w:snapToGrid w:val="0"/>
              <w:jc w:val="center"/>
              <w:rPr>
                <w:rFonts w:hint="eastAsia" w:ascii="宋体" w:hAnsi="宋体"/>
                <w:color w:val="auto"/>
                <w:szCs w:val="21"/>
              </w:rPr>
            </w:pPr>
          </w:p>
        </w:tc>
        <w:tc>
          <w:tcPr>
            <w:tcW w:w="1701" w:type="dxa"/>
          </w:tcPr>
          <w:p w14:paraId="5D91F2BD">
            <w:pPr>
              <w:widowControl/>
              <w:shd w:val="clear" w:color="auto" w:fill="FFFFFF"/>
              <w:snapToGrid w:val="0"/>
              <w:jc w:val="center"/>
              <w:rPr>
                <w:rFonts w:hint="eastAsia" w:ascii="宋体" w:hAnsi="宋体"/>
                <w:color w:val="auto"/>
                <w:szCs w:val="21"/>
              </w:rPr>
            </w:pPr>
          </w:p>
        </w:tc>
      </w:tr>
      <w:tr w14:paraId="15F9E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9F19F38">
            <w:pPr>
              <w:widowControl/>
              <w:shd w:val="clear" w:color="auto" w:fill="FFFFFF"/>
              <w:snapToGrid w:val="0"/>
              <w:jc w:val="center"/>
              <w:rPr>
                <w:rFonts w:hint="eastAsia" w:ascii="宋体" w:hAnsi="宋体"/>
                <w:color w:val="auto"/>
                <w:szCs w:val="21"/>
              </w:rPr>
            </w:pPr>
            <w:r>
              <w:rPr>
                <w:rFonts w:hint="eastAsia" w:ascii="宋体" w:hAnsi="宋体"/>
                <w:color w:val="auto"/>
                <w:szCs w:val="21"/>
              </w:rPr>
              <w:t>四、固定资产</w:t>
            </w:r>
          </w:p>
        </w:tc>
        <w:tc>
          <w:tcPr>
            <w:tcW w:w="1211" w:type="dxa"/>
          </w:tcPr>
          <w:p w14:paraId="21375086">
            <w:pPr>
              <w:widowControl/>
              <w:shd w:val="clear" w:color="auto" w:fill="FFFFFF"/>
              <w:snapToGrid w:val="0"/>
              <w:jc w:val="center"/>
              <w:rPr>
                <w:rFonts w:hint="eastAsia" w:ascii="宋体" w:hAnsi="宋体"/>
                <w:color w:val="auto"/>
                <w:szCs w:val="21"/>
              </w:rPr>
            </w:pPr>
          </w:p>
        </w:tc>
        <w:tc>
          <w:tcPr>
            <w:tcW w:w="1341" w:type="dxa"/>
          </w:tcPr>
          <w:p w14:paraId="11744515">
            <w:pPr>
              <w:widowControl/>
              <w:shd w:val="clear" w:color="auto" w:fill="FFFFFF"/>
              <w:snapToGrid w:val="0"/>
              <w:jc w:val="center"/>
              <w:rPr>
                <w:rFonts w:hint="eastAsia" w:ascii="宋体" w:hAnsi="宋体"/>
                <w:color w:val="auto"/>
                <w:szCs w:val="21"/>
              </w:rPr>
            </w:pPr>
          </w:p>
        </w:tc>
        <w:tc>
          <w:tcPr>
            <w:tcW w:w="1417" w:type="dxa"/>
          </w:tcPr>
          <w:p w14:paraId="2F1CDCA7">
            <w:pPr>
              <w:widowControl/>
              <w:shd w:val="clear" w:color="auto" w:fill="FFFFFF"/>
              <w:snapToGrid w:val="0"/>
              <w:jc w:val="center"/>
              <w:rPr>
                <w:rFonts w:hint="eastAsia" w:ascii="宋体" w:hAnsi="宋体"/>
                <w:color w:val="auto"/>
                <w:szCs w:val="21"/>
              </w:rPr>
            </w:pPr>
          </w:p>
        </w:tc>
        <w:tc>
          <w:tcPr>
            <w:tcW w:w="1418" w:type="dxa"/>
          </w:tcPr>
          <w:p w14:paraId="3FCA2E45">
            <w:pPr>
              <w:widowControl/>
              <w:shd w:val="clear" w:color="auto" w:fill="FFFFFF"/>
              <w:snapToGrid w:val="0"/>
              <w:jc w:val="center"/>
              <w:rPr>
                <w:rFonts w:hint="eastAsia" w:ascii="宋体" w:hAnsi="宋体"/>
                <w:color w:val="auto"/>
                <w:szCs w:val="21"/>
              </w:rPr>
            </w:pPr>
          </w:p>
        </w:tc>
        <w:tc>
          <w:tcPr>
            <w:tcW w:w="1701" w:type="dxa"/>
          </w:tcPr>
          <w:p w14:paraId="32A04B33">
            <w:pPr>
              <w:widowControl/>
              <w:shd w:val="clear" w:color="auto" w:fill="FFFFFF"/>
              <w:snapToGrid w:val="0"/>
              <w:jc w:val="center"/>
              <w:rPr>
                <w:rFonts w:hint="eastAsia" w:ascii="宋体" w:hAnsi="宋体"/>
                <w:color w:val="auto"/>
                <w:szCs w:val="21"/>
              </w:rPr>
            </w:pPr>
          </w:p>
        </w:tc>
      </w:tr>
      <w:tr w14:paraId="65062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1F06DD2">
            <w:pPr>
              <w:widowControl/>
              <w:shd w:val="clear" w:color="auto" w:fill="FFFFFF"/>
              <w:snapToGrid w:val="0"/>
              <w:jc w:val="center"/>
              <w:rPr>
                <w:rFonts w:hint="eastAsia" w:ascii="宋体" w:hAnsi="宋体"/>
                <w:color w:val="auto"/>
                <w:szCs w:val="21"/>
              </w:rPr>
            </w:pPr>
            <w:r>
              <w:rPr>
                <w:rFonts w:hint="eastAsia" w:ascii="宋体" w:hAnsi="宋体"/>
                <w:color w:val="auto"/>
                <w:szCs w:val="21"/>
              </w:rPr>
              <w:t>五、流动资产</w:t>
            </w:r>
          </w:p>
        </w:tc>
        <w:tc>
          <w:tcPr>
            <w:tcW w:w="1211" w:type="dxa"/>
          </w:tcPr>
          <w:p w14:paraId="616ED661">
            <w:pPr>
              <w:widowControl/>
              <w:shd w:val="clear" w:color="auto" w:fill="FFFFFF"/>
              <w:snapToGrid w:val="0"/>
              <w:jc w:val="center"/>
              <w:rPr>
                <w:rFonts w:hint="eastAsia" w:ascii="宋体" w:hAnsi="宋体"/>
                <w:color w:val="auto"/>
                <w:szCs w:val="21"/>
              </w:rPr>
            </w:pPr>
          </w:p>
        </w:tc>
        <w:tc>
          <w:tcPr>
            <w:tcW w:w="1341" w:type="dxa"/>
          </w:tcPr>
          <w:p w14:paraId="0EC234CC">
            <w:pPr>
              <w:widowControl/>
              <w:shd w:val="clear" w:color="auto" w:fill="FFFFFF"/>
              <w:snapToGrid w:val="0"/>
              <w:jc w:val="center"/>
              <w:rPr>
                <w:rFonts w:hint="eastAsia" w:ascii="宋体" w:hAnsi="宋体"/>
                <w:color w:val="auto"/>
                <w:szCs w:val="21"/>
              </w:rPr>
            </w:pPr>
          </w:p>
        </w:tc>
        <w:tc>
          <w:tcPr>
            <w:tcW w:w="1417" w:type="dxa"/>
          </w:tcPr>
          <w:p w14:paraId="75BBB3C9">
            <w:pPr>
              <w:widowControl/>
              <w:shd w:val="clear" w:color="auto" w:fill="FFFFFF"/>
              <w:snapToGrid w:val="0"/>
              <w:jc w:val="center"/>
              <w:rPr>
                <w:rFonts w:hint="eastAsia" w:ascii="宋体" w:hAnsi="宋体"/>
                <w:color w:val="auto"/>
                <w:szCs w:val="21"/>
              </w:rPr>
            </w:pPr>
          </w:p>
        </w:tc>
        <w:tc>
          <w:tcPr>
            <w:tcW w:w="1418" w:type="dxa"/>
          </w:tcPr>
          <w:p w14:paraId="0B77E311">
            <w:pPr>
              <w:widowControl/>
              <w:shd w:val="clear" w:color="auto" w:fill="FFFFFF"/>
              <w:snapToGrid w:val="0"/>
              <w:jc w:val="center"/>
              <w:rPr>
                <w:rFonts w:hint="eastAsia" w:ascii="宋体" w:hAnsi="宋体"/>
                <w:color w:val="auto"/>
                <w:szCs w:val="21"/>
              </w:rPr>
            </w:pPr>
          </w:p>
        </w:tc>
        <w:tc>
          <w:tcPr>
            <w:tcW w:w="1701" w:type="dxa"/>
          </w:tcPr>
          <w:p w14:paraId="71689410">
            <w:pPr>
              <w:widowControl/>
              <w:shd w:val="clear" w:color="auto" w:fill="FFFFFF"/>
              <w:snapToGrid w:val="0"/>
              <w:jc w:val="center"/>
              <w:rPr>
                <w:rFonts w:hint="eastAsia" w:ascii="宋体" w:hAnsi="宋体"/>
                <w:color w:val="auto"/>
                <w:szCs w:val="21"/>
              </w:rPr>
            </w:pPr>
          </w:p>
        </w:tc>
      </w:tr>
      <w:tr w14:paraId="71EF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9A1B518">
            <w:pPr>
              <w:widowControl/>
              <w:shd w:val="clear" w:color="auto" w:fill="FFFFFF"/>
              <w:snapToGrid w:val="0"/>
              <w:jc w:val="center"/>
              <w:rPr>
                <w:rFonts w:hint="eastAsia" w:ascii="宋体" w:hAnsi="宋体"/>
                <w:color w:val="auto"/>
                <w:szCs w:val="21"/>
              </w:rPr>
            </w:pPr>
            <w:r>
              <w:rPr>
                <w:rFonts w:hint="eastAsia" w:ascii="宋体" w:hAnsi="宋体"/>
                <w:color w:val="auto"/>
                <w:szCs w:val="21"/>
              </w:rPr>
              <w:t>六、流动负债</w:t>
            </w:r>
          </w:p>
        </w:tc>
        <w:tc>
          <w:tcPr>
            <w:tcW w:w="1211" w:type="dxa"/>
          </w:tcPr>
          <w:p w14:paraId="1C3082C1">
            <w:pPr>
              <w:widowControl/>
              <w:shd w:val="clear" w:color="auto" w:fill="FFFFFF"/>
              <w:snapToGrid w:val="0"/>
              <w:jc w:val="center"/>
              <w:rPr>
                <w:rFonts w:hint="eastAsia" w:ascii="宋体" w:hAnsi="宋体"/>
                <w:color w:val="auto"/>
                <w:szCs w:val="21"/>
              </w:rPr>
            </w:pPr>
          </w:p>
        </w:tc>
        <w:tc>
          <w:tcPr>
            <w:tcW w:w="1341" w:type="dxa"/>
          </w:tcPr>
          <w:p w14:paraId="56B100F7">
            <w:pPr>
              <w:widowControl/>
              <w:shd w:val="clear" w:color="auto" w:fill="FFFFFF"/>
              <w:snapToGrid w:val="0"/>
              <w:jc w:val="center"/>
              <w:rPr>
                <w:rFonts w:hint="eastAsia" w:ascii="宋体" w:hAnsi="宋体"/>
                <w:color w:val="auto"/>
                <w:szCs w:val="21"/>
              </w:rPr>
            </w:pPr>
          </w:p>
        </w:tc>
        <w:tc>
          <w:tcPr>
            <w:tcW w:w="1417" w:type="dxa"/>
          </w:tcPr>
          <w:p w14:paraId="2B3F88F0">
            <w:pPr>
              <w:widowControl/>
              <w:shd w:val="clear" w:color="auto" w:fill="FFFFFF"/>
              <w:snapToGrid w:val="0"/>
              <w:jc w:val="center"/>
              <w:rPr>
                <w:rFonts w:hint="eastAsia" w:ascii="宋体" w:hAnsi="宋体"/>
                <w:color w:val="auto"/>
                <w:szCs w:val="21"/>
              </w:rPr>
            </w:pPr>
          </w:p>
        </w:tc>
        <w:tc>
          <w:tcPr>
            <w:tcW w:w="1418" w:type="dxa"/>
          </w:tcPr>
          <w:p w14:paraId="4A3E4694">
            <w:pPr>
              <w:widowControl/>
              <w:shd w:val="clear" w:color="auto" w:fill="FFFFFF"/>
              <w:snapToGrid w:val="0"/>
              <w:jc w:val="center"/>
              <w:rPr>
                <w:rFonts w:hint="eastAsia" w:ascii="宋体" w:hAnsi="宋体"/>
                <w:color w:val="auto"/>
                <w:szCs w:val="21"/>
              </w:rPr>
            </w:pPr>
          </w:p>
        </w:tc>
        <w:tc>
          <w:tcPr>
            <w:tcW w:w="1701" w:type="dxa"/>
          </w:tcPr>
          <w:p w14:paraId="06E0FBE3">
            <w:pPr>
              <w:widowControl/>
              <w:shd w:val="clear" w:color="auto" w:fill="FFFFFF"/>
              <w:snapToGrid w:val="0"/>
              <w:jc w:val="center"/>
              <w:rPr>
                <w:rFonts w:hint="eastAsia" w:ascii="宋体" w:hAnsi="宋体"/>
                <w:color w:val="auto"/>
                <w:szCs w:val="21"/>
              </w:rPr>
            </w:pPr>
          </w:p>
        </w:tc>
      </w:tr>
      <w:tr w14:paraId="68E7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716636F">
            <w:pPr>
              <w:widowControl/>
              <w:shd w:val="clear" w:color="auto" w:fill="FFFFFF"/>
              <w:snapToGrid w:val="0"/>
              <w:jc w:val="center"/>
              <w:rPr>
                <w:rFonts w:hint="eastAsia" w:ascii="宋体" w:hAnsi="宋体"/>
                <w:color w:val="auto"/>
                <w:szCs w:val="21"/>
              </w:rPr>
            </w:pPr>
            <w:r>
              <w:rPr>
                <w:rFonts w:hint="eastAsia" w:ascii="宋体" w:hAnsi="宋体"/>
                <w:color w:val="auto"/>
                <w:szCs w:val="21"/>
              </w:rPr>
              <w:t>七、负债合计</w:t>
            </w:r>
          </w:p>
        </w:tc>
        <w:tc>
          <w:tcPr>
            <w:tcW w:w="1211" w:type="dxa"/>
          </w:tcPr>
          <w:p w14:paraId="47006E20">
            <w:pPr>
              <w:widowControl/>
              <w:shd w:val="clear" w:color="auto" w:fill="FFFFFF"/>
              <w:snapToGrid w:val="0"/>
              <w:jc w:val="center"/>
              <w:rPr>
                <w:rFonts w:hint="eastAsia" w:ascii="宋体" w:hAnsi="宋体"/>
                <w:color w:val="auto"/>
                <w:szCs w:val="21"/>
              </w:rPr>
            </w:pPr>
          </w:p>
        </w:tc>
        <w:tc>
          <w:tcPr>
            <w:tcW w:w="1341" w:type="dxa"/>
          </w:tcPr>
          <w:p w14:paraId="52166CB6">
            <w:pPr>
              <w:widowControl/>
              <w:shd w:val="clear" w:color="auto" w:fill="FFFFFF"/>
              <w:snapToGrid w:val="0"/>
              <w:jc w:val="center"/>
              <w:rPr>
                <w:rFonts w:hint="eastAsia" w:ascii="宋体" w:hAnsi="宋体"/>
                <w:color w:val="auto"/>
                <w:szCs w:val="21"/>
              </w:rPr>
            </w:pPr>
          </w:p>
        </w:tc>
        <w:tc>
          <w:tcPr>
            <w:tcW w:w="1417" w:type="dxa"/>
          </w:tcPr>
          <w:p w14:paraId="6E18E352">
            <w:pPr>
              <w:widowControl/>
              <w:shd w:val="clear" w:color="auto" w:fill="FFFFFF"/>
              <w:snapToGrid w:val="0"/>
              <w:jc w:val="center"/>
              <w:rPr>
                <w:rFonts w:hint="eastAsia" w:ascii="宋体" w:hAnsi="宋体"/>
                <w:color w:val="auto"/>
                <w:szCs w:val="21"/>
              </w:rPr>
            </w:pPr>
          </w:p>
        </w:tc>
        <w:tc>
          <w:tcPr>
            <w:tcW w:w="1418" w:type="dxa"/>
          </w:tcPr>
          <w:p w14:paraId="3CFCA70F">
            <w:pPr>
              <w:widowControl/>
              <w:shd w:val="clear" w:color="auto" w:fill="FFFFFF"/>
              <w:snapToGrid w:val="0"/>
              <w:jc w:val="center"/>
              <w:rPr>
                <w:rFonts w:hint="eastAsia" w:ascii="宋体" w:hAnsi="宋体"/>
                <w:color w:val="auto"/>
                <w:szCs w:val="21"/>
              </w:rPr>
            </w:pPr>
          </w:p>
        </w:tc>
        <w:tc>
          <w:tcPr>
            <w:tcW w:w="1701" w:type="dxa"/>
          </w:tcPr>
          <w:p w14:paraId="4C596A9D">
            <w:pPr>
              <w:widowControl/>
              <w:shd w:val="clear" w:color="auto" w:fill="FFFFFF"/>
              <w:snapToGrid w:val="0"/>
              <w:jc w:val="center"/>
              <w:rPr>
                <w:rFonts w:hint="eastAsia" w:ascii="宋体" w:hAnsi="宋体"/>
                <w:color w:val="auto"/>
                <w:szCs w:val="21"/>
              </w:rPr>
            </w:pPr>
          </w:p>
        </w:tc>
      </w:tr>
      <w:tr w14:paraId="6E5D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tcPr>
          <w:p w14:paraId="0AE9929F">
            <w:pPr>
              <w:widowControl/>
              <w:shd w:val="clear" w:color="auto" w:fill="FFFFFF"/>
              <w:snapToGrid w:val="0"/>
              <w:jc w:val="center"/>
              <w:rPr>
                <w:rFonts w:hint="eastAsia" w:ascii="宋体" w:hAnsi="宋体"/>
                <w:color w:val="auto"/>
                <w:szCs w:val="21"/>
              </w:rPr>
            </w:pPr>
            <w:r>
              <w:rPr>
                <w:rFonts w:hint="eastAsia" w:ascii="宋体" w:hAnsi="宋体"/>
                <w:color w:val="auto"/>
                <w:szCs w:val="21"/>
              </w:rPr>
              <w:t>八、营业收入</w:t>
            </w:r>
          </w:p>
        </w:tc>
        <w:tc>
          <w:tcPr>
            <w:tcW w:w="1211" w:type="dxa"/>
          </w:tcPr>
          <w:p w14:paraId="63B81DAD">
            <w:pPr>
              <w:widowControl/>
              <w:shd w:val="clear" w:color="auto" w:fill="FFFFFF"/>
              <w:snapToGrid w:val="0"/>
              <w:jc w:val="center"/>
              <w:rPr>
                <w:rFonts w:hint="eastAsia" w:ascii="宋体" w:hAnsi="宋体"/>
                <w:color w:val="auto"/>
                <w:szCs w:val="21"/>
              </w:rPr>
            </w:pPr>
          </w:p>
        </w:tc>
        <w:tc>
          <w:tcPr>
            <w:tcW w:w="1341" w:type="dxa"/>
          </w:tcPr>
          <w:p w14:paraId="6A4D073E">
            <w:pPr>
              <w:widowControl/>
              <w:shd w:val="clear" w:color="auto" w:fill="FFFFFF"/>
              <w:snapToGrid w:val="0"/>
              <w:jc w:val="center"/>
              <w:rPr>
                <w:rFonts w:hint="eastAsia" w:ascii="宋体" w:hAnsi="宋体"/>
                <w:color w:val="auto"/>
                <w:szCs w:val="21"/>
              </w:rPr>
            </w:pPr>
          </w:p>
        </w:tc>
        <w:tc>
          <w:tcPr>
            <w:tcW w:w="1417" w:type="dxa"/>
          </w:tcPr>
          <w:p w14:paraId="1CEE2241">
            <w:pPr>
              <w:widowControl/>
              <w:shd w:val="clear" w:color="auto" w:fill="FFFFFF"/>
              <w:snapToGrid w:val="0"/>
              <w:jc w:val="center"/>
              <w:rPr>
                <w:rFonts w:hint="eastAsia" w:ascii="宋体" w:hAnsi="宋体"/>
                <w:color w:val="auto"/>
                <w:szCs w:val="21"/>
              </w:rPr>
            </w:pPr>
          </w:p>
        </w:tc>
        <w:tc>
          <w:tcPr>
            <w:tcW w:w="1418" w:type="dxa"/>
          </w:tcPr>
          <w:p w14:paraId="419DCCEA">
            <w:pPr>
              <w:widowControl/>
              <w:shd w:val="clear" w:color="auto" w:fill="FFFFFF"/>
              <w:snapToGrid w:val="0"/>
              <w:jc w:val="center"/>
              <w:rPr>
                <w:rFonts w:hint="eastAsia" w:ascii="宋体" w:hAnsi="宋体"/>
                <w:color w:val="auto"/>
                <w:szCs w:val="21"/>
              </w:rPr>
            </w:pPr>
          </w:p>
        </w:tc>
        <w:tc>
          <w:tcPr>
            <w:tcW w:w="1701" w:type="dxa"/>
          </w:tcPr>
          <w:p w14:paraId="5CE64F8B">
            <w:pPr>
              <w:widowControl/>
              <w:shd w:val="clear" w:color="auto" w:fill="FFFFFF"/>
              <w:snapToGrid w:val="0"/>
              <w:jc w:val="center"/>
              <w:rPr>
                <w:rFonts w:hint="eastAsia" w:ascii="宋体" w:hAnsi="宋体"/>
                <w:color w:val="auto"/>
                <w:szCs w:val="21"/>
              </w:rPr>
            </w:pPr>
          </w:p>
        </w:tc>
      </w:tr>
      <w:tr w14:paraId="179B0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38AABD41">
            <w:pPr>
              <w:widowControl/>
              <w:shd w:val="clear" w:color="auto" w:fill="FFFFFF"/>
              <w:snapToGrid w:val="0"/>
              <w:jc w:val="center"/>
              <w:rPr>
                <w:rFonts w:hint="eastAsia" w:ascii="宋体" w:hAnsi="宋体"/>
                <w:color w:val="auto"/>
                <w:szCs w:val="21"/>
              </w:rPr>
            </w:pPr>
            <w:r>
              <w:rPr>
                <w:rFonts w:hint="eastAsia" w:ascii="宋体" w:hAnsi="宋体"/>
                <w:color w:val="auto"/>
                <w:szCs w:val="21"/>
              </w:rPr>
              <w:t>九、净利润</w:t>
            </w:r>
          </w:p>
        </w:tc>
        <w:tc>
          <w:tcPr>
            <w:tcW w:w="1211" w:type="dxa"/>
          </w:tcPr>
          <w:p w14:paraId="17CCA895">
            <w:pPr>
              <w:widowControl/>
              <w:shd w:val="clear" w:color="auto" w:fill="FFFFFF"/>
              <w:snapToGrid w:val="0"/>
              <w:jc w:val="center"/>
              <w:rPr>
                <w:rFonts w:hint="eastAsia" w:ascii="宋体" w:hAnsi="宋体"/>
                <w:color w:val="auto"/>
                <w:szCs w:val="21"/>
              </w:rPr>
            </w:pPr>
          </w:p>
        </w:tc>
        <w:tc>
          <w:tcPr>
            <w:tcW w:w="1341" w:type="dxa"/>
          </w:tcPr>
          <w:p w14:paraId="264D78B4">
            <w:pPr>
              <w:widowControl/>
              <w:shd w:val="clear" w:color="auto" w:fill="FFFFFF"/>
              <w:snapToGrid w:val="0"/>
              <w:jc w:val="center"/>
              <w:rPr>
                <w:rFonts w:hint="eastAsia" w:ascii="宋体" w:hAnsi="宋体"/>
                <w:color w:val="auto"/>
                <w:szCs w:val="21"/>
              </w:rPr>
            </w:pPr>
          </w:p>
        </w:tc>
        <w:tc>
          <w:tcPr>
            <w:tcW w:w="1417" w:type="dxa"/>
          </w:tcPr>
          <w:p w14:paraId="17D86F2B">
            <w:pPr>
              <w:widowControl/>
              <w:shd w:val="clear" w:color="auto" w:fill="FFFFFF"/>
              <w:snapToGrid w:val="0"/>
              <w:jc w:val="center"/>
              <w:rPr>
                <w:rFonts w:hint="eastAsia" w:ascii="宋体" w:hAnsi="宋体"/>
                <w:color w:val="auto"/>
                <w:szCs w:val="21"/>
              </w:rPr>
            </w:pPr>
          </w:p>
        </w:tc>
        <w:tc>
          <w:tcPr>
            <w:tcW w:w="1418" w:type="dxa"/>
          </w:tcPr>
          <w:p w14:paraId="47056FDF">
            <w:pPr>
              <w:widowControl/>
              <w:shd w:val="clear" w:color="auto" w:fill="FFFFFF"/>
              <w:snapToGrid w:val="0"/>
              <w:jc w:val="center"/>
              <w:rPr>
                <w:rFonts w:hint="eastAsia" w:ascii="宋体" w:hAnsi="宋体"/>
                <w:color w:val="auto"/>
                <w:szCs w:val="21"/>
              </w:rPr>
            </w:pPr>
          </w:p>
        </w:tc>
        <w:tc>
          <w:tcPr>
            <w:tcW w:w="1701" w:type="dxa"/>
          </w:tcPr>
          <w:p w14:paraId="10740E87">
            <w:pPr>
              <w:widowControl/>
              <w:shd w:val="clear" w:color="auto" w:fill="FFFFFF"/>
              <w:snapToGrid w:val="0"/>
              <w:jc w:val="center"/>
              <w:rPr>
                <w:rFonts w:hint="eastAsia" w:ascii="宋体" w:hAnsi="宋体"/>
                <w:color w:val="auto"/>
                <w:szCs w:val="21"/>
              </w:rPr>
            </w:pPr>
          </w:p>
        </w:tc>
      </w:tr>
      <w:tr w14:paraId="4DAE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A99BB2D">
            <w:pPr>
              <w:widowControl/>
              <w:shd w:val="clear" w:color="auto" w:fill="FFFFFF"/>
              <w:snapToGrid w:val="0"/>
              <w:jc w:val="center"/>
              <w:rPr>
                <w:rFonts w:hint="eastAsia" w:ascii="宋体" w:hAnsi="宋体"/>
                <w:color w:val="auto"/>
                <w:szCs w:val="21"/>
              </w:rPr>
            </w:pPr>
            <w:r>
              <w:rPr>
                <w:rFonts w:hint="eastAsia" w:ascii="宋体" w:hAnsi="宋体"/>
                <w:color w:val="auto"/>
                <w:szCs w:val="21"/>
              </w:rPr>
              <w:t>......</w:t>
            </w:r>
          </w:p>
        </w:tc>
        <w:tc>
          <w:tcPr>
            <w:tcW w:w="1211" w:type="dxa"/>
          </w:tcPr>
          <w:p w14:paraId="2DD49ED5">
            <w:pPr>
              <w:widowControl/>
              <w:shd w:val="clear" w:color="auto" w:fill="FFFFFF"/>
              <w:snapToGrid w:val="0"/>
              <w:jc w:val="center"/>
              <w:rPr>
                <w:rFonts w:hint="eastAsia" w:ascii="宋体" w:hAnsi="宋体"/>
                <w:color w:val="auto"/>
                <w:szCs w:val="21"/>
              </w:rPr>
            </w:pPr>
          </w:p>
        </w:tc>
        <w:tc>
          <w:tcPr>
            <w:tcW w:w="1341" w:type="dxa"/>
          </w:tcPr>
          <w:p w14:paraId="76ED86AD">
            <w:pPr>
              <w:widowControl/>
              <w:shd w:val="clear" w:color="auto" w:fill="FFFFFF"/>
              <w:snapToGrid w:val="0"/>
              <w:jc w:val="center"/>
              <w:rPr>
                <w:rFonts w:hint="eastAsia" w:ascii="宋体" w:hAnsi="宋体"/>
                <w:color w:val="auto"/>
                <w:szCs w:val="21"/>
              </w:rPr>
            </w:pPr>
          </w:p>
        </w:tc>
        <w:tc>
          <w:tcPr>
            <w:tcW w:w="1417" w:type="dxa"/>
          </w:tcPr>
          <w:p w14:paraId="59206967">
            <w:pPr>
              <w:widowControl/>
              <w:shd w:val="clear" w:color="auto" w:fill="FFFFFF"/>
              <w:snapToGrid w:val="0"/>
              <w:jc w:val="center"/>
              <w:rPr>
                <w:rFonts w:hint="eastAsia" w:ascii="宋体" w:hAnsi="宋体"/>
                <w:color w:val="auto"/>
                <w:szCs w:val="21"/>
              </w:rPr>
            </w:pPr>
          </w:p>
        </w:tc>
        <w:tc>
          <w:tcPr>
            <w:tcW w:w="1418" w:type="dxa"/>
          </w:tcPr>
          <w:p w14:paraId="6EF27899">
            <w:pPr>
              <w:widowControl/>
              <w:shd w:val="clear" w:color="auto" w:fill="FFFFFF"/>
              <w:snapToGrid w:val="0"/>
              <w:jc w:val="center"/>
              <w:rPr>
                <w:rFonts w:hint="eastAsia" w:ascii="宋体" w:hAnsi="宋体"/>
                <w:color w:val="auto"/>
                <w:szCs w:val="21"/>
              </w:rPr>
            </w:pPr>
          </w:p>
        </w:tc>
        <w:tc>
          <w:tcPr>
            <w:tcW w:w="1701" w:type="dxa"/>
          </w:tcPr>
          <w:p w14:paraId="4B689DDD">
            <w:pPr>
              <w:widowControl/>
              <w:shd w:val="clear" w:color="auto" w:fill="FFFFFF"/>
              <w:snapToGrid w:val="0"/>
              <w:jc w:val="center"/>
              <w:rPr>
                <w:rFonts w:hint="eastAsia" w:ascii="宋体" w:hAnsi="宋体"/>
                <w:color w:val="auto"/>
                <w:szCs w:val="21"/>
              </w:rPr>
            </w:pPr>
          </w:p>
        </w:tc>
      </w:tr>
    </w:tbl>
    <w:p w14:paraId="41E987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应在本表后附经会计师事务所或审计机构审计的财务会计报表，包括资产负债表、现金流量表、利润表和财务情况说明书的扫描件，具体年份要求见投标人须知前附表第3.5.2项（投标人的成立时间少于投标人须知前附表规定年份的，应提供成立以来的相应财务会计报表）。</w:t>
      </w:r>
    </w:p>
    <w:p w14:paraId="36AB6082">
      <w:pPr>
        <w:widowControl/>
        <w:shd w:val="clear" w:color="auto" w:fill="FFFFFF"/>
        <w:snapToGrid w:val="0"/>
        <w:ind w:firstLine="420" w:firstLineChars="200"/>
        <w:jc w:val="left"/>
        <w:rPr>
          <w:rFonts w:hint="eastAsia" w:ascii="宋体" w:hAnsi="宋体"/>
          <w:color w:val="auto"/>
          <w:szCs w:val="21"/>
        </w:rPr>
      </w:pPr>
    </w:p>
    <w:p w14:paraId="4032B439">
      <w:pPr>
        <w:widowControl/>
        <w:shd w:val="clear" w:color="auto" w:fill="FFFFFF"/>
        <w:snapToGrid w:val="0"/>
        <w:ind w:firstLine="420" w:firstLineChars="200"/>
        <w:jc w:val="left"/>
        <w:rPr>
          <w:rFonts w:hint="eastAsia" w:ascii="宋体" w:hAnsi="宋体"/>
          <w:color w:val="auto"/>
          <w:szCs w:val="21"/>
        </w:rPr>
      </w:pPr>
    </w:p>
    <w:p w14:paraId="336155B5">
      <w:pPr>
        <w:widowControl/>
        <w:shd w:val="clear" w:color="auto" w:fill="FFFFFF"/>
        <w:snapToGrid w:val="0"/>
        <w:ind w:firstLine="420" w:firstLineChars="200"/>
        <w:jc w:val="left"/>
        <w:rPr>
          <w:rFonts w:hint="eastAsia" w:ascii="宋体" w:hAnsi="宋体"/>
          <w:color w:val="auto"/>
          <w:szCs w:val="21"/>
        </w:rPr>
      </w:pPr>
    </w:p>
    <w:p w14:paraId="56967933">
      <w:pPr>
        <w:widowControl/>
        <w:shd w:val="clear" w:color="auto" w:fill="FFFFFF"/>
        <w:snapToGrid w:val="0"/>
        <w:ind w:firstLine="420" w:firstLineChars="200"/>
        <w:jc w:val="left"/>
        <w:rPr>
          <w:rFonts w:hint="eastAsia" w:ascii="宋体" w:hAnsi="宋体"/>
          <w:color w:val="auto"/>
          <w:szCs w:val="21"/>
        </w:rPr>
      </w:pPr>
    </w:p>
    <w:p w14:paraId="6235B75A">
      <w:pPr>
        <w:widowControl/>
        <w:shd w:val="clear" w:color="auto" w:fill="FFFFFF"/>
        <w:snapToGrid w:val="0"/>
        <w:ind w:firstLine="420" w:firstLineChars="200"/>
        <w:jc w:val="left"/>
        <w:rPr>
          <w:rFonts w:hint="eastAsia" w:ascii="宋体" w:hAnsi="宋体"/>
          <w:color w:val="auto"/>
          <w:szCs w:val="21"/>
        </w:rPr>
      </w:pPr>
    </w:p>
    <w:p w14:paraId="3A0A5F32">
      <w:pPr>
        <w:widowControl/>
        <w:shd w:val="clear" w:color="auto" w:fill="FFFFFF"/>
        <w:snapToGrid w:val="0"/>
        <w:ind w:firstLine="420" w:firstLineChars="200"/>
        <w:jc w:val="left"/>
        <w:rPr>
          <w:rFonts w:hint="eastAsia" w:ascii="宋体" w:hAnsi="宋体"/>
          <w:color w:val="auto"/>
          <w:szCs w:val="21"/>
        </w:rPr>
      </w:pPr>
    </w:p>
    <w:p w14:paraId="7A0A269C">
      <w:pPr>
        <w:widowControl/>
        <w:shd w:val="clear" w:color="auto" w:fill="FFFFFF"/>
        <w:snapToGrid w:val="0"/>
        <w:ind w:firstLine="420" w:firstLineChars="200"/>
        <w:jc w:val="left"/>
        <w:rPr>
          <w:rFonts w:hint="eastAsia" w:ascii="宋体" w:hAnsi="宋体"/>
          <w:color w:val="auto"/>
          <w:szCs w:val="21"/>
        </w:rPr>
      </w:pPr>
    </w:p>
    <w:p w14:paraId="0391B1E0">
      <w:pPr>
        <w:pStyle w:val="5"/>
        <w:rPr>
          <w:rFonts w:hint="eastAsia"/>
          <w:color w:val="auto"/>
        </w:rPr>
      </w:pPr>
      <w:bookmarkStart w:id="9049" w:name="_Toc511636069"/>
      <w:bookmarkStart w:id="9050" w:name="_Toc2482"/>
      <w:bookmarkStart w:id="9051" w:name="_Toc13392"/>
      <w:bookmarkStart w:id="9052" w:name="_Toc1148950812"/>
      <w:bookmarkStart w:id="9053" w:name="_Toc1129810387"/>
      <w:bookmarkStart w:id="9054" w:name="_Toc543484213"/>
      <w:bookmarkStart w:id="9055" w:name="_Toc11036"/>
      <w:bookmarkStart w:id="9056" w:name="_Toc515441206"/>
      <w:bookmarkStart w:id="9057" w:name="_Toc374872802"/>
      <w:bookmarkStart w:id="9058" w:name="_Toc1997590615"/>
      <w:bookmarkStart w:id="9059" w:name="_Toc956458899"/>
      <w:bookmarkStart w:id="9060" w:name="_Toc1719083241"/>
      <w:bookmarkStart w:id="9061" w:name="_Toc25892"/>
      <w:bookmarkStart w:id="9062" w:name="_Toc32673"/>
      <w:bookmarkStart w:id="9063" w:name="_Toc1991454437"/>
      <w:bookmarkStart w:id="9064" w:name="_Toc3703"/>
      <w:bookmarkStart w:id="9065" w:name="_Toc26918"/>
      <w:bookmarkStart w:id="9066" w:name="_Toc189500167"/>
      <w:bookmarkStart w:id="9067" w:name="_Toc1202104559"/>
      <w:bookmarkStart w:id="9068" w:name="_Toc21774"/>
      <w:bookmarkStart w:id="9069" w:name="_Toc1072705941"/>
      <w:bookmarkStart w:id="9070" w:name="_Toc1085542140"/>
      <w:bookmarkStart w:id="9071" w:name="_Toc516816209"/>
      <w:bookmarkStart w:id="9072" w:name="_Toc122502528"/>
      <w:bookmarkStart w:id="9073" w:name="_Toc534012162"/>
      <w:bookmarkStart w:id="9074" w:name="_Toc215443305"/>
      <w:bookmarkStart w:id="9075" w:name="_Toc32569"/>
      <w:bookmarkStart w:id="9076" w:name="_Toc7185653"/>
      <w:bookmarkStart w:id="9077" w:name="_Toc1062261845"/>
      <w:bookmarkStart w:id="9078" w:name="_Toc5370"/>
      <w:bookmarkStart w:id="9079" w:name="_Toc721438449"/>
      <w:bookmarkStart w:id="9080" w:name="_Toc9272"/>
      <w:bookmarkStart w:id="9081" w:name="_Toc1678449784"/>
      <w:bookmarkStart w:id="9082" w:name="_Toc2074641327"/>
      <w:bookmarkStart w:id="9083" w:name="_Toc18991"/>
      <w:bookmarkStart w:id="9084" w:name="_Toc31840"/>
      <w:bookmarkStart w:id="9085" w:name="_Toc17386"/>
      <w:bookmarkStart w:id="9086" w:name="_Toc3579"/>
      <w:bookmarkStart w:id="9087" w:name="_Toc2031144062"/>
      <w:bookmarkStart w:id="9088" w:name="_Toc6345"/>
      <w:bookmarkStart w:id="9089" w:name="_Toc9571"/>
      <w:bookmarkStart w:id="9090" w:name="_Toc995"/>
      <w:bookmarkStart w:id="9091" w:name="_Toc15968"/>
      <w:bookmarkStart w:id="9092" w:name="_Toc693"/>
      <w:bookmarkStart w:id="9093" w:name="_Toc1316874573"/>
      <w:bookmarkStart w:id="9094" w:name="_Toc1118596045"/>
      <w:r>
        <w:rPr>
          <w:rFonts w:hint="eastAsia"/>
          <w:color w:val="auto"/>
          <w:lang w:eastAsia="zh-Hans"/>
        </w:rPr>
        <w:t>九</w:t>
      </w:r>
      <w:r>
        <w:rPr>
          <w:rFonts w:hint="eastAsia"/>
          <w:color w:val="auto"/>
        </w:rPr>
        <w:t>、近年完成的类似项目情况表</w:t>
      </w:r>
      <w:bookmarkEnd w:id="9049"/>
      <w:r>
        <w:rPr>
          <w:rFonts w:hint="eastAsia"/>
          <w:color w:val="auto"/>
        </w:rPr>
        <w:t>（格式）</w:t>
      </w:r>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p>
    <w:p w14:paraId="7DA3837E">
      <w:pPr>
        <w:rPr>
          <w:color w:val="auto"/>
        </w:rPr>
      </w:pPr>
    </w:p>
    <w:p w14:paraId="582743C2">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近年完成的类似项目情况表</w:t>
      </w: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5528"/>
      </w:tblGrid>
      <w:tr w14:paraId="14F1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49FE105">
            <w:pPr>
              <w:widowControl/>
              <w:spacing w:line="360" w:lineRule="auto"/>
              <w:jc w:val="center"/>
              <w:rPr>
                <w:rFonts w:hint="eastAsia" w:ascii="宋体" w:hAnsi="宋体"/>
                <w:color w:val="auto"/>
                <w:szCs w:val="21"/>
              </w:rPr>
            </w:pPr>
            <w:r>
              <w:rPr>
                <w:rFonts w:hint="eastAsia" w:ascii="宋体" w:hAnsi="宋体"/>
                <w:color w:val="auto"/>
                <w:szCs w:val="21"/>
              </w:rPr>
              <w:t>合同名称</w:t>
            </w:r>
          </w:p>
        </w:tc>
        <w:tc>
          <w:tcPr>
            <w:tcW w:w="5528" w:type="dxa"/>
          </w:tcPr>
          <w:p w14:paraId="5330D679">
            <w:pPr>
              <w:widowControl/>
              <w:spacing w:line="360" w:lineRule="auto"/>
              <w:jc w:val="center"/>
              <w:rPr>
                <w:rFonts w:hint="eastAsia" w:ascii="宋体" w:hAnsi="宋体"/>
                <w:color w:val="auto"/>
                <w:szCs w:val="21"/>
              </w:rPr>
            </w:pPr>
          </w:p>
        </w:tc>
      </w:tr>
      <w:tr w14:paraId="242C9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7519C4D">
            <w:pPr>
              <w:widowControl/>
              <w:spacing w:line="360" w:lineRule="auto"/>
              <w:jc w:val="center"/>
              <w:rPr>
                <w:rFonts w:hint="eastAsia" w:ascii="宋体" w:hAnsi="宋体"/>
                <w:color w:val="auto"/>
                <w:szCs w:val="21"/>
              </w:rPr>
            </w:pPr>
            <w:r>
              <w:rPr>
                <w:rFonts w:hint="eastAsia" w:ascii="宋体" w:hAnsi="宋体"/>
                <w:color w:val="auto"/>
                <w:szCs w:val="21"/>
              </w:rPr>
              <w:t>合同项目所在地</w:t>
            </w:r>
          </w:p>
        </w:tc>
        <w:tc>
          <w:tcPr>
            <w:tcW w:w="5528" w:type="dxa"/>
          </w:tcPr>
          <w:p w14:paraId="4C5C4CE0">
            <w:pPr>
              <w:widowControl/>
              <w:spacing w:line="360" w:lineRule="auto"/>
              <w:jc w:val="center"/>
              <w:rPr>
                <w:rFonts w:hint="eastAsia" w:ascii="宋体" w:hAnsi="宋体"/>
                <w:color w:val="auto"/>
                <w:szCs w:val="21"/>
              </w:rPr>
            </w:pPr>
          </w:p>
        </w:tc>
      </w:tr>
      <w:tr w14:paraId="5CB1B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00C02D0">
            <w:pPr>
              <w:widowControl/>
              <w:spacing w:line="360" w:lineRule="auto"/>
              <w:jc w:val="center"/>
              <w:rPr>
                <w:rFonts w:hint="eastAsia" w:ascii="宋体" w:hAnsi="宋体"/>
                <w:color w:val="auto"/>
                <w:szCs w:val="21"/>
              </w:rPr>
            </w:pPr>
            <w:r>
              <w:rPr>
                <w:rFonts w:hint="eastAsia" w:ascii="宋体" w:hAnsi="宋体"/>
                <w:color w:val="auto"/>
                <w:szCs w:val="21"/>
              </w:rPr>
              <w:t>发包人名称</w:t>
            </w:r>
          </w:p>
        </w:tc>
        <w:tc>
          <w:tcPr>
            <w:tcW w:w="5528" w:type="dxa"/>
          </w:tcPr>
          <w:p w14:paraId="4E8E2788">
            <w:pPr>
              <w:widowControl/>
              <w:spacing w:line="360" w:lineRule="auto"/>
              <w:jc w:val="center"/>
              <w:rPr>
                <w:rFonts w:hint="eastAsia" w:ascii="宋体" w:hAnsi="宋体"/>
                <w:color w:val="auto"/>
                <w:szCs w:val="21"/>
              </w:rPr>
            </w:pPr>
          </w:p>
        </w:tc>
      </w:tr>
      <w:tr w14:paraId="020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3EDBA16A">
            <w:pPr>
              <w:widowControl/>
              <w:spacing w:line="360" w:lineRule="auto"/>
              <w:jc w:val="center"/>
              <w:rPr>
                <w:rFonts w:hint="eastAsia" w:ascii="宋体" w:hAnsi="宋体"/>
                <w:color w:val="auto"/>
                <w:szCs w:val="21"/>
              </w:rPr>
            </w:pPr>
            <w:r>
              <w:rPr>
                <w:rFonts w:hint="eastAsia" w:ascii="宋体" w:hAnsi="宋体"/>
                <w:color w:val="auto"/>
                <w:szCs w:val="21"/>
              </w:rPr>
              <w:t>发包人地址</w:t>
            </w:r>
          </w:p>
        </w:tc>
        <w:tc>
          <w:tcPr>
            <w:tcW w:w="5528" w:type="dxa"/>
          </w:tcPr>
          <w:p w14:paraId="137ED83D">
            <w:pPr>
              <w:widowControl/>
              <w:spacing w:line="360" w:lineRule="auto"/>
              <w:jc w:val="center"/>
              <w:rPr>
                <w:rFonts w:hint="eastAsia" w:ascii="宋体" w:hAnsi="宋体"/>
                <w:color w:val="auto"/>
                <w:szCs w:val="21"/>
              </w:rPr>
            </w:pPr>
          </w:p>
        </w:tc>
      </w:tr>
      <w:tr w14:paraId="0ADB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5641E61">
            <w:pPr>
              <w:widowControl/>
              <w:spacing w:line="360" w:lineRule="auto"/>
              <w:jc w:val="center"/>
              <w:rPr>
                <w:rFonts w:hint="eastAsia" w:ascii="宋体" w:hAnsi="宋体"/>
                <w:color w:val="auto"/>
                <w:szCs w:val="21"/>
              </w:rPr>
            </w:pPr>
            <w:r>
              <w:rPr>
                <w:rFonts w:hint="eastAsia" w:ascii="宋体" w:hAnsi="宋体"/>
                <w:color w:val="auto"/>
                <w:szCs w:val="21"/>
              </w:rPr>
              <w:t>发包人电话</w:t>
            </w:r>
          </w:p>
        </w:tc>
        <w:tc>
          <w:tcPr>
            <w:tcW w:w="5528" w:type="dxa"/>
          </w:tcPr>
          <w:p w14:paraId="3773B40F">
            <w:pPr>
              <w:widowControl/>
              <w:spacing w:line="360" w:lineRule="auto"/>
              <w:jc w:val="center"/>
              <w:rPr>
                <w:rFonts w:hint="eastAsia" w:ascii="宋体" w:hAnsi="宋体"/>
                <w:color w:val="auto"/>
                <w:szCs w:val="21"/>
              </w:rPr>
            </w:pPr>
          </w:p>
        </w:tc>
      </w:tr>
      <w:tr w14:paraId="1D955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8A82ECC">
            <w:pPr>
              <w:widowControl/>
              <w:spacing w:line="360" w:lineRule="auto"/>
              <w:jc w:val="center"/>
              <w:rPr>
                <w:rFonts w:hint="eastAsia" w:ascii="宋体" w:hAnsi="宋体"/>
                <w:color w:val="auto"/>
                <w:szCs w:val="21"/>
              </w:rPr>
            </w:pPr>
            <w:r>
              <w:rPr>
                <w:rFonts w:hint="eastAsia" w:ascii="宋体" w:hAnsi="宋体"/>
                <w:color w:val="auto"/>
                <w:szCs w:val="21"/>
              </w:rPr>
              <w:t>签约合同价</w:t>
            </w:r>
          </w:p>
        </w:tc>
        <w:tc>
          <w:tcPr>
            <w:tcW w:w="5528" w:type="dxa"/>
          </w:tcPr>
          <w:p w14:paraId="713FCC05">
            <w:pPr>
              <w:widowControl/>
              <w:spacing w:line="360" w:lineRule="auto"/>
              <w:jc w:val="center"/>
              <w:rPr>
                <w:rFonts w:hint="eastAsia" w:ascii="宋体" w:hAnsi="宋体"/>
                <w:color w:val="auto"/>
                <w:szCs w:val="21"/>
              </w:rPr>
            </w:pPr>
          </w:p>
        </w:tc>
      </w:tr>
      <w:tr w14:paraId="46F8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3FA51E7">
            <w:pPr>
              <w:widowControl/>
              <w:spacing w:line="360" w:lineRule="auto"/>
              <w:jc w:val="center"/>
              <w:rPr>
                <w:rFonts w:hint="eastAsia" w:ascii="宋体" w:hAnsi="宋体"/>
                <w:color w:val="auto"/>
                <w:szCs w:val="21"/>
              </w:rPr>
            </w:pPr>
            <w:r>
              <w:rPr>
                <w:rFonts w:hint="eastAsia" w:ascii="宋体" w:hAnsi="宋体"/>
                <w:color w:val="auto"/>
                <w:szCs w:val="21"/>
              </w:rPr>
              <w:t>实际开工日期</w:t>
            </w:r>
          </w:p>
        </w:tc>
        <w:tc>
          <w:tcPr>
            <w:tcW w:w="5528" w:type="dxa"/>
          </w:tcPr>
          <w:p w14:paraId="62CA83CA">
            <w:pPr>
              <w:widowControl/>
              <w:spacing w:line="360" w:lineRule="auto"/>
              <w:jc w:val="center"/>
              <w:rPr>
                <w:rFonts w:hint="eastAsia" w:ascii="宋体" w:hAnsi="宋体"/>
                <w:color w:val="auto"/>
                <w:szCs w:val="21"/>
              </w:rPr>
            </w:pPr>
          </w:p>
        </w:tc>
      </w:tr>
      <w:tr w14:paraId="3564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15E989C">
            <w:pPr>
              <w:widowControl/>
              <w:spacing w:line="360" w:lineRule="auto"/>
              <w:jc w:val="center"/>
              <w:rPr>
                <w:rFonts w:hint="eastAsia" w:ascii="宋体" w:hAnsi="宋体"/>
                <w:color w:val="auto"/>
                <w:szCs w:val="21"/>
              </w:rPr>
            </w:pPr>
            <w:r>
              <w:rPr>
                <w:rFonts w:hint="eastAsia" w:ascii="宋体" w:hAnsi="宋体"/>
                <w:color w:val="auto"/>
                <w:szCs w:val="21"/>
              </w:rPr>
              <w:t>实际完工日期</w:t>
            </w:r>
          </w:p>
        </w:tc>
        <w:tc>
          <w:tcPr>
            <w:tcW w:w="5528" w:type="dxa"/>
          </w:tcPr>
          <w:p w14:paraId="38B33E44">
            <w:pPr>
              <w:widowControl/>
              <w:spacing w:line="360" w:lineRule="auto"/>
              <w:jc w:val="center"/>
              <w:rPr>
                <w:rFonts w:hint="eastAsia" w:ascii="宋体" w:hAnsi="宋体"/>
                <w:color w:val="auto"/>
                <w:szCs w:val="21"/>
              </w:rPr>
            </w:pPr>
          </w:p>
        </w:tc>
      </w:tr>
      <w:tr w14:paraId="41A9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2F7C09F">
            <w:pPr>
              <w:widowControl/>
              <w:spacing w:line="360" w:lineRule="auto"/>
              <w:jc w:val="center"/>
              <w:rPr>
                <w:rFonts w:hint="eastAsia" w:ascii="宋体" w:hAnsi="宋体"/>
                <w:color w:val="auto"/>
                <w:szCs w:val="21"/>
              </w:rPr>
            </w:pPr>
            <w:r>
              <w:rPr>
                <w:rFonts w:hint="eastAsia" w:ascii="宋体" w:hAnsi="宋体"/>
                <w:color w:val="auto"/>
                <w:szCs w:val="21"/>
              </w:rPr>
              <w:t>承担的工作</w:t>
            </w:r>
          </w:p>
        </w:tc>
        <w:tc>
          <w:tcPr>
            <w:tcW w:w="5528" w:type="dxa"/>
          </w:tcPr>
          <w:p w14:paraId="480ACCDB">
            <w:pPr>
              <w:widowControl/>
              <w:spacing w:line="360" w:lineRule="auto"/>
              <w:jc w:val="center"/>
              <w:rPr>
                <w:rFonts w:hint="eastAsia" w:ascii="宋体" w:hAnsi="宋体"/>
                <w:color w:val="auto"/>
                <w:szCs w:val="21"/>
              </w:rPr>
            </w:pPr>
          </w:p>
        </w:tc>
      </w:tr>
      <w:tr w14:paraId="404A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1A1A21E">
            <w:pPr>
              <w:widowControl/>
              <w:spacing w:line="360" w:lineRule="auto"/>
              <w:jc w:val="center"/>
              <w:rPr>
                <w:rFonts w:hint="eastAsia" w:ascii="宋体" w:hAnsi="宋体"/>
                <w:color w:val="auto"/>
                <w:szCs w:val="21"/>
              </w:rPr>
            </w:pPr>
            <w:r>
              <w:rPr>
                <w:rFonts w:hint="eastAsia" w:ascii="宋体" w:hAnsi="宋体"/>
                <w:color w:val="auto"/>
                <w:szCs w:val="21"/>
              </w:rPr>
              <w:t>工程质量</w:t>
            </w:r>
          </w:p>
        </w:tc>
        <w:tc>
          <w:tcPr>
            <w:tcW w:w="5528" w:type="dxa"/>
          </w:tcPr>
          <w:p w14:paraId="643A7EEE">
            <w:pPr>
              <w:widowControl/>
              <w:spacing w:line="360" w:lineRule="auto"/>
              <w:jc w:val="center"/>
              <w:rPr>
                <w:rFonts w:hint="eastAsia" w:ascii="宋体" w:hAnsi="宋体"/>
                <w:color w:val="auto"/>
                <w:szCs w:val="21"/>
              </w:rPr>
            </w:pPr>
          </w:p>
        </w:tc>
      </w:tr>
      <w:tr w14:paraId="3948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CADCCDA">
            <w:pPr>
              <w:widowControl/>
              <w:spacing w:line="360" w:lineRule="auto"/>
              <w:jc w:val="center"/>
              <w:rPr>
                <w:rFonts w:hint="eastAsia" w:ascii="宋体" w:hAnsi="宋体"/>
                <w:color w:val="auto"/>
                <w:szCs w:val="21"/>
              </w:rPr>
            </w:pPr>
            <w:r>
              <w:rPr>
                <w:rFonts w:hint="eastAsia" w:ascii="宋体" w:hAnsi="宋体"/>
                <w:color w:val="auto"/>
                <w:szCs w:val="21"/>
              </w:rPr>
              <w:t>项目经理</w:t>
            </w:r>
          </w:p>
        </w:tc>
        <w:tc>
          <w:tcPr>
            <w:tcW w:w="5528" w:type="dxa"/>
          </w:tcPr>
          <w:p w14:paraId="54FB9C6F">
            <w:pPr>
              <w:widowControl/>
              <w:spacing w:line="360" w:lineRule="auto"/>
              <w:jc w:val="center"/>
              <w:rPr>
                <w:rFonts w:hint="eastAsia" w:ascii="宋体" w:hAnsi="宋体"/>
                <w:color w:val="auto"/>
                <w:szCs w:val="21"/>
              </w:rPr>
            </w:pPr>
          </w:p>
        </w:tc>
      </w:tr>
      <w:tr w14:paraId="485CC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F693E51">
            <w:pPr>
              <w:widowControl/>
              <w:spacing w:line="360" w:lineRule="auto"/>
              <w:jc w:val="center"/>
              <w:rPr>
                <w:rFonts w:hint="eastAsia" w:ascii="宋体" w:hAnsi="宋体"/>
                <w:color w:val="auto"/>
                <w:szCs w:val="21"/>
              </w:rPr>
            </w:pPr>
            <w:r>
              <w:rPr>
                <w:rFonts w:hint="eastAsia" w:ascii="宋体" w:hAnsi="宋体"/>
                <w:color w:val="auto"/>
                <w:szCs w:val="21"/>
              </w:rPr>
              <w:t>技术负责人</w:t>
            </w:r>
          </w:p>
        </w:tc>
        <w:tc>
          <w:tcPr>
            <w:tcW w:w="5528" w:type="dxa"/>
          </w:tcPr>
          <w:p w14:paraId="64A28BCA">
            <w:pPr>
              <w:widowControl/>
              <w:spacing w:line="360" w:lineRule="auto"/>
              <w:jc w:val="center"/>
              <w:rPr>
                <w:rFonts w:hint="eastAsia" w:ascii="宋体" w:hAnsi="宋体"/>
                <w:color w:val="auto"/>
                <w:szCs w:val="21"/>
              </w:rPr>
            </w:pPr>
          </w:p>
        </w:tc>
      </w:tr>
      <w:tr w14:paraId="62F86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06AF346">
            <w:pPr>
              <w:widowControl/>
              <w:spacing w:line="360" w:lineRule="auto"/>
              <w:jc w:val="center"/>
              <w:rPr>
                <w:rFonts w:hint="eastAsia" w:ascii="宋体" w:hAnsi="宋体"/>
                <w:color w:val="auto"/>
                <w:szCs w:val="21"/>
              </w:rPr>
            </w:pPr>
            <w:r>
              <w:rPr>
                <w:rFonts w:hint="eastAsia" w:ascii="宋体" w:hAnsi="宋体"/>
                <w:color w:val="auto"/>
                <w:szCs w:val="21"/>
              </w:rPr>
              <w:t>监理人和总监理工程师以及电话</w:t>
            </w:r>
          </w:p>
        </w:tc>
        <w:tc>
          <w:tcPr>
            <w:tcW w:w="5528" w:type="dxa"/>
          </w:tcPr>
          <w:p w14:paraId="37A3B999">
            <w:pPr>
              <w:widowControl/>
              <w:spacing w:line="360" w:lineRule="auto"/>
              <w:jc w:val="center"/>
              <w:rPr>
                <w:rFonts w:hint="eastAsia" w:ascii="宋体" w:hAnsi="宋体"/>
                <w:color w:val="auto"/>
                <w:szCs w:val="21"/>
              </w:rPr>
            </w:pPr>
          </w:p>
        </w:tc>
      </w:tr>
      <w:tr w14:paraId="48F51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3261" w:type="dxa"/>
            <w:vAlign w:val="center"/>
          </w:tcPr>
          <w:p w14:paraId="6561BF63">
            <w:pPr>
              <w:widowControl/>
              <w:spacing w:line="360" w:lineRule="auto"/>
              <w:jc w:val="center"/>
              <w:rPr>
                <w:rFonts w:hint="eastAsia" w:ascii="宋体" w:hAnsi="宋体"/>
                <w:color w:val="auto"/>
                <w:szCs w:val="21"/>
              </w:rPr>
            </w:pPr>
            <w:r>
              <w:rPr>
                <w:rFonts w:hint="eastAsia" w:ascii="宋体" w:hAnsi="宋体"/>
                <w:color w:val="auto"/>
                <w:szCs w:val="21"/>
              </w:rPr>
              <w:t>合同项目描述</w:t>
            </w:r>
          </w:p>
        </w:tc>
        <w:tc>
          <w:tcPr>
            <w:tcW w:w="5528" w:type="dxa"/>
          </w:tcPr>
          <w:p w14:paraId="3133160B">
            <w:pPr>
              <w:widowControl/>
              <w:spacing w:line="360" w:lineRule="auto"/>
              <w:jc w:val="center"/>
              <w:rPr>
                <w:rFonts w:hint="eastAsia" w:ascii="宋体" w:hAnsi="宋体"/>
                <w:color w:val="auto"/>
                <w:szCs w:val="21"/>
              </w:rPr>
            </w:pPr>
          </w:p>
        </w:tc>
      </w:tr>
      <w:tr w14:paraId="4E95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vAlign w:val="center"/>
          </w:tcPr>
          <w:p w14:paraId="1CCC166E">
            <w:pPr>
              <w:widowControl/>
              <w:spacing w:line="360" w:lineRule="auto"/>
              <w:jc w:val="center"/>
              <w:rPr>
                <w:rFonts w:hint="eastAsia" w:ascii="宋体" w:hAnsi="宋体"/>
                <w:color w:val="auto"/>
                <w:szCs w:val="21"/>
              </w:rPr>
            </w:pPr>
            <w:r>
              <w:rPr>
                <w:rFonts w:hint="eastAsia" w:ascii="宋体" w:hAnsi="宋体"/>
                <w:color w:val="auto"/>
                <w:szCs w:val="21"/>
              </w:rPr>
              <w:t>备注</w:t>
            </w:r>
          </w:p>
        </w:tc>
        <w:tc>
          <w:tcPr>
            <w:tcW w:w="5528" w:type="dxa"/>
          </w:tcPr>
          <w:p w14:paraId="57407F3D">
            <w:pPr>
              <w:widowControl/>
              <w:spacing w:line="360" w:lineRule="auto"/>
              <w:jc w:val="left"/>
              <w:rPr>
                <w:rFonts w:hint="eastAsia" w:ascii="宋体" w:hAnsi="宋体"/>
                <w:color w:val="auto"/>
                <w:szCs w:val="21"/>
              </w:rPr>
            </w:pPr>
            <w:r>
              <w:rPr>
                <w:rFonts w:hint="eastAsia" w:ascii="宋体" w:hAnsi="宋体"/>
                <w:color w:val="auto"/>
                <w:szCs w:val="21"/>
              </w:rPr>
              <w:t>合同项目描述内容至少包括项目概况，本合同在项目中的地位（部位、合同价格所占比例），合同工程完工或竣工验收结论。</w:t>
            </w:r>
          </w:p>
        </w:tc>
      </w:tr>
    </w:tbl>
    <w:p w14:paraId="300CEA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注：投标人须知前附表第1.4.1项有具体业绩要求的，业绩证明材料应按具体要求在本表后附</w:t>
      </w:r>
      <w:r>
        <w:rPr>
          <w:rFonts w:hint="eastAsia" w:ascii="宋体" w:hAnsi="宋体" w:eastAsia="宋体" w:cs="Times New Roman"/>
          <w:b w:val="0"/>
          <w:bCs w:val="0"/>
          <w:color w:val="auto"/>
          <w:sz w:val="21"/>
          <w:szCs w:val="21"/>
          <w:highlight w:val="none"/>
          <w:u w:val="none"/>
          <w:shd w:val="clear" w:color="auto" w:fill="auto"/>
          <w:lang w:val="en-US" w:eastAsia="zh-CN"/>
        </w:rPr>
        <w:t>中标通知书、合同文件、竣工（完）验收证明材料</w:t>
      </w:r>
      <w:r>
        <w:rPr>
          <w:rFonts w:hint="eastAsia" w:ascii="宋体" w:hAnsi="宋体"/>
          <w:color w:val="auto"/>
          <w:szCs w:val="21"/>
        </w:rPr>
        <w:t>（指合同工程完工证书或竣工证书或完工验收鉴定书或竣工验收鉴定书</w:t>
      </w:r>
      <w:r>
        <w:rPr>
          <w:rFonts w:hint="eastAsia" w:ascii="宋体" w:hAnsi="宋体"/>
          <w:bCs/>
          <w:color w:val="auto"/>
          <w:szCs w:val="21"/>
        </w:rPr>
        <w:t>或发包人证明</w:t>
      </w:r>
      <w:r>
        <w:rPr>
          <w:rFonts w:hint="eastAsia" w:ascii="宋体" w:hAnsi="宋体"/>
          <w:color w:val="auto"/>
          <w:szCs w:val="21"/>
        </w:rPr>
        <w:t>）扫描件，</w:t>
      </w:r>
      <w:r>
        <w:rPr>
          <w:rFonts w:hint="eastAsia" w:ascii="宋体" w:hAnsi="宋体" w:eastAsia="宋体" w:cs="Times New Roman"/>
          <w:b w:val="0"/>
          <w:bCs w:val="0"/>
          <w:color w:val="auto"/>
          <w:sz w:val="21"/>
          <w:szCs w:val="21"/>
          <w:highlight w:val="none"/>
          <w:u w:val="none"/>
          <w:shd w:val="clear" w:color="auto" w:fill="auto"/>
          <w:lang w:val="en-US" w:eastAsia="zh-CN"/>
        </w:rPr>
        <w:t>证明材料必须与全国水利建设市场监管平台填报公示信息一致</w:t>
      </w:r>
      <w:r>
        <w:rPr>
          <w:rFonts w:hint="eastAsia" w:ascii="宋体" w:hAnsi="宋体" w:cs="Times New Roman"/>
          <w:b w:val="0"/>
          <w:bCs w:val="0"/>
          <w:color w:val="auto"/>
          <w:sz w:val="21"/>
          <w:szCs w:val="21"/>
          <w:u w:val="none"/>
          <w:shd w:val="clear"/>
          <w:lang w:val="en-US" w:eastAsia="zh-CN"/>
        </w:rPr>
        <w:t>，</w:t>
      </w:r>
      <w:r>
        <w:rPr>
          <w:rFonts w:hint="eastAsia" w:ascii="Times New Roman" w:hAnsi="Times New Roman" w:cs="Times New Roman"/>
          <w:color w:val="auto"/>
          <w:kern w:val="0"/>
          <w:szCs w:val="21"/>
          <w:highlight w:val="none"/>
          <w:lang w:val="en-US" w:eastAsia="zh-CN"/>
        </w:rPr>
        <w:t>附</w:t>
      </w:r>
      <w:r>
        <w:rPr>
          <w:rFonts w:hint="eastAsia" w:ascii="宋体" w:hAnsi="宋体" w:eastAsia="宋体" w:cs="Times New Roman"/>
          <w:b w:val="0"/>
          <w:bCs w:val="0"/>
          <w:color w:val="auto"/>
          <w:sz w:val="21"/>
          <w:szCs w:val="21"/>
          <w:u w:val="none"/>
          <w:shd w:val="clear"/>
          <w:lang w:val="en-US" w:eastAsia="zh-CN"/>
        </w:rPr>
        <w:t>全国水利建设市场监管平台</w:t>
      </w:r>
      <w:r>
        <w:rPr>
          <w:rFonts w:hint="eastAsia" w:ascii="Times New Roman" w:hAnsi="Times New Roman" w:cs="Times New Roman"/>
          <w:color w:val="auto"/>
          <w:kern w:val="0"/>
          <w:szCs w:val="21"/>
          <w:highlight w:val="none"/>
          <w:lang w:val="en-US" w:eastAsia="zh-CN"/>
        </w:rPr>
        <w:t>查询截图，</w:t>
      </w:r>
      <w:r>
        <w:rPr>
          <w:rFonts w:hint="eastAsia" w:ascii="宋体" w:hAnsi="宋体"/>
          <w:color w:val="auto"/>
          <w:szCs w:val="21"/>
        </w:rPr>
        <w:t>具体时间要求见投标人须知前附表第3.5.3项，每张表格只填写一个项目，并标明序号（投标人须知前附表第1.4.1项无具体业绩要求的，无须在本表后附相关业绩证明材料）。</w:t>
      </w:r>
    </w:p>
    <w:p w14:paraId="79A7B9E6">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09E08DB9">
      <w:pPr>
        <w:pStyle w:val="5"/>
        <w:rPr>
          <w:rFonts w:hint="eastAsia"/>
          <w:color w:val="auto"/>
          <w:lang w:eastAsia="zh-Hans"/>
        </w:rPr>
      </w:pPr>
      <w:bookmarkStart w:id="9095" w:name="_Toc511636070"/>
      <w:bookmarkStart w:id="9096" w:name="_Toc1289617698"/>
      <w:bookmarkStart w:id="9097" w:name="_Toc9543"/>
      <w:bookmarkStart w:id="9098" w:name="_Toc7185654"/>
      <w:bookmarkStart w:id="9099" w:name="_Toc6197"/>
      <w:bookmarkStart w:id="9100" w:name="_Toc387044749"/>
      <w:bookmarkStart w:id="9101" w:name="_Toc1038197322"/>
      <w:bookmarkStart w:id="9102" w:name="_Toc360332696"/>
      <w:bookmarkStart w:id="9103" w:name="_Toc672767535"/>
      <w:bookmarkStart w:id="9104" w:name="_Toc3455"/>
      <w:bookmarkStart w:id="9105" w:name="_Toc808245921"/>
      <w:bookmarkStart w:id="9106" w:name="_Toc744482429"/>
      <w:bookmarkStart w:id="9107" w:name="_Toc1833165715"/>
      <w:bookmarkStart w:id="9108" w:name="_Toc3191"/>
      <w:bookmarkStart w:id="9109" w:name="_Toc13881"/>
      <w:bookmarkStart w:id="9110" w:name="_Toc1091217200"/>
      <w:bookmarkStart w:id="9111" w:name="_Toc25265"/>
      <w:bookmarkStart w:id="9112" w:name="_Toc1842084164"/>
      <w:bookmarkStart w:id="9113" w:name="_Toc22983"/>
      <w:bookmarkStart w:id="9114" w:name="_Toc1952290197"/>
      <w:bookmarkStart w:id="9115" w:name="_Toc243343460"/>
      <w:bookmarkStart w:id="9116" w:name="_Toc1917646563"/>
      <w:bookmarkStart w:id="9117" w:name="_Toc245172137"/>
      <w:bookmarkStart w:id="9118" w:name="_Toc1610654270"/>
      <w:bookmarkStart w:id="9119" w:name="_Toc843533822"/>
      <w:bookmarkStart w:id="9120" w:name="_Toc211058268"/>
      <w:bookmarkStart w:id="9121" w:name="_Toc29517"/>
      <w:bookmarkStart w:id="9122" w:name="_Toc15408"/>
      <w:bookmarkStart w:id="9123" w:name="_Toc5384"/>
      <w:bookmarkStart w:id="9124" w:name="_Toc298198293"/>
      <w:bookmarkStart w:id="9125" w:name="_Toc1893612754"/>
      <w:bookmarkStart w:id="9126" w:name="_Toc26413"/>
      <w:bookmarkStart w:id="9127" w:name="_Toc516816210"/>
      <w:bookmarkStart w:id="9128" w:name="_Toc1350"/>
      <w:bookmarkStart w:id="9129" w:name="_Toc13915"/>
      <w:bookmarkStart w:id="9130" w:name="_Toc523341381"/>
      <w:bookmarkStart w:id="9131" w:name="_Toc16266"/>
      <w:bookmarkStart w:id="9132" w:name="_Toc1743"/>
      <w:bookmarkStart w:id="9133" w:name="_Toc23615"/>
      <w:bookmarkStart w:id="9134" w:name="_Toc27545"/>
      <w:bookmarkStart w:id="9135" w:name="_Toc5562"/>
      <w:bookmarkStart w:id="9136" w:name="_Toc1171882477"/>
      <w:bookmarkStart w:id="9137" w:name="_Toc29771"/>
      <w:bookmarkStart w:id="9138" w:name="_Toc515441207"/>
      <w:bookmarkStart w:id="9139" w:name="_Toc5412"/>
      <w:bookmarkStart w:id="9140" w:name="_Toc1403271404"/>
      <w:r>
        <w:rPr>
          <w:rFonts w:hint="eastAsia"/>
          <w:color w:val="auto"/>
          <w:lang w:eastAsia="zh-Hans"/>
        </w:rPr>
        <w:t>十、正在施工和新承接的项目情况表</w:t>
      </w:r>
      <w:bookmarkEnd w:id="9095"/>
      <w:r>
        <w:rPr>
          <w:rFonts w:hint="eastAsia"/>
          <w:color w:val="auto"/>
          <w:lang w:eastAsia="zh-Hans"/>
        </w:rPr>
        <w:t>（格式）</w:t>
      </w:r>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p>
    <w:p w14:paraId="45061805">
      <w:pPr>
        <w:rPr>
          <w:color w:val="auto"/>
        </w:rPr>
      </w:pPr>
    </w:p>
    <w:p w14:paraId="4C5FCC0A">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正在施工和新承接的项目情况表</w:t>
      </w: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5528"/>
      </w:tblGrid>
      <w:tr w14:paraId="4EC1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7EC2CB3">
            <w:pPr>
              <w:widowControl/>
              <w:spacing w:line="360" w:lineRule="auto"/>
              <w:jc w:val="center"/>
              <w:rPr>
                <w:rFonts w:hint="eastAsia" w:ascii="宋体" w:hAnsi="宋体"/>
                <w:color w:val="auto"/>
                <w:szCs w:val="21"/>
              </w:rPr>
            </w:pPr>
            <w:r>
              <w:rPr>
                <w:rFonts w:hint="eastAsia" w:ascii="宋体" w:hAnsi="宋体"/>
                <w:color w:val="auto"/>
                <w:szCs w:val="21"/>
              </w:rPr>
              <w:t>合同名称</w:t>
            </w:r>
          </w:p>
        </w:tc>
        <w:tc>
          <w:tcPr>
            <w:tcW w:w="5528" w:type="dxa"/>
          </w:tcPr>
          <w:p w14:paraId="50EC0E51">
            <w:pPr>
              <w:widowControl/>
              <w:spacing w:line="360" w:lineRule="auto"/>
              <w:jc w:val="center"/>
              <w:rPr>
                <w:rFonts w:hint="eastAsia" w:ascii="宋体" w:hAnsi="宋体"/>
                <w:color w:val="auto"/>
                <w:szCs w:val="21"/>
              </w:rPr>
            </w:pPr>
          </w:p>
        </w:tc>
      </w:tr>
      <w:tr w14:paraId="4652E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EC10B25">
            <w:pPr>
              <w:widowControl/>
              <w:spacing w:line="360" w:lineRule="auto"/>
              <w:jc w:val="center"/>
              <w:rPr>
                <w:rFonts w:hint="eastAsia" w:ascii="宋体" w:hAnsi="宋体"/>
                <w:color w:val="auto"/>
                <w:szCs w:val="21"/>
              </w:rPr>
            </w:pPr>
            <w:r>
              <w:rPr>
                <w:rFonts w:hint="eastAsia" w:ascii="宋体" w:hAnsi="宋体"/>
                <w:color w:val="auto"/>
                <w:szCs w:val="21"/>
              </w:rPr>
              <w:t>合同项目所在地</w:t>
            </w:r>
          </w:p>
        </w:tc>
        <w:tc>
          <w:tcPr>
            <w:tcW w:w="5528" w:type="dxa"/>
          </w:tcPr>
          <w:p w14:paraId="5FDAE27D">
            <w:pPr>
              <w:widowControl/>
              <w:spacing w:line="360" w:lineRule="auto"/>
              <w:jc w:val="center"/>
              <w:rPr>
                <w:rFonts w:hint="eastAsia" w:ascii="宋体" w:hAnsi="宋体"/>
                <w:color w:val="auto"/>
                <w:szCs w:val="21"/>
              </w:rPr>
            </w:pPr>
          </w:p>
        </w:tc>
      </w:tr>
      <w:tr w14:paraId="4BD7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656B797">
            <w:pPr>
              <w:widowControl/>
              <w:spacing w:line="360" w:lineRule="auto"/>
              <w:jc w:val="center"/>
              <w:rPr>
                <w:rFonts w:hint="eastAsia" w:ascii="宋体" w:hAnsi="宋体"/>
                <w:color w:val="auto"/>
                <w:szCs w:val="21"/>
              </w:rPr>
            </w:pPr>
            <w:r>
              <w:rPr>
                <w:rFonts w:hint="eastAsia" w:ascii="宋体" w:hAnsi="宋体"/>
                <w:color w:val="auto"/>
                <w:szCs w:val="21"/>
              </w:rPr>
              <w:t>发包人名称</w:t>
            </w:r>
          </w:p>
        </w:tc>
        <w:tc>
          <w:tcPr>
            <w:tcW w:w="5528" w:type="dxa"/>
          </w:tcPr>
          <w:p w14:paraId="42ACBA7A">
            <w:pPr>
              <w:widowControl/>
              <w:spacing w:line="360" w:lineRule="auto"/>
              <w:jc w:val="center"/>
              <w:rPr>
                <w:rFonts w:hint="eastAsia" w:ascii="宋体" w:hAnsi="宋体"/>
                <w:color w:val="auto"/>
                <w:szCs w:val="21"/>
              </w:rPr>
            </w:pPr>
          </w:p>
        </w:tc>
      </w:tr>
      <w:tr w14:paraId="10D0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6029C4B8">
            <w:pPr>
              <w:widowControl/>
              <w:spacing w:line="360" w:lineRule="auto"/>
              <w:jc w:val="center"/>
              <w:rPr>
                <w:rFonts w:hint="eastAsia" w:ascii="宋体" w:hAnsi="宋体"/>
                <w:color w:val="auto"/>
                <w:szCs w:val="21"/>
              </w:rPr>
            </w:pPr>
            <w:r>
              <w:rPr>
                <w:rFonts w:hint="eastAsia" w:ascii="宋体" w:hAnsi="宋体"/>
                <w:color w:val="auto"/>
                <w:szCs w:val="21"/>
              </w:rPr>
              <w:t>发包人地址</w:t>
            </w:r>
          </w:p>
        </w:tc>
        <w:tc>
          <w:tcPr>
            <w:tcW w:w="5528" w:type="dxa"/>
          </w:tcPr>
          <w:p w14:paraId="1FDEB89A">
            <w:pPr>
              <w:widowControl/>
              <w:spacing w:line="360" w:lineRule="auto"/>
              <w:jc w:val="center"/>
              <w:rPr>
                <w:rFonts w:hint="eastAsia" w:ascii="宋体" w:hAnsi="宋体"/>
                <w:color w:val="auto"/>
                <w:szCs w:val="21"/>
              </w:rPr>
            </w:pPr>
          </w:p>
        </w:tc>
      </w:tr>
      <w:tr w14:paraId="1F40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3CA4F288">
            <w:pPr>
              <w:widowControl/>
              <w:spacing w:line="360" w:lineRule="auto"/>
              <w:jc w:val="center"/>
              <w:rPr>
                <w:rFonts w:hint="eastAsia" w:ascii="宋体" w:hAnsi="宋体"/>
                <w:color w:val="auto"/>
                <w:szCs w:val="21"/>
              </w:rPr>
            </w:pPr>
            <w:r>
              <w:rPr>
                <w:rFonts w:hint="eastAsia" w:ascii="宋体" w:hAnsi="宋体"/>
                <w:color w:val="auto"/>
                <w:szCs w:val="21"/>
              </w:rPr>
              <w:t>发包人电话</w:t>
            </w:r>
          </w:p>
        </w:tc>
        <w:tc>
          <w:tcPr>
            <w:tcW w:w="5528" w:type="dxa"/>
          </w:tcPr>
          <w:p w14:paraId="5E07CBB1">
            <w:pPr>
              <w:widowControl/>
              <w:spacing w:line="360" w:lineRule="auto"/>
              <w:jc w:val="center"/>
              <w:rPr>
                <w:rFonts w:hint="eastAsia" w:ascii="宋体" w:hAnsi="宋体"/>
                <w:color w:val="auto"/>
                <w:szCs w:val="21"/>
              </w:rPr>
            </w:pPr>
          </w:p>
        </w:tc>
      </w:tr>
      <w:tr w14:paraId="4276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D95601C">
            <w:pPr>
              <w:widowControl/>
              <w:spacing w:line="360" w:lineRule="auto"/>
              <w:jc w:val="center"/>
              <w:rPr>
                <w:rFonts w:hint="eastAsia" w:ascii="宋体" w:hAnsi="宋体"/>
                <w:color w:val="auto"/>
                <w:szCs w:val="21"/>
              </w:rPr>
            </w:pPr>
            <w:r>
              <w:rPr>
                <w:rFonts w:hint="eastAsia" w:ascii="宋体" w:hAnsi="宋体"/>
                <w:color w:val="auto"/>
                <w:szCs w:val="21"/>
              </w:rPr>
              <w:t>签约合同价</w:t>
            </w:r>
          </w:p>
        </w:tc>
        <w:tc>
          <w:tcPr>
            <w:tcW w:w="5528" w:type="dxa"/>
          </w:tcPr>
          <w:p w14:paraId="65992C04">
            <w:pPr>
              <w:widowControl/>
              <w:spacing w:line="360" w:lineRule="auto"/>
              <w:jc w:val="center"/>
              <w:rPr>
                <w:rFonts w:hint="eastAsia" w:ascii="宋体" w:hAnsi="宋体"/>
                <w:color w:val="auto"/>
                <w:szCs w:val="21"/>
              </w:rPr>
            </w:pPr>
          </w:p>
        </w:tc>
      </w:tr>
      <w:tr w14:paraId="3F28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20B5B2F">
            <w:pPr>
              <w:widowControl/>
              <w:spacing w:line="360" w:lineRule="auto"/>
              <w:jc w:val="center"/>
              <w:rPr>
                <w:rFonts w:hint="eastAsia" w:ascii="宋体" w:hAnsi="宋体"/>
                <w:color w:val="auto"/>
                <w:szCs w:val="21"/>
              </w:rPr>
            </w:pPr>
            <w:r>
              <w:rPr>
                <w:rFonts w:hint="eastAsia" w:ascii="宋体" w:hAnsi="宋体"/>
                <w:color w:val="auto"/>
                <w:szCs w:val="21"/>
              </w:rPr>
              <w:t>合同开工日期</w:t>
            </w:r>
          </w:p>
        </w:tc>
        <w:tc>
          <w:tcPr>
            <w:tcW w:w="5528" w:type="dxa"/>
          </w:tcPr>
          <w:p w14:paraId="6EDB83EA">
            <w:pPr>
              <w:widowControl/>
              <w:spacing w:line="360" w:lineRule="auto"/>
              <w:jc w:val="center"/>
              <w:rPr>
                <w:rFonts w:hint="eastAsia" w:ascii="宋体" w:hAnsi="宋体"/>
                <w:color w:val="auto"/>
                <w:szCs w:val="21"/>
              </w:rPr>
            </w:pPr>
          </w:p>
        </w:tc>
      </w:tr>
      <w:tr w14:paraId="1FAB1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6B417934">
            <w:pPr>
              <w:widowControl/>
              <w:spacing w:line="360" w:lineRule="auto"/>
              <w:jc w:val="center"/>
              <w:rPr>
                <w:rFonts w:hint="eastAsia" w:ascii="宋体" w:hAnsi="宋体"/>
                <w:color w:val="auto"/>
                <w:szCs w:val="21"/>
              </w:rPr>
            </w:pPr>
            <w:r>
              <w:rPr>
                <w:rFonts w:hint="eastAsia" w:ascii="宋体" w:hAnsi="宋体"/>
                <w:color w:val="auto"/>
                <w:szCs w:val="21"/>
              </w:rPr>
              <w:t>合同完工日期</w:t>
            </w:r>
          </w:p>
        </w:tc>
        <w:tc>
          <w:tcPr>
            <w:tcW w:w="5528" w:type="dxa"/>
          </w:tcPr>
          <w:p w14:paraId="53AAF958">
            <w:pPr>
              <w:widowControl/>
              <w:spacing w:line="360" w:lineRule="auto"/>
              <w:jc w:val="center"/>
              <w:rPr>
                <w:rFonts w:hint="eastAsia" w:ascii="宋体" w:hAnsi="宋体"/>
                <w:color w:val="auto"/>
                <w:szCs w:val="21"/>
              </w:rPr>
            </w:pPr>
          </w:p>
        </w:tc>
      </w:tr>
      <w:tr w14:paraId="01920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15B7CE8B">
            <w:pPr>
              <w:widowControl/>
              <w:spacing w:line="360" w:lineRule="auto"/>
              <w:jc w:val="center"/>
              <w:rPr>
                <w:rFonts w:hint="eastAsia" w:ascii="宋体" w:hAnsi="宋体"/>
                <w:color w:val="auto"/>
                <w:szCs w:val="21"/>
              </w:rPr>
            </w:pPr>
            <w:r>
              <w:rPr>
                <w:rFonts w:hint="eastAsia" w:ascii="宋体" w:hAnsi="宋体"/>
                <w:color w:val="auto"/>
                <w:szCs w:val="21"/>
              </w:rPr>
              <w:t>承担的工作</w:t>
            </w:r>
          </w:p>
        </w:tc>
        <w:tc>
          <w:tcPr>
            <w:tcW w:w="5528" w:type="dxa"/>
          </w:tcPr>
          <w:p w14:paraId="0C768280">
            <w:pPr>
              <w:widowControl/>
              <w:spacing w:line="360" w:lineRule="auto"/>
              <w:jc w:val="center"/>
              <w:rPr>
                <w:rFonts w:hint="eastAsia" w:ascii="宋体" w:hAnsi="宋体"/>
                <w:color w:val="auto"/>
                <w:szCs w:val="21"/>
              </w:rPr>
            </w:pPr>
          </w:p>
        </w:tc>
      </w:tr>
      <w:tr w14:paraId="17A77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90261D3">
            <w:pPr>
              <w:widowControl/>
              <w:spacing w:line="360" w:lineRule="auto"/>
              <w:jc w:val="center"/>
              <w:rPr>
                <w:rFonts w:hint="eastAsia" w:ascii="宋体" w:hAnsi="宋体"/>
                <w:color w:val="auto"/>
                <w:szCs w:val="21"/>
              </w:rPr>
            </w:pPr>
            <w:r>
              <w:rPr>
                <w:rFonts w:hint="eastAsia" w:ascii="宋体" w:hAnsi="宋体"/>
                <w:color w:val="auto"/>
                <w:szCs w:val="21"/>
              </w:rPr>
              <w:t>项目经理</w:t>
            </w:r>
          </w:p>
        </w:tc>
        <w:tc>
          <w:tcPr>
            <w:tcW w:w="5528" w:type="dxa"/>
          </w:tcPr>
          <w:p w14:paraId="522F15AB">
            <w:pPr>
              <w:widowControl/>
              <w:spacing w:line="360" w:lineRule="auto"/>
              <w:jc w:val="center"/>
              <w:rPr>
                <w:rFonts w:hint="eastAsia" w:ascii="宋体" w:hAnsi="宋体"/>
                <w:color w:val="auto"/>
                <w:szCs w:val="21"/>
              </w:rPr>
            </w:pPr>
          </w:p>
        </w:tc>
      </w:tr>
      <w:tr w14:paraId="2389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375AEA4E">
            <w:pPr>
              <w:widowControl/>
              <w:spacing w:line="360" w:lineRule="auto"/>
              <w:jc w:val="center"/>
              <w:rPr>
                <w:rFonts w:hint="eastAsia" w:ascii="宋体" w:hAnsi="宋体"/>
                <w:color w:val="auto"/>
                <w:szCs w:val="21"/>
              </w:rPr>
            </w:pPr>
            <w:r>
              <w:rPr>
                <w:rFonts w:hint="eastAsia" w:ascii="宋体" w:hAnsi="宋体"/>
                <w:color w:val="auto"/>
                <w:szCs w:val="21"/>
              </w:rPr>
              <w:t>技术负责人</w:t>
            </w:r>
          </w:p>
        </w:tc>
        <w:tc>
          <w:tcPr>
            <w:tcW w:w="5528" w:type="dxa"/>
          </w:tcPr>
          <w:p w14:paraId="67CE7C72">
            <w:pPr>
              <w:widowControl/>
              <w:spacing w:line="360" w:lineRule="auto"/>
              <w:jc w:val="center"/>
              <w:rPr>
                <w:rFonts w:hint="eastAsia" w:ascii="宋体" w:hAnsi="宋体"/>
                <w:color w:val="auto"/>
                <w:szCs w:val="21"/>
              </w:rPr>
            </w:pPr>
          </w:p>
        </w:tc>
      </w:tr>
      <w:tr w14:paraId="203B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1" w:type="dxa"/>
          </w:tcPr>
          <w:p w14:paraId="3E654551">
            <w:pPr>
              <w:widowControl/>
              <w:spacing w:line="360" w:lineRule="auto"/>
              <w:jc w:val="center"/>
              <w:rPr>
                <w:rFonts w:hint="eastAsia" w:ascii="宋体" w:hAnsi="宋体"/>
                <w:color w:val="auto"/>
                <w:szCs w:val="21"/>
              </w:rPr>
            </w:pPr>
            <w:r>
              <w:rPr>
                <w:rFonts w:hint="eastAsia" w:ascii="宋体" w:hAnsi="宋体"/>
                <w:color w:val="auto"/>
                <w:szCs w:val="21"/>
              </w:rPr>
              <w:t>监理人和总监理工程师以及电话</w:t>
            </w:r>
          </w:p>
        </w:tc>
        <w:tc>
          <w:tcPr>
            <w:tcW w:w="5528" w:type="dxa"/>
          </w:tcPr>
          <w:p w14:paraId="45712B73">
            <w:pPr>
              <w:widowControl/>
              <w:spacing w:line="360" w:lineRule="auto"/>
              <w:jc w:val="center"/>
              <w:rPr>
                <w:rFonts w:hint="eastAsia" w:ascii="宋体" w:hAnsi="宋体"/>
                <w:color w:val="auto"/>
                <w:szCs w:val="21"/>
              </w:rPr>
            </w:pPr>
          </w:p>
        </w:tc>
      </w:tr>
      <w:tr w14:paraId="234E2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trPr>
        <w:tc>
          <w:tcPr>
            <w:tcW w:w="3261" w:type="dxa"/>
            <w:vAlign w:val="center"/>
          </w:tcPr>
          <w:p w14:paraId="77AEAAE1">
            <w:pPr>
              <w:widowControl/>
              <w:spacing w:line="360" w:lineRule="auto"/>
              <w:jc w:val="center"/>
              <w:rPr>
                <w:rFonts w:hint="eastAsia" w:ascii="宋体" w:hAnsi="宋体"/>
                <w:color w:val="auto"/>
                <w:szCs w:val="21"/>
              </w:rPr>
            </w:pPr>
            <w:r>
              <w:rPr>
                <w:rFonts w:hint="eastAsia" w:ascii="宋体" w:hAnsi="宋体"/>
                <w:color w:val="auto"/>
                <w:szCs w:val="21"/>
              </w:rPr>
              <w:t>合同项目描述</w:t>
            </w:r>
          </w:p>
        </w:tc>
        <w:tc>
          <w:tcPr>
            <w:tcW w:w="5528" w:type="dxa"/>
          </w:tcPr>
          <w:p w14:paraId="01E6D266">
            <w:pPr>
              <w:widowControl/>
              <w:spacing w:line="360" w:lineRule="auto"/>
              <w:jc w:val="center"/>
              <w:rPr>
                <w:rFonts w:hint="eastAsia" w:ascii="宋体" w:hAnsi="宋体"/>
                <w:color w:val="auto"/>
                <w:szCs w:val="21"/>
              </w:rPr>
            </w:pPr>
          </w:p>
        </w:tc>
      </w:tr>
      <w:tr w14:paraId="1BA4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vAlign w:val="center"/>
          </w:tcPr>
          <w:p w14:paraId="2A84702C">
            <w:pPr>
              <w:widowControl/>
              <w:spacing w:line="360" w:lineRule="auto"/>
              <w:jc w:val="center"/>
              <w:rPr>
                <w:rFonts w:hint="eastAsia" w:ascii="宋体" w:hAnsi="宋体"/>
                <w:color w:val="auto"/>
                <w:szCs w:val="21"/>
              </w:rPr>
            </w:pPr>
            <w:r>
              <w:rPr>
                <w:rFonts w:hint="eastAsia" w:ascii="宋体" w:hAnsi="宋体"/>
                <w:color w:val="auto"/>
                <w:szCs w:val="21"/>
              </w:rPr>
              <w:t>备注</w:t>
            </w:r>
          </w:p>
        </w:tc>
        <w:tc>
          <w:tcPr>
            <w:tcW w:w="5528" w:type="dxa"/>
          </w:tcPr>
          <w:p w14:paraId="009A67F5">
            <w:pPr>
              <w:widowControl/>
              <w:spacing w:line="360" w:lineRule="auto"/>
              <w:jc w:val="left"/>
              <w:rPr>
                <w:rFonts w:hint="eastAsia" w:ascii="宋体" w:hAnsi="宋体"/>
                <w:color w:val="auto"/>
                <w:szCs w:val="21"/>
              </w:rPr>
            </w:pPr>
            <w:r>
              <w:rPr>
                <w:rFonts w:hint="eastAsia" w:ascii="宋体" w:hAnsi="宋体"/>
                <w:color w:val="auto"/>
                <w:szCs w:val="21"/>
              </w:rPr>
              <w:t>合同项目描述内容至少包括项目概况，本合同在项目中的地位（部位、合同价格所占比例）。</w:t>
            </w:r>
          </w:p>
        </w:tc>
      </w:tr>
    </w:tbl>
    <w:p w14:paraId="100E1C1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注：投标人须知前附表第1.4.1项有具体业绩要求的，业绩证明材料应按具体要求在本表后</w:t>
      </w:r>
      <w:r>
        <w:rPr>
          <w:rFonts w:hint="eastAsia" w:ascii="宋体" w:hAnsi="宋体" w:cs="Times New Roman"/>
          <w:color w:val="auto"/>
          <w:szCs w:val="21"/>
        </w:rPr>
        <w:t>附</w:t>
      </w:r>
      <w:r>
        <w:rPr>
          <w:rFonts w:hint="eastAsia" w:ascii="宋体" w:hAnsi="宋体" w:eastAsia="宋体" w:cs="Times New Roman"/>
          <w:b w:val="0"/>
          <w:bCs w:val="0"/>
          <w:color w:val="auto"/>
          <w:sz w:val="21"/>
          <w:szCs w:val="21"/>
          <w:u w:val="none"/>
          <w:shd w:val="clear"/>
          <w:lang w:val="en-US" w:eastAsia="zh-CN"/>
        </w:rPr>
        <w:t>中标通知书、合同文件</w:t>
      </w:r>
      <w:r>
        <w:rPr>
          <w:rFonts w:hint="eastAsia" w:ascii="宋体" w:hAnsi="宋体" w:cs="Times New Roman"/>
          <w:color w:val="auto"/>
          <w:szCs w:val="21"/>
        </w:rPr>
        <w:t>扫描件，</w:t>
      </w:r>
      <w:r>
        <w:rPr>
          <w:rFonts w:hint="eastAsia" w:ascii="宋体" w:hAnsi="宋体" w:eastAsia="宋体" w:cs="Times New Roman"/>
          <w:b w:val="0"/>
          <w:bCs w:val="0"/>
          <w:color w:val="auto"/>
          <w:sz w:val="21"/>
          <w:szCs w:val="21"/>
          <w:u w:val="none"/>
          <w:shd w:val="clear"/>
          <w:lang w:val="en-US" w:eastAsia="zh-CN"/>
        </w:rPr>
        <w:t>证明材料必须与全国水利建设市场监管平台填报公示信息一致</w:t>
      </w:r>
      <w:r>
        <w:rPr>
          <w:rFonts w:hint="eastAsia" w:ascii="宋体" w:hAnsi="宋体" w:cs="Times New Roman"/>
          <w:b w:val="0"/>
          <w:bCs w:val="0"/>
          <w:color w:val="auto"/>
          <w:sz w:val="21"/>
          <w:szCs w:val="21"/>
          <w:u w:val="none"/>
          <w:shd w:val="clear"/>
          <w:lang w:val="en-US" w:eastAsia="zh-CN"/>
        </w:rPr>
        <w:t>，</w:t>
      </w:r>
      <w:r>
        <w:rPr>
          <w:rFonts w:hint="eastAsia" w:ascii="Times New Roman" w:hAnsi="Times New Roman" w:cs="Times New Roman"/>
          <w:color w:val="auto"/>
          <w:kern w:val="0"/>
          <w:szCs w:val="21"/>
          <w:highlight w:val="none"/>
          <w:lang w:val="en-US" w:eastAsia="zh-CN"/>
        </w:rPr>
        <w:t>附</w:t>
      </w:r>
      <w:r>
        <w:rPr>
          <w:rFonts w:hint="eastAsia" w:ascii="宋体" w:hAnsi="宋体" w:eastAsia="宋体" w:cs="Times New Roman"/>
          <w:b w:val="0"/>
          <w:bCs w:val="0"/>
          <w:color w:val="auto"/>
          <w:sz w:val="21"/>
          <w:szCs w:val="21"/>
          <w:u w:val="none"/>
          <w:shd w:val="clear"/>
          <w:lang w:val="en-US" w:eastAsia="zh-CN"/>
        </w:rPr>
        <w:t>全国水利建设市场监管平台</w:t>
      </w:r>
      <w:r>
        <w:rPr>
          <w:rFonts w:hint="eastAsia" w:ascii="Times New Roman" w:hAnsi="Times New Roman" w:cs="Times New Roman"/>
          <w:color w:val="auto"/>
          <w:kern w:val="0"/>
          <w:szCs w:val="21"/>
          <w:highlight w:val="none"/>
          <w:lang w:val="en-US" w:eastAsia="zh-CN"/>
        </w:rPr>
        <w:t>查询截图，</w:t>
      </w:r>
      <w:r>
        <w:rPr>
          <w:rFonts w:hint="eastAsia" w:ascii="宋体" w:hAnsi="宋体" w:cs="Times New Roman"/>
          <w:color w:val="auto"/>
          <w:szCs w:val="21"/>
        </w:rPr>
        <w:t>具</w:t>
      </w:r>
      <w:r>
        <w:rPr>
          <w:rFonts w:hint="eastAsia" w:ascii="宋体" w:hAnsi="宋体"/>
          <w:color w:val="auto"/>
          <w:szCs w:val="21"/>
        </w:rPr>
        <w:t>体时间要求见投标人须知前附表第3.5.3项，每张表格只填写一个项目，并标明序号（投标人须知前附表第1.4.1项无具体业绩要求的，无须在本表后附相关业绩证明材料）。</w:t>
      </w:r>
    </w:p>
    <w:p w14:paraId="1B6A05C0">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4C2DFC01">
      <w:pPr>
        <w:pStyle w:val="5"/>
        <w:rPr>
          <w:rFonts w:hint="eastAsia"/>
          <w:color w:val="auto"/>
          <w:lang w:eastAsia="zh-Hans"/>
        </w:rPr>
      </w:pPr>
      <w:bookmarkStart w:id="9141" w:name="_Toc21323"/>
      <w:bookmarkStart w:id="9142" w:name="_Toc52201115"/>
      <w:bookmarkStart w:id="9143" w:name="_Toc451210165"/>
      <w:bookmarkStart w:id="9144" w:name="_Toc23155"/>
      <w:bookmarkStart w:id="9145" w:name="_Toc9536"/>
      <w:bookmarkStart w:id="9146" w:name="_Toc1234945455"/>
      <w:bookmarkStart w:id="9147" w:name="_Toc1064668332"/>
      <w:bookmarkStart w:id="9148" w:name="_Toc333129680"/>
      <w:bookmarkStart w:id="9149" w:name="_Toc6295"/>
      <w:bookmarkStart w:id="9150" w:name="_Toc8090"/>
      <w:bookmarkStart w:id="9151" w:name="_Toc24152"/>
      <w:bookmarkStart w:id="9152" w:name="_Toc29350"/>
      <w:bookmarkStart w:id="9153" w:name="_Toc23782"/>
      <w:bookmarkStart w:id="9154" w:name="_Toc16769"/>
      <w:bookmarkStart w:id="9155" w:name="_Toc11515"/>
      <w:bookmarkStart w:id="9156" w:name="_Toc702559290"/>
      <w:bookmarkStart w:id="9157" w:name="_Toc1880"/>
      <w:bookmarkStart w:id="9158" w:name="_Toc22779"/>
      <w:bookmarkStart w:id="9159" w:name="_Toc207737132"/>
      <w:bookmarkStart w:id="9160" w:name="_Toc1355126972"/>
      <w:bookmarkStart w:id="9161" w:name="_Toc1733392507"/>
      <w:bookmarkStart w:id="9162" w:name="_Toc6273"/>
      <w:bookmarkStart w:id="9163" w:name="_Toc11673"/>
      <w:bookmarkStart w:id="9164" w:name="_Toc1276456781"/>
      <w:bookmarkStart w:id="9165" w:name="_Toc1256264302"/>
      <w:bookmarkStart w:id="9166" w:name="_Toc9790"/>
      <w:bookmarkStart w:id="9167" w:name="_Toc5130"/>
      <w:bookmarkStart w:id="9168" w:name="_Toc241907938"/>
      <w:bookmarkStart w:id="9169" w:name="_Toc677758979"/>
      <w:bookmarkStart w:id="9170" w:name="_Toc11635"/>
      <w:bookmarkStart w:id="9171" w:name="_Toc22370"/>
      <w:bookmarkStart w:id="9172" w:name="_Toc1734471613"/>
      <w:bookmarkStart w:id="9173" w:name="_Toc25823"/>
      <w:bookmarkStart w:id="9174" w:name="_Toc1739362000"/>
      <w:bookmarkStart w:id="9175" w:name="_Toc738698466"/>
      <w:bookmarkStart w:id="9176" w:name="_Toc25508"/>
      <w:bookmarkStart w:id="9177" w:name="_Toc577135020"/>
      <w:bookmarkStart w:id="9178" w:name="_Toc1853056002"/>
      <w:r>
        <w:rPr>
          <w:rFonts w:hint="eastAsia"/>
          <w:color w:val="auto"/>
          <w:lang w:eastAsia="zh-Hans"/>
        </w:rPr>
        <w:t>十一、近年发生的诉讼及仲裁情况表（格式）</w:t>
      </w:r>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p>
    <w:p w14:paraId="451268EB">
      <w:pPr>
        <w:pStyle w:val="33"/>
        <w:widowControl/>
        <w:jc w:val="center"/>
        <w:rPr>
          <w:rFonts w:hint="eastAsia" w:ascii="宋体" w:hAnsi="宋体"/>
          <w:b/>
          <w:color w:val="auto"/>
          <w:kern w:val="2"/>
          <w:sz w:val="36"/>
          <w:szCs w:val="36"/>
        </w:rPr>
      </w:pPr>
      <w:r>
        <w:rPr>
          <w:rFonts w:hint="eastAsia" w:ascii="宋体" w:hAnsi="宋体"/>
          <w:b/>
          <w:color w:val="auto"/>
          <w:kern w:val="2"/>
          <w:sz w:val="36"/>
          <w:szCs w:val="36"/>
        </w:rPr>
        <w:t>近年发生的诉讼及仲裁情况表</w:t>
      </w:r>
    </w:p>
    <w:tbl>
      <w:tblPr>
        <w:tblStyle w:val="37"/>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030"/>
        <w:gridCol w:w="1510"/>
        <w:gridCol w:w="1510"/>
        <w:gridCol w:w="1510"/>
        <w:gridCol w:w="1510"/>
      </w:tblGrid>
      <w:tr w14:paraId="4E75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90" w:type="dxa"/>
            <w:shd w:val="clear" w:color="auto" w:fill="auto"/>
            <w:vAlign w:val="center"/>
          </w:tcPr>
          <w:p w14:paraId="4F7896AC">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序号</w:t>
            </w:r>
          </w:p>
        </w:tc>
        <w:tc>
          <w:tcPr>
            <w:tcW w:w="2030" w:type="dxa"/>
            <w:shd w:val="clear" w:color="auto" w:fill="auto"/>
            <w:vAlign w:val="center"/>
          </w:tcPr>
          <w:p w14:paraId="53D1F1E9">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诉讼或仲裁事项</w:t>
            </w:r>
          </w:p>
        </w:tc>
        <w:tc>
          <w:tcPr>
            <w:tcW w:w="1510" w:type="dxa"/>
            <w:shd w:val="clear" w:color="auto" w:fill="auto"/>
            <w:vAlign w:val="center"/>
          </w:tcPr>
          <w:p w14:paraId="25CB7C66">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诉讼或仲裁中的地位</w:t>
            </w:r>
          </w:p>
        </w:tc>
        <w:tc>
          <w:tcPr>
            <w:tcW w:w="1510" w:type="dxa"/>
            <w:shd w:val="clear" w:color="auto" w:fill="auto"/>
            <w:vAlign w:val="center"/>
          </w:tcPr>
          <w:p w14:paraId="0CCFF065">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缘由</w:t>
            </w:r>
          </w:p>
        </w:tc>
        <w:tc>
          <w:tcPr>
            <w:tcW w:w="1510" w:type="dxa"/>
            <w:shd w:val="clear" w:color="auto" w:fill="auto"/>
            <w:vAlign w:val="center"/>
          </w:tcPr>
          <w:p w14:paraId="227D0413">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结果</w:t>
            </w:r>
          </w:p>
        </w:tc>
        <w:tc>
          <w:tcPr>
            <w:tcW w:w="1510" w:type="dxa"/>
            <w:shd w:val="clear" w:color="auto" w:fill="auto"/>
            <w:vAlign w:val="center"/>
          </w:tcPr>
          <w:p w14:paraId="4629E3FC">
            <w:pPr>
              <w:pStyle w:val="36"/>
              <w:ind w:left="0" w:leftChars="0" w:firstLine="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备注</w:t>
            </w:r>
          </w:p>
        </w:tc>
      </w:tr>
      <w:tr w14:paraId="69DA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6"/>
            <w:shd w:val="clear" w:color="auto" w:fill="auto"/>
            <w:vAlign w:val="center"/>
          </w:tcPr>
          <w:p w14:paraId="19F90CAF">
            <w:pPr>
              <w:pStyle w:val="36"/>
              <w:ind w:left="0" w:leftChars="0" w:firstLine="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Hans"/>
              </w:rPr>
              <w:t>一、诉讼事项</w:t>
            </w:r>
          </w:p>
        </w:tc>
      </w:tr>
      <w:tr w14:paraId="44BA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3DEE39AA">
            <w:pPr>
              <w:pStyle w:val="36"/>
              <w:jc w:val="center"/>
              <w:rPr>
                <w:rFonts w:hint="eastAsia" w:ascii="宋体" w:hAnsi="宋体"/>
                <w:color w:val="auto"/>
                <w:szCs w:val="21"/>
              </w:rPr>
            </w:pPr>
          </w:p>
        </w:tc>
        <w:tc>
          <w:tcPr>
            <w:tcW w:w="2030" w:type="dxa"/>
            <w:shd w:val="clear" w:color="auto" w:fill="auto"/>
            <w:vAlign w:val="center"/>
          </w:tcPr>
          <w:p w14:paraId="14252919">
            <w:pPr>
              <w:pStyle w:val="36"/>
              <w:jc w:val="center"/>
              <w:rPr>
                <w:rFonts w:hint="eastAsia" w:ascii="宋体" w:hAnsi="宋体"/>
                <w:color w:val="auto"/>
                <w:szCs w:val="21"/>
              </w:rPr>
            </w:pPr>
          </w:p>
        </w:tc>
        <w:tc>
          <w:tcPr>
            <w:tcW w:w="1510" w:type="dxa"/>
            <w:shd w:val="clear" w:color="auto" w:fill="auto"/>
            <w:vAlign w:val="center"/>
          </w:tcPr>
          <w:p w14:paraId="5EA12726">
            <w:pPr>
              <w:pStyle w:val="36"/>
              <w:jc w:val="center"/>
              <w:rPr>
                <w:rFonts w:hint="eastAsia" w:ascii="宋体" w:hAnsi="宋体"/>
                <w:color w:val="auto"/>
                <w:szCs w:val="21"/>
              </w:rPr>
            </w:pPr>
          </w:p>
        </w:tc>
        <w:tc>
          <w:tcPr>
            <w:tcW w:w="1510" w:type="dxa"/>
            <w:shd w:val="clear" w:color="auto" w:fill="auto"/>
            <w:vAlign w:val="center"/>
          </w:tcPr>
          <w:p w14:paraId="30502688">
            <w:pPr>
              <w:pStyle w:val="36"/>
              <w:jc w:val="center"/>
              <w:rPr>
                <w:rFonts w:hint="eastAsia" w:ascii="宋体" w:hAnsi="宋体"/>
                <w:color w:val="auto"/>
                <w:szCs w:val="21"/>
              </w:rPr>
            </w:pPr>
          </w:p>
        </w:tc>
        <w:tc>
          <w:tcPr>
            <w:tcW w:w="1510" w:type="dxa"/>
            <w:shd w:val="clear" w:color="auto" w:fill="auto"/>
            <w:vAlign w:val="center"/>
          </w:tcPr>
          <w:p w14:paraId="234DDF79">
            <w:pPr>
              <w:pStyle w:val="36"/>
              <w:jc w:val="center"/>
              <w:rPr>
                <w:rFonts w:hint="eastAsia" w:ascii="宋体" w:hAnsi="宋体"/>
                <w:color w:val="auto"/>
                <w:szCs w:val="21"/>
              </w:rPr>
            </w:pPr>
          </w:p>
        </w:tc>
        <w:tc>
          <w:tcPr>
            <w:tcW w:w="1510" w:type="dxa"/>
            <w:shd w:val="clear" w:color="auto" w:fill="auto"/>
            <w:vAlign w:val="center"/>
          </w:tcPr>
          <w:p w14:paraId="259856ED">
            <w:pPr>
              <w:pStyle w:val="36"/>
              <w:jc w:val="center"/>
              <w:rPr>
                <w:rFonts w:hint="eastAsia" w:ascii="宋体" w:hAnsi="宋体"/>
                <w:color w:val="auto"/>
                <w:szCs w:val="21"/>
              </w:rPr>
            </w:pPr>
          </w:p>
        </w:tc>
      </w:tr>
      <w:tr w14:paraId="1DE8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44122983">
            <w:pPr>
              <w:pStyle w:val="36"/>
              <w:jc w:val="center"/>
              <w:rPr>
                <w:rFonts w:hint="eastAsia" w:ascii="宋体" w:hAnsi="宋体"/>
                <w:color w:val="auto"/>
                <w:szCs w:val="21"/>
              </w:rPr>
            </w:pPr>
          </w:p>
        </w:tc>
        <w:tc>
          <w:tcPr>
            <w:tcW w:w="2030" w:type="dxa"/>
            <w:shd w:val="clear" w:color="auto" w:fill="auto"/>
            <w:vAlign w:val="center"/>
          </w:tcPr>
          <w:p w14:paraId="046FC0A1">
            <w:pPr>
              <w:pStyle w:val="36"/>
              <w:jc w:val="center"/>
              <w:rPr>
                <w:rFonts w:hint="eastAsia" w:ascii="宋体" w:hAnsi="宋体"/>
                <w:color w:val="auto"/>
                <w:szCs w:val="21"/>
              </w:rPr>
            </w:pPr>
          </w:p>
        </w:tc>
        <w:tc>
          <w:tcPr>
            <w:tcW w:w="1510" w:type="dxa"/>
            <w:shd w:val="clear" w:color="auto" w:fill="auto"/>
            <w:vAlign w:val="center"/>
          </w:tcPr>
          <w:p w14:paraId="233AB249">
            <w:pPr>
              <w:pStyle w:val="36"/>
              <w:jc w:val="center"/>
              <w:rPr>
                <w:rFonts w:hint="eastAsia" w:ascii="宋体" w:hAnsi="宋体"/>
                <w:color w:val="auto"/>
                <w:szCs w:val="21"/>
              </w:rPr>
            </w:pPr>
          </w:p>
        </w:tc>
        <w:tc>
          <w:tcPr>
            <w:tcW w:w="1510" w:type="dxa"/>
            <w:shd w:val="clear" w:color="auto" w:fill="auto"/>
            <w:vAlign w:val="center"/>
          </w:tcPr>
          <w:p w14:paraId="3D003DC7">
            <w:pPr>
              <w:pStyle w:val="36"/>
              <w:jc w:val="center"/>
              <w:rPr>
                <w:rFonts w:hint="eastAsia" w:ascii="宋体" w:hAnsi="宋体"/>
                <w:color w:val="auto"/>
                <w:szCs w:val="21"/>
              </w:rPr>
            </w:pPr>
          </w:p>
        </w:tc>
        <w:tc>
          <w:tcPr>
            <w:tcW w:w="1510" w:type="dxa"/>
            <w:shd w:val="clear" w:color="auto" w:fill="auto"/>
            <w:vAlign w:val="center"/>
          </w:tcPr>
          <w:p w14:paraId="7059DF3E">
            <w:pPr>
              <w:pStyle w:val="36"/>
              <w:jc w:val="center"/>
              <w:rPr>
                <w:rFonts w:hint="eastAsia" w:ascii="宋体" w:hAnsi="宋体"/>
                <w:color w:val="auto"/>
                <w:szCs w:val="21"/>
              </w:rPr>
            </w:pPr>
          </w:p>
        </w:tc>
        <w:tc>
          <w:tcPr>
            <w:tcW w:w="1510" w:type="dxa"/>
            <w:shd w:val="clear" w:color="auto" w:fill="auto"/>
            <w:vAlign w:val="center"/>
          </w:tcPr>
          <w:p w14:paraId="3C4A4257">
            <w:pPr>
              <w:pStyle w:val="36"/>
              <w:jc w:val="center"/>
              <w:rPr>
                <w:rFonts w:hint="eastAsia" w:ascii="宋体" w:hAnsi="宋体"/>
                <w:color w:val="auto"/>
                <w:szCs w:val="21"/>
              </w:rPr>
            </w:pPr>
          </w:p>
        </w:tc>
      </w:tr>
      <w:tr w14:paraId="626E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40BF027B">
            <w:pPr>
              <w:pStyle w:val="36"/>
              <w:jc w:val="center"/>
              <w:rPr>
                <w:rFonts w:hint="eastAsia" w:ascii="宋体" w:hAnsi="宋体"/>
                <w:color w:val="auto"/>
                <w:szCs w:val="21"/>
              </w:rPr>
            </w:pPr>
          </w:p>
        </w:tc>
        <w:tc>
          <w:tcPr>
            <w:tcW w:w="2030" w:type="dxa"/>
            <w:shd w:val="clear" w:color="auto" w:fill="auto"/>
            <w:vAlign w:val="center"/>
          </w:tcPr>
          <w:p w14:paraId="040D8475">
            <w:pPr>
              <w:pStyle w:val="36"/>
              <w:jc w:val="center"/>
              <w:rPr>
                <w:rFonts w:hint="eastAsia" w:ascii="宋体" w:hAnsi="宋体"/>
                <w:color w:val="auto"/>
                <w:szCs w:val="21"/>
              </w:rPr>
            </w:pPr>
          </w:p>
        </w:tc>
        <w:tc>
          <w:tcPr>
            <w:tcW w:w="1510" w:type="dxa"/>
            <w:shd w:val="clear" w:color="auto" w:fill="auto"/>
            <w:vAlign w:val="center"/>
          </w:tcPr>
          <w:p w14:paraId="64BA568C">
            <w:pPr>
              <w:pStyle w:val="36"/>
              <w:jc w:val="center"/>
              <w:rPr>
                <w:rFonts w:hint="eastAsia" w:ascii="宋体" w:hAnsi="宋体"/>
                <w:color w:val="auto"/>
                <w:szCs w:val="21"/>
              </w:rPr>
            </w:pPr>
          </w:p>
        </w:tc>
        <w:tc>
          <w:tcPr>
            <w:tcW w:w="1510" w:type="dxa"/>
            <w:shd w:val="clear" w:color="auto" w:fill="auto"/>
            <w:vAlign w:val="center"/>
          </w:tcPr>
          <w:p w14:paraId="3CB9145B">
            <w:pPr>
              <w:pStyle w:val="36"/>
              <w:jc w:val="center"/>
              <w:rPr>
                <w:rFonts w:hint="eastAsia" w:ascii="宋体" w:hAnsi="宋体"/>
                <w:color w:val="auto"/>
                <w:szCs w:val="21"/>
              </w:rPr>
            </w:pPr>
          </w:p>
        </w:tc>
        <w:tc>
          <w:tcPr>
            <w:tcW w:w="1510" w:type="dxa"/>
            <w:shd w:val="clear" w:color="auto" w:fill="auto"/>
            <w:vAlign w:val="center"/>
          </w:tcPr>
          <w:p w14:paraId="04CCE5DF">
            <w:pPr>
              <w:pStyle w:val="36"/>
              <w:jc w:val="center"/>
              <w:rPr>
                <w:rFonts w:hint="eastAsia" w:ascii="宋体" w:hAnsi="宋体"/>
                <w:color w:val="auto"/>
                <w:szCs w:val="21"/>
              </w:rPr>
            </w:pPr>
          </w:p>
        </w:tc>
        <w:tc>
          <w:tcPr>
            <w:tcW w:w="1510" w:type="dxa"/>
            <w:shd w:val="clear" w:color="auto" w:fill="auto"/>
            <w:vAlign w:val="center"/>
          </w:tcPr>
          <w:p w14:paraId="06A326C5">
            <w:pPr>
              <w:pStyle w:val="36"/>
              <w:jc w:val="center"/>
              <w:rPr>
                <w:rFonts w:hint="eastAsia" w:ascii="宋体" w:hAnsi="宋体"/>
                <w:color w:val="auto"/>
                <w:szCs w:val="21"/>
              </w:rPr>
            </w:pPr>
          </w:p>
        </w:tc>
      </w:tr>
      <w:tr w14:paraId="17C6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7FA1F031">
            <w:pPr>
              <w:pStyle w:val="36"/>
              <w:jc w:val="center"/>
              <w:rPr>
                <w:rFonts w:hint="eastAsia" w:ascii="宋体" w:hAnsi="宋体"/>
                <w:color w:val="auto"/>
                <w:szCs w:val="21"/>
              </w:rPr>
            </w:pPr>
          </w:p>
        </w:tc>
        <w:tc>
          <w:tcPr>
            <w:tcW w:w="2030" w:type="dxa"/>
            <w:shd w:val="clear" w:color="auto" w:fill="auto"/>
            <w:vAlign w:val="center"/>
          </w:tcPr>
          <w:p w14:paraId="7FAB4DF9">
            <w:pPr>
              <w:pStyle w:val="36"/>
              <w:jc w:val="center"/>
              <w:rPr>
                <w:rFonts w:hint="eastAsia" w:ascii="宋体" w:hAnsi="宋体"/>
                <w:color w:val="auto"/>
                <w:szCs w:val="21"/>
              </w:rPr>
            </w:pPr>
          </w:p>
        </w:tc>
        <w:tc>
          <w:tcPr>
            <w:tcW w:w="1510" w:type="dxa"/>
            <w:shd w:val="clear" w:color="auto" w:fill="auto"/>
            <w:vAlign w:val="center"/>
          </w:tcPr>
          <w:p w14:paraId="042BA0A5">
            <w:pPr>
              <w:pStyle w:val="36"/>
              <w:jc w:val="center"/>
              <w:rPr>
                <w:rFonts w:hint="eastAsia" w:ascii="宋体" w:hAnsi="宋体"/>
                <w:color w:val="auto"/>
                <w:szCs w:val="21"/>
              </w:rPr>
            </w:pPr>
          </w:p>
        </w:tc>
        <w:tc>
          <w:tcPr>
            <w:tcW w:w="1510" w:type="dxa"/>
            <w:shd w:val="clear" w:color="auto" w:fill="auto"/>
            <w:vAlign w:val="center"/>
          </w:tcPr>
          <w:p w14:paraId="1DD185BE">
            <w:pPr>
              <w:pStyle w:val="36"/>
              <w:jc w:val="center"/>
              <w:rPr>
                <w:rFonts w:hint="eastAsia" w:ascii="宋体" w:hAnsi="宋体"/>
                <w:color w:val="auto"/>
                <w:szCs w:val="21"/>
              </w:rPr>
            </w:pPr>
          </w:p>
        </w:tc>
        <w:tc>
          <w:tcPr>
            <w:tcW w:w="1510" w:type="dxa"/>
            <w:shd w:val="clear" w:color="auto" w:fill="auto"/>
            <w:vAlign w:val="center"/>
          </w:tcPr>
          <w:p w14:paraId="75310D64">
            <w:pPr>
              <w:pStyle w:val="36"/>
              <w:jc w:val="center"/>
              <w:rPr>
                <w:rFonts w:hint="eastAsia" w:ascii="宋体" w:hAnsi="宋体"/>
                <w:color w:val="auto"/>
                <w:szCs w:val="21"/>
              </w:rPr>
            </w:pPr>
          </w:p>
        </w:tc>
        <w:tc>
          <w:tcPr>
            <w:tcW w:w="1510" w:type="dxa"/>
            <w:shd w:val="clear" w:color="auto" w:fill="auto"/>
            <w:vAlign w:val="center"/>
          </w:tcPr>
          <w:p w14:paraId="1953D4F8">
            <w:pPr>
              <w:pStyle w:val="36"/>
              <w:jc w:val="center"/>
              <w:rPr>
                <w:rFonts w:hint="eastAsia" w:ascii="宋体" w:hAnsi="宋体"/>
                <w:color w:val="auto"/>
                <w:szCs w:val="21"/>
              </w:rPr>
            </w:pPr>
          </w:p>
        </w:tc>
      </w:tr>
      <w:tr w14:paraId="147D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09C78FF2">
            <w:pPr>
              <w:pStyle w:val="36"/>
              <w:jc w:val="center"/>
              <w:rPr>
                <w:rFonts w:hint="eastAsia" w:ascii="宋体" w:hAnsi="宋体"/>
                <w:color w:val="auto"/>
                <w:szCs w:val="21"/>
              </w:rPr>
            </w:pPr>
          </w:p>
        </w:tc>
        <w:tc>
          <w:tcPr>
            <w:tcW w:w="2030" w:type="dxa"/>
            <w:shd w:val="clear" w:color="auto" w:fill="auto"/>
            <w:vAlign w:val="center"/>
          </w:tcPr>
          <w:p w14:paraId="1B424932">
            <w:pPr>
              <w:pStyle w:val="36"/>
              <w:jc w:val="center"/>
              <w:rPr>
                <w:rFonts w:hint="eastAsia" w:ascii="宋体" w:hAnsi="宋体"/>
                <w:color w:val="auto"/>
                <w:szCs w:val="21"/>
              </w:rPr>
            </w:pPr>
          </w:p>
        </w:tc>
        <w:tc>
          <w:tcPr>
            <w:tcW w:w="1510" w:type="dxa"/>
            <w:shd w:val="clear" w:color="auto" w:fill="auto"/>
            <w:vAlign w:val="center"/>
          </w:tcPr>
          <w:p w14:paraId="22A3CC9E">
            <w:pPr>
              <w:pStyle w:val="36"/>
              <w:jc w:val="center"/>
              <w:rPr>
                <w:rFonts w:hint="eastAsia" w:ascii="宋体" w:hAnsi="宋体"/>
                <w:color w:val="auto"/>
                <w:szCs w:val="21"/>
              </w:rPr>
            </w:pPr>
          </w:p>
        </w:tc>
        <w:tc>
          <w:tcPr>
            <w:tcW w:w="1510" w:type="dxa"/>
            <w:shd w:val="clear" w:color="auto" w:fill="auto"/>
            <w:vAlign w:val="center"/>
          </w:tcPr>
          <w:p w14:paraId="77C477F4">
            <w:pPr>
              <w:pStyle w:val="36"/>
              <w:jc w:val="center"/>
              <w:rPr>
                <w:rFonts w:hint="eastAsia" w:ascii="宋体" w:hAnsi="宋体"/>
                <w:color w:val="auto"/>
                <w:szCs w:val="21"/>
              </w:rPr>
            </w:pPr>
          </w:p>
        </w:tc>
        <w:tc>
          <w:tcPr>
            <w:tcW w:w="1510" w:type="dxa"/>
            <w:shd w:val="clear" w:color="auto" w:fill="auto"/>
            <w:vAlign w:val="center"/>
          </w:tcPr>
          <w:p w14:paraId="7EA89B50">
            <w:pPr>
              <w:pStyle w:val="36"/>
              <w:jc w:val="center"/>
              <w:rPr>
                <w:rFonts w:hint="eastAsia" w:ascii="宋体" w:hAnsi="宋体"/>
                <w:color w:val="auto"/>
                <w:szCs w:val="21"/>
              </w:rPr>
            </w:pPr>
          </w:p>
        </w:tc>
        <w:tc>
          <w:tcPr>
            <w:tcW w:w="1510" w:type="dxa"/>
            <w:shd w:val="clear" w:color="auto" w:fill="auto"/>
            <w:vAlign w:val="center"/>
          </w:tcPr>
          <w:p w14:paraId="1D87FA96">
            <w:pPr>
              <w:pStyle w:val="36"/>
              <w:jc w:val="center"/>
              <w:rPr>
                <w:rFonts w:hint="eastAsia" w:ascii="宋体" w:hAnsi="宋体"/>
                <w:color w:val="auto"/>
                <w:szCs w:val="21"/>
              </w:rPr>
            </w:pPr>
          </w:p>
        </w:tc>
      </w:tr>
      <w:tr w14:paraId="5A47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6"/>
            <w:shd w:val="clear" w:color="auto" w:fill="auto"/>
            <w:vAlign w:val="center"/>
          </w:tcPr>
          <w:p w14:paraId="015E2719">
            <w:pPr>
              <w:pStyle w:val="36"/>
              <w:ind w:left="0" w:leftChars="0" w:firstLine="0"/>
              <w:jc w:val="left"/>
              <w:rPr>
                <w:rFonts w:hint="eastAsia" w:ascii="宋体" w:hAnsi="宋体"/>
                <w:color w:val="auto"/>
                <w:sz w:val="21"/>
                <w:szCs w:val="21"/>
              </w:rPr>
            </w:pPr>
            <w:r>
              <w:rPr>
                <w:rFonts w:hint="eastAsia" w:ascii="宋体" w:hAnsi="宋体" w:eastAsia="宋体" w:cs="宋体"/>
                <w:color w:val="auto"/>
                <w:sz w:val="21"/>
                <w:szCs w:val="21"/>
                <w:lang w:eastAsia="zh-Hans"/>
              </w:rPr>
              <w:t>二、仲裁事项</w:t>
            </w:r>
          </w:p>
        </w:tc>
      </w:tr>
      <w:tr w14:paraId="7DDA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10474F5D">
            <w:pPr>
              <w:pStyle w:val="36"/>
              <w:jc w:val="center"/>
              <w:rPr>
                <w:rFonts w:hint="eastAsia" w:ascii="宋体" w:hAnsi="宋体"/>
                <w:color w:val="auto"/>
                <w:szCs w:val="21"/>
              </w:rPr>
            </w:pPr>
          </w:p>
        </w:tc>
        <w:tc>
          <w:tcPr>
            <w:tcW w:w="2030" w:type="dxa"/>
            <w:shd w:val="clear" w:color="auto" w:fill="auto"/>
            <w:vAlign w:val="center"/>
          </w:tcPr>
          <w:p w14:paraId="0D8149E0">
            <w:pPr>
              <w:pStyle w:val="36"/>
              <w:jc w:val="center"/>
              <w:rPr>
                <w:rFonts w:hint="eastAsia" w:ascii="宋体" w:hAnsi="宋体"/>
                <w:color w:val="auto"/>
                <w:szCs w:val="21"/>
              </w:rPr>
            </w:pPr>
          </w:p>
        </w:tc>
        <w:tc>
          <w:tcPr>
            <w:tcW w:w="1510" w:type="dxa"/>
            <w:shd w:val="clear" w:color="auto" w:fill="auto"/>
            <w:vAlign w:val="center"/>
          </w:tcPr>
          <w:p w14:paraId="23498B68">
            <w:pPr>
              <w:pStyle w:val="36"/>
              <w:jc w:val="center"/>
              <w:rPr>
                <w:rFonts w:hint="eastAsia" w:ascii="宋体" w:hAnsi="宋体"/>
                <w:color w:val="auto"/>
                <w:szCs w:val="21"/>
              </w:rPr>
            </w:pPr>
          </w:p>
        </w:tc>
        <w:tc>
          <w:tcPr>
            <w:tcW w:w="1510" w:type="dxa"/>
            <w:shd w:val="clear" w:color="auto" w:fill="auto"/>
            <w:vAlign w:val="center"/>
          </w:tcPr>
          <w:p w14:paraId="7EE00031">
            <w:pPr>
              <w:pStyle w:val="36"/>
              <w:jc w:val="center"/>
              <w:rPr>
                <w:rFonts w:hint="eastAsia" w:ascii="宋体" w:hAnsi="宋体"/>
                <w:color w:val="auto"/>
                <w:szCs w:val="21"/>
              </w:rPr>
            </w:pPr>
          </w:p>
        </w:tc>
        <w:tc>
          <w:tcPr>
            <w:tcW w:w="1510" w:type="dxa"/>
            <w:shd w:val="clear" w:color="auto" w:fill="auto"/>
            <w:vAlign w:val="center"/>
          </w:tcPr>
          <w:p w14:paraId="639EF921">
            <w:pPr>
              <w:pStyle w:val="36"/>
              <w:jc w:val="center"/>
              <w:rPr>
                <w:rFonts w:hint="eastAsia" w:ascii="宋体" w:hAnsi="宋体"/>
                <w:color w:val="auto"/>
                <w:szCs w:val="21"/>
              </w:rPr>
            </w:pPr>
          </w:p>
        </w:tc>
        <w:tc>
          <w:tcPr>
            <w:tcW w:w="1510" w:type="dxa"/>
            <w:shd w:val="clear" w:color="auto" w:fill="auto"/>
            <w:vAlign w:val="center"/>
          </w:tcPr>
          <w:p w14:paraId="6FE6201C">
            <w:pPr>
              <w:pStyle w:val="36"/>
              <w:jc w:val="center"/>
              <w:rPr>
                <w:rFonts w:hint="eastAsia" w:ascii="宋体" w:hAnsi="宋体"/>
                <w:color w:val="auto"/>
                <w:szCs w:val="21"/>
              </w:rPr>
            </w:pPr>
          </w:p>
        </w:tc>
      </w:tr>
      <w:tr w14:paraId="7D8A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283E7052">
            <w:pPr>
              <w:pStyle w:val="36"/>
              <w:jc w:val="center"/>
              <w:rPr>
                <w:rFonts w:hint="eastAsia" w:ascii="宋体" w:hAnsi="宋体"/>
                <w:color w:val="auto"/>
                <w:szCs w:val="21"/>
              </w:rPr>
            </w:pPr>
          </w:p>
        </w:tc>
        <w:tc>
          <w:tcPr>
            <w:tcW w:w="2030" w:type="dxa"/>
            <w:shd w:val="clear" w:color="auto" w:fill="auto"/>
            <w:vAlign w:val="center"/>
          </w:tcPr>
          <w:p w14:paraId="0D7388D0">
            <w:pPr>
              <w:pStyle w:val="36"/>
              <w:jc w:val="center"/>
              <w:rPr>
                <w:rFonts w:hint="eastAsia" w:ascii="宋体" w:hAnsi="宋体"/>
                <w:color w:val="auto"/>
                <w:szCs w:val="21"/>
              </w:rPr>
            </w:pPr>
          </w:p>
        </w:tc>
        <w:tc>
          <w:tcPr>
            <w:tcW w:w="1510" w:type="dxa"/>
            <w:shd w:val="clear" w:color="auto" w:fill="auto"/>
            <w:vAlign w:val="center"/>
          </w:tcPr>
          <w:p w14:paraId="77E74EBC">
            <w:pPr>
              <w:pStyle w:val="36"/>
              <w:jc w:val="center"/>
              <w:rPr>
                <w:rFonts w:hint="eastAsia" w:ascii="宋体" w:hAnsi="宋体"/>
                <w:color w:val="auto"/>
                <w:szCs w:val="21"/>
              </w:rPr>
            </w:pPr>
          </w:p>
        </w:tc>
        <w:tc>
          <w:tcPr>
            <w:tcW w:w="1510" w:type="dxa"/>
            <w:shd w:val="clear" w:color="auto" w:fill="auto"/>
            <w:vAlign w:val="center"/>
          </w:tcPr>
          <w:p w14:paraId="0384B440">
            <w:pPr>
              <w:pStyle w:val="36"/>
              <w:jc w:val="center"/>
              <w:rPr>
                <w:rFonts w:hint="eastAsia" w:ascii="宋体" w:hAnsi="宋体"/>
                <w:color w:val="auto"/>
                <w:szCs w:val="21"/>
              </w:rPr>
            </w:pPr>
          </w:p>
        </w:tc>
        <w:tc>
          <w:tcPr>
            <w:tcW w:w="1510" w:type="dxa"/>
            <w:shd w:val="clear" w:color="auto" w:fill="auto"/>
            <w:vAlign w:val="center"/>
          </w:tcPr>
          <w:p w14:paraId="004FC408">
            <w:pPr>
              <w:pStyle w:val="36"/>
              <w:jc w:val="center"/>
              <w:rPr>
                <w:rFonts w:hint="eastAsia" w:ascii="宋体" w:hAnsi="宋体"/>
                <w:color w:val="auto"/>
                <w:szCs w:val="21"/>
              </w:rPr>
            </w:pPr>
          </w:p>
        </w:tc>
        <w:tc>
          <w:tcPr>
            <w:tcW w:w="1510" w:type="dxa"/>
            <w:shd w:val="clear" w:color="auto" w:fill="auto"/>
            <w:vAlign w:val="center"/>
          </w:tcPr>
          <w:p w14:paraId="03393009">
            <w:pPr>
              <w:pStyle w:val="36"/>
              <w:jc w:val="center"/>
              <w:rPr>
                <w:rFonts w:hint="eastAsia" w:ascii="宋体" w:hAnsi="宋体"/>
                <w:color w:val="auto"/>
                <w:szCs w:val="21"/>
              </w:rPr>
            </w:pPr>
          </w:p>
        </w:tc>
      </w:tr>
      <w:tr w14:paraId="2A8E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722B1803">
            <w:pPr>
              <w:pStyle w:val="36"/>
              <w:jc w:val="center"/>
              <w:rPr>
                <w:rFonts w:hint="eastAsia" w:ascii="宋体" w:hAnsi="宋体"/>
                <w:color w:val="auto"/>
                <w:szCs w:val="21"/>
              </w:rPr>
            </w:pPr>
          </w:p>
        </w:tc>
        <w:tc>
          <w:tcPr>
            <w:tcW w:w="2030" w:type="dxa"/>
            <w:shd w:val="clear" w:color="auto" w:fill="auto"/>
            <w:vAlign w:val="center"/>
          </w:tcPr>
          <w:p w14:paraId="5A2D159F">
            <w:pPr>
              <w:pStyle w:val="36"/>
              <w:jc w:val="center"/>
              <w:rPr>
                <w:rFonts w:hint="eastAsia" w:ascii="宋体" w:hAnsi="宋体"/>
                <w:color w:val="auto"/>
                <w:szCs w:val="21"/>
              </w:rPr>
            </w:pPr>
          </w:p>
        </w:tc>
        <w:tc>
          <w:tcPr>
            <w:tcW w:w="1510" w:type="dxa"/>
            <w:shd w:val="clear" w:color="auto" w:fill="auto"/>
            <w:vAlign w:val="center"/>
          </w:tcPr>
          <w:p w14:paraId="66F4BD08">
            <w:pPr>
              <w:pStyle w:val="36"/>
              <w:jc w:val="center"/>
              <w:rPr>
                <w:rFonts w:hint="eastAsia" w:ascii="宋体" w:hAnsi="宋体"/>
                <w:color w:val="auto"/>
                <w:szCs w:val="21"/>
              </w:rPr>
            </w:pPr>
          </w:p>
        </w:tc>
        <w:tc>
          <w:tcPr>
            <w:tcW w:w="1510" w:type="dxa"/>
            <w:shd w:val="clear" w:color="auto" w:fill="auto"/>
            <w:vAlign w:val="center"/>
          </w:tcPr>
          <w:p w14:paraId="69A29ACB">
            <w:pPr>
              <w:pStyle w:val="36"/>
              <w:jc w:val="center"/>
              <w:rPr>
                <w:rFonts w:hint="eastAsia" w:ascii="宋体" w:hAnsi="宋体"/>
                <w:color w:val="auto"/>
                <w:szCs w:val="21"/>
              </w:rPr>
            </w:pPr>
          </w:p>
        </w:tc>
        <w:tc>
          <w:tcPr>
            <w:tcW w:w="1510" w:type="dxa"/>
            <w:shd w:val="clear" w:color="auto" w:fill="auto"/>
            <w:vAlign w:val="center"/>
          </w:tcPr>
          <w:p w14:paraId="68B81721">
            <w:pPr>
              <w:pStyle w:val="36"/>
              <w:jc w:val="center"/>
              <w:rPr>
                <w:rFonts w:hint="eastAsia" w:ascii="宋体" w:hAnsi="宋体"/>
                <w:color w:val="auto"/>
                <w:szCs w:val="21"/>
              </w:rPr>
            </w:pPr>
          </w:p>
        </w:tc>
        <w:tc>
          <w:tcPr>
            <w:tcW w:w="1510" w:type="dxa"/>
            <w:shd w:val="clear" w:color="auto" w:fill="auto"/>
            <w:vAlign w:val="center"/>
          </w:tcPr>
          <w:p w14:paraId="70FCA966">
            <w:pPr>
              <w:pStyle w:val="36"/>
              <w:jc w:val="center"/>
              <w:rPr>
                <w:rFonts w:hint="eastAsia" w:ascii="宋体" w:hAnsi="宋体"/>
                <w:color w:val="auto"/>
                <w:szCs w:val="21"/>
              </w:rPr>
            </w:pPr>
          </w:p>
        </w:tc>
      </w:tr>
      <w:tr w14:paraId="6F9F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216F86D0">
            <w:pPr>
              <w:pStyle w:val="36"/>
              <w:jc w:val="center"/>
              <w:rPr>
                <w:rFonts w:hint="eastAsia" w:ascii="宋体" w:hAnsi="宋体"/>
                <w:color w:val="auto"/>
                <w:szCs w:val="21"/>
              </w:rPr>
            </w:pPr>
          </w:p>
        </w:tc>
        <w:tc>
          <w:tcPr>
            <w:tcW w:w="2030" w:type="dxa"/>
            <w:shd w:val="clear" w:color="auto" w:fill="auto"/>
            <w:vAlign w:val="center"/>
          </w:tcPr>
          <w:p w14:paraId="5255B165">
            <w:pPr>
              <w:pStyle w:val="36"/>
              <w:jc w:val="center"/>
              <w:rPr>
                <w:rFonts w:hint="eastAsia" w:ascii="宋体" w:hAnsi="宋体"/>
                <w:color w:val="auto"/>
                <w:szCs w:val="21"/>
              </w:rPr>
            </w:pPr>
          </w:p>
        </w:tc>
        <w:tc>
          <w:tcPr>
            <w:tcW w:w="1510" w:type="dxa"/>
            <w:shd w:val="clear" w:color="auto" w:fill="auto"/>
            <w:vAlign w:val="center"/>
          </w:tcPr>
          <w:p w14:paraId="72A9FD21">
            <w:pPr>
              <w:pStyle w:val="36"/>
              <w:jc w:val="center"/>
              <w:rPr>
                <w:rFonts w:hint="eastAsia" w:ascii="宋体" w:hAnsi="宋体"/>
                <w:color w:val="auto"/>
                <w:szCs w:val="21"/>
              </w:rPr>
            </w:pPr>
          </w:p>
        </w:tc>
        <w:tc>
          <w:tcPr>
            <w:tcW w:w="1510" w:type="dxa"/>
            <w:shd w:val="clear" w:color="auto" w:fill="auto"/>
            <w:vAlign w:val="center"/>
          </w:tcPr>
          <w:p w14:paraId="16999BFC">
            <w:pPr>
              <w:pStyle w:val="36"/>
              <w:jc w:val="center"/>
              <w:rPr>
                <w:rFonts w:hint="eastAsia" w:ascii="宋体" w:hAnsi="宋体"/>
                <w:color w:val="auto"/>
                <w:szCs w:val="21"/>
              </w:rPr>
            </w:pPr>
          </w:p>
        </w:tc>
        <w:tc>
          <w:tcPr>
            <w:tcW w:w="1510" w:type="dxa"/>
            <w:shd w:val="clear" w:color="auto" w:fill="auto"/>
            <w:vAlign w:val="center"/>
          </w:tcPr>
          <w:p w14:paraId="5C002B57">
            <w:pPr>
              <w:pStyle w:val="36"/>
              <w:jc w:val="center"/>
              <w:rPr>
                <w:rFonts w:hint="eastAsia" w:ascii="宋体" w:hAnsi="宋体"/>
                <w:color w:val="auto"/>
                <w:szCs w:val="21"/>
              </w:rPr>
            </w:pPr>
          </w:p>
        </w:tc>
        <w:tc>
          <w:tcPr>
            <w:tcW w:w="1510" w:type="dxa"/>
            <w:shd w:val="clear" w:color="auto" w:fill="auto"/>
            <w:vAlign w:val="center"/>
          </w:tcPr>
          <w:p w14:paraId="3E7C5B9A">
            <w:pPr>
              <w:pStyle w:val="36"/>
              <w:jc w:val="center"/>
              <w:rPr>
                <w:rFonts w:hint="eastAsia" w:ascii="宋体" w:hAnsi="宋体"/>
                <w:color w:val="auto"/>
                <w:szCs w:val="21"/>
              </w:rPr>
            </w:pPr>
          </w:p>
        </w:tc>
      </w:tr>
      <w:tr w14:paraId="34B5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shd w:val="clear" w:color="auto" w:fill="auto"/>
            <w:vAlign w:val="center"/>
          </w:tcPr>
          <w:p w14:paraId="34F2B327">
            <w:pPr>
              <w:pStyle w:val="36"/>
              <w:jc w:val="center"/>
              <w:rPr>
                <w:rFonts w:hint="eastAsia" w:ascii="宋体" w:hAnsi="宋体"/>
                <w:color w:val="auto"/>
                <w:szCs w:val="21"/>
              </w:rPr>
            </w:pPr>
          </w:p>
        </w:tc>
        <w:tc>
          <w:tcPr>
            <w:tcW w:w="2030" w:type="dxa"/>
            <w:shd w:val="clear" w:color="auto" w:fill="auto"/>
            <w:vAlign w:val="center"/>
          </w:tcPr>
          <w:p w14:paraId="18F4A2C2">
            <w:pPr>
              <w:pStyle w:val="36"/>
              <w:jc w:val="center"/>
              <w:rPr>
                <w:rFonts w:hint="eastAsia" w:ascii="宋体" w:hAnsi="宋体"/>
                <w:color w:val="auto"/>
                <w:szCs w:val="21"/>
              </w:rPr>
            </w:pPr>
          </w:p>
        </w:tc>
        <w:tc>
          <w:tcPr>
            <w:tcW w:w="1510" w:type="dxa"/>
            <w:shd w:val="clear" w:color="auto" w:fill="auto"/>
            <w:vAlign w:val="center"/>
          </w:tcPr>
          <w:p w14:paraId="268C7D9D">
            <w:pPr>
              <w:pStyle w:val="36"/>
              <w:jc w:val="center"/>
              <w:rPr>
                <w:rFonts w:hint="eastAsia" w:ascii="宋体" w:hAnsi="宋体"/>
                <w:color w:val="auto"/>
                <w:szCs w:val="21"/>
              </w:rPr>
            </w:pPr>
          </w:p>
        </w:tc>
        <w:tc>
          <w:tcPr>
            <w:tcW w:w="1510" w:type="dxa"/>
            <w:shd w:val="clear" w:color="auto" w:fill="auto"/>
            <w:vAlign w:val="center"/>
          </w:tcPr>
          <w:p w14:paraId="16BF998D">
            <w:pPr>
              <w:pStyle w:val="36"/>
              <w:jc w:val="center"/>
              <w:rPr>
                <w:rFonts w:hint="eastAsia" w:ascii="宋体" w:hAnsi="宋体"/>
                <w:color w:val="auto"/>
                <w:szCs w:val="21"/>
              </w:rPr>
            </w:pPr>
          </w:p>
        </w:tc>
        <w:tc>
          <w:tcPr>
            <w:tcW w:w="1510" w:type="dxa"/>
            <w:shd w:val="clear" w:color="auto" w:fill="auto"/>
            <w:vAlign w:val="center"/>
          </w:tcPr>
          <w:p w14:paraId="695B6977">
            <w:pPr>
              <w:pStyle w:val="36"/>
              <w:jc w:val="center"/>
              <w:rPr>
                <w:rFonts w:hint="eastAsia" w:ascii="宋体" w:hAnsi="宋体"/>
                <w:color w:val="auto"/>
                <w:szCs w:val="21"/>
              </w:rPr>
            </w:pPr>
          </w:p>
        </w:tc>
        <w:tc>
          <w:tcPr>
            <w:tcW w:w="1510" w:type="dxa"/>
            <w:shd w:val="clear" w:color="auto" w:fill="auto"/>
            <w:vAlign w:val="center"/>
          </w:tcPr>
          <w:p w14:paraId="12C3C066">
            <w:pPr>
              <w:pStyle w:val="36"/>
              <w:jc w:val="center"/>
              <w:rPr>
                <w:rFonts w:hint="eastAsia" w:ascii="宋体" w:hAnsi="宋体"/>
                <w:color w:val="auto"/>
                <w:szCs w:val="21"/>
              </w:rPr>
            </w:pPr>
          </w:p>
        </w:tc>
      </w:tr>
    </w:tbl>
    <w:p w14:paraId="685A889E">
      <w:pPr>
        <w:pStyle w:val="36"/>
        <w:ind w:left="0" w:leftChars="0" w:firstLineChars="200"/>
        <w:rPr>
          <w:rFonts w:hint="eastAsia" w:ascii="宋体" w:hAnsi="宋体" w:eastAsia="宋体"/>
          <w:color w:val="auto"/>
          <w:kern w:val="2"/>
          <w:sz w:val="21"/>
          <w:szCs w:val="21"/>
          <w:lang w:eastAsia="zh-Hans"/>
        </w:rPr>
      </w:pPr>
      <w:r>
        <w:rPr>
          <w:rFonts w:hint="eastAsia" w:ascii="宋体" w:hAnsi="宋体" w:eastAsia="宋体"/>
          <w:color w:val="auto"/>
          <w:kern w:val="2"/>
          <w:sz w:val="21"/>
          <w:szCs w:val="21"/>
        </w:rPr>
        <w:t>注：</w:t>
      </w:r>
      <w:r>
        <w:rPr>
          <w:rFonts w:hint="eastAsia" w:ascii="宋体" w:hAnsi="宋体" w:eastAsia="宋体"/>
          <w:color w:val="auto"/>
          <w:kern w:val="2"/>
          <w:sz w:val="21"/>
          <w:szCs w:val="21"/>
          <w:lang w:eastAsia="zh-Hans"/>
        </w:rPr>
        <w:t>（</w:t>
      </w:r>
      <w:r>
        <w:rPr>
          <w:rFonts w:ascii="宋体" w:hAnsi="宋体" w:eastAsia="宋体"/>
          <w:color w:val="auto"/>
          <w:kern w:val="2"/>
          <w:sz w:val="21"/>
          <w:szCs w:val="21"/>
          <w:lang w:eastAsia="zh-Hans"/>
        </w:rPr>
        <w:t>1</w:t>
      </w:r>
      <w:r>
        <w:rPr>
          <w:rFonts w:hint="eastAsia" w:ascii="宋体" w:hAnsi="宋体" w:eastAsia="宋体"/>
          <w:color w:val="auto"/>
          <w:kern w:val="2"/>
          <w:sz w:val="21"/>
          <w:szCs w:val="21"/>
          <w:lang w:eastAsia="zh-Hans"/>
        </w:rPr>
        <w:t>）</w:t>
      </w:r>
      <w:r>
        <w:rPr>
          <w:rFonts w:hint="eastAsia" w:ascii="宋体" w:hAnsi="宋体" w:eastAsia="宋体"/>
          <w:color w:val="auto"/>
          <w:kern w:val="2"/>
          <w:sz w:val="21"/>
          <w:szCs w:val="21"/>
        </w:rPr>
        <w:t>投标人应根据投标人须知前附表第</w:t>
      </w:r>
      <w:r>
        <w:rPr>
          <w:rFonts w:ascii="宋体" w:hAnsi="宋体" w:eastAsia="宋体"/>
          <w:color w:val="auto"/>
          <w:kern w:val="2"/>
          <w:sz w:val="21"/>
          <w:szCs w:val="21"/>
        </w:rPr>
        <w:t>3.5.5</w:t>
      </w:r>
      <w:r>
        <w:rPr>
          <w:rFonts w:hint="eastAsia" w:ascii="宋体" w:hAnsi="宋体" w:eastAsia="宋体"/>
          <w:color w:val="auto"/>
          <w:kern w:val="2"/>
          <w:sz w:val="21"/>
          <w:szCs w:val="21"/>
        </w:rPr>
        <w:t>项的要求</w:t>
      </w:r>
      <w:r>
        <w:rPr>
          <w:rFonts w:hint="eastAsia" w:ascii="宋体" w:hAnsi="宋体" w:eastAsia="宋体"/>
          <w:color w:val="auto"/>
          <w:kern w:val="2"/>
          <w:sz w:val="21"/>
          <w:szCs w:val="21"/>
          <w:lang w:eastAsia="zh-Hans"/>
        </w:rPr>
        <w:t>填写此表</w:t>
      </w:r>
      <w:r>
        <w:rPr>
          <w:rFonts w:hint="eastAsia" w:ascii="宋体" w:hAnsi="宋体" w:eastAsia="宋体"/>
          <w:color w:val="auto"/>
          <w:kern w:val="2"/>
          <w:sz w:val="21"/>
          <w:szCs w:val="21"/>
        </w:rPr>
        <w:t>，并</w:t>
      </w:r>
      <w:r>
        <w:rPr>
          <w:rFonts w:hint="eastAsia" w:ascii="宋体" w:hAnsi="宋体" w:eastAsia="宋体"/>
          <w:color w:val="auto"/>
          <w:kern w:val="2"/>
          <w:sz w:val="21"/>
          <w:szCs w:val="21"/>
          <w:lang w:eastAsia="zh-Hans"/>
        </w:rPr>
        <w:t>在本表后</w:t>
      </w:r>
      <w:r>
        <w:rPr>
          <w:rFonts w:hint="eastAsia" w:ascii="宋体" w:hAnsi="宋体" w:eastAsia="宋体"/>
          <w:color w:val="auto"/>
          <w:kern w:val="2"/>
          <w:sz w:val="21"/>
          <w:szCs w:val="21"/>
        </w:rPr>
        <w:t>附</w:t>
      </w:r>
      <w:r>
        <w:rPr>
          <w:rFonts w:hint="eastAsia" w:ascii="宋体" w:hAnsi="宋体" w:eastAsia="宋体"/>
          <w:color w:val="auto"/>
          <w:kern w:val="2"/>
          <w:sz w:val="21"/>
          <w:szCs w:val="21"/>
          <w:lang w:eastAsia="zh-Hans"/>
        </w:rPr>
        <w:t>已</w:t>
      </w:r>
      <w:r>
        <w:rPr>
          <w:rFonts w:hint="eastAsia" w:ascii="宋体" w:hAnsi="宋体" w:eastAsia="宋体"/>
          <w:color w:val="auto"/>
          <w:kern w:val="2"/>
          <w:sz w:val="21"/>
          <w:szCs w:val="21"/>
        </w:rPr>
        <w:t>终审判决或最终裁决</w:t>
      </w:r>
      <w:r>
        <w:rPr>
          <w:rFonts w:hint="eastAsia" w:ascii="宋体" w:hAnsi="宋体" w:eastAsia="宋体"/>
          <w:color w:val="auto"/>
          <w:kern w:val="2"/>
          <w:sz w:val="21"/>
          <w:szCs w:val="21"/>
          <w:lang w:eastAsia="zh-Hans"/>
        </w:rPr>
        <w:t>结果</w:t>
      </w:r>
      <w:r>
        <w:rPr>
          <w:rFonts w:hint="eastAsia" w:ascii="宋体" w:hAnsi="宋体" w:eastAsia="宋体"/>
          <w:color w:val="auto"/>
          <w:kern w:val="2"/>
          <w:sz w:val="21"/>
          <w:szCs w:val="21"/>
        </w:rPr>
        <w:t>材料</w:t>
      </w:r>
      <w:r>
        <w:rPr>
          <w:rFonts w:hint="eastAsia" w:ascii="宋体" w:hAnsi="宋体" w:eastAsia="宋体"/>
          <w:color w:val="auto"/>
          <w:kern w:val="2"/>
          <w:sz w:val="21"/>
          <w:szCs w:val="21"/>
          <w:lang w:eastAsia="zh-Hans"/>
        </w:rPr>
        <w:t>的原件</w:t>
      </w:r>
      <w:r>
        <w:rPr>
          <w:rFonts w:hint="eastAsia" w:ascii="宋体" w:hAnsi="宋体" w:eastAsia="宋体"/>
          <w:color w:val="auto"/>
          <w:kern w:val="2"/>
          <w:sz w:val="21"/>
          <w:szCs w:val="21"/>
        </w:rPr>
        <w:t>扫描件</w:t>
      </w:r>
      <w:r>
        <w:rPr>
          <w:rFonts w:hint="eastAsia" w:ascii="宋体" w:hAnsi="宋体" w:eastAsia="宋体"/>
          <w:color w:val="auto"/>
          <w:kern w:val="2"/>
          <w:sz w:val="21"/>
          <w:szCs w:val="21"/>
          <w:lang w:eastAsia="zh-Hans"/>
        </w:rPr>
        <w:t>。</w:t>
      </w:r>
    </w:p>
    <w:p w14:paraId="1F1BFF9E">
      <w:pPr>
        <w:pStyle w:val="36"/>
        <w:ind w:left="0" w:leftChars="0" w:firstLineChars="200"/>
        <w:rPr>
          <w:rFonts w:hint="eastAsia" w:ascii="宋体" w:hAnsi="宋体" w:eastAsia="宋体"/>
          <w:color w:val="auto"/>
          <w:kern w:val="2"/>
          <w:sz w:val="21"/>
          <w:szCs w:val="21"/>
        </w:rPr>
      </w:pPr>
      <w:r>
        <w:rPr>
          <w:rFonts w:hint="eastAsia" w:ascii="宋体" w:hAnsi="宋体" w:eastAsia="宋体"/>
          <w:color w:val="auto"/>
          <w:kern w:val="2"/>
          <w:sz w:val="21"/>
          <w:szCs w:val="21"/>
        </w:rPr>
        <w:t>（</w:t>
      </w:r>
      <w:r>
        <w:rPr>
          <w:rFonts w:ascii="宋体" w:hAnsi="宋体" w:eastAsia="宋体"/>
          <w:color w:val="auto"/>
          <w:kern w:val="2"/>
          <w:sz w:val="21"/>
          <w:szCs w:val="21"/>
        </w:rPr>
        <w:t>2</w:t>
      </w:r>
      <w:r>
        <w:rPr>
          <w:rFonts w:hint="eastAsia" w:ascii="宋体" w:hAnsi="宋体" w:eastAsia="宋体"/>
          <w:color w:val="auto"/>
          <w:kern w:val="2"/>
          <w:sz w:val="21"/>
          <w:szCs w:val="21"/>
        </w:rPr>
        <w:t>）诉讼及仲裁情况是指与履行施工承包合同有关的法律败诉案件，不包括调解结案以及未裁决的仲裁或未终审判决的诉讼。在投标文件递交截止时间之前，涉及投标人有关的、处于诉讼或仲裁程序中仍未终审判决或最终裁决的诉讼无需填入上表中。</w:t>
      </w:r>
    </w:p>
    <w:p w14:paraId="56F5C55F">
      <w:pPr>
        <w:pStyle w:val="5"/>
        <w:rPr>
          <w:rFonts w:hint="eastAsia"/>
          <w:color w:val="auto"/>
          <w:lang w:eastAsia="zh-Hans"/>
        </w:rPr>
      </w:pPr>
      <w:bookmarkStart w:id="9179" w:name="_Toc511636072"/>
      <w:bookmarkStart w:id="9180" w:name="_Toc24478"/>
      <w:bookmarkStart w:id="9181" w:name="_Toc4006"/>
      <w:bookmarkStart w:id="9182" w:name="_Toc28709"/>
      <w:bookmarkStart w:id="9183" w:name="_Toc1170811829"/>
      <w:bookmarkStart w:id="9184" w:name="_Toc1872131288"/>
      <w:bookmarkStart w:id="9185" w:name="_Toc1046909120"/>
      <w:bookmarkStart w:id="9186" w:name="_Toc1117075674"/>
      <w:bookmarkStart w:id="9187" w:name="_Toc13989"/>
      <w:bookmarkStart w:id="9188" w:name="_Toc1048895824"/>
      <w:bookmarkStart w:id="9189" w:name="_Toc1777051149"/>
      <w:bookmarkStart w:id="9190" w:name="_Toc7185655"/>
      <w:bookmarkStart w:id="9191" w:name="_Toc13539"/>
      <w:bookmarkStart w:id="9192" w:name="_Toc26436"/>
      <w:bookmarkStart w:id="9193" w:name="_Toc617"/>
      <w:bookmarkStart w:id="9194" w:name="_Toc364709947"/>
      <w:bookmarkStart w:id="9195" w:name="_Toc1554941969"/>
      <w:bookmarkStart w:id="9196" w:name="_Toc31451"/>
      <w:bookmarkStart w:id="9197" w:name="_Toc261"/>
      <w:bookmarkStart w:id="9198" w:name="_Toc6835"/>
      <w:bookmarkStart w:id="9199" w:name="_Toc1321375313"/>
      <w:bookmarkStart w:id="9200" w:name="_Toc2122390057"/>
      <w:bookmarkStart w:id="9201" w:name="_Toc32240"/>
      <w:bookmarkStart w:id="9202" w:name="_Toc702154755"/>
      <w:bookmarkStart w:id="9203" w:name="_Toc23146"/>
      <w:bookmarkStart w:id="9204" w:name="_Toc47484737"/>
      <w:bookmarkStart w:id="9205" w:name="_Toc724485598"/>
      <w:bookmarkStart w:id="9206" w:name="_Toc298813930"/>
      <w:bookmarkStart w:id="9207" w:name="_Toc9857"/>
      <w:bookmarkStart w:id="9208" w:name="_Toc23794"/>
      <w:bookmarkStart w:id="9209" w:name="_Toc22158"/>
      <w:bookmarkStart w:id="9210" w:name="_Toc32641"/>
      <w:bookmarkStart w:id="9211" w:name="_Toc8426"/>
      <w:bookmarkStart w:id="9212" w:name="_Toc560170195"/>
      <w:bookmarkStart w:id="9213" w:name="_Toc1909731036"/>
      <w:bookmarkStart w:id="9214" w:name="_Toc20124"/>
      <w:bookmarkStart w:id="9215" w:name="_Toc515441209"/>
      <w:bookmarkStart w:id="9216" w:name="_Toc1784289196"/>
      <w:bookmarkStart w:id="9217" w:name="_Toc19642"/>
      <w:bookmarkStart w:id="9218" w:name="_Toc4134"/>
      <w:bookmarkStart w:id="9219" w:name="_Toc841896365"/>
      <w:bookmarkStart w:id="9220" w:name="_Toc420664031"/>
      <w:bookmarkStart w:id="9221" w:name="_Toc1760809079"/>
      <w:bookmarkStart w:id="9222" w:name="_Toc516816212"/>
      <w:bookmarkStart w:id="9223" w:name="_Toc1504376820"/>
      <w:bookmarkStart w:id="9224" w:name="_Toc68288496"/>
      <w:r>
        <w:rPr>
          <w:rFonts w:hint="eastAsia"/>
          <w:color w:val="auto"/>
          <w:lang w:eastAsia="zh-Hans"/>
        </w:rPr>
        <w:t>十二、</w:t>
      </w:r>
      <w:bookmarkEnd w:id="9179"/>
      <w:r>
        <w:rPr>
          <w:rFonts w:hint="eastAsia"/>
          <w:color w:val="auto"/>
          <w:lang w:eastAsia="zh-Hans"/>
        </w:rPr>
        <w:t>拟委任的主要人员汇总表（格式）</w:t>
      </w:r>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p>
    <w:p w14:paraId="60CFE65C">
      <w:pPr>
        <w:rPr>
          <w:color w:val="auto"/>
        </w:rPr>
      </w:pPr>
    </w:p>
    <w:p w14:paraId="3309BEC9">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拟委任的主要人员汇总表</w:t>
      </w:r>
    </w:p>
    <w:p w14:paraId="5E980EAB">
      <w:pPr>
        <w:widowControl/>
        <w:shd w:val="clear" w:color="auto" w:fill="FFFFFF"/>
        <w:snapToGrid w:val="0"/>
        <w:ind w:firstLine="420" w:firstLineChars="200"/>
        <w:jc w:val="left"/>
        <w:rPr>
          <w:rFonts w:hint="eastAsia" w:ascii="宋体" w:hAnsi="宋体"/>
          <w:color w:val="auto"/>
          <w:szCs w:val="21"/>
        </w:rPr>
      </w:pP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850"/>
        <w:gridCol w:w="851"/>
        <w:gridCol w:w="992"/>
        <w:gridCol w:w="1276"/>
        <w:gridCol w:w="992"/>
        <w:gridCol w:w="992"/>
        <w:gridCol w:w="851"/>
      </w:tblGrid>
      <w:tr w14:paraId="02C6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09" w:type="dxa"/>
            <w:vMerge w:val="restart"/>
            <w:vAlign w:val="center"/>
          </w:tcPr>
          <w:p w14:paraId="310B3CDE">
            <w:pPr>
              <w:widowControl/>
              <w:spacing w:line="360" w:lineRule="auto"/>
              <w:jc w:val="center"/>
              <w:rPr>
                <w:rFonts w:hint="eastAsia" w:ascii="宋体" w:hAnsi="宋体"/>
                <w:color w:val="auto"/>
                <w:szCs w:val="21"/>
              </w:rPr>
            </w:pPr>
            <w:r>
              <w:rPr>
                <w:rFonts w:hint="eastAsia" w:ascii="宋体" w:hAnsi="宋体"/>
                <w:color w:val="auto"/>
                <w:szCs w:val="21"/>
              </w:rPr>
              <w:t>序号</w:t>
            </w:r>
          </w:p>
        </w:tc>
        <w:tc>
          <w:tcPr>
            <w:tcW w:w="1276" w:type="dxa"/>
            <w:vMerge w:val="restart"/>
            <w:tcBorders>
              <w:right w:val="single" w:color="auto" w:sz="4" w:space="0"/>
            </w:tcBorders>
            <w:vAlign w:val="center"/>
          </w:tcPr>
          <w:p w14:paraId="6D91668E">
            <w:pPr>
              <w:widowControl/>
              <w:spacing w:line="360" w:lineRule="auto"/>
              <w:jc w:val="center"/>
              <w:rPr>
                <w:rFonts w:hint="eastAsia" w:ascii="宋体" w:hAnsi="宋体"/>
                <w:color w:val="auto"/>
                <w:szCs w:val="21"/>
              </w:rPr>
            </w:pPr>
            <w:r>
              <w:rPr>
                <w:rFonts w:hint="eastAsia" w:ascii="宋体" w:hAnsi="宋体"/>
                <w:color w:val="auto"/>
                <w:szCs w:val="21"/>
              </w:rPr>
              <w:t>本项目任职</w:t>
            </w:r>
          </w:p>
        </w:tc>
        <w:tc>
          <w:tcPr>
            <w:tcW w:w="850" w:type="dxa"/>
            <w:vMerge w:val="restart"/>
            <w:tcBorders>
              <w:left w:val="single" w:color="auto" w:sz="4" w:space="0"/>
              <w:right w:val="single" w:color="auto" w:sz="4" w:space="0"/>
            </w:tcBorders>
            <w:vAlign w:val="center"/>
          </w:tcPr>
          <w:p w14:paraId="0AF120EB">
            <w:pPr>
              <w:widowControl/>
              <w:spacing w:line="360" w:lineRule="auto"/>
              <w:jc w:val="center"/>
              <w:rPr>
                <w:rFonts w:hint="eastAsia" w:ascii="宋体" w:hAnsi="宋体"/>
                <w:color w:val="auto"/>
                <w:szCs w:val="21"/>
              </w:rPr>
            </w:pPr>
            <w:r>
              <w:rPr>
                <w:rFonts w:hint="eastAsia" w:ascii="宋体" w:hAnsi="宋体"/>
                <w:color w:val="auto"/>
                <w:szCs w:val="21"/>
              </w:rPr>
              <w:t>姓名</w:t>
            </w:r>
          </w:p>
        </w:tc>
        <w:tc>
          <w:tcPr>
            <w:tcW w:w="851" w:type="dxa"/>
            <w:vMerge w:val="restart"/>
            <w:tcBorders>
              <w:left w:val="single" w:color="auto" w:sz="4" w:space="0"/>
              <w:right w:val="single" w:color="auto" w:sz="4" w:space="0"/>
            </w:tcBorders>
            <w:vAlign w:val="center"/>
          </w:tcPr>
          <w:p w14:paraId="5154B0C1">
            <w:pPr>
              <w:widowControl/>
              <w:spacing w:line="360" w:lineRule="auto"/>
              <w:jc w:val="center"/>
              <w:rPr>
                <w:rFonts w:hint="eastAsia" w:ascii="宋体" w:hAnsi="宋体"/>
                <w:color w:val="auto"/>
                <w:szCs w:val="21"/>
              </w:rPr>
            </w:pPr>
            <w:r>
              <w:rPr>
                <w:rFonts w:hint="eastAsia" w:ascii="宋体" w:hAnsi="宋体"/>
                <w:color w:val="auto"/>
                <w:szCs w:val="21"/>
              </w:rPr>
              <w:t>职称</w:t>
            </w:r>
          </w:p>
        </w:tc>
        <w:tc>
          <w:tcPr>
            <w:tcW w:w="992" w:type="dxa"/>
            <w:vMerge w:val="restart"/>
            <w:tcBorders>
              <w:left w:val="single" w:color="auto" w:sz="4" w:space="0"/>
              <w:right w:val="single" w:color="auto" w:sz="4" w:space="0"/>
            </w:tcBorders>
            <w:vAlign w:val="center"/>
          </w:tcPr>
          <w:p w14:paraId="468155CE">
            <w:pPr>
              <w:widowControl/>
              <w:spacing w:line="360" w:lineRule="auto"/>
              <w:jc w:val="center"/>
              <w:rPr>
                <w:rFonts w:hint="eastAsia" w:ascii="宋体" w:hAnsi="宋体"/>
                <w:color w:val="auto"/>
                <w:szCs w:val="21"/>
              </w:rPr>
            </w:pPr>
            <w:r>
              <w:rPr>
                <w:rFonts w:hint="eastAsia" w:ascii="宋体" w:hAnsi="宋体"/>
                <w:color w:val="auto"/>
                <w:szCs w:val="21"/>
              </w:rPr>
              <w:t>专业</w:t>
            </w:r>
          </w:p>
        </w:tc>
        <w:tc>
          <w:tcPr>
            <w:tcW w:w="3260" w:type="dxa"/>
            <w:gridSpan w:val="3"/>
            <w:tcBorders>
              <w:left w:val="single" w:color="auto" w:sz="4" w:space="0"/>
              <w:bottom w:val="single" w:color="auto" w:sz="4" w:space="0"/>
              <w:right w:val="single" w:color="auto" w:sz="4" w:space="0"/>
            </w:tcBorders>
            <w:vAlign w:val="center"/>
          </w:tcPr>
          <w:p w14:paraId="44FEB358">
            <w:pPr>
              <w:widowControl/>
              <w:spacing w:line="360" w:lineRule="auto"/>
              <w:jc w:val="center"/>
              <w:rPr>
                <w:rFonts w:hint="eastAsia" w:ascii="宋体" w:hAnsi="宋体"/>
                <w:color w:val="auto"/>
                <w:szCs w:val="21"/>
              </w:rPr>
            </w:pPr>
            <w:r>
              <w:rPr>
                <w:rFonts w:hint="eastAsia" w:ascii="宋体" w:hAnsi="宋体"/>
                <w:color w:val="auto"/>
                <w:szCs w:val="21"/>
              </w:rPr>
              <w:t>执业或职业资格证明</w:t>
            </w:r>
          </w:p>
        </w:tc>
        <w:tc>
          <w:tcPr>
            <w:tcW w:w="851" w:type="dxa"/>
            <w:tcBorders>
              <w:left w:val="single" w:color="auto" w:sz="4" w:space="0"/>
              <w:bottom w:val="single" w:color="auto" w:sz="4" w:space="0"/>
            </w:tcBorders>
            <w:vAlign w:val="center"/>
          </w:tcPr>
          <w:p w14:paraId="72626B79">
            <w:pPr>
              <w:widowControl/>
              <w:spacing w:line="360" w:lineRule="auto"/>
              <w:jc w:val="center"/>
              <w:rPr>
                <w:rFonts w:hint="eastAsia" w:ascii="宋体" w:hAnsi="宋体"/>
                <w:color w:val="auto"/>
                <w:szCs w:val="21"/>
              </w:rPr>
            </w:pPr>
            <w:r>
              <w:rPr>
                <w:rFonts w:hint="eastAsia" w:ascii="宋体" w:hAnsi="宋体"/>
                <w:color w:val="auto"/>
                <w:szCs w:val="21"/>
              </w:rPr>
              <w:t>备注</w:t>
            </w:r>
          </w:p>
        </w:tc>
      </w:tr>
      <w:tr w14:paraId="2718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09" w:type="dxa"/>
            <w:vMerge w:val="continue"/>
            <w:vAlign w:val="center"/>
          </w:tcPr>
          <w:p w14:paraId="289AF6F4">
            <w:pPr>
              <w:widowControl/>
              <w:spacing w:line="360" w:lineRule="auto"/>
              <w:jc w:val="center"/>
              <w:rPr>
                <w:rFonts w:hint="eastAsia" w:ascii="宋体" w:hAnsi="宋体"/>
                <w:color w:val="auto"/>
                <w:szCs w:val="21"/>
              </w:rPr>
            </w:pPr>
          </w:p>
        </w:tc>
        <w:tc>
          <w:tcPr>
            <w:tcW w:w="1276" w:type="dxa"/>
            <w:vMerge w:val="continue"/>
            <w:tcBorders>
              <w:right w:val="single" w:color="auto" w:sz="4" w:space="0"/>
            </w:tcBorders>
            <w:vAlign w:val="center"/>
          </w:tcPr>
          <w:p w14:paraId="2E75C7C1">
            <w:pPr>
              <w:widowControl/>
              <w:spacing w:line="360" w:lineRule="auto"/>
              <w:jc w:val="center"/>
              <w:rPr>
                <w:rFonts w:hint="eastAsia" w:ascii="宋体" w:hAnsi="宋体"/>
                <w:color w:val="auto"/>
                <w:szCs w:val="21"/>
              </w:rPr>
            </w:pPr>
          </w:p>
        </w:tc>
        <w:tc>
          <w:tcPr>
            <w:tcW w:w="850" w:type="dxa"/>
            <w:vMerge w:val="continue"/>
            <w:tcBorders>
              <w:left w:val="single" w:color="auto" w:sz="4" w:space="0"/>
              <w:right w:val="single" w:color="auto" w:sz="4" w:space="0"/>
            </w:tcBorders>
            <w:vAlign w:val="center"/>
          </w:tcPr>
          <w:p w14:paraId="307444C6">
            <w:pPr>
              <w:widowControl/>
              <w:spacing w:line="360" w:lineRule="auto"/>
              <w:jc w:val="center"/>
              <w:rPr>
                <w:rFonts w:hint="eastAsia" w:ascii="宋体" w:hAnsi="宋体"/>
                <w:color w:val="auto"/>
                <w:szCs w:val="21"/>
              </w:rPr>
            </w:pPr>
          </w:p>
        </w:tc>
        <w:tc>
          <w:tcPr>
            <w:tcW w:w="851" w:type="dxa"/>
            <w:vMerge w:val="continue"/>
            <w:tcBorders>
              <w:left w:val="single" w:color="auto" w:sz="4" w:space="0"/>
              <w:right w:val="single" w:color="auto" w:sz="4" w:space="0"/>
            </w:tcBorders>
            <w:vAlign w:val="center"/>
          </w:tcPr>
          <w:p w14:paraId="753001D6">
            <w:pPr>
              <w:widowControl/>
              <w:spacing w:line="360" w:lineRule="auto"/>
              <w:jc w:val="center"/>
              <w:rPr>
                <w:rFonts w:hint="eastAsia" w:ascii="宋体" w:hAnsi="宋体"/>
                <w:color w:val="auto"/>
                <w:szCs w:val="21"/>
              </w:rPr>
            </w:pPr>
          </w:p>
        </w:tc>
        <w:tc>
          <w:tcPr>
            <w:tcW w:w="992" w:type="dxa"/>
            <w:vMerge w:val="continue"/>
            <w:tcBorders>
              <w:left w:val="single" w:color="auto" w:sz="4" w:space="0"/>
              <w:right w:val="single" w:color="auto" w:sz="4" w:space="0"/>
            </w:tcBorders>
            <w:vAlign w:val="center"/>
          </w:tcPr>
          <w:p w14:paraId="7A0E9996">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right w:val="single" w:color="auto" w:sz="4" w:space="0"/>
            </w:tcBorders>
            <w:vAlign w:val="center"/>
          </w:tcPr>
          <w:p w14:paraId="2A3D1DA5">
            <w:pPr>
              <w:widowControl/>
              <w:spacing w:line="360" w:lineRule="auto"/>
              <w:jc w:val="center"/>
              <w:rPr>
                <w:rFonts w:hint="eastAsia" w:ascii="宋体" w:hAnsi="宋体"/>
                <w:color w:val="auto"/>
                <w:szCs w:val="21"/>
              </w:rPr>
            </w:pPr>
            <w:r>
              <w:rPr>
                <w:rFonts w:hint="eastAsia" w:ascii="宋体" w:hAnsi="宋体"/>
                <w:color w:val="auto"/>
                <w:szCs w:val="21"/>
              </w:rPr>
              <w:t>证书名称</w:t>
            </w:r>
          </w:p>
        </w:tc>
        <w:tc>
          <w:tcPr>
            <w:tcW w:w="992" w:type="dxa"/>
            <w:tcBorders>
              <w:top w:val="single" w:color="auto" w:sz="4" w:space="0"/>
              <w:left w:val="single" w:color="auto" w:sz="4" w:space="0"/>
              <w:right w:val="single" w:color="auto" w:sz="4" w:space="0"/>
            </w:tcBorders>
            <w:vAlign w:val="center"/>
          </w:tcPr>
          <w:p w14:paraId="388B4C09">
            <w:pPr>
              <w:widowControl/>
              <w:spacing w:line="360" w:lineRule="auto"/>
              <w:jc w:val="center"/>
              <w:rPr>
                <w:rFonts w:hint="eastAsia" w:ascii="宋体" w:hAnsi="宋体"/>
                <w:color w:val="auto"/>
                <w:szCs w:val="21"/>
              </w:rPr>
            </w:pPr>
            <w:r>
              <w:rPr>
                <w:rFonts w:hint="eastAsia" w:ascii="宋体" w:hAnsi="宋体"/>
                <w:color w:val="auto"/>
                <w:szCs w:val="21"/>
              </w:rPr>
              <w:t>级别</w:t>
            </w:r>
          </w:p>
        </w:tc>
        <w:tc>
          <w:tcPr>
            <w:tcW w:w="992" w:type="dxa"/>
            <w:tcBorders>
              <w:top w:val="single" w:color="auto" w:sz="4" w:space="0"/>
              <w:left w:val="single" w:color="auto" w:sz="4" w:space="0"/>
              <w:right w:val="single" w:color="auto" w:sz="4" w:space="0"/>
            </w:tcBorders>
            <w:vAlign w:val="center"/>
          </w:tcPr>
          <w:p w14:paraId="3DBF4C1A">
            <w:pPr>
              <w:widowControl/>
              <w:spacing w:line="360" w:lineRule="auto"/>
              <w:jc w:val="center"/>
              <w:rPr>
                <w:rFonts w:hint="eastAsia" w:ascii="宋体" w:hAnsi="宋体"/>
                <w:color w:val="auto"/>
                <w:szCs w:val="21"/>
              </w:rPr>
            </w:pPr>
            <w:r>
              <w:rPr>
                <w:rFonts w:hint="eastAsia" w:ascii="宋体" w:hAnsi="宋体"/>
                <w:color w:val="auto"/>
                <w:szCs w:val="21"/>
              </w:rPr>
              <w:t>证号</w:t>
            </w:r>
          </w:p>
        </w:tc>
        <w:tc>
          <w:tcPr>
            <w:tcW w:w="851" w:type="dxa"/>
            <w:tcBorders>
              <w:top w:val="single" w:color="auto" w:sz="4" w:space="0"/>
              <w:left w:val="single" w:color="auto" w:sz="4" w:space="0"/>
            </w:tcBorders>
            <w:vAlign w:val="center"/>
          </w:tcPr>
          <w:p w14:paraId="682BBBF7">
            <w:pPr>
              <w:widowControl/>
              <w:spacing w:line="360" w:lineRule="auto"/>
              <w:jc w:val="center"/>
              <w:rPr>
                <w:rFonts w:hint="eastAsia" w:ascii="宋体" w:hAnsi="宋体"/>
                <w:color w:val="auto"/>
                <w:szCs w:val="21"/>
              </w:rPr>
            </w:pPr>
          </w:p>
        </w:tc>
      </w:tr>
      <w:tr w14:paraId="6588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B4A4ABE">
            <w:pPr>
              <w:widowControl/>
              <w:spacing w:line="360" w:lineRule="auto"/>
              <w:jc w:val="center"/>
              <w:rPr>
                <w:rFonts w:hint="eastAsia" w:ascii="宋体" w:hAnsi="宋体"/>
                <w:color w:val="auto"/>
                <w:szCs w:val="21"/>
              </w:rPr>
            </w:pPr>
          </w:p>
        </w:tc>
        <w:tc>
          <w:tcPr>
            <w:tcW w:w="1276" w:type="dxa"/>
            <w:tcBorders>
              <w:right w:val="single" w:color="auto" w:sz="4" w:space="0"/>
            </w:tcBorders>
          </w:tcPr>
          <w:p w14:paraId="5A57B83C">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182F5B73">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36A855F4">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AE43126">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7AB973FC">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17047143">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5CA9FA74">
            <w:pPr>
              <w:widowControl/>
              <w:spacing w:line="360" w:lineRule="auto"/>
              <w:jc w:val="center"/>
              <w:rPr>
                <w:rFonts w:hint="eastAsia" w:ascii="宋体" w:hAnsi="宋体"/>
                <w:color w:val="auto"/>
                <w:szCs w:val="21"/>
              </w:rPr>
            </w:pPr>
          </w:p>
        </w:tc>
        <w:tc>
          <w:tcPr>
            <w:tcW w:w="851" w:type="dxa"/>
            <w:tcBorders>
              <w:left w:val="single" w:color="auto" w:sz="4" w:space="0"/>
            </w:tcBorders>
          </w:tcPr>
          <w:p w14:paraId="028B685A">
            <w:pPr>
              <w:widowControl/>
              <w:spacing w:line="360" w:lineRule="auto"/>
              <w:jc w:val="center"/>
              <w:rPr>
                <w:rFonts w:hint="eastAsia" w:ascii="宋体" w:hAnsi="宋体"/>
                <w:color w:val="auto"/>
                <w:szCs w:val="21"/>
              </w:rPr>
            </w:pPr>
          </w:p>
        </w:tc>
      </w:tr>
      <w:tr w14:paraId="1A085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3D2423A">
            <w:pPr>
              <w:widowControl/>
              <w:spacing w:line="360" w:lineRule="auto"/>
              <w:jc w:val="center"/>
              <w:rPr>
                <w:rFonts w:hint="eastAsia" w:ascii="宋体" w:hAnsi="宋体"/>
                <w:color w:val="auto"/>
                <w:szCs w:val="21"/>
              </w:rPr>
            </w:pPr>
          </w:p>
        </w:tc>
        <w:tc>
          <w:tcPr>
            <w:tcW w:w="1276" w:type="dxa"/>
            <w:tcBorders>
              <w:right w:val="single" w:color="auto" w:sz="4" w:space="0"/>
            </w:tcBorders>
          </w:tcPr>
          <w:p w14:paraId="0B8550E2">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3611E565">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0B7F34DE">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EA68F18">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45E940E6">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617290C7">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18D9630">
            <w:pPr>
              <w:widowControl/>
              <w:spacing w:line="360" w:lineRule="auto"/>
              <w:jc w:val="center"/>
              <w:rPr>
                <w:rFonts w:hint="eastAsia" w:ascii="宋体" w:hAnsi="宋体"/>
                <w:color w:val="auto"/>
                <w:szCs w:val="21"/>
              </w:rPr>
            </w:pPr>
          </w:p>
        </w:tc>
        <w:tc>
          <w:tcPr>
            <w:tcW w:w="851" w:type="dxa"/>
            <w:tcBorders>
              <w:left w:val="single" w:color="auto" w:sz="4" w:space="0"/>
            </w:tcBorders>
          </w:tcPr>
          <w:p w14:paraId="13AD6A3D">
            <w:pPr>
              <w:widowControl/>
              <w:spacing w:line="360" w:lineRule="auto"/>
              <w:jc w:val="center"/>
              <w:rPr>
                <w:rFonts w:hint="eastAsia" w:ascii="宋体" w:hAnsi="宋体"/>
                <w:color w:val="auto"/>
                <w:szCs w:val="21"/>
              </w:rPr>
            </w:pPr>
          </w:p>
        </w:tc>
      </w:tr>
      <w:tr w14:paraId="4AFA5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83C6731">
            <w:pPr>
              <w:widowControl/>
              <w:spacing w:line="360" w:lineRule="auto"/>
              <w:jc w:val="center"/>
              <w:rPr>
                <w:rFonts w:hint="eastAsia" w:ascii="宋体" w:hAnsi="宋体"/>
                <w:color w:val="auto"/>
                <w:szCs w:val="21"/>
              </w:rPr>
            </w:pPr>
          </w:p>
        </w:tc>
        <w:tc>
          <w:tcPr>
            <w:tcW w:w="1276" w:type="dxa"/>
            <w:tcBorders>
              <w:right w:val="single" w:color="auto" w:sz="4" w:space="0"/>
            </w:tcBorders>
          </w:tcPr>
          <w:p w14:paraId="690D6FDB">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420B0B37">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226AE9E5">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53CFCBC8">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6644B5B5">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0DD0822">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3C4D35F">
            <w:pPr>
              <w:widowControl/>
              <w:spacing w:line="360" w:lineRule="auto"/>
              <w:jc w:val="center"/>
              <w:rPr>
                <w:rFonts w:hint="eastAsia" w:ascii="宋体" w:hAnsi="宋体"/>
                <w:color w:val="auto"/>
                <w:szCs w:val="21"/>
              </w:rPr>
            </w:pPr>
          </w:p>
        </w:tc>
        <w:tc>
          <w:tcPr>
            <w:tcW w:w="851" w:type="dxa"/>
            <w:tcBorders>
              <w:left w:val="single" w:color="auto" w:sz="4" w:space="0"/>
            </w:tcBorders>
          </w:tcPr>
          <w:p w14:paraId="090A707E">
            <w:pPr>
              <w:widowControl/>
              <w:spacing w:line="360" w:lineRule="auto"/>
              <w:jc w:val="center"/>
              <w:rPr>
                <w:rFonts w:hint="eastAsia" w:ascii="宋体" w:hAnsi="宋体"/>
                <w:color w:val="auto"/>
                <w:szCs w:val="21"/>
              </w:rPr>
            </w:pPr>
          </w:p>
        </w:tc>
      </w:tr>
      <w:tr w14:paraId="46D6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DE60D5F">
            <w:pPr>
              <w:widowControl/>
              <w:spacing w:line="360" w:lineRule="auto"/>
              <w:jc w:val="center"/>
              <w:rPr>
                <w:rFonts w:hint="eastAsia" w:ascii="宋体" w:hAnsi="宋体"/>
                <w:color w:val="auto"/>
                <w:szCs w:val="21"/>
              </w:rPr>
            </w:pPr>
          </w:p>
        </w:tc>
        <w:tc>
          <w:tcPr>
            <w:tcW w:w="1276" w:type="dxa"/>
            <w:tcBorders>
              <w:right w:val="single" w:color="auto" w:sz="4" w:space="0"/>
            </w:tcBorders>
          </w:tcPr>
          <w:p w14:paraId="2E97F893">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7F7829C1">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1E55A636">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A8F0E12">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5CF555E0">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156C4260">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BD87ED5">
            <w:pPr>
              <w:widowControl/>
              <w:spacing w:line="360" w:lineRule="auto"/>
              <w:jc w:val="center"/>
              <w:rPr>
                <w:rFonts w:hint="eastAsia" w:ascii="宋体" w:hAnsi="宋体"/>
                <w:color w:val="auto"/>
                <w:szCs w:val="21"/>
              </w:rPr>
            </w:pPr>
          </w:p>
        </w:tc>
        <w:tc>
          <w:tcPr>
            <w:tcW w:w="851" w:type="dxa"/>
            <w:tcBorders>
              <w:left w:val="single" w:color="auto" w:sz="4" w:space="0"/>
            </w:tcBorders>
          </w:tcPr>
          <w:p w14:paraId="5B3E552B">
            <w:pPr>
              <w:widowControl/>
              <w:spacing w:line="360" w:lineRule="auto"/>
              <w:jc w:val="center"/>
              <w:rPr>
                <w:rFonts w:hint="eastAsia" w:ascii="宋体" w:hAnsi="宋体"/>
                <w:color w:val="auto"/>
                <w:szCs w:val="21"/>
              </w:rPr>
            </w:pPr>
          </w:p>
        </w:tc>
      </w:tr>
      <w:tr w14:paraId="78E0C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0650F2C">
            <w:pPr>
              <w:widowControl/>
              <w:spacing w:line="360" w:lineRule="auto"/>
              <w:jc w:val="center"/>
              <w:rPr>
                <w:rFonts w:hint="eastAsia" w:ascii="宋体" w:hAnsi="宋体"/>
                <w:color w:val="auto"/>
                <w:szCs w:val="21"/>
              </w:rPr>
            </w:pPr>
          </w:p>
        </w:tc>
        <w:tc>
          <w:tcPr>
            <w:tcW w:w="1276" w:type="dxa"/>
            <w:tcBorders>
              <w:right w:val="single" w:color="auto" w:sz="4" w:space="0"/>
            </w:tcBorders>
          </w:tcPr>
          <w:p w14:paraId="4BEE77DF">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6EC07F04">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655F783A">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F4BA0CB">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3F997B43">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2AC81C84">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5BE46AF9">
            <w:pPr>
              <w:widowControl/>
              <w:spacing w:line="360" w:lineRule="auto"/>
              <w:jc w:val="center"/>
              <w:rPr>
                <w:rFonts w:hint="eastAsia" w:ascii="宋体" w:hAnsi="宋体"/>
                <w:color w:val="auto"/>
                <w:szCs w:val="21"/>
              </w:rPr>
            </w:pPr>
          </w:p>
        </w:tc>
        <w:tc>
          <w:tcPr>
            <w:tcW w:w="851" w:type="dxa"/>
            <w:tcBorders>
              <w:left w:val="single" w:color="auto" w:sz="4" w:space="0"/>
            </w:tcBorders>
          </w:tcPr>
          <w:p w14:paraId="5C137D6F">
            <w:pPr>
              <w:widowControl/>
              <w:spacing w:line="360" w:lineRule="auto"/>
              <w:jc w:val="center"/>
              <w:rPr>
                <w:rFonts w:hint="eastAsia" w:ascii="宋体" w:hAnsi="宋体"/>
                <w:color w:val="auto"/>
                <w:szCs w:val="21"/>
              </w:rPr>
            </w:pPr>
          </w:p>
        </w:tc>
      </w:tr>
      <w:tr w14:paraId="1246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747A3BC">
            <w:pPr>
              <w:widowControl/>
              <w:spacing w:line="360" w:lineRule="auto"/>
              <w:jc w:val="center"/>
              <w:rPr>
                <w:rFonts w:hint="eastAsia" w:ascii="宋体" w:hAnsi="宋体"/>
                <w:color w:val="auto"/>
                <w:szCs w:val="21"/>
              </w:rPr>
            </w:pPr>
          </w:p>
        </w:tc>
        <w:tc>
          <w:tcPr>
            <w:tcW w:w="1276" w:type="dxa"/>
            <w:tcBorders>
              <w:right w:val="single" w:color="auto" w:sz="4" w:space="0"/>
            </w:tcBorders>
          </w:tcPr>
          <w:p w14:paraId="424E66E1">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04D4C1BC">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4348E56C">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34DB06E">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7204413B">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49C3C20">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718B21B2">
            <w:pPr>
              <w:widowControl/>
              <w:spacing w:line="360" w:lineRule="auto"/>
              <w:jc w:val="center"/>
              <w:rPr>
                <w:rFonts w:hint="eastAsia" w:ascii="宋体" w:hAnsi="宋体"/>
                <w:color w:val="auto"/>
                <w:szCs w:val="21"/>
              </w:rPr>
            </w:pPr>
          </w:p>
        </w:tc>
        <w:tc>
          <w:tcPr>
            <w:tcW w:w="851" w:type="dxa"/>
            <w:tcBorders>
              <w:left w:val="single" w:color="auto" w:sz="4" w:space="0"/>
            </w:tcBorders>
          </w:tcPr>
          <w:p w14:paraId="464DA4B0">
            <w:pPr>
              <w:widowControl/>
              <w:spacing w:line="360" w:lineRule="auto"/>
              <w:jc w:val="center"/>
              <w:rPr>
                <w:rFonts w:hint="eastAsia" w:ascii="宋体" w:hAnsi="宋体"/>
                <w:color w:val="auto"/>
                <w:szCs w:val="21"/>
              </w:rPr>
            </w:pPr>
          </w:p>
        </w:tc>
      </w:tr>
      <w:tr w14:paraId="31BB2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72F1AC4">
            <w:pPr>
              <w:widowControl/>
              <w:spacing w:line="360" w:lineRule="auto"/>
              <w:jc w:val="center"/>
              <w:rPr>
                <w:rFonts w:hint="eastAsia" w:ascii="宋体" w:hAnsi="宋体"/>
                <w:color w:val="auto"/>
                <w:szCs w:val="21"/>
              </w:rPr>
            </w:pPr>
          </w:p>
        </w:tc>
        <w:tc>
          <w:tcPr>
            <w:tcW w:w="1276" w:type="dxa"/>
            <w:tcBorders>
              <w:right w:val="single" w:color="auto" w:sz="4" w:space="0"/>
            </w:tcBorders>
          </w:tcPr>
          <w:p w14:paraId="6D2504A7">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06924C83">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1AFB952F">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2759176F">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6C5FFA0C">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6A60D801">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61FAF6A4">
            <w:pPr>
              <w:widowControl/>
              <w:spacing w:line="360" w:lineRule="auto"/>
              <w:jc w:val="center"/>
              <w:rPr>
                <w:rFonts w:hint="eastAsia" w:ascii="宋体" w:hAnsi="宋体"/>
                <w:color w:val="auto"/>
                <w:szCs w:val="21"/>
              </w:rPr>
            </w:pPr>
          </w:p>
        </w:tc>
        <w:tc>
          <w:tcPr>
            <w:tcW w:w="851" w:type="dxa"/>
            <w:tcBorders>
              <w:left w:val="single" w:color="auto" w:sz="4" w:space="0"/>
            </w:tcBorders>
          </w:tcPr>
          <w:p w14:paraId="0EE7B603">
            <w:pPr>
              <w:widowControl/>
              <w:spacing w:line="360" w:lineRule="auto"/>
              <w:jc w:val="center"/>
              <w:rPr>
                <w:rFonts w:hint="eastAsia" w:ascii="宋体" w:hAnsi="宋体"/>
                <w:color w:val="auto"/>
                <w:szCs w:val="21"/>
              </w:rPr>
            </w:pPr>
          </w:p>
        </w:tc>
      </w:tr>
      <w:tr w14:paraId="1798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7F89320">
            <w:pPr>
              <w:widowControl/>
              <w:spacing w:line="360" w:lineRule="auto"/>
              <w:jc w:val="center"/>
              <w:rPr>
                <w:rFonts w:hint="eastAsia" w:ascii="宋体" w:hAnsi="宋体"/>
                <w:color w:val="auto"/>
                <w:szCs w:val="21"/>
              </w:rPr>
            </w:pPr>
          </w:p>
        </w:tc>
        <w:tc>
          <w:tcPr>
            <w:tcW w:w="1276" w:type="dxa"/>
            <w:tcBorders>
              <w:right w:val="single" w:color="auto" w:sz="4" w:space="0"/>
            </w:tcBorders>
          </w:tcPr>
          <w:p w14:paraId="13A55095">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13258AEE">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6F3B712B">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07C2D26">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490E6171">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3F639C14">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38823F7">
            <w:pPr>
              <w:widowControl/>
              <w:spacing w:line="360" w:lineRule="auto"/>
              <w:jc w:val="center"/>
              <w:rPr>
                <w:rFonts w:hint="eastAsia" w:ascii="宋体" w:hAnsi="宋体"/>
                <w:color w:val="auto"/>
                <w:szCs w:val="21"/>
              </w:rPr>
            </w:pPr>
          </w:p>
        </w:tc>
        <w:tc>
          <w:tcPr>
            <w:tcW w:w="851" w:type="dxa"/>
            <w:tcBorders>
              <w:left w:val="single" w:color="auto" w:sz="4" w:space="0"/>
            </w:tcBorders>
          </w:tcPr>
          <w:p w14:paraId="1F992C7E">
            <w:pPr>
              <w:widowControl/>
              <w:spacing w:line="360" w:lineRule="auto"/>
              <w:jc w:val="center"/>
              <w:rPr>
                <w:rFonts w:hint="eastAsia" w:ascii="宋体" w:hAnsi="宋体"/>
                <w:color w:val="auto"/>
                <w:szCs w:val="21"/>
              </w:rPr>
            </w:pPr>
          </w:p>
        </w:tc>
      </w:tr>
      <w:tr w14:paraId="2A62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709" w:type="dxa"/>
            <w:tcBorders>
              <w:bottom w:val="single" w:color="auto" w:sz="4" w:space="0"/>
            </w:tcBorders>
          </w:tcPr>
          <w:p w14:paraId="53BB2C10">
            <w:pPr>
              <w:widowControl/>
              <w:spacing w:line="360" w:lineRule="auto"/>
              <w:jc w:val="center"/>
              <w:rPr>
                <w:rFonts w:hint="eastAsia" w:ascii="宋体" w:hAnsi="宋体"/>
                <w:color w:val="auto"/>
                <w:szCs w:val="21"/>
              </w:rPr>
            </w:pPr>
          </w:p>
        </w:tc>
        <w:tc>
          <w:tcPr>
            <w:tcW w:w="1276" w:type="dxa"/>
            <w:tcBorders>
              <w:bottom w:val="single" w:color="auto" w:sz="4" w:space="0"/>
              <w:right w:val="single" w:color="auto" w:sz="4" w:space="0"/>
            </w:tcBorders>
          </w:tcPr>
          <w:p w14:paraId="134D4AA4">
            <w:pPr>
              <w:widowControl/>
              <w:spacing w:line="360" w:lineRule="auto"/>
              <w:jc w:val="center"/>
              <w:rPr>
                <w:rFonts w:hint="eastAsia" w:ascii="宋体" w:hAnsi="宋体"/>
                <w:color w:val="auto"/>
                <w:szCs w:val="21"/>
              </w:rPr>
            </w:pPr>
          </w:p>
        </w:tc>
        <w:tc>
          <w:tcPr>
            <w:tcW w:w="850" w:type="dxa"/>
            <w:tcBorders>
              <w:left w:val="single" w:color="auto" w:sz="4" w:space="0"/>
              <w:bottom w:val="single" w:color="auto" w:sz="4" w:space="0"/>
              <w:right w:val="single" w:color="auto" w:sz="4" w:space="0"/>
            </w:tcBorders>
          </w:tcPr>
          <w:p w14:paraId="2B886B31">
            <w:pPr>
              <w:widowControl/>
              <w:spacing w:line="360" w:lineRule="auto"/>
              <w:jc w:val="center"/>
              <w:rPr>
                <w:rFonts w:hint="eastAsia" w:ascii="宋体" w:hAnsi="宋体"/>
                <w:color w:val="auto"/>
                <w:szCs w:val="21"/>
              </w:rPr>
            </w:pPr>
          </w:p>
        </w:tc>
        <w:tc>
          <w:tcPr>
            <w:tcW w:w="851" w:type="dxa"/>
            <w:tcBorders>
              <w:left w:val="single" w:color="auto" w:sz="4" w:space="0"/>
              <w:bottom w:val="single" w:color="auto" w:sz="4" w:space="0"/>
              <w:right w:val="single" w:color="auto" w:sz="4" w:space="0"/>
            </w:tcBorders>
          </w:tcPr>
          <w:p w14:paraId="6455E561">
            <w:pPr>
              <w:widowControl/>
              <w:spacing w:line="360" w:lineRule="auto"/>
              <w:jc w:val="center"/>
              <w:rPr>
                <w:rFonts w:hint="eastAsia" w:ascii="宋体" w:hAnsi="宋体"/>
                <w:color w:val="auto"/>
                <w:szCs w:val="21"/>
              </w:rPr>
            </w:pPr>
          </w:p>
        </w:tc>
        <w:tc>
          <w:tcPr>
            <w:tcW w:w="992" w:type="dxa"/>
            <w:tcBorders>
              <w:left w:val="single" w:color="auto" w:sz="4" w:space="0"/>
              <w:bottom w:val="single" w:color="auto" w:sz="4" w:space="0"/>
              <w:right w:val="single" w:color="auto" w:sz="4" w:space="0"/>
            </w:tcBorders>
          </w:tcPr>
          <w:p w14:paraId="6B1A3EBB">
            <w:pPr>
              <w:widowControl/>
              <w:spacing w:line="360" w:lineRule="auto"/>
              <w:jc w:val="center"/>
              <w:rPr>
                <w:rFonts w:hint="eastAsia" w:ascii="宋体" w:hAnsi="宋体"/>
                <w:color w:val="auto"/>
                <w:szCs w:val="21"/>
              </w:rPr>
            </w:pPr>
          </w:p>
        </w:tc>
        <w:tc>
          <w:tcPr>
            <w:tcW w:w="1276" w:type="dxa"/>
            <w:tcBorders>
              <w:left w:val="single" w:color="auto" w:sz="4" w:space="0"/>
              <w:bottom w:val="single" w:color="auto" w:sz="4" w:space="0"/>
              <w:right w:val="single" w:color="auto" w:sz="4" w:space="0"/>
            </w:tcBorders>
          </w:tcPr>
          <w:p w14:paraId="6079DF1B">
            <w:pPr>
              <w:widowControl/>
              <w:spacing w:line="360" w:lineRule="auto"/>
              <w:jc w:val="center"/>
              <w:rPr>
                <w:rFonts w:hint="eastAsia" w:ascii="宋体" w:hAnsi="宋体"/>
                <w:color w:val="auto"/>
                <w:szCs w:val="21"/>
              </w:rPr>
            </w:pPr>
          </w:p>
        </w:tc>
        <w:tc>
          <w:tcPr>
            <w:tcW w:w="992" w:type="dxa"/>
            <w:tcBorders>
              <w:left w:val="single" w:color="auto" w:sz="4" w:space="0"/>
              <w:bottom w:val="single" w:color="auto" w:sz="4" w:space="0"/>
              <w:right w:val="single" w:color="auto" w:sz="4" w:space="0"/>
            </w:tcBorders>
          </w:tcPr>
          <w:p w14:paraId="2D10A6E8">
            <w:pPr>
              <w:widowControl/>
              <w:spacing w:line="360" w:lineRule="auto"/>
              <w:jc w:val="center"/>
              <w:rPr>
                <w:rFonts w:hint="eastAsia" w:ascii="宋体" w:hAnsi="宋体"/>
                <w:color w:val="auto"/>
                <w:szCs w:val="21"/>
              </w:rPr>
            </w:pPr>
          </w:p>
        </w:tc>
        <w:tc>
          <w:tcPr>
            <w:tcW w:w="992" w:type="dxa"/>
            <w:tcBorders>
              <w:left w:val="single" w:color="auto" w:sz="4" w:space="0"/>
              <w:bottom w:val="single" w:color="auto" w:sz="4" w:space="0"/>
              <w:right w:val="single" w:color="auto" w:sz="4" w:space="0"/>
            </w:tcBorders>
          </w:tcPr>
          <w:p w14:paraId="02D88210">
            <w:pPr>
              <w:widowControl/>
              <w:spacing w:line="360" w:lineRule="auto"/>
              <w:jc w:val="center"/>
              <w:rPr>
                <w:rFonts w:hint="eastAsia" w:ascii="宋体" w:hAnsi="宋体"/>
                <w:color w:val="auto"/>
                <w:szCs w:val="21"/>
              </w:rPr>
            </w:pPr>
          </w:p>
        </w:tc>
        <w:tc>
          <w:tcPr>
            <w:tcW w:w="851" w:type="dxa"/>
            <w:tcBorders>
              <w:left w:val="single" w:color="auto" w:sz="4" w:space="0"/>
              <w:bottom w:val="single" w:color="auto" w:sz="4" w:space="0"/>
            </w:tcBorders>
          </w:tcPr>
          <w:p w14:paraId="5AE38789">
            <w:pPr>
              <w:widowControl/>
              <w:spacing w:line="360" w:lineRule="auto"/>
              <w:jc w:val="center"/>
              <w:rPr>
                <w:rFonts w:hint="eastAsia" w:ascii="宋体" w:hAnsi="宋体"/>
                <w:color w:val="auto"/>
                <w:szCs w:val="21"/>
              </w:rPr>
            </w:pPr>
          </w:p>
        </w:tc>
      </w:tr>
      <w:tr w14:paraId="4A83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14:paraId="3465260A">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15C76FE2">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3C4012C6">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399D49D0">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29B96738">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35252664">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1677A24E">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6EAD654D">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4DD90D37">
            <w:pPr>
              <w:widowControl/>
              <w:spacing w:line="360" w:lineRule="auto"/>
              <w:jc w:val="center"/>
              <w:rPr>
                <w:rFonts w:hint="eastAsia" w:ascii="宋体" w:hAnsi="宋体"/>
                <w:color w:val="auto"/>
                <w:szCs w:val="21"/>
              </w:rPr>
            </w:pPr>
          </w:p>
        </w:tc>
      </w:tr>
      <w:tr w14:paraId="6FD9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14:paraId="656D0C6E">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22CF9D36">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1ABF5C0C">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5FC75050">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37AA3D98">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29C8D61E">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3C3A7588">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72BE52EF">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3FA19247">
            <w:pPr>
              <w:widowControl/>
              <w:spacing w:line="360" w:lineRule="auto"/>
              <w:jc w:val="center"/>
              <w:rPr>
                <w:rFonts w:hint="eastAsia" w:ascii="宋体" w:hAnsi="宋体"/>
                <w:color w:val="auto"/>
                <w:szCs w:val="21"/>
              </w:rPr>
            </w:pPr>
          </w:p>
        </w:tc>
      </w:tr>
      <w:tr w14:paraId="047F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709" w:type="dxa"/>
            <w:tcBorders>
              <w:top w:val="single" w:color="auto" w:sz="4" w:space="0"/>
              <w:bottom w:val="single" w:color="auto" w:sz="4" w:space="0"/>
            </w:tcBorders>
          </w:tcPr>
          <w:p w14:paraId="63B4D15B">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5F38D9FB">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308A1E3F">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185DBD23">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7AD02881">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328931F3">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20D7B39F">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3176911">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2D2B0329">
            <w:pPr>
              <w:widowControl/>
              <w:spacing w:line="360" w:lineRule="auto"/>
              <w:jc w:val="center"/>
              <w:rPr>
                <w:rFonts w:hint="eastAsia" w:ascii="宋体" w:hAnsi="宋体"/>
                <w:color w:val="auto"/>
                <w:szCs w:val="21"/>
              </w:rPr>
            </w:pPr>
          </w:p>
        </w:tc>
      </w:tr>
      <w:tr w14:paraId="2ECB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09" w:type="dxa"/>
            <w:tcBorders>
              <w:top w:val="single" w:color="auto" w:sz="4" w:space="0"/>
              <w:bottom w:val="single" w:color="auto" w:sz="4" w:space="0"/>
            </w:tcBorders>
          </w:tcPr>
          <w:p w14:paraId="0A95CD48">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799D0A4A">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63796B97">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13961743">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4FB82CE9">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775C6405">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7110FD8A">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04188CBF">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6087104C">
            <w:pPr>
              <w:widowControl/>
              <w:spacing w:line="360" w:lineRule="auto"/>
              <w:jc w:val="center"/>
              <w:rPr>
                <w:rFonts w:hint="eastAsia" w:ascii="宋体" w:hAnsi="宋体"/>
                <w:color w:val="auto"/>
                <w:szCs w:val="21"/>
              </w:rPr>
            </w:pPr>
          </w:p>
        </w:tc>
      </w:tr>
      <w:tr w14:paraId="5215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09" w:type="dxa"/>
            <w:tcBorders>
              <w:top w:val="single" w:color="auto" w:sz="4" w:space="0"/>
              <w:bottom w:val="single" w:color="auto" w:sz="4" w:space="0"/>
            </w:tcBorders>
          </w:tcPr>
          <w:p w14:paraId="62F37C06">
            <w:pPr>
              <w:widowControl/>
              <w:spacing w:line="360" w:lineRule="auto"/>
              <w:jc w:val="center"/>
              <w:rPr>
                <w:rFonts w:hint="eastAsia" w:ascii="宋体" w:hAnsi="宋体"/>
                <w:color w:val="auto"/>
                <w:szCs w:val="21"/>
              </w:rPr>
            </w:pPr>
          </w:p>
        </w:tc>
        <w:tc>
          <w:tcPr>
            <w:tcW w:w="1276" w:type="dxa"/>
            <w:tcBorders>
              <w:top w:val="single" w:color="auto" w:sz="4" w:space="0"/>
              <w:bottom w:val="single" w:color="auto" w:sz="4" w:space="0"/>
              <w:right w:val="single" w:color="auto" w:sz="4" w:space="0"/>
            </w:tcBorders>
          </w:tcPr>
          <w:p w14:paraId="7388FA3F">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14:paraId="6B490470">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tcPr>
          <w:p w14:paraId="240E7366">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72958A73">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14:paraId="42130FB5">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2BA01EF6">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4AA46503">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tcBorders>
          </w:tcPr>
          <w:p w14:paraId="1D9A17B3">
            <w:pPr>
              <w:widowControl/>
              <w:spacing w:line="360" w:lineRule="auto"/>
              <w:jc w:val="center"/>
              <w:rPr>
                <w:rFonts w:hint="eastAsia" w:ascii="宋体" w:hAnsi="宋体"/>
                <w:color w:val="auto"/>
                <w:szCs w:val="21"/>
              </w:rPr>
            </w:pPr>
          </w:p>
        </w:tc>
      </w:tr>
      <w:tr w14:paraId="5635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09" w:type="dxa"/>
            <w:tcBorders>
              <w:top w:val="single" w:color="auto" w:sz="4" w:space="0"/>
            </w:tcBorders>
          </w:tcPr>
          <w:p w14:paraId="48B58558">
            <w:pPr>
              <w:widowControl/>
              <w:spacing w:line="360" w:lineRule="auto"/>
              <w:jc w:val="center"/>
              <w:rPr>
                <w:rFonts w:hint="eastAsia" w:ascii="宋体" w:hAnsi="宋体"/>
                <w:color w:val="auto"/>
                <w:szCs w:val="21"/>
              </w:rPr>
            </w:pPr>
          </w:p>
        </w:tc>
        <w:tc>
          <w:tcPr>
            <w:tcW w:w="1276" w:type="dxa"/>
            <w:tcBorders>
              <w:top w:val="single" w:color="auto" w:sz="4" w:space="0"/>
              <w:right w:val="single" w:color="auto" w:sz="4" w:space="0"/>
            </w:tcBorders>
          </w:tcPr>
          <w:p w14:paraId="2F1FBCB9">
            <w:pPr>
              <w:widowControl/>
              <w:spacing w:line="360" w:lineRule="auto"/>
              <w:jc w:val="center"/>
              <w:rPr>
                <w:rFonts w:hint="eastAsia" w:ascii="宋体" w:hAnsi="宋体"/>
                <w:color w:val="auto"/>
                <w:szCs w:val="21"/>
              </w:rPr>
            </w:pPr>
          </w:p>
        </w:tc>
        <w:tc>
          <w:tcPr>
            <w:tcW w:w="850" w:type="dxa"/>
            <w:tcBorders>
              <w:top w:val="single" w:color="auto" w:sz="4" w:space="0"/>
              <w:left w:val="single" w:color="auto" w:sz="4" w:space="0"/>
              <w:right w:val="single" w:color="auto" w:sz="4" w:space="0"/>
            </w:tcBorders>
          </w:tcPr>
          <w:p w14:paraId="16DDA463">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right w:val="single" w:color="auto" w:sz="4" w:space="0"/>
            </w:tcBorders>
          </w:tcPr>
          <w:p w14:paraId="1D077CCE">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right w:val="single" w:color="auto" w:sz="4" w:space="0"/>
            </w:tcBorders>
          </w:tcPr>
          <w:p w14:paraId="6F255EA0">
            <w:pPr>
              <w:widowControl/>
              <w:spacing w:line="360" w:lineRule="auto"/>
              <w:jc w:val="center"/>
              <w:rPr>
                <w:rFonts w:hint="eastAsia" w:ascii="宋体" w:hAnsi="宋体"/>
                <w:color w:val="auto"/>
                <w:szCs w:val="21"/>
              </w:rPr>
            </w:pPr>
          </w:p>
        </w:tc>
        <w:tc>
          <w:tcPr>
            <w:tcW w:w="1276" w:type="dxa"/>
            <w:tcBorders>
              <w:top w:val="single" w:color="auto" w:sz="4" w:space="0"/>
              <w:left w:val="single" w:color="auto" w:sz="4" w:space="0"/>
              <w:right w:val="single" w:color="auto" w:sz="4" w:space="0"/>
            </w:tcBorders>
          </w:tcPr>
          <w:p w14:paraId="718AD8DE">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right w:val="single" w:color="auto" w:sz="4" w:space="0"/>
            </w:tcBorders>
          </w:tcPr>
          <w:p w14:paraId="4DFA24D9">
            <w:pPr>
              <w:widowControl/>
              <w:spacing w:line="360" w:lineRule="auto"/>
              <w:jc w:val="center"/>
              <w:rPr>
                <w:rFonts w:hint="eastAsia" w:ascii="宋体" w:hAnsi="宋体"/>
                <w:color w:val="auto"/>
                <w:szCs w:val="21"/>
              </w:rPr>
            </w:pPr>
          </w:p>
        </w:tc>
        <w:tc>
          <w:tcPr>
            <w:tcW w:w="992" w:type="dxa"/>
            <w:tcBorders>
              <w:top w:val="single" w:color="auto" w:sz="4" w:space="0"/>
              <w:left w:val="single" w:color="auto" w:sz="4" w:space="0"/>
              <w:right w:val="single" w:color="auto" w:sz="4" w:space="0"/>
            </w:tcBorders>
          </w:tcPr>
          <w:p w14:paraId="16AA87DA">
            <w:pPr>
              <w:widowControl/>
              <w:spacing w:line="360" w:lineRule="auto"/>
              <w:jc w:val="center"/>
              <w:rPr>
                <w:rFonts w:hint="eastAsia" w:ascii="宋体" w:hAnsi="宋体"/>
                <w:color w:val="auto"/>
                <w:szCs w:val="21"/>
              </w:rPr>
            </w:pPr>
          </w:p>
        </w:tc>
        <w:tc>
          <w:tcPr>
            <w:tcW w:w="851" w:type="dxa"/>
            <w:tcBorders>
              <w:top w:val="single" w:color="auto" w:sz="4" w:space="0"/>
              <w:left w:val="single" w:color="auto" w:sz="4" w:space="0"/>
            </w:tcBorders>
          </w:tcPr>
          <w:p w14:paraId="6351EA20">
            <w:pPr>
              <w:widowControl/>
              <w:spacing w:line="360" w:lineRule="auto"/>
              <w:jc w:val="center"/>
              <w:rPr>
                <w:rFonts w:hint="eastAsia" w:ascii="宋体" w:hAnsi="宋体"/>
                <w:color w:val="auto"/>
                <w:szCs w:val="21"/>
              </w:rPr>
            </w:pPr>
          </w:p>
        </w:tc>
      </w:tr>
      <w:tr w14:paraId="45F3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D41B2A4">
            <w:pPr>
              <w:widowControl/>
              <w:spacing w:line="360" w:lineRule="auto"/>
              <w:jc w:val="center"/>
              <w:rPr>
                <w:rFonts w:hint="eastAsia" w:ascii="宋体" w:hAnsi="宋体"/>
                <w:color w:val="auto"/>
                <w:szCs w:val="21"/>
              </w:rPr>
            </w:pPr>
          </w:p>
        </w:tc>
        <w:tc>
          <w:tcPr>
            <w:tcW w:w="1276" w:type="dxa"/>
            <w:tcBorders>
              <w:right w:val="single" w:color="auto" w:sz="4" w:space="0"/>
            </w:tcBorders>
          </w:tcPr>
          <w:p w14:paraId="6ADC365B">
            <w:pPr>
              <w:widowControl/>
              <w:spacing w:line="360" w:lineRule="auto"/>
              <w:jc w:val="center"/>
              <w:rPr>
                <w:rFonts w:hint="eastAsia" w:ascii="宋体" w:hAnsi="宋体"/>
                <w:color w:val="auto"/>
                <w:szCs w:val="21"/>
              </w:rPr>
            </w:pPr>
          </w:p>
        </w:tc>
        <w:tc>
          <w:tcPr>
            <w:tcW w:w="850" w:type="dxa"/>
            <w:tcBorders>
              <w:left w:val="single" w:color="auto" w:sz="4" w:space="0"/>
              <w:right w:val="single" w:color="auto" w:sz="4" w:space="0"/>
            </w:tcBorders>
          </w:tcPr>
          <w:p w14:paraId="2FDAF13C">
            <w:pPr>
              <w:widowControl/>
              <w:spacing w:line="360" w:lineRule="auto"/>
              <w:jc w:val="center"/>
              <w:rPr>
                <w:rFonts w:hint="eastAsia" w:ascii="宋体" w:hAnsi="宋体"/>
                <w:color w:val="auto"/>
                <w:szCs w:val="21"/>
              </w:rPr>
            </w:pPr>
          </w:p>
        </w:tc>
        <w:tc>
          <w:tcPr>
            <w:tcW w:w="851" w:type="dxa"/>
            <w:tcBorders>
              <w:left w:val="single" w:color="auto" w:sz="4" w:space="0"/>
              <w:right w:val="single" w:color="auto" w:sz="4" w:space="0"/>
            </w:tcBorders>
          </w:tcPr>
          <w:p w14:paraId="16DC27D5">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85F1E1E">
            <w:pPr>
              <w:widowControl/>
              <w:spacing w:line="360" w:lineRule="auto"/>
              <w:jc w:val="center"/>
              <w:rPr>
                <w:rFonts w:hint="eastAsia" w:ascii="宋体" w:hAnsi="宋体"/>
                <w:color w:val="auto"/>
                <w:szCs w:val="21"/>
              </w:rPr>
            </w:pPr>
          </w:p>
        </w:tc>
        <w:tc>
          <w:tcPr>
            <w:tcW w:w="1276" w:type="dxa"/>
            <w:tcBorders>
              <w:left w:val="single" w:color="auto" w:sz="4" w:space="0"/>
              <w:right w:val="single" w:color="auto" w:sz="4" w:space="0"/>
            </w:tcBorders>
          </w:tcPr>
          <w:p w14:paraId="787EB449">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49EC5B2D">
            <w:pPr>
              <w:widowControl/>
              <w:spacing w:line="360" w:lineRule="auto"/>
              <w:jc w:val="center"/>
              <w:rPr>
                <w:rFonts w:hint="eastAsia" w:ascii="宋体" w:hAnsi="宋体"/>
                <w:color w:val="auto"/>
                <w:szCs w:val="21"/>
              </w:rPr>
            </w:pPr>
          </w:p>
        </w:tc>
        <w:tc>
          <w:tcPr>
            <w:tcW w:w="992" w:type="dxa"/>
            <w:tcBorders>
              <w:left w:val="single" w:color="auto" w:sz="4" w:space="0"/>
              <w:right w:val="single" w:color="auto" w:sz="4" w:space="0"/>
            </w:tcBorders>
          </w:tcPr>
          <w:p w14:paraId="0BCB6831">
            <w:pPr>
              <w:widowControl/>
              <w:spacing w:line="360" w:lineRule="auto"/>
              <w:jc w:val="center"/>
              <w:rPr>
                <w:rFonts w:hint="eastAsia" w:ascii="宋体" w:hAnsi="宋体"/>
                <w:color w:val="auto"/>
                <w:szCs w:val="21"/>
              </w:rPr>
            </w:pPr>
          </w:p>
        </w:tc>
        <w:tc>
          <w:tcPr>
            <w:tcW w:w="851" w:type="dxa"/>
            <w:tcBorders>
              <w:left w:val="single" w:color="auto" w:sz="4" w:space="0"/>
            </w:tcBorders>
          </w:tcPr>
          <w:p w14:paraId="44F49518">
            <w:pPr>
              <w:widowControl/>
              <w:spacing w:line="360" w:lineRule="auto"/>
              <w:jc w:val="center"/>
              <w:rPr>
                <w:rFonts w:hint="eastAsia" w:ascii="宋体" w:hAnsi="宋体"/>
                <w:color w:val="auto"/>
                <w:szCs w:val="21"/>
              </w:rPr>
            </w:pPr>
          </w:p>
        </w:tc>
      </w:tr>
    </w:tbl>
    <w:p w14:paraId="7448D5ED">
      <w:pPr>
        <w:widowControl/>
        <w:shd w:val="clear" w:color="auto" w:fill="FFFFFF"/>
        <w:snapToGrid w:val="0"/>
        <w:ind w:firstLine="420" w:firstLineChars="200"/>
        <w:jc w:val="left"/>
        <w:rPr>
          <w:rFonts w:hint="eastAsia" w:ascii="宋体" w:hAnsi="宋体"/>
          <w:color w:val="auto"/>
          <w:szCs w:val="21"/>
        </w:rPr>
      </w:pPr>
    </w:p>
    <w:p w14:paraId="0D9B22AC">
      <w:pPr>
        <w:widowControl/>
        <w:shd w:val="clear" w:color="auto" w:fill="FFFFFF"/>
        <w:snapToGrid w:val="0"/>
        <w:ind w:firstLine="420" w:firstLineChars="200"/>
        <w:jc w:val="left"/>
        <w:rPr>
          <w:rFonts w:hint="eastAsia" w:ascii="宋体" w:hAnsi="宋体"/>
          <w:color w:val="auto"/>
          <w:szCs w:val="21"/>
        </w:rPr>
      </w:pPr>
    </w:p>
    <w:p w14:paraId="6795F120">
      <w:pPr>
        <w:widowControl/>
        <w:shd w:val="clear" w:color="auto" w:fill="FFFFFF"/>
        <w:snapToGrid w:val="0"/>
        <w:ind w:firstLine="420" w:firstLineChars="200"/>
        <w:jc w:val="left"/>
        <w:rPr>
          <w:rFonts w:hint="eastAsia" w:ascii="宋体" w:hAnsi="宋体"/>
          <w:color w:val="auto"/>
          <w:szCs w:val="21"/>
        </w:rPr>
      </w:pPr>
    </w:p>
    <w:p w14:paraId="3E4467EE">
      <w:pPr>
        <w:widowControl/>
        <w:shd w:val="clear" w:color="auto" w:fill="FFFFFF"/>
        <w:snapToGrid w:val="0"/>
        <w:ind w:firstLine="420" w:firstLineChars="200"/>
        <w:jc w:val="left"/>
        <w:rPr>
          <w:rFonts w:hint="eastAsia" w:ascii="宋体" w:hAnsi="宋体"/>
          <w:color w:val="auto"/>
          <w:szCs w:val="21"/>
        </w:rPr>
      </w:pPr>
    </w:p>
    <w:p w14:paraId="730DAC0F">
      <w:pPr>
        <w:widowControl/>
        <w:shd w:val="clear" w:color="auto" w:fill="FFFFFF"/>
        <w:snapToGrid w:val="0"/>
        <w:ind w:firstLine="420" w:firstLineChars="200"/>
        <w:jc w:val="left"/>
        <w:rPr>
          <w:rFonts w:hint="eastAsia" w:ascii="宋体" w:hAnsi="宋体"/>
          <w:color w:val="auto"/>
          <w:szCs w:val="21"/>
        </w:rPr>
      </w:pPr>
    </w:p>
    <w:p w14:paraId="6C6281FE">
      <w:pPr>
        <w:pStyle w:val="5"/>
        <w:rPr>
          <w:rFonts w:hint="eastAsia"/>
          <w:color w:val="auto"/>
          <w:lang w:eastAsia="zh-Hans"/>
        </w:rPr>
      </w:pPr>
      <w:bookmarkStart w:id="9225" w:name="_Toc511636073"/>
      <w:bookmarkStart w:id="9226" w:name="_Toc3594"/>
      <w:bookmarkStart w:id="9227" w:name="_Toc1736237609"/>
      <w:bookmarkStart w:id="9228" w:name="_Toc98855745"/>
      <w:bookmarkStart w:id="9229" w:name="_Toc515441210"/>
      <w:bookmarkStart w:id="9230" w:name="_Toc1388810844"/>
      <w:bookmarkStart w:id="9231" w:name="_Toc1348954824"/>
      <w:bookmarkStart w:id="9232" w:name="_Toc197167096"/>
      <w:bookmarkStart w:id="9233" w:name="_Toc7214"/>
      <w:bookmarkStart w:id="9234" w:name="_Toc6284"/>
      <w:bookmarkStart w:id="9235" w:name="_Toc19861"/>
      <w:bookmarkStart w:id="9236" w:name="_Toc2129940119"/>
      <w:bookmarkStart w:id="9237" w:name="_Toc1359541722"/>
      <w:bookmarkStart w:id="9238" w:name="_Toc441752542"/>
      <w:bookmarkStart w:id="9239" w:name="_Toc26094"/>
      <w:bookmarkStart w:id="9240" w:name="_Toc2145"/>
      <w:bookmarkStart w:id="9241" w:name="_Toc25988"/>
      <w:bookmarkStart w:id="9242" w:name="_Toc4792"/>
      <w:bookmarkStart w:id="9243" w:name="_Toc761750691"/>
      <w:bookmarkStart w:id="9244" w:name="_Toc21700"/>
      <w:bookmarkStart w:id="9245" w:name="_Toc29282"/>
      <w:bookmarkStart w:id="9246" w:name="_Toc1181172640"/>
      <w:bookmarkStart w:id="9247" w:name="_Toc26114"/>
      <w:bookmarkStart w:id="9248" w:name="_Toc17448"/>
      <w:bookmarkStart w:id="9249" w:name="_Toc1086870464"/>
      <w:bookmarkStart w:id="9250" w:name="_Toc516816213"/>
      <w:bookmarkStart w:id="9251" w:name="_Toc692327020"/>
      <w:bookmarkStart w:id="9252" w:name="_Toc584203093"/>
      <w:bookmarkStart w:id="9253" w:name="_Toc558933990"/>
      <w:bookmarkStart w:id="9254" w:name="_Toc11750"/>
      <w:bookmarkStart w:id="9255" w:name="_Toc968484774"/>
      <w:bookmarkStart w:id="9256" w:name="_Toc24779"/>
      <w:bookmarkStart w:id="9257" w:name="_Toc32056"/>
      <w:bookmarkStart w:id="9258" w:name="_Toc1306311329"/>
      <w:bookmarkStart w:id="9259" w:name="_Toc7185656"/>
      <w:bookmarkStart w:id="9260" w:name="_Toc1068059969"/>
      <w:bookmarkStart w:id="9261" w:name="_Toc25352"/>
      <w:bookmarkStart w:id="9262" w:name="_Toc3642"/>
      <w:bookmarkStart w:id="9263" w:name="_Toc18493"/>
      <w:bookmarkStart w:id="9264" w:name="_Toc1843582414"/>
      <w:bookmarkStart w:id="9265" w:name="_Toc2127645219"/>
      <w:bookmarkStart w:id="9266" w:name="_Toc212158917"/>
      <w:bookmarkStart w:id="9267" w:name="_Toc16102"/>
      <w:bookmarkStart w:id="9268" w:name="_Toc1593535093"/>
      <w:bookmarkStart w:id="9269" w:name="_Toc1226491964"/>
      <w:bookmarkStart w:id="9270" w:name="_Toc31454"/>
      <w:r>
        <w:rPr>
          <w:rFonts w:hint="eastAsia"/>
          <w:color w:val="auto"/>
          <w:lang w:eastAsia="zh-Hans"/>
        </w:rPr>
        <w:t>十三、主要人员简历表</w:t>
      </w:r>
      <w:bookmarkEnd w:id="9225"/>
      <w:r>
        <w:rPr>
          <w:rFonts w:hint="eastAsia"/>
          <w:color w:val="auto"/>
          <w:lang w:eastAsia="zh-Hans"/>
        </w:rPr>
        <w:t>（格式）</w:t>
      </w:r>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p>
    <w:p w14:paraId="3B559DB7">
      <w:pPr>
        <w:rPr>
          <w:color w:val="auto"/>
        </w:rPr>
      </w:pPr>
    </w:p>
    <w:p w14:paraId="4B9EA875">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主要人员简历表</w:t>
      </w:r>
    </w:p>
    <w:p w14:paraId="16764478">
      <w:pPr>
        <w:widowControl/>
        <w:shd w:val="clear" w:color="auto" w:fill="FFFFFF"/>
        <w:snapToGrid w:val="0"/>
        <w:ind w:firstLine="420" w:firstLineChars="200"/>
        <w:jc w:val="left"/>
        <w:rPr>
          <w:rFonts w:hint="eastAsia" w:ascii="宋体" w:hAnsi="宋体"/>
          <w:color w:val="auto"/>
          <w:szCs w:val="21"/>
        </w:rPr>
      </w:pPr>
    </w:p>
    <w:tbl>
      <w:tblPr>
        <w:tblStyle w:val="37"/>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284"/>
        <w:gridCol w:w="992"/>
        <w:gridCol w:w="1134"/>
        <w:gridCol w:w="1276"/>
        <w:gridCol w:w="367"/>
        <w:gridCol w:w="1334"/>
        <w:gridCol w:w="876"/>
        <w:gridCol w:w="1392"/>
      </w:tblGrid>
      <w:tr w14:paraId="4D44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14:paraId="226C19A4">
            <w:pPr>
              <w:widowControl/>
              <w:spacing w:line="360" w:lineRule="auto"/>
              <w:jc w:val="center"/>
              <w:rPr>
                <w:rFonts w:hint="eastAsia" w:ascii="宋体" w:hAnsi="宋体"/>
                <w:color w:val="auto"/>
                <w:szCs w:val="21"/>
              </w:rPr>
            </w:pPr>
            <w:r>
              <w:rPr>
                <w:rFonts w:hint="eastAsia" w:ascii="宋体" w:hAnsi="宋体"/>
                <w:color w:val="auto"/>
                <w:szCs w:val="21"/>
              </w:rPr>
              <w:t>姓  名</w:t>
            </w:r>
          </w:p>
        </w:tc>
        <w:tc>
          <w:tcPr>
            <w:tcW w:w="1276" w:type="dxa"/>
            <w:gridSpan w:val="2"/>
            <w:tcBorders>
              <w:right w:val="single" w:color="auto" w:sz="4" w:space="0"/>
            </w:tcBorders>
            <w:vAlign w:val="center"/>
          </w:tcPr>
          <w:p w14:paraId="771FB622">
            <w:pPr>
              <w:widowControl/>
              <w:spacing w:line="360" w:lineRule="auto"/>
              <w:jc w:val="center"/>
              <w:rPr>
                <w:rFonts w:hint="eastAsia" w:ascii="宋体" w:hAnsi="宋体"/>
                <w:color w:val="auto"/>
                <w:szCs w:val="21"/>
              </w:rPr>
            </w:pPr>
          </w:p>
        </w:tc>
        <w:tc>
          <w:tcPr>
            <w:tcW w:w="1134" w:type="dxa"/>
            <w:tcBorders>
              <w:right w:val="single" w:color="auto" w:sz="4" w:space="0"/>
            </w:tcBorders>
            <w:vAlign w:val="center"/>
          </w:tcPr>
          <w:p w14:paraId="592AF007">
            <w:pPr>
              <w:widowControl/>
              <w:spacing w:line="360" w:lineRule="auto"/>
              <w:jc w:val="center"/>
              <w:rPr>
                <w:rFonts w:hint="eastAsia" w:ascii="宋体" w:hAnsi="宋体"/>
                <w:color w:val="auto"/>
                <w:szCs w:val="21"/>
              </w:rPr>
            </w:pPr>
            <w:r>
              <w:rPr>
                <w:rFonts w:hint="eastAsia" w:ascii="宋体" w:hAnsi="宋体"/>
                <w:color w:val="auto"/>
                <w:szCs w:val="21"/>
              </w:rPr>
              <w:t>年龄</w:t>
            </w:r>
          </w:p>
        </w:tc>
        <w:tc>
          <w:tcPr>
            <w:tcW w:w="1276" w:type="dxa"/>
            <w:tcBorders>
              <w:right w:val="single" w:color="auto" w:sz="4" w:space="0"/>
            </w:tcBorders>
            <w:vAlign w:val="center"/>
          </w:tcPr>
          <w:p w14:paraId="6C9D69F2">
            <w:pPr>
              <w:widowControl/>
              <w:spacing w:line="360" w:lineRule="auto"/>
              <w:jc w:val="center"/>
              <w:rPr>
                <w:rFonts w:hint="eastAsia" w:ascii="宋体" w:hAnsi="宋体"/>
                <w:color w:val="auto"/>
                <w:szCs w:val="21"/>
              </w:rPr>
            </w:pPr>
          </w:p>
        </w:tc>
        <w:tc>
          <w:tcPr>
            <w:tcW w:w="2577" w:type="dxa"/>
            <w:gridSpan w:val="3"/>
            <w:tcBorders>
              <w:left w:val="single" w:color="auto" w:sz="4" w:space="0"/>
              <w:right w:val="single" w:color="auto" w:sz="4" w:space="0"/>
            </w:tcBorders>
            <w:vAlign w:val="center"/>
          </w:tcPr>
          <w:p w14:paraId="5491C5EE">
            <w:pPr>
              <w:widowControl/>
              <w:spacing w:line="360" w:lineRule="auto"/>
              <w:jc w:val="center"/>
              <w:rPr>
                <w:rFonts w:hint="eastAsia" w:ascii="宋体" w:hAnsi="宋体"/>
                <w:color w:val="auto"/>
                <w:szCs w:val="21"/>
              </w:rPr>
            </w:pPr>
            <w:r>
              <w:rPr>
                <w:rFonts w:hint="eastAsia" w:ascii="宋体" w:hAnsi="宋体"/>
                <w:color w:val="auto"/>
                <w:szCs w:val="21"/>
              </w:rPr>
              <w:t>执业资格证书（或上岗</w:t>
            </w:r>
          </w:p>
          <w:p w14:paraId="44C4A78B">
            <w:pPr>
              <w:widowControl/>
              <w:spacing w:line="360" w:lineRule="auto"/>
              <w:jc w:val="center"/>
              <w:rPr>
                <w:rFonts w:hint="eastAsia" w:ascii="宋体" w:hAnsi="宋体"/>
                <w:color w:val="auto"/>
                <w:szCs w:val="21"/>
              </w:rPr>
            </w:pPr>
            <w:r>
              <w:rPr>
                <w:rFonts w:hint="eastAsia" w:ascii="宋体" w:hAnsi="宋体"/>
                <w:color w:val="auto"/>
                <w:szCs w:val="21"/>
              </w:rPr>
              <w:t>证书）名称</w:t>
            </w:r>
          </w:p>
        </w:tc>
        <w:tc>
          <w:tcPr>
            <w:tcW w:w="1392" w:type="dxa"/>
            <w:tcBorders>
              <w:left w:val="single" w:color="auto" w:sz="4" w:space="0"/>
            </w:tcBorders>
            <w:vAlign w:val="center"/>
          </w:tcPr>
          <w:p w14:paraId="548BE231">
            <w:pPr>
              <w:widowControl/>
              <w:spacing w:line="360" w:lineRule="auto"/>
              <w:jc w:val="center"/>
              <w:rPr>
                <w:rFonts w:hint="eastAsia" w:ascii="宋体" w:hAnsi="宋体"/>
                <w:color w:val="auto"/>
                <w:szCs w:val="21"/>
              </w:rPr>
            </w:pPr>
          </w:p>
        </w:tc>
      </w:tr>
      <w:tr w14:paraId="69D4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14:paraId="38BDD465">
            <w:pPr>
              <w:widowControl/>
              <w:spacing w:line="360" w:lineRule="auto"/>
              <w:jc w:val="center"/>
              <w:rPr>
                <w:rFonts w:hint="eastAsia" w:ascii="宋体" w:hAnsi="宋体"/>
                <w:color w:val="auto"/>
                <w:szCs w:val="21"/>
              </w:rPr>
            </w:pPr>
            <w:r>
              <w:rPr>
                <w:rFonts w:hint="eastAsia" w:ascii="宋体" w:hAnsi="宋体"/>
                <w:color w:val="auto"/>
                <w:szCs w:val="21"/>
              </w:rPr>
              <w:t>职  称</w:t>
            </w:r>
          </w:p>
        </w:tc>
        <w:tc>
          <w:tcPr>
            <w:tcW w:w="1276" w:type="dxa"/>
            <w:gridSpan w:val="2"/>
            <w:tcBorders>
              <w:right w:val="single" w:color="auto" w:sz="4" w:space="0"/>
            </w:tcBorders>
          </w:tcPr>
          <w:p w14:paraId="4CBC2727">
            <w:pPr>
              <w:widowControl/>
              <w:spacing w:line="360" w:lineRule="auto"/>
              <w:jc w:val="center"/>
              <w:rPr>
                <w:rFonts w:hint="eastAsia" w:ascii="宋体" w:hAnsi="宋体"/>
                <w:color w:val="auto"/>
                <w:szCs w:val="21"/>
              </w:rPr>
            </w:pPr>
          </w:p>
        </w:tc>
        <w:tc>
          <w:tcPr>
            <w:tcW w:w="1134" w:type="dxa"/>
            <w:tcBorders>
              <w:right w:val="single" w:color="auto" w:sz="4" w:space="0"/>
            </w:tcBorders>
          </w:tcPr>
          <w:p w14:paraId="247047F8">
            <w:pPr>
              <w:widowControl/>
              <w:spacing w:line="360" w:lineRule="auto"/>
              <w:jc w:val="center"/>
              <w:rPr>
                <w:rFonts w:hint="eastAsia" w:ascii="宋体" w:hAnsi="宋体"/>
                <w:color w:val="auto"/>
                <w:szCs w:val="21"/>
              </w:rPr>
            </w:pPr>
            <w:r>
              <w:rPr>
                <w:rFonts w:hint="eastAsia" w:ascii="宋体" w:hAnsi="宋体"/>
                <w:color w:val="auto"/>
                <w:szCs w:val="21"/>
              </w:rPr>
              <w:t>学历</w:t>
            </w:r>
          </w:p>
        </w:tc>
        <w:tc>
          <w:tcPr>
            <w:tcW w:w="1276" w:type="dxa"/>
            <w:tcBorders>
              <w:right w:val="single" w:color="auto" w:sz="4" w:space="0"/>
            </w:tcBorders>
          </w:tcPr>
          <w:p w14:paraId="6F240857">
            <w:pPr>
              <w:widowControl/>
              <w:spacing w:line="360" w:lineRule="auto"/>
              <w:jc w:val="center"/>
              <w:rPr>
                <w:rFonts w:hint="eastAsia" w:ascii="宋体" w:hAnsi="宋体"/>
                <w:color w:val="auto"/>
                <w:szCs w:val="21"/>
              </w:rPr>
            </w:pPr>
          </w:p>
        </w:tc>
        <w:tc>
          <w:tcPr>
            <w:tcW w:w="2577" w:type="dxa"/>
            <w:gridSpan w:val="3"/>
            <w:tcBorders>
              <w:left w:val="single" w:color="auto" w:sz="4" w:space="0"/>
              <w:right w:val="single" w:color="auto" w:sz="4" w:space="0"/>
            </w:tcBorders>
          </w:tcPr>
          <w:p w14:paraId="45012870">
            <w:pPr>
              <w:widowControl/>
              <w:spacing w:line="360" w:lineRule="auto"/>
              <w:jc w:val="center"/>
              <w:rPr>
                <w:rFonts w:hint="eastAsia" w:ascii="宋体" w:hAnsi="宋体"/>
                <w:color w:val="auto"/>
                <w:szCs w:val="21"/>
              </w:rPr>
            </w:pPr>
            <w:r>
              <w:rPr>
                <w:rFonts w:hint="eastAsia" w:ascii="宋体" w:hAnsi="宋体"/>
                <w:color w:val="auto"/>
                <w:szCs w:val="21"/>
              </w:rPr>
              <w:t>拟在本项目任职</w:t>
            </w:r>
          </w:p>
        </w:tc>
        <w:tc>
          <w:tcPr>
            <w:tcW w:w="1392" w:type="dxa"/>
            <w:tcBorders>
              <w:left w:val="single" w:color="auto" w:sz="4" w:space="0"/>
            </w:tcBorders>
          </w:tcPr>
          <w:p w14:paraId="1D464B42">
            <w:pPr>
              <w:widowControl/>
              <w:spacing w:line="360" w:lineRule="auto"/>
              <w:jc w:val="center"/>
              <w:rPr>
                <w:rFonts w:hint="eastAsia" w:ascii="宋体" w:hAnsi="宋体"/>
                <w:color w:val="auto"/>
                <w:szCs w:val="21"/>
              </w:rPr>
            </w:pPr>
          </w:p>
        </w:tc>
      </w:tr>
      <w:tr w14:paraId="43D4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tcPr>
          <w:p w14:paraId="525AE4F4">
            <w:pPr>
              <w:widowControl/>
              <w:spacing w:line="360" w:lineRule="auto"/>
              <w:jc w:val="center"/>
              <w:rPr>
                <w:rFonts w:hint="eastAsia" w:ascii="宋体" w:hAnsi="宋体"/>
                <w:color w:val="auto"/>
                <w:szCs w:val="21"/>
              </w:rPr>
            </w:pPr>
            <w:r>
              <w:rPr>
                <w:rFonts w:hint="eastAsia" w:ascii="宋体" w:hAnsi="宋体"/>
                <w:color w:val="auto"/>
                <w:szCs w:val="21"/>
              </w:rPr>
              <w:t>工作年限</w:t>
            </w:r>
          </w:p>
        </w:tc>
        <w:tc>
          <w:tcPr>
            <w:tcW w:w="3686" w:type="dxa"/>
            <w:gridSpan w:val="4"/>
            <w:tcBorders>
              <w:right w:val="single" w:color="auto" w:sz="4" w:space="0"/>
            </w:tcBorders>
          </w:tcPr>
          <w:p w14:paraId="5D978A5A">
            <w:pPr>
              <w:widowControl/>
              <w:spacing w:line="360" w:lineRule="auto"/>
              <w:jc w:val="center"/>
              <w:rPr>
                <w:rFonts w:hint="eastAsia" w:ascii="宋体" w:hAnsi="宋体"/>
                <w:color w:val="auto"/>
                <w:szCs w:val="21"/>
              </w:rPr>
            </w:pPr>
          </w:p>
        </w:tc>
        <w:tc>
          <w:tcPr>
            <w:tcW w:w="2577" w:type="dxa"/>
            <w:gridSpan w:val="3"/>
            <w:tcBorders>
              <w:left w:val="single" w:color="auto" w:sz="4" w:space="0"/>
              <w:right w:val="single" w:color="auto" w:sz="4" w:space="0"/>
            </w:tcBorders>
          </w:tcPr>
          <w:p w14:paraId="669568DD">
            <w:pPr>
              <w:widowControl/>
              <w:spacing w:line="360" w:lineRule="auto"/>
              <w:jc w:val="center"/>
              <w:rPr>
                <w:rFonts w:hint="eastAsia" w:ascii="宋体" w:hAnsi="宋体"/>
                <w:color w:val="auto"/>
                <w:szCs w:val="21"/>
              </w:rPr>
            </w:pPr>
            <w:r>
              <w:rPr>
                <w:rFonts w:hint="eastAsia" w:ascii="宋体" w:hAnsi="宋体"/>
                <w:color w:val="auto"/>
                <w:szCs w:val="21"/>
              </w:rPr>
              <w:t>从事施工工作年限</w:t>
            </w:r>
          </w:p>
        </w:tc>
        <w:tc>
          <w:tcPr>
            <w:tcW w:w="1392" w:type="dxa"/>
            <w:tcBorders>
              <w:left w:val="single" w:color="auto" w:sz="4" w:space="0"/>
            </w:tcBorders>
          </w:tcPr>
          <w:p w14:paraId="26D0D6D6">
            <w:pPr>
              <w:widowControl/>
              <w:spacing w:line="360" w:lineRule="auto"/>
              <w:jc w:val="center"/>
              <w:rPr>
                <w:rFonts w:hint="eastAsia" w:ascii="宋体" w:hAnsi="宋体"/>
                <w:color w:val="auto"/>
                <w:szCs w:val="21"/>
              </w:rPr>
            </w:pPr>
          </w:p>
        </w:tc>
      </w:tr>
      <w:tr w14:paraId="7A25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14:paraId="7BD7DE88">
            <w:pPr>
              <w:widowControl/>
              <w:spacing w:line="360" w:lineRule="auto"/>
              <w:jc w:val="center"/>
              <w:rPr>
                <w:rFonts w:hint="eastAsia" w:ascii="宋体" w:hAnsi="宋体"/>
                <w:color w:val="auto"/>
                <w:szCs w:val="21"/>
              </w:rPr>
            </w:pPr>
            <w:r>
              <w:rPr>
                <w:rFonts w:hint="eastAsia" w:ascii="宋体" w:hAnsi="宋体"/>
                <w:color w:val="auto"/>
                <w:szCs w:val="21"/>
              </w:rPr>
              <w:t>毕业学校</w:t>
            </w:r>
          </w:p>
        </w:tc>
        <w:tc>
          <w:tcPr>
            <w:tcW w:w="7655" w:type="dxa"/>
            <w:gridSpan w:val="8"/>
          </w:tcPr>
          <w:p w14:paraId="579238F0">
            <w:pPr>
              <w:widowControl/>
              <w:spacing w:line="360" w:lineRule="auto"/>
              <w:jc w:val="center"/>
              <w:rPr>
                <w:rFonts w:hint="eastAsia" w:ascii="宋体" w:hAnsi="宋体"/>
                <w:color w:val="auto"/>
                <w:szCs w:val="21"/>
              </w:rPr>
            </w:pPr>
            <w:r>
              <w:rPr>
                <w:rFonts w:hint="eastAsia" w:ascii="宋体" w:hAnsi="宋体"/>
                <w:color w:val="auto"/>
                <w:szCs w:val="21"/>
              </w:rPr>
              <w:t>年毕业于                学校             专业</w:t>
            </w:r>
          </w:p>
        </w:tc>
      </w:tr>
      <w:tr w14:paraId="0C25D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9" w:type="dxa"/>
            <w:gridSpan w:val="9"/>
          </w:tcPr>
          <w:p w14:paraId="5B12CE9E">
            <w:pPr>
              <w:widowControl/>
              <w:spacing w:line="360" w:lineRule="auto"/>
              <w:jc w:val="center"/>
              <w:rPr>
                <w:rFonts w:hint="eastAsia" w:ascii="宋体" w:hAnsi="宋体"/>
                <w:color w:val="auto"/>
                <w:szCs w:val="21"/>
              </w:rPr>
            </w:pPr>
            <w:r>
              <w:rPr>
                <w:rFonts w:hint="eastAsia" w:ascii="宋体" w:hAnsi="宋体"/>
                <w:color w:val="auto"/>
                <w:szCs w:val="21"/>
              </w:rPr>
              <w:t>主要工作经历</w:t>
            </w:r>
          </w:p>
        </w:tc>
      </w:tr>
      <w:tr w14:paraId="3CAF2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21590DDB">
            <w:pPr>
              <w:widowControl/>
              <w:spacing w:line="360" w:lineRule="auto"/>
              <w:jc w:val="center"/>
              <w:rPr>
                <w:rFonts w:hint="eastAsia" w:ascii="宋体" w:hAnsi="宋体"/>
                <w:color w:val="auto"/>
                <w:szCs w:val="21"/>
              </w:rPr>
            </w:pPr>
            <w:r>
              <w:rPr>
                <w:rFonts w:hint="eastAsia" w:ascii="宋体" w:hAnsi="宋体"/>
                <w:color w:val="auto"/>
                <w:szCs w:val="21"/>
              </w:rPr>
              <w:t>时 间</w:t>
            </w:r>
          </w:p>
        </w:tc>
        <w:tc>
          <w:tcPr>
            <w:tcW w:w="3769" w:type="dxa"/>
            <w:gridSpan w:val="4"/>
            <w:tcBorders>
              <w:right w:val="single" w:color="auto" w:sz="4" w:space="0"/>
            </w:tcBorders>
          </w:tcPr>
          <w:p w14:paraId="1798E0AC">
            <w:pPr>
              <w:widowControl/>
              <w:spacing w:line="360" w:lineRule="auto"/>
              <w:jc w:val="center"/>
              <w:rPr>
                <w:rFonts w:hint="eastAsia" w:ascii="宋体" w:hAnsi="宋体"/>
                <w:color w:val="auto"/>
                <w:szCs w:val="21"/>
              </w:rPr>
            </w:pPr>
            <w:r>
              <w:rPr>
                <w:rFonts w:hint="eastAsia" w:ascii="宋体" w:hAnsi="宋体"/>
                <w:color w:val="auto"/>
                <w:szCs w:val="21"/>
              </w:rPr>
              <w:t>参加过的类似项目</w:t>
            </w:r>
          </w:p>
        </w:tc>
        <w:tc>
          <w:tcPr>
            <w:tcW w:w="1334" w:type="dxa"/>
            <w:tcBorders>
              <w:left w:val="single" w:color="auto" w:sz="4" w:space="0"/>
              <w:right w:val="single" w:color="auto" w:sz="4" w:space="0"/>
            </w:tcBorders>
          </w:tcPr>
          <w:p w14:paraId="5FFAF658">
            <w:pPr>
              <w:widowControl/>
              <w:spacing w:line="360" w:lineRule="auto"/>
              <w:jc w:val="center"/>
              <w:rPr>
                <w:rFonts w:hint="eastAsia" w:ascii="宋体" w:hAnsi="宋体"/>
                <w:color w:val="auto"/>
                <w:szCs w:val="21"/>
              </w:rPr>
            </w:pPr>
            <w:r>
              <w:rPr>
                <w:rFonts w:hint="eastAsia" w:ascii="宋体" w:hAnsi="宋体"/>
                <w:color w:val="auto"/>
                <w:szCs w:val="21"/>
              </w:rPr>
              <w:t>担任职务</w:t>
            </w:r>
          </w:p>
        </w:tc>
        <w:tc>
          <w:tcPr>
            <w:tcW w:w="2268" w:type="dxa"/>
            <w:gridSpan w:val="2"/>
            <w:tcBorders>
              <w:left w:val="single" w:color="auto" w:sz="4" w:space="0"/>
            </w:tcBorders>
          </w:tcPr>
          <w:p w14:paraId="41ADCDCE">
            <w:pPr>
              <w:widowControl/>
              <w:spacing w:line="360" w:lineRule="auto"/>
              <w:jc w:val="center"/>
              <w:rPr>
                <w:rFonts w:hint="eastAsia" w:ascii="宋体" w:hAnsi="宋体"/>
                <w:color w:val="auto"/>
                <w:szCs w:val="21"/>
              </w:rPr>
            </w:pPr>
            <w:r>
              <w:rPr>
                <w:rFonts w:hint="eastAsia" w:ascii="宋体" w:hAnsi="宋体"/>
                <w:color w:val="auto"/>
                <w:szCs w:val="21"/>
              </w:rPr>
              <w:t>委托人及联系电话</w:t>
            </w:r>
          </w:p>
        </w:tc>
      </w:tr>
      <w:tr w14:paraId="6EAB0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6CD7A9B3">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1CF2F7A1">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5AA99382">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0B3CCB2A">
            <w:pPr>
              <w:widowControl/>
              <w:spacing w:line="360" w:lineRule="auto"/>
              <w:jc w:val="center"/>
              <w:rPr>
                <w:rFonts w:hint="eastAsia" w:ascii="宋体" w:hAnsi="宋体"/>
                <w:color w:val="auto"/>
                <w:szCs w:val="21"/>
              </w:rPr>
            </w:pPr>
          </w:p>
        </w:tc>
      </w:tr>
      <w:tr w14:paraId="1435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8" w:type="dxa"/>
            <w:gridSpan w:val="2"/>
          </w:tcPr>
          <w:p w14:paraId="1F3128C7">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71FC7323">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1B65DD94">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57B1E223">
            <w:pPr>
              <w:widowControl/>
              <w:spacing w:line="360" w:lineRule="auto"/>
              <w:jc w:val="center"/>
              <w:rPr>
                <w:rFonts w:hint="eastAsia" w:ascii="宋体" w:hAnsi="宋体"/>
                <w:color w:val="auto"/>
                <w:szCs w:val="21"/>
              </w:rPr>
            </w:pPr>
          </w:p>
        </w:tc>
      </w:tr>
      <w:tr w14:paraId="284BD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30ED9099">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1912D8E4">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0FF31AEA">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0562D789">
            <w:pPr>
              <w:widowControl/>
              <w:spacing w:line="360" w:lineRule="auto"/>
              <w:jc w:val="center"/>
              <w:rPr>
                <w:rFonts w:hint="eastAsia" w:ascii="宋体" w:hAnsi="宋体"/>
                <w:color w:val="auto"/>
                <w:szCs w:val="21"/>
              </w:rPr>
            </w:pPr>
          </w:p>
        </w:tc>
      </w:tr>
      <w:tr w14:paraId="472C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52598738">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753595C3">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2D5DFBDF">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5EFF36FA">
            <w:pPr>
              <w:widowControl/>
              <w:spacing w:line="360" w:lineRule="auto"/>
              <w:jc w:val="center"/>
              <w:rPr>
                <w:rFonts w:hint="eastAsia" w:ascii="宋体" w:hAnsi="宋体"/>
                <w:color w:val="auto"/>
                <w:szCs w:val="21"/>
              </w:rPr>
            </w:pPr>
          </w:p>
        </w:tc>
      </w:tr>
      <w:tr w14:paraId="4A269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5DB384E5">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5E449FFC">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3C1FE325">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56CA10AD">
            <w:pPr>
              <w:widowControl/>
              <w:spacing w:line="360" w:lineRule="auto"/>
              <w:jc w:val="center"/>
              <w:rPr>
                <w:rFonts w:hint="eastAsia" w:ascii="宋体" w:hAnsi="宋体"/>
                <w:color w:val="auto"/>
                <w:szCs w:val="21"/>
              </w:rPr>
            </w:pPr>
          </w:p>
        </w:tc>
      </w:tr>
      <w:tr w14:paraId="5954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6EB741E0">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5CA75259">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539DA59A">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280F2916">
            <w:pPr>
              <w:widowControl/>
              <w:spacing w:line="360" w:lineRule="auto"/>
              <w:jc w:val="center"/>
              <w:rPr>
                <w:rFonts w:hint="eastAsia" w:ascii="宋体" w:hAnsi="宋体"/>
                <w:color w:val="auto"/>
                <w:szCs w:val="21"/>
              </w:rPr>
            </w:pPr>
          </w:p>
        </w:tc>
      </w:tr>
      <w:tr w14:paraId="0BE9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gridSpan w:val="2"/>
          </w:tcPr>
          <w:p w14:paraId="3B4F805E">
            <w:pPr>
              <w:widowControl/>
              <w:spacing w:line="360" w:lineRule="auto"/>
              <w:jc w:val="center"/>
              <w:rPr>
                <w:rFonts w:hint="eastAsia" w:ascii="宋体" w:hAnsi="宋体"/>
                <w:color w:val="auto"/>
                <w:szCs w:val="21"/>
              </w:rPr>
            </w:pPr>
          </w:p>
        </w:tc>
        <w:tc>
          <w:tcPr>
            <w:tcW w:w="3769" w:type="dxa"/>
            <w:gridSpan w:val="4"/>
            <w:tcBorders>
              <w:right w:val="single" w:color="auto" w:sz="4" w:space="0"/>
            </w:tcBorders>
          </w:tcPr>
          <w:p w14:paraId="42C8E4E5">
            <w:pPr>
              <w:widowControl/>
              <w:spacing w:line="360" w:lineRule="auto"/>
              <w:jc w:val="center"/>
              <w:rPr>
                <w:rFonts w:hint="eastAsia" w:ascii="宋体" w:hAnsi="宋体"/>
                <w:color w:val="auto"/>
                <w:szCs w:val="21"/>
              </w:rPr>
            </w:pPr>
          </w:p>
        </w:tc>
        <w:tc>
          <w:tcPr>
            <w:tcW w:w="1334" w:type="dxa"/>
            <w:tcBorders>
              <w:left w:val="single" w:color="auto" w:sz="4" w:space="0"/>
              <w:right w:val="single" w:color="auto" w:sz="4" w:space="0"/>
            </w:tcBorders>
          </w:tcPr>
          <w:p w14:paraId="4B82676B">
            <w:pPr>
              <w:widowControl/>
              <w:spacing w:line="360" w:lineRule="auto"/>
              <w:jc w:val="center"/>
              <w:rPr>
                <w:rFonts w:hint="eastAsia" w:ascii="宋体" w:hAnsi="宋体"/>
                <w:color w:val="auto"/>
                <w:szCs w:val="21"/>
              </w:rPr>
            </w:pPr>
          </w:p>
        </w:tc>
        <w:tc>
          <w:tcPr>
            <w:tcW w:w="2268" w:type="dxa"/>
            <w:gridSpan w:val="2"/>
            <w:tcBorders>
              <w:left w:val="single" w:color="auto" w:sz="4" w:space="0"/>
            </w:tcBorders>
          </w:tcPr>
          <w:p w14:paraId="5C21CA86">
            <w:pPr>
              <w:widowControl/>
              <w:spacing w:line="360" w:lineRule="auto"/>
              <w:jc w:val="center"/>
              <w:rPr>
                <w:rFonts w:hint="eastAsia" w:ascii="宋体" w:hAnsi="宋体"/>
                <w:color w:val="auto"/>
                <w:szCs w:val="21"/>
              </w:rPr>
            </w:pPr>
          </w:p>
        </w:tc>
      </w:tr>
    </w:tbl>
    <w:p w14:paraId="0B8A237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注：投标人应填报满足投标人须知前附表第1.4.1项规定的项目经理和其他主要人员的相关信息。“主要人员简历表”中项目经理应附身份证、学历证、职称证、注册建造师执业证书和社保缴费证明扫描件；其他主要人员应附身份证、学历证、职称证、有关证书和社保缴费证明相关证明材料扫描件；投标人须知前附表第1.4.1项有具体业绩要求的，业绩证明材料应按具体要求附扫描件（投标人须知前附表第1.4.1项无具体业绩要求的，无须在本表后附相关业绩证明材料）。</w:t>
      </w:r>
    </w:p>
    <w:p w14:paraId="31E89C28">
      <w:pPr>
        <w:widowControl/>
        <w:shd w:val="clear"/>
        <w:snapToGrid/>
        <w:ind w:firstLine="0" w:firstLineChars="0"/>
        <w:jc w:val="left"/>
        <w:rPr>
          <w:color w:val="auto"/>
        </w:rPr>
      </w:pPr>
      <w:r>
        <w:rPr>
          <w:rFonts w:hint="eastAsia" w:ascii="宋体" w:hAnsi="宋体"/>
          <w:color w:val="auto"/>
          <w:szCs w:val="21"/>
        </w:rPr>
        <w:br w:type="page"/>
      </w:r>
      <w:bookmarkStart w:id="9271" w:name="_Toc511636074"/>
      <w:bookmarkStart w:id="9272" w:name="_Toc910097952"/>
      <w:bookmarkStart w:id="9273" w:name="_Toc873825694"/>
      <w:bookmarkStart w:id="9274" w:name="_Toc516816214"/>
      <w:bookmarkStart w:id="9275" w:name="_Toc1593843870"/>
      <w:bookmarkStart w:id="9276" w:name="_Toc12915"/>
      <w:bookmarkStart w:id="9277" w:name="_Toc68093710"/>
      <w:bookmarkStart w:id="9278" w:name="_Toc1449183222"/>
      <w:bookmarkStart w:id="9279" w:name="_Toc21628"/>
      <w:bookmarkStart w:id="9280" w:name="_Toc535987066"/>
      <w:bookmarkStart w:id="9281" w:name="_Toc937699027"/>
      <w:bookmarkStart w:id="9282" w:name="_Toc629727612"/>
      <w:bookmarkStart w:id="9283" w:name="_Toc898865589"/>
      <w:bookmarkStart w:id="9284" w:name="_Toc1275746314"/>
      <w:bookmarkStart w:id="9285" w:name="_Toc1582989536"/>
      <w:bookmarkStart w:id="9286" w:name="_Toc1498668190"/>
      <w:bookmarkStart w:id="9287" w:name="_Toc932063999"/>
      <w:bookmarkStart w:id="9288" w:name="_Toc220115151"/>
      <w:bookmarkStart w:id="9289" w:name="_Toc744095865"/>
      <w:bookmarkStart w:id="9290" w:name="_Toc10561"/>
      <w:bookmarkStart w:id="9291" w:name="_Toc7254"/>
      <w:bookmarkStart w:id="9292" w:name="_Toc515441211"/>
      <w:bookmarkStart w:id="9293" w:name="_Toc591717574"/>
      <w:bookmarkStart w:id="9294" w:name="_Toc2102395042"/>
      <w:bookmarkStart w:id="9295" w:name="_Toc1195573182"/>
      <w:bookmarkStart w:id="9296" w:name="_Toc7185657"/>
      <w:bookmarkStart w:id="9297" w:name="_Toc1545036005"/>
      <w:bookmarkStart w:id="9298" w:name="_Toc684005715"/>
      <w:bookmarkStart w:id="9299" w:name="_Toc406149967"/>
      <w:bookmarkStart w:id="9300" w:name="_Toc8904"/>
      <w:bookmarkStart w:id="9301" w:name="_Toc1463647084"/>
    </w:p>
    <w:p w14:paraId="00AD7F67">
      <w:pPr>
        <w:pStyle w:val="5"/>
        <w:numPr>
          <w:ilvl w:val="-1"/>
          <w:numId w:val="0"/>
        </w:numPr>
        <w:rPr>
          <w:rFonts w:hint="eastAsia"/>
          <w:color w:val="auto"/>
          <w:lang w:eastAsia="zh-Hans"/>
        </w:rPr>
      </w:pPr>
      <w:bookmarkStart w:id="9302" w:name="_Toc5002"/>
      <w:bookmarkStart w:id="9303" w:name="_Toc27880"/>
      <w:bookmarkStart w:id="9304" w:name="_Toc32036"/>
      <w:bookmarkStart w:id="9305" w:name="_Toc19726"/>
      <w:bookmarkStart w:id="9306" w:name="_Toc5759"/>
      <w:bookmarkStart w:id="9307" w:name="_Toc22998"/>
      <w:bookmarkStart w:id="9308" w:name="_Toc4159"/>
      <w:bookmarkStart w:id="9309" w:name="_Toc12916"/>
      <w:bookmarkStart w:id="9310" w:name="_Toc654"/>
      <w:bookmarkStart w:id="9311" w:name="_Toc27032"/>
      <w:bookmarkStart w:id="9312" w:name="_Toc13856"/>
      <w:bookmarkStart w:id="9313" w:name="_Toc11258"/>
      <w:bookmarkStart w:id="9314" w:name="_Toc24541"/>
      <w:bookmarkStart w:id="9315" w:name="_Toc5264"/>
      <w:bookmarkStart w:id="9316" w:name="_Toc1431"/>
      <w:r>
        <w:rPr>
          <w:rFonts w:hint="eastAsia"/>
          <w:color w:val="auto"/>
          <w:lang w:eastAsia="zh-Hans"/>
        </w:rPr>
        <w:t>十四、拟分包项目情况表（适用于允许分包的情况）（格式）</w:t>
      </w:r>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p>
    <w:p w14:paraId="2B8BA81B">
      <w:pPr>
        <w:rPr>
          <w:color w:val="auto"/>
        </w:rPr>
      </w:pPr>
    </w:p>
    <w:p w14:paraId="5362058C">
      <w:pPr>
        <w:jc w:val="center"/>
        <w:rPr>
          <w:b/>
          <w:bCs/>
          <w:color w:val="auto"/>
          <w:sz w:val="36"/>
          <w:szCs w:val="36"/>
        </w:rPr>
      </w:pPr>
      <w:r>
        <w:rPr>
          <w:rFonts w:hint="eastAsia"/>
          <w:b/>
          <w:bCs/>
          <w:color w:val="auto"/>
          <w:sz w:val="36"/>
          <w:szCs w:val="36"/>
        </w:rPr>
        <w:t>拟分包项目情况表</w:t>
      </w:r>
    </w:p>
    <w:p w14:paraId="07D82A71">
      <w:pPr>
        <w:rPr>
          <w:color w:val="auto"/>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14:paraId="3F04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A8FAFE8">
            <w:pPr>
              <w:widowControl/>
              <w:spacing w:line="360" w:lineRule="auto"/>
              <w:jc w:val="center"/>
              <w:rPr>
                <w:rFonts w:hint="eastAsia" w:ascii="宋体" w:hAnsi="宋体"/>
                <w:b w:val="0"/>
                <w:bCs w:val="0"/>
                <w:color w:val="auto"/>
                <w:sz w:val="21"/>
                <w:szCs w:val="21"/>
              </w:rPr>
            </w:pPr>
            <w:bookmarkStart w:id="9317" w:name="_Toc25504"/>
            <w:bookmarkStart w:id="9318" w:name="_Toc26840"/>
            <w:bookmarkStart w:id="9319" w:name="_Toc6093"/>
            <w:bookmarkStart w:id="9320" w:name="_Toc28978"/>
            <w:bookmarkStart w:id="9321" w:name="_Toc26081"/>
            <w:bookmarkStart w:id="9322" w:name="_Toc26298"/>
            <w:bookmarkStart w:id="9323" w:name="_Toc4631"/>
            <w:bookmarkStart w:id="9324" w:name="_Toc26977"/>
            <w:bookmarkStart w:id="9325" w:name="_Toc18088"/>
            <w:bookmarkStart w:id="9326" w:name="_Toc4866"/>
            <w:bookmarkStart w:id="9327" w:name="_Toc3692"/>
            <w:bookmarkStart w:id="9328" w:name="_Toc5082"/>
            <w:bookmarkStart w:id="9329" w:name="_Toc22631"/>
            <w:r>
              <w:rPr>
                <w:rFonts w:hint="eastAsia" w:ascii="宋体" w:hAnsi="宋体"/>
                <w:b w:val="0"/>
                <w:bCs w:val="0"/>
                <w:color w:val="auto"/>
                <w:sz w:val="21"/>
                <w:szCs w:val="21"/>
              </w:rPr>
              <w:t>分包人名称</w:t>
            </w:r>
            <w:bookmarkEnd w:id="9317"/>
            <w:bookmarkEnd w:id="9318"/>
            <w:bookmarkEnd w:id="9319"/>
            <w:bookmarkEnd w:id="9320"/>
            <w:bookmarkEnd w:id="9321"/>
            <w:bookmarkEnd w:id="9322"/>
            <w:bookmarkEnd w:id="9323"/>
            <w:bookmarkEnd w:id="9324"/>
            <w:bookmarkEnd w:id="9325"/>
            <w:bookmarkEnd w:id="9326"/>
            <w:bookmarkEnd w:id="9327"/>
            <w:bookmarkEnd w:id="9328"/>
            <w:bookmarkEnd w:id="9329"/>
          </w:p>
        </w:tc>
        <w:tc>
          <w:tcPr>
            <w:tcW w:w="2265" w:type="dxa"/>
          </w:tcPr>
          <w:p w14:paraId="32DAD378">
            <w:pPr>
              <w:widowControl/>
              <w:spacing w:line="360" w:lineRule="auto"/>
              <w:jc w:val="center"/>
              <w:rPr>
                <w:rFonts w:hint="eastAsia" w:ascii="宋体" w:hAnsi="宋体"/>
                <w:b w:val="0"/>
                <w:bCs w:val="0"/>
                <w:color w:val="auto"/>
                <w:sz w:val="21"/>
                <w:szCs w:val="21"/>
              </w:rPr>
            </w:pPr>
          </w:p>
        </w:tc>
        <w:tc>
          <w:tcPr>
            <w:tcW w:w="2265" w:type="dxa"/>
          </w:tcPr>
          <w:p w14:paraId="2BF9A386">
            <w:pPr>
              <w:widowControl/>
              <w:spacing w:line="360" w:lineRule="auto"/>
              <w:jc w:val="center"/>
              <w:rPr>
                <w:rFonts w:hint="eastAsia" w:ascii="宋体" w:hAnsi="宋体"/>
                <w:b w:val="0"/>
                <w:bCs w:val="0"/>
                <w:color w:val="auto"/>
                <w:sz w:val="21"/>
                <w:szCs w:val="21"/>
              </w:rPr>
            </w:pPr>
            <w:bookmarkStart w:id="9330" w:name="_Toc18850"/>
            <w:bookmarkStart w:id="9331" w:name="_Toc1997"/>
            <w:bookmarkStart w:id="9332" w:name="_Toc30350"/>
            <w:bookmarkStart w:id="9333" w:name="_Toc3828"/>
            <w:bookmarkStart w:id="9334" w:name="_Toc27952"/>
            <w:bookmarkStart w:id="9335" w:name="_Toc1297"/>
            <w:bookmarkStart w:id="9336" w:name="_Toc20276"/>
            <w:bookmarkStart w:id="9337" w:name="_Toc16236"/>
            <w:bookmarkStart w:id="9338" w:name="_Toc29654"/>
            <w:bookmarkStart w:id="9339" w:name="_Toc1639"/>
            <w:bookmarkStart w:id="9340" w:name="_Toc25262"/>
            <w:bookmarkStart w:id="9341" w:name="_Toc9941"/>
            <w:bookmarkStart w:id="9342" w:name="_Toc26334"/>
            <w:r>
              <w:rPr>
                <w:rFonts w:hint="eastAsia" w:ascii="宋体" w:hAnsi="宋体"/>
                <w:b w:val="0"/>
                <w:bCs w:val="0"/>
                <w:color w:val="auto"/>
                <w:sz w:val="21"/>
                <w:szCs w:val="21"/>
              </w:rPr>
              <w:t>地址</w:t>
            </w:r>
            <w:bookmarkEnd w:id="9330"/>
            <w:bookmarkEnd w:id="9331"/>
            <w:bookmarkEnd w:id="9332"/>
            <w:bookmarkEnd w:id="9333"/>
            <w:bookmarkEnd w:id="9334"/>
            <w:bookmarkEnd w:id="9335"/>
            <w:bookmarkEnd w:id="9336"/>
            <w:bookmarkEnd w:id="9337"/>
            <w:bookmarkEnd w:id="9338"/>
            <w:bookmarkEnd w:id="9339"/>
            <w:bookmarkEnd w:id="9340"/>
            <w:bookmarkEnd w:id="9341"/>
            <w:bookmarkEnd w:id="9342"/>
          </w:p>
        </w:tc>
        <w:tc>
          <w:tcPr>
            <w:tcW w:w="2265" w:type="dxa"/>
          </w:tcPr>
          <w:p w14:paraId="69EAD6CE">
            <w:pPr>
              <w:widowControl/>
              <w:spacing w:line="360" w:lineRule="auto"/>
              <w:jc w:val="center"/>
              <w:rPr>
                <w:rFonts w:hint="eastAsia" w:ascii="宋体" w:hAnsi="宋体"/>
                <w:b w:val="0"/>
                <w:bCs w:val="0"/>
                <w:color w:val="auto"/>
                <w:sz w:val="21"/>
                <w:szCs w:val="21"/>
              </w:rPr>
            </w:pPr>
          </w:p>
        </w:tc>
      </w:tr>
      <w:tr w14:paraId="60EF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E365F64">
            <w:pPr>
              <w:widowControl/>
              <w:spacing w:line="360" w:lineRule="auto"/>
              <w:jc w:val="center"/>
              <w:rPr>
                <w:rFonts w:hint="eastAsia" w:ascii="宋体" w:hAnsi="宋体"/>
                <w:b w:val="0"/>
                <w:bCs w:val="0"/>
                <w:color w:val="auto"/>
                <w:sz w:val="21"/>
                <w:szCs w:val="21"/>
              </w:rPr>
            </w:pPr>
            <w:bookmarkStart w:id="9343" w:name="_Toc15476"/>
            <w:bookmarkStart w:id="9344" w:name="_Toc1095"/>
            <w:bookmarkStart w:id="9345" w:name="_Toc16819"/>
            <w:bookmarkStart w:id="9346" w:name="_Toc20401"/>
            <w:bookmarkStart w:id="9347" w:name="_Toc28256"/>
            <w:bookmarkStart w:id="9348" w:name="_Toc21691"/>
            <w:bookmarkStart w:id="9349" w:name="_Toc15606"/>
            <w:bookmarkStart w:id="9350" w:name="_Toc1540"/>
            <w:bookmarkStart w:id="9351" w:name="_Toc1126"/>
            <w:bookmarkStart w:id="9352" w:name="_Toc26663"/>
            <w:bookmarkStart w:id="9353" w:name="_Toc6589"/>
            <w:bookmarkStart w:id="9354" w:name="_Toc28304"/>
            <w:bookmarkStart w:id="9355" w:name="_Toc5537"/>
            <w:r>
              <w:rPr>
                <w:rFonts w:hint="eastAsia" w:ascii="宋体" w:hAnsi="宋体"/>
                <w:b w:val="0"/>
                <w:bCs w:val="0"/>
                <w:color w:val="auto"/>
                <w:sz w:val="21"/>
                <w:szCs w:val="21"/>
              </w:rPr>
              <w:t>法定代表人</w:t>
            </w:r>
            <w:bookmarkEnd w:id="9343"/>
            <w:bookmarkEnd w:id="9344"/>
            <w:bookmarkEnd w:id="9345"/>
            <w:bookmarkEnd w:id="9346"/>
            <w:bookmarkEnd w:id="9347"/>
            <w:bookmarkEnd w:id="9348"/>
            <w:bookmarkEnd w:id="9349"/>
            <w:bookmarkEnd w:id="9350"/>
            <w:bookmarkEnd w:id="9351"/>
            <w:bookmarkEnd w:id="9352"/>
            <w:bookmarkEnd w:id="9353"/>
            <w:bookmarkEnd w:id="9354"/>
            <w:bookmarkEnd w:id="9355"/>
          </w:p>
        </w:tc>
        <w:tc>
          <w:tcPr>
            <w:tcW w:w="2265" w:type="dxa"/>
          </w:tcPr>
          <w:p w14:paraId="0BCC776F">
            <w:pPr>
              <w:widowControl/>
              <w:spacing w:line="360" w:lineRule="auto"/>
              <w:jc w:val="center"/>
              <w:rPr>
                <w:rFonts w:hint="eastAsia" w:ascii="宋体" w:hAnsi="宋体"/>
                <w:b w:val="0"/>
                <w:bCs w:val="0"/>
                <w:color w:val="auto"/>
                <w:sz w:val="21"/>
                <w:szCs w:val="21"/>
              </w:rPr>
            </w:pPr>
          </w:p>
        </w:tc>
        <w:tc>
          <w:tcPr>
            <w:tcW w:w="2265" w:type="dxa"/>
          </w:tcPr>
          <w:p w14:paraId="794CD105">
            <w:pPr>
              <w:widowControl/>
              <w:spacing w:line="360" w:lineRule="auto"/>
              <w:jc w:val="center"/>
              <w:rPr>
                <w:rFonts w:hint="eastAsia" w:ascii="宋体" w:hAnsi="宋体"/>
                <w:b w:val="0"/>
                <w:bCs w:val="0"/>
                <w:color w:val="auto"/>
                <w:sz w:val="21"/>
                <w:szCs w:val="21"/>
              </w:rPr>
            </w:pPr>
            <w:bookmarkStart w:id="9356" w:name="_Toc19870"/>
            <w:bookmarkStart w:id="9357" w:name="_Toc15283"/>
            <w:bookmarkStart w:id="9358" w:name="_Toc3966"/>
            <w:bookmarkStart w:id="9359" w:name="_Toc24771"/>
            <w:bookmarkStart w:id="9360" w:name="_Toc1582"/>
            <w:bookmarkStart w:id="9361" w:name="_Toc4574"/>
            <w:bookmarkStart w:id="9362" w:name="_Toc4940"/>
            <w:bookmarkStart w:id="9363" w:name="_Toc13124"/>
            <w:bookmarkStart w:id="9364" w:name="_Toc19787"/>
            <w:bookmarkStart w:id="9365" w:name="_Toc29157"/>
            <w:bookmarkStart w:id="9366" w:name="_Toc7147"/>
            <w:bookmarkStart w:id="9367" w:name="_Toc24783"/>
            <w:bookmarkStart w:id="9368" w:name="_Toc27619"/>
            <w:r>
              <w:rPr>
                <w:rFonts w:hint="eastAsia" w:ascii="宋体" w:hAnsi="宋体"/>
                <w:b w:val="0"/>
                <w:bCs w:val="0"/>
                <w:color w:val="auto"/>
                <w:sz w:val="21"/>
                <w:szCs w:val="21"/>
              </w:rPr>
              <w:t>电话</w:t>
            </w:r>
            <w:bookmarkEnd w:id="9356"/>
            <w:bookmarkEnd w:id="9357"/>
            <w:bookmarkEnd w:id="9358"/>
            <w:bookmarkEnd w:id="9359"/>
            <w:bookmarkEnd w:id="9360"/>
            <w:bookmarkEnd w:id="9361"/>
            <w:bookmarkEnd w:id="9362"/>
            <w:bookmarkEnd w:id="9363"/>
            <w:bookmarkEnd w:id="9364"/>
            <w:bookmarkEnd w:id="9365"/>
            <w:bookmarkEnd w:id="9366"/>
            <w:bookmarkEnd w:id="9367"/>
            <w:bookmarkEnd w:id="9368"/>
          </w:p>
        </w:tc>
        <w:tc>
          <w:tcPr>
            <w:tcW w:w="2265" w:type="dxa"/>
          </w:tcPr>
          <w:p w14:paraId="6ACCBD32">
            <w:pPr>
              <w:widowControl/>
              <w:spacing w:line="360" w:lineRule="auto"/>
              <w:jc w:val="center"/>
              <w:rPr>
                <w:rFonts w:hint="eastAsia" w:ascii="宋体" w:hAnsi="宋体"/>
                <w:b w:val="0"/>
                <w:bCs w:val="0"/>
                <w:color w:val="auto"/>
                <w:sz w:val="21"/>
                <w:szCs w:val="21"/>
              </w:rPr>
            </w:pPr>
          </w:p>
        </w:tc>
      </w:tr>
      <w:tr w14:paraId="0226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1CA6AA6">
            <w:pPr>
              <w:widowControl/>
              <w:spacing w:line="360" w:lineRule="auto"/>
              <w:jc w:val="center"/>
              <w:rPr>
                <w:rFonts w:hint="eastAsia" w:ascii="宋体" w:hAnsi="宋体"/>
                <w:b w:val="0"/>
                <w:bCs w:val="0"/>
                <w:color w:val="auto"/>
                <w:sz w:val="21"/>
                <w:szCs w:val="21"/>
              </w:rPr>
            </w:pPr>
            <w:bookmarkStart w:id="9369" w:name="_Toc24881"/>
            <w:bookmarkStart w:id="9370" w:name="_Toc18733"/>
            <w:bookmarkStart w:id="9371" w:name="_Toc1375"/>
            <w:bookmarkStart w:id="9372" w:name="_Toc2911"/>
            <w:bookmarkStart w:id="9373" w:name="_Toc22841"/>
            <w:bookmarkStart w:id="9374" w:name="_Toc17830"/>
            <w:bookmarkStart w:id="9375" w:name="_Toc19121"/>
            <w:bookmarkStart w:id="9376" w:name="_Toc30824"/>
            <w:bookmarkStart w:id="9377" w:name="_Toc28325"/>
            <w:bookmarkStart w:id="9378" w:name="_Toc10615"/>
            <w:bookmarkStart w:id="9379" w:name="_Toc31762"/>
            <w:bookmarkStart w:id="9380" w:name="_Toc7441"/>
            <w:bookmarkStart w:id="9381" w:name="_Toc8319"/>
            <w:r>
              <w:rPr>
                <w:rFonts w:hint="eastAsia" w:ascii="宋体" w:hAnsi="宋体"/>
                <w:b w:val="0"/>
                <w:bCs w:val="0"/>
                <w:color w:val="auto"/>
                <w:sz w:val="21"/>
                <w:szCs w:val="21"/>
              </w:rPr>
              <w:t>营业执照号码</w:t>
            </w:r>
            <w:bookmarkEnd w:id="9369"/>
            <w:bookmarkEnd w:id="9370"/>
            <w:bookmarkEnd w:id="9371"/>
            <w:bookmarkEnd w:id="9372"/>
            <w:bookmarkEnd w:id="9373"/>
            <w:bookmarkEnd w:id="9374"/>
            <w:bookmarkEnd w:id="9375"/>
            <w:bookmarkEnd w:id="9376"/>
            <w:bookmarkEnd w:id="9377"/>
            <w:bookmarkEnd w:id="9378"/>
            <w:bookmarkEnd w:id="9379"/>
            <w:bookmarkEnd w:id="9380"/>
            <w:bookmarkEnd w:id="9381"/>
          </w:p>
        </w:tc>
        <w:tc>
          <w:tcPr>
            <w:tcW w:w="2265" w:type="dxa"/>
          </w:tcPr>
          <w:p w14:paraId="46B6F74C">
            <w:pPr>
              <w:widowControl/>
              <w:spacing w:line="360" w:lineRule="auto"/>
              <w:jc w:val="center"/>
              <w:rPr>
                <w:rFonts w:hint="eastAsia" w:ascii="宋体" w:hAnsi="宋体"/>
                <w:b w:val="0"/>
                <w:bCs w:val="0"/>
                <w:color w:val="auto"/>
                <w:sz w:val="21"/>
                <w:szCs w:val="21"/>
              </w:rPr>
            </w:pPr>
          </w:p>
        </w:tc>
        <w:tc>
          <w:tcPr>
            <w:tcW w:w="2265" w:type="dxa"/>
          </w:tcPr>
          <w:p w14:paraId="06AB631F">
            <w:pPr>
              <w:widowControl/>
              <w:spacing w:line="360" w:lineRule="auto"/>
              <w:jc w:val="center"/>
              <w:rPr>
                <w:rFonts w:hint="eastAsia" w:ascii="宋体" w:hAnsi="宋体"/>
                <w:b w:val="0"/>
                <w:bCs w:val="0"/>
                <w:color w:val="auto"/>
                <w:sz w:val="21"/>
                <w:szCs w:val="21"/>
              </w:rPr>
            </w:pPr>
            <w:bookmarkStart w:id="9382" w:name="_Toc25660"/>
            <w:bookmarkStart w:id="9383" w:name="_Toc30962"/>
            <w:bookmarkStart w:id="9384" w:name="_Toc1877"/>
            <w:bookmarkStart w:id="9385" w:name="_Toc14759"/>
            <w:bookmarkStart w:id="9386" w:name="_Toc7357"/>
            <w:bookmarkStart w:id="9387" w:name="_Toc17597"/>
            <w:bookmarkStart w:id="9388" w:name="_Toc7314"/>
            <w:bookmarkStart w:id="9389" w:name="_Toc13111"/>
            <w:bookmarkStart w:id="9390" w:name="_Toc13543"/>
            <w:bookmarkStart w:id="9391" w:name="_Toc4467"/>
            <w:bookmarkStart w:id="9392" w:name="_Toc27172"/>
            <w:bookmarkStart w:id="9393" w:name="_Toc25642"/>
            <w:bookmarkStart w:id="9394" w:name="_Toc14390"/>
            <w:r>
              <w:rPr>
                <w:rFonts w:hint="eastAsia" w:ascii="宋体" w:hAnsi="宋体"/>
                <w:b w:val="0"/>
                <w:bCs w:val="0"/>
                <w:color w:val="auto"/>
                <w:sz w:val="21"/>
                <w:szCs w:val="21"/>
              </w:rPr>
              <w:t>资质证书及证书号码</w:t>
            </w:r>
            <w:bookmarkEnd w:id="9382"/>
            <w:bookmarkEnd w:id="9383"/>
            <w:bookmarkEnd w:id="9384"/>
            <w:bookmarkEnd w:id="9385"/>
            <w:bookmarkEnd w:id="9386"/>
            <w:bookmarkEnd w:id="9387"/>
            <w:bookmarkEnd w:id="9388"/>
            <w:bookmarkEnd w:id="9389"/>
            <w:bookmarkEnd w:id="9390"/>
            <w:bookmarkEnd w:id="9391"/>
            <w:bookmarkEnd w:id="9392"/>
            <w:bookmarkEnd w:id="9393"/>
            <w:bookmarkEnd w:id="9394"/>
          </w:p>
        </w:tc>
        <w:tc>
          <w:tcPr>
            <w:tcW w:w="2265" w:type="dxa"/>
          </w:tcPr>
          <w:p w14:paraId="4605CBF4">
            <w:pPr>
              <w:widowControl/>
              <w:spacing w:line="360" w:lineRule="auto"/>
              <w:jc w:val="center"/>
              <w:rPr>
                <w:rFonts w:hint="eastAsia" w:ascii="宋体" w:hAnsi="宋体"/>
                <w:b w:val="0"/>
                <w:bCs w:val="0"/>
                <w:color w:val="auto"/>
                <w:sz w:val="21"/>
                <w:szCs w:val="21"/>
              </w:rPr>
            </w:pPr>
          </w:p>
        </w:tc>
      </w:tr>
      <w:tr w14:paraId="440D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02556DD">
            <w:pPr>
              <w:widowControl/>
              <w:spacing w:line="360" w:lineRule="auto"/>
              <w:jc w:val="center"/>
              <w:rPr>
                <w:rFonts w:hint="eastAsia" w:ascii="宋体" w:hAnsi="宋体"/>
                <w:b w:val="0"/>
                <w:bCs w:val="0"/>
                <w:color w:val="auto"/>
                <w:sz w:val="21"/>
                <w:szCs w:val="21"/>
              </w:rPr>
            </w:pPr>
            <w:bookmarkStart w:id="9395" w:name="_Toc9592"/>
            <w:bookmarkStart w:id="9396" w:name="_Toc23273"/>
            <w:bookmarkStart w:id="9397" w:name="_Toc3988"/>
            <w:bookmarkStart w:id="9398" w:name="_Toc818"/>
            <w:bookmarkStart w:id="9399" w:name="_Toc31499"/>
            <w:bookmarkStart w:id="9400" w:name="_Toc28365"/>
            <w:bookmarkStart w:id="9401" w:name="_Toc24594"/>
            <w:bookmarkStart w:id="9402" w:name="_Toc7353"/>
            <w:bookmarkStart w:id="9403" w:name="_Toc25801"/>
            <w:bookmarkStart w:id="9404" w:name="_Toc242"/>
            <w:bookmarkStart w:id="9405" w:name="_Toc22764"/>
            <w:bookmarkStart w:id="9406" w:name="_Toc17993"/>
            <w:bookmarkStart w:id="9407" w:name="_Toc31602"/>
            <w:r>
              <w:rPr>
                <w:rFonts w:hint="eastAsia" w:ascii="宋体" w:hAnsi="宋体"/>
                <w:b w:val="0"/>
                <w:bCs w:val="0"/>
                <w:color w:val="auto"/>
                <w:sz w:val="21"/>
                <w:szCs w:val="21"/>
              </w:rPr>
              <w:t>拟分包的工程项目</w:t>
            </w:r>
            <w:bookmarkEnd w:id="9395"/>
            <w:bookmarkEnd w:id="9396"/>
            <w:bookmarkEnd w:id="9397"/>
            <w:bookmarkEnd w:id="9398"/>
            <w:bookmarkEnd w:id="9399"/>
            <w:bookmarkEnd w:id="9400"/>
            <w:bookmarkEnd w:id="9401"/>
            <w:bookmarkEnd w:id="9402"/>
            <w:bookmarkEnd w:id="9403"/>
            <w:bookmarkEnd w:id="9404"/>
            <w:bookmarkEnd w:id="9405"/>
            <w:bookmarkEnd w:id="9406"/>
            <w:bookmarkEnd w:id="9407"/>
          </w:p>
        </w:tc>
        <w:tc>
          <w:tcPr>
            <w:tcW w:w="2265" w:type="dxa"/>
          </w:tcPr>
          <w:p w14:paraId="4654E57C">
            <w:pPr>
              <w:widowControl/>
              <w:spacing w:line="360" w:lineRule="auto"/>
              <w:jc w:val="center"/>
              <w:rPr>
                <w:rFonts w:hint="eastAsia" w:ascii="宋体" w:hAnsi="宋体"/>
                <w:b w:val="0"/>
                <w:bCs w:val="0"/>
                <w:color w:val="auto"/>
                <w:sz w:val="21"/>
                <w:szCs w:val="21"/>
              </w:rPr>
            </w:pPr>
            <w:bookmarkStart w:id="9408" w:name="_Toc17561"/>
            <w:bookmarkStart w:id="9409" w:name="_Toc5234"/>
            <w:bookmarkStart w:id="9410" w:name="_Toc4354"/>
            <w:bookmarkStart w:id="9411" w:name="_Toc9867"/>
            <w:bookmarkStart w:id="9412" w:name="_Toc18256"/>
            <w:bookmarkStart w:id="9413" w:name="_Toc3292"/>
            <w:bookmarkStart w:id="9414" w:name="_Toc9686"/>
            <w:bookmarkStart w:id="9415" w:name="_Toc21603"/>
            <w:bookmarkStart w:id="9416" w:name="_Toc19916"/>
            <w:bookmarkStart w:id="9417" w:name="_Toc2003"/>
            <w:bookmarkStart w:id="9418" w:name="_Toc25303"/>
            <w:bookmarkStart w:id="9419" w:name="_Toc8335"/>
            <w:bookmarkStart w:id="9420" w:name="_Toc22380"/>
            <w:r>
              <w:rPr>
                <w:rFonts w:hint="eastAsia" w:ascii="宋体" w:hAnsi="宋体"/>
                <w:b w:val="0"/>
                <w:bCs w:val="0"/>
                <w:color w:val="auto"/>
                <w:sz w:val="21"/>
                <w:szCs w:val="21"/>
              </w:rPr>
              <w:t>主要内容</w:t>
            </w:r>
            <w:bookmarkEnd w:id="9408"/>
            <w:bookmarkEnd w:id="9409"/>
            <w:bookmarkEnd w:id="9410"/>
            <w:bookmarkEnd w:id="9411"/>
            <w:bookmarkEnd w:id="9412"/>
            <w:bookmarkEnd w:id="9413"/>
            <w:bookmarkEnd w:id="9414"/>
            <w:bookmarkEnd w:id="9415"/>
            <w:bookmarkEnd w:id="9416"/>
            <w:bookmarkEnd w:id="9417"/>
            <w:bookmarkEnd w:id="9418"/>
            <w:bookmarkEnd w:id="9419"/>
            <w:bookmarkEnd w:id="9420"/>
          </w:p>
        </w:tc>
        <w:tc>
          <w:tcPr>
            <w:tcW w:w="2265" w:type="dxa"/>
          </w:tcPr>
          <w:p w14:paraId="3048B2DE">
            <w:pPr>
              <w:widowControl/>
              <w:spacing w:line="360" w:lineRule="auto"/>
              <w:jc w:val="center"/>
              <w:rPr>
                <w:rFonts w:hint="eastAsia" w:ascii="宋体" w:hAnsi="宋体"/>
                <w:b w:val="0"/>
                <w:bCs w:val="0"/>
                <w:color w:val="auto"/>
                <w:sz w:val="21"/>
                <w:szCs w:val="21"/>
              </w:rPr>
            </w:pPr>
            <w:bookmarkStart w:id="9421" w:name="_Toc16704"/>
            <w:bookmarkStart w:id="9422" w:name="_Toc909"/>
            <w:bookmarkStart w:id="9423" w:name="_Toc26540"/>
            <w:bookmarkStart w:id="9424" w:name="_Toc9137"/>
            <w:bookmarkStart w:id="9425" w:name="_Toc2048"/>
            <w:bookmarkStart w:id="9426" w:name="_Toc24004"/>
            <w:bookmarkStart w:id="9427" w:name="_Toc10906"/>
            <w:bookmarkStart w:id="9428" w:name="_Toc25127"/>
            <w:bookmarkStart w:id="9429" w:name="_Toc3111"/>
            <w:bookmarkStart w:id="9430" w:name="_Toc25671"/>
            <w:bookmarkStart w:id="9431" w:name="_Toc1795"/>
            <w:bookmarkStart w:id="9432" w:name="_Toc19280"/>
            <w:bookmarkStart w:id="9433" w:name="_Toc17149"/>
            <w:r>
              <w:rPr>
                <w:rFonts w:hint="eastAsia" w:ascii="宋体" w:hAnsi="宋体"/>
                <w:b w:val="0"/>
                <w:bCs w:val="0"/>
                <w:color w:val="auto"/>
                <w:sz w:val="21"/>
                <w:szCs w:val="21"/>
              </w:rPr>
              <w:t>预计造价（万元）</w:t>
            </w:r>
            <w:bookmarkEnd w:id="9421"/>
            <w:bookmarkEnd w:id="9422"/>
            <w:bookmarkEnd w:id="9423"/>
            <w:bookmarkEnd w:id="9424"/>
            <w:bookmarkEnd w:id="9425"/>
            <w:bookmarkEnd w:id="9426"/>
            <w:bookmarkEnd w:id="9427"/>
            <w:bookmarkEnd w:id="9428"/>
            <w:bookmarkEnd w:id="9429"/>
            <w:bookmarkEnd w:id="9430"/>
            <w:bookmarkEnd w:id="9431"/>
            <w:bookmarkEnd w:id="9432"/>
            <w:bookmarkEnd w:id="9433"/>
          </w:p>
        </w:tc>
        <w:tc>
          <w:tcPr>
            <w:tcW w:w="2265" w:type="dxa"/>
          </w:tcPr>
          <w:p w14:paraId="5F50FD7B">
            <w:pPr>
              <w:widowControl/>
              <w:spacing w:line="360" w:lineRule="auto"/>
              <w:jc w:val="center"/>
              <w:rPr>
                <w:rFonts w:hint="eastAsia" w:ascii="宋体" w:hAnsi="宋体"/>
                <w:b w:val="0"/>
                <w:bCs w:val="0"/>
                <w:color w:val="auto"/>
                <w:sz w:val="21"/>
                <w:szCs w:val="21"/>
              </w:rPr>
            </w:pPr>
            <w:bookmarkStart w:id="9434" w:name="_Toc31325"/>
            <w:bookmarkStart w:id="9435" w:name="_Toc18789"/>
            <w:bookmarkStart w:id="9436" w:name="_Toc30043"/>
            <w:bookmarkStart w:id="9437" w:name="_Toc30444"/>
            <w:bookmarkStart w:id="9438" w:name="_Toc24609"/>
            <w:bookmarkStart w:id="9439" w:name="_Toc5022"/>
            <w:bookmarkStart w:id="9440" w:name="_Toc13499"/>
            <w:bookmarkStart w:id="9441" w:name="_Toc32249"/>
            <w:bookmarkStart w:id="9442" w:name="_Toc9568"/>
            <w:bookmarkStart w:id="9443" w:name="_Toc10422"/>
            <w:bookmarkStart w:id="9444" w:name="_Toc24278"/>
            <w:bookmarkStart w:id="9445" w:name="_Toc17359"/>
            <w:bookmarkStart w:id="9446" w:name="_Toc679"/>
            <w:r>
              <w:rPr>
                <w:rFonts w:hint="eastAsia" w:ascii="宋体" w:hAnsi="宋体"/>
                <w:b w:val="0"/>
                <w:bCs w:val="0"/>
                <w:color w:val="auto"/>
                <w:sz w:val="21"/>
                <w:szCs w:val="21"/>
              </w:rPr>
              <w:t>已经做过的类似项目</w:t>
            </w:r>
            <w:bookmarkEnd w:id="9434"/>
            <w:bookmarkEnd w:id="9435"/>
            <w:bookmarkEnd w:id="9436"/>
            <w:bookmarkEnd w:id="9437"/>
            <w:bookmarkEnd w:id="9438"/>
            <w:bookmarkEnd w:id="9439"/>
            <w:bookmarkEnd w:id="9440"/>
            <w:bookmarkEnd w:id="9441"/>
            <w:bookmarkEnd w:id="9442"/>
            <w:bookmarkEnd w:id="9443"/>
            <w:bookmarkEnd w:id="9444"/>
            <w:bookmarkEnd w:id="9445"/>
            <w:bookmarkEnd w:id="9446"/>
          </w:p>
        </w:tc>
      </w:tr>
      <w:tr w14:paraId="0297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FE4A2B3">
            <w:pPr>
              <w:pStyle w:val="5"/>
              <w:numPr>
                <w:ilvl w:val="255"/>
                <w:numId w:val="0"/>
              </w:numPr>
              <w:jc w:val="center"/>
              <w:rPr>
                <w:rFonts w:hint="eastAsia"/>
                <w:b w:val="0"/>
                <w:bCs w:val="0"/>
                <w:color w:val="auto"/>
                <w:sz w:val="21"/>
                <w:szCs w:val="21"/>
              </w:rPr>
            </w:pPr>
          </w:p>
        </w:tc>
        <w:tc>
          <w:tcPr>
            <w:tcW w:w="2265" w:type="dxa"/>
          </w:tcPr>
          <w:p w14:paraId="31F29AFC">
            <w:pPr>
              <w:pStyle w:val="5"/>
              <w:numPr>
                <w:ilvl w:val="255"/>
                <w:numId w:val="0"/>
              </w:numPr>
              <w:jc w:val="center"/>
              <w:rPr>
                <w:rFonts w:hint="eastAsia"/>
                <w:b w:val="0"/>
                <w:bCs w:val="0"/>
                <w:color w:val="auto"/>
                <w:sz w:val="21"/>
                <w:szCs w:val="21"/>
              </w:rPr>
            </w:pPr>
          </w:p>
        </w:tc>
        <w:tc>
          <w:tcPr>
            <w:tcW w:w="2265" w:type="dxa"/>
          </w:tcPr>
          <w:p w14:paraId="4DD2D09A">
            <w:pPr>
              <w:pStyle w:val="5"/>
              <w:numPr>
                <w:ilvl w:val="255"/>
                <w:numId w:val="0"/>
              </w:numPr>
              <w:jc w:val="center"/>
              <w:rPr>
                <w:rFonts w:hint="eastAsia"/>
                <w:b w:val="0"/>
                <w:bCs w:val="0"/>
                <w:color w:val="auto"/>
                <w:sz w:val="21"/>
                <w:szCs w:val="21"/>
              </w:rPr>
            </w:pPr>
          </w:p>
        </w:tc>
        <w:tc>
          <w:tcPr>
            <w:tcW w:w="2265" w:type="dxa"/>
            <w:vMerge w:val="restart"/>
          </w:tcPr>
          <w:p w14:paraId="606BE5F7">
            <w:pPr>
              <w:pStyle w:val="5"/>
              <w:numPr>
                <w:ilvl w:val="255"/>
                <w:numId w:val="0"/>
              </w:numPr>
              <w:jc w:val="center"/>
              <w:rPr>
                <w:rFonts w:hint="eastAsia"/>
                <w:b w:val="0"/>
                <w:bCs w:val="0"/>
                <w:color w:val="auto"/>
                <w:sz w:val="21"/>
                <w:szCs w:val="21"/>
              </w:rPr>
            </w:pPr>
          </w:p>
        </w:tc>
      </w:tr>
      <w:tr w14:paraId="3AB5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F74B7C8">
            <w:pPr>
              <w:pStyle w:val="5"/>
              <w:numPr>
                <w:ilvl w:val="255"/>
                <w:numId w:val="0"/>
              </w:numPr>
              <w:jc w:val="center"/>
              <w:rPr>
                <w:rFonts w:hint="eastAsia"/>
                <w:b w:val="0"/>
                <w:bCs w:val="0"/>
                <w:color w:val="auto"/>
                <w:sz w:val="21"/>
                <w:szCs w:val="21"/>
              </w:rPr>
            </w:pPr>
          </w:p>
        </w:tc>
        <w:tc>
          <w:tcPr>
            <w:tcW w:w="2265" w:type="dxa"/>
          </w:tcPr>
          <w:p w14:paraId="2868ED3B">
            <w:pPr>
              <w:pStyle w:val="5"/>
              <w:numPr>
                <w:ilvl w:val="255"/>
                <w:numId w:val="0"/>
              </w:numPr>
              <w:jc w:val="center"/>
              <w:rPr>
                <w:rFonts w:hint="eastAsia"/>
                <w:b w:val="0"/>
                <w:bCs w:val="0"/>
                <w:color w:val="auto"/>
                <w:sz w:val="21"/>
                <w:szCs w:val="21"/>
              </w:rPr>
            </w:pPr>
          </w:p>
        </w:tc>
        <w:tc>
          <w:tcPr>
            <w:tcW w:w="2265" w:type="dxa"/>
          </w:tcPr>
          <w:p w14:paraId="58F386EB">
            <w:pPr>
              <w:pStyle w:val="5"/>
              <w:numPr>
                <w:ilvl w:val="255"/>
                <w:numId w:val="0"/>
              </w:numPr>
              <w:jc w:val="center"/>
              <w:rPr>
                <w:rFonts w:hint="eastAsia"/>
                <w:b w:val="0"/>
                <w:bCs w:val="0"/>
                <w:color w:val="auto"/>
                <w:sz w:val="21"/>
                <w:szCs w:val="21"/>
              </w:rPr>
            </w:pPr>
          </w:p>
        </w:tc>
        <w:tc>
          <w:tcPr>
            <w:tcW w:w="2265" w:type="dxa"/>
            <w:vMerge w:val="continue"/>
          </w:tcPr>
          <w:p w14:paraId="67B3714A">
            <w:pPr>
              <w:pStyle w:val="5"/>
              <w:numPr>
                <w:ilvl w:val="255"/>
                <w:numId w:val="0"/>
              </w:numPr>
              <w:jc w:val="center"/>
              <w:rPr>
                <w:rFonts w:hint="eastAsia"/>
                <w:b w:val="0"/>
                <w:bCs w:val="0"/>
                <w:color w:val="auto"/>
                <w:sz w:val="21"/>
                <w:szCs w:val="21"/>
              </w:rPr>
            </w:pPr>
          </w:p>
        </w:tc>
      </w:tr>
      <w:tr w14:paraId="2393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DB91CF8">
            <w:pPr>
              <w:pStyle w:val="5"/>
              <w:numPr>
                <w:ilvl w:val="255"/>
                <w:numId w:val="0"/>
              </w:numPr>
              <w:jc w:val="center"/>
              <w:rPr>
                <w:rFonts w:hint="eastAsia"/>
                <w:b w:val="0"/>
                <w:bCs w:val="0"/>
                <w:color w:val="auto"/>
                <w:sz w:val="21"/>
                <w:szCs w:val="21"/>
              </w:rPr>
            </w:pPr>
          </w:p>
        </w:tc>
        <w:tc>
          <w:tcPr>
            <w:tcW w:w="2265" w:type="dxa"/>
          </w:tcPr>
          <w:p w14:paraId="2EE24C7E">
            <w:pPr>
              <w:pStyle w:val="5"/>
              <w:numPr>
                <w:ilvl w:val="255"/>
                <w:numId w:val="0"/>
              </w:numPr>
              <w:jc w:val="center"/>
              <w:rPr>
                <w:rFonts w:hint="eastAsia"/>
                <w:b w:val="0"/>
                <w:bCs w:val="0"/>
                <w:color w:val="auto"/>
                <w:sz w:val="21"/>
                <w:szCs w:val="21"/>
              </w:rPr>
            </w:pPr>
          </w:p>
        </w:tc>
        <w:tc>
          <w:tcPr>
            <w:tcW w:w="2265" w:type="dxa"/>
          </w:tcPr>
          <w:p w14:paraId="65A9BBCC">
            <w:pPr>
              <w:pStyle w:val="5"/>
              <w:numPr>
                <w:ilvl w:val="255"/>
                <w:numId w:val="0"/>
              </w:numPr>
              <w:jc w:val="center"/>
              <w:rPr>
                <w:rFonts w:hint="eastAsia"/>
                <w:b w:val="0"/>
                <w:bCs w:val="0"/>
                <w:color w:val="auto"/>
                <w:sz w:val="21"/>
                <w:szCs w:val="21"/>
              </w:rPr>
            </w:pPr>
          </w:p>
        </w:tc>
        <w:tc>
          <w:tcPr>
            <w:tcW w:w="2265" w:type="dxa"/>
            <w:vMerge w:val="continue"/>
          </w:tcPr>
          <w:p w14:paraId="4B60EC48">
            <w:pPr>
              <w:pStyle w:val="5"/>
              <w:numPr>
                <w:ilvl w:val="255"/>
                <w:numId w:val="0"/>
              </w:numPr>
              <w:jc w:val="center"/>
              <w:rPr>
                <w:rFonts w:hint="eastAsia"/>
                <w:b w:val="0"/>
                <w:bCs w:val="0"/>
                <w:color w:val="auto"/>
                <w:sz w:val="21"/>
                <w:szCs w:val="21"/>
              </w:rPr>
            </w:pPr>
          </w:p>
        </w:tc>
      </w:tr>
      <w:tr w14:paraId="4CCA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690AE87">
            <w:pPr>
              <w:pStyle w:val="5"/>
              <w:numPr>
                <w:ilvl w:val="255"/>
                <w:numId w:val="0"/>
              </w:numPr>
              <w:jc w:val="center"/>
              <w:rPr>
                <w:rFonts w:hint="eastAsia"/>
                <w:b w:val="0"/>
                <w:bCs w:val="0"/>
                <w:color w:val="auto"/>
                <w:sz w:val="21"/>
                <w:szCs w:val="21"/>
              </w:rPr>
            </w:pPr>
          </w:p>
        </w:tc>
        <w:tc>
          <w:tcPr>
            <w:tcW w:w="2265" w:type="dxa"/>
          </w:tcPr>
          <w:p w14:paraId="2FFD67E4">
            <w:pPr>
              <w:pStyle w:val="5"/>
              <w:numPr>
                <w:ilvl w:val="255"/>
                <w:numId w:val="0"/>
              </w:numPr>
              <w:jc w:val="center"/>
              <w:rPr>
                <w:rFonts w:hint="eastAsia"/>
                <w:b w:val="0"/>
                <w:bCs w:val="0"/>
                <w:color w:val="auto"/>
                <w:sz w:val="21"/>
                <w:szCs w:val="21"/>
              </w:rPr>
            </w:pPr>
          </w:p>
        </w:tc>
        <w:tc>
          <w:tcPr>
            <w:tcW w:w="2265" w:type="dxa"/>
          </w:tcPr>
          <w:p w14:paraId="6191DA8D">
            <w:pPr>
              <w:pStyle w:val="5"/>
              <w:numPr>
                <w:ilvl w:val="255"/>
                <w:numId w:val="0"/>
              </w:numPr>
              <w:jc w:val="center"/>
              <w:rPr>
                <w:rFonts w:hint="eastAsia"/>
                <w:b w:val="0"/>
                <w:bCs w:val="0"/>
                <w:color w:val="auto"/>
                <w:sz w:val="21"/>
                <w:szCs w:val="21"/>
              </w:rPr>
            </w:pPr>
          </w:p>
        </w:tc>
        <w:tc>
          <w:tcPr>
            <w:tcW w:w="2265" w:type="dxa"/>
          </w:tcPr>
          <w:p w14:paraId="6D6AA1F2">
            <w:pPr>
              <w:pStyle w:val="5"/>
              <w:numPr>
                <w:ilvl w:val="255"/>
                <w:numId w:val="0"/>
              </w:numPr>
              <w:jc w:val="center"/>
              <w:rPr>
                <w:rFonts w:hint="eastAsia"/>
                <w:b w:val="0"/>
                <w:bCs w:val="0"/>
                <w:color w:val="auto"/>
                <w:sz w:val="21"/>
                <w:szCs w:val="21"/>
              </w:rPr>
            </w:pPr>
          </w:p>
        </w:tc>
      </w:tr>
      <w:tr w14:paraId="149D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5AA8816">
            <w:pPr>
              <w:pStyle w:val="5"/>
              <w:numPr>
                <w:ilvl w:val="255"/>
                <w:numId w:val="0"/>
              </w:numPr>
              <w:jc w:val="center"/>
              <w:rPr>
                <w:rFonts w:hint="eastAsia"/>
                <w:b w:val="0"/>
                <w:bCs w:val="0"/>
                <w:color w:val="auto"/>
                <w:sz w:val="21"/>
                <w:szCs w:val="21"/>
              </w:rPr>
            </w:pPr>
          </w:p>
        </w:tc>
        <w:tc>
          <w:tcPr>
            <w:tcW w:w="2265" w:type="dxa"/>
          </w:tcPr>
          <w:p w14:paraId="682EC329">
            <w:pPr>
              <w:pStyle w:val="5"/>
              <w:numPr>
                <w:ilvl w:val="255"/>
                <w:numId w:val="0"/>
              </w:numPr>
              <w:jc w:val="center"/>
              <w:rPr>
                <w:rFonts w:hint="eastAsia"/>
                <w:b w:val="0"/>
                <w:bCs w:val="0"/>
                <w:color w:val="auto"/>
                <w:sz w:val="21"/>
                <w:szCs w:val="21"/>
              </w:rPr>
            </w:pPr>
          </w:p>
        </w:tc>
        <w:tc>
          <w:tcPr>
            <w:tcW w:w="2265" w:type="dxa"/>
          </w:tcPr>
          <w:p w14:paraId="7F84E2C4">
            <w:pPr>
              <w:pStyle w:val="5"/>
              <w:numPr>
                <w:ilvl w:val="255"/>
                <w:numId w:val="0"/>
              </w:numPr>
              <w:jc w:val="center"/>
              <w:rPr>
                <w:rFonts w:hint="eastAsia"/>
                <w:b w:val="0"/>
                <w:bCs w:val="0"/>
                <w:color w:val="auto"/>
                <w:sz w:val="21"/>
                <w:szCs w:val="21"/>
              </w:rPr>
            </w:pPr>
          </w:p>
        </w:tc>
        <w:tc>
          <w:tcPr>
            <w:tcW w:w="2265" w:type="dxa"/>
          </w:tcPr>
          <w:p w14:paraId="45968E31">
            <w:pPr>
              <w:pStyle w:val="5"/>
              <w:numPr>
                <w:ilvl w:val="255"/>
                <w:numId w:val="0"/>
              </w:numPr>
              <w:jc w:val="center"/>
              <w:rPr>
                <w:rFonts w:hint="eastAsia"/>
                <w:b w:val="0"/>
                <w:bCs w:val="0"/>
                <w:color w:val="auto"/>
                <w:sz w:val="21"/>
                <w:szCs w:val="21"/>
              </w:rPr>
            </w:pPr>
          </w:p>
        </w:tc>
      </w:tr>
      <w:tr w14:paraId="57FD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2704814">
            <w:pPr>
              <w:pStyle w:val="5"/>
              <w:numPr>
                <w:ilvl w:val="255"/>
                <w:numId w:val="0"/>
              </w:numPr>
              <w:jc w:val="center"/>
              <w:rPr>
                <w:rFonts w:hint="eastAsia"/>
                <w:b w:val="0"/>
                <w:bCs w:val="0"/>
                <w:color w:val="auto"/>
                <w:sz w:val="21"/>
                <w:szCs w:val="21"/>
              </w:rPr>
            </w:pPr>
          </w:p>
        </w:tc>
        <w:tc>
          <w:tcPr>
            <w:tcW w:w="2265" w:type="dxa"/>
          </w:tcPr>
          <w:p w14:paraId="3F1A4225">
            <w:pPr>
              <w:pStyle w:val="5"/>
              <w:numPr>
                <w:ilvl w:val="255"/>
                <w:numId w:val="0"/>
              </w:numPr>
              <w:jc w:val="center"/>
              <w:rPr>
                <w:rFonts w:hint="eastAsia"/>
                <w:b w:val="0"/>
                <w:bCs w:val="0"/>
                <w:color w:val="auto"/>
                <w:sz w:val="21"/>
                <w:szCs w:val="21"/>
              </w:rPr>
            </w:pPr>
          </w:p>
        </w:tc>
        <w:tc>
          <w:tcPr>
            <w:tcW w:w="2265" w:type="dxa"/>
          </w:tcPr>
          <w:p w14:paraId="0B13BF27">
            <w:pPr>
              <w:pStyle w:val="5"/>
              <w:numPr>
                <w:ilvl w:val="255"/>
                <w:numId w:val="0"/>
              </w:numPr>
              <w:jc w:val="center"/>
              <w:rPr>
                <w:rFonts w:hint="eastAsia"/>
                <w:b w:val="0"/>
                <w:bCs w:val="0"/>
                <w:color w:val="auto"/>
                <w:sz w:val="21"/>
                <w:szCs w:val="21"/>
              </w:rPr>
            </w:pPr>
          </w:p>
        </w:tc>
        <w:tc>
          <w:tcPr>
            <w:tcW w:w="2265" w:type="dxa"/>
          </w:tcPr>
          <w:p w14:paraId="7E29CCA3">
            <w:pPr>
              <w:pStyle w:val="5"/>
              <w:numPr>
                <w:ilvl w:val="255"/>
                <w:numId w:val="0"/>
              </w:numPr>
              <w:jc w:val="center"/>
              <w:rPr>
                <w:rFonts w:hint="eastAsia"/>
                <w:b w:val="0"/>
                <w:bCs w:val="0"/>
                <w:color w:val="auto"/>
                <w:sz w:val="21"/>
                <w:szCs w:val="21"/>
              </w:rPr>
            </w:pPr>
          </w:p>
        </w:tc>
      </w:tr>
      <w:tr w14:paraId="69A9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C731A7E">
            <w:pPr>
              <w:pStyle w:val="5"/>
              <w:numPr>
                <w:ilvl w:val="255"/>
                <w:numId w:val="0"/>
              </w:numPr>
              <w:jc w:val="center"/>
              <w:rPr>
                <w:rFonts w:hint="eastAsia"/>
                <w:b w:val="0"/>
                <w:bCs w:val="0"/>
                <w:color w:val="auto"/>
                <w:sz w:val="21"/>
                <w:szCs w:val="21"/>
              </w:rPr>
            </w:pPr>
          </w:p>
        </w:tc>
        <w:tc>
          <w:tcPr>
            <w:tcW w:w="2265" w:type="dxa"/>
          </w:tcPr>
          <w:p w14:paraId="51878E62">
            <w:pPr>
              <w:pStyle w:val="5"/>
              <w:numPr>
                <w:ilvl w:val="255"/>
                <w:numId w:val="0"/>
              </w:numPr>
              <w:jc w:val="center"/>
              <w:rPr>
                <w:rFonts w:hint="eastAsia"/>
                <w:b w:val="0"/>
                <w:bCs w:val="0"/>
                <w:color w:val="auto"/>
                <w:sz w:val="21"/>
                <w:szCs w:val="21"/>
              </w:rPr>
            </w:pPr>
          </w:p>
        </w:tc>
        <w:tc>
          <w:tcPr>
            <w:tcW w:w="2265" w:type="dxa"/>
          </w:tcPr>
          <w:p w14:paraId="7019D69A">
            <w:pPr>
              <w:pStyle w:val="5"/>
              <w:numPr>
                <w:ilvl w:val="255"/>
                <w:numId w:val="0"/>
              </w:numPr>
              <w:jc w:val="center"/>
              <w:rPr>
                <w:rFonts w:hint="eastAsia"/>
                <w:b w:val="0"/>
                <w:bCs w:val="0"/>
                <w:color w:val="auto"/>
                <w:sz w:val="21"/>
                <w:szCs w:val="21"/>
              </w:rPr>
            </w:pPr>
          </w:p>
        </w:tc>
        <w:tc>
          <w:tcPr>
            <w:tcW w:w="2265" w:type="dxa"/>
          </w:tcPr>
          <w:p w14:paraId="06234DE1">
            <w:pPr>
              <w:pStyle w:val="5"/>
              <w:numPr>
                <w:ilvl w:val="255"/>
                <w:numId w:val="0"/>
              </w:numPr>
              <w:jc w:val="center"/>
              <w:rPr>
                <w:rFonts w:hint="eastAsia"/>
                <w:b w:val="0"/>
                <w:bCs w:val="0"/>
                <w:color w:val="auto"/>
                <w:sz w:val="21"/>
                <w:szCs w:val="21"/>
              </w:rPr>
            </w:pPr>
          </w:p>
        </w:tc>
      </w:tr>
      <w:tr w14:paraId="4714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9BC77FC">
            <w:pPr>
              <w:pStyle w:val="5"/>
              <w:numPr>
                <w:ilvl w:val="255"/>
                <w:numId w:val="0"/>
              </w:numPr>
              <w:jc w:val="center"/>
              <w:rPr>
                <w:rFonts w:hint="eastAsia"/>
                <w:b w:val="0"/>
                <w:bCs w:val="0"/>
                <w:color w:val="auto"/>
                <w:sz w:val="21"/>
                <w:szCs w:val="21"/>
              </w:rPr>
            </w:pPr>
          </w:p>
        </w:tc>
        <w:tc>
          <w:tcPr>
            <w:tcW w:w="2265" w:type="dxa"/>
          </w:tcPr>
          <w:p w14:paraId="6543E9EB">
            <w:pPr>
              <w:pStyle w:val="5"/>
              <w:numPr>
                <w:ilvl w:val="255"/>
                <w:numId w:val="0"/>
              </w:numPr>
              <w:jc w:val="center"/>
              <w:rPr>
                <w:rFonts w:hint="eastAsia"/>
                <w:b w:val="0"/>
                <w:bCs w:val="0"/>
                <w:color w:val="auto"/>
                <w:sz w:val="21"/>
                <w:szCs w:val="21"/>
              </w:rPr>
            </w:pPr>
          </w:p>
        </w:tc>
        <w:tc>
          <w:tcPr>
            <w:tcW w:w="2265" w:type="dxa"/>
          </w:tcPr>
          <w:p w14:paraId="6BD414FE">
            <w:pPr>
              <w:pStyle w:val="5"/>
              <w:numPr>
                <w:ilvl w:val="255"/>
                <w:numId w:val="0"/>
              </w:numPr>
              <w:jc w:val="center"/>
              <w:rPr>
                <w:rFonts w:hint="eastAsia"/>
                <w:b w:val="0"/>
                <w:bCs w:val="0"/>
                <w:color w:val="auto"/>
                <w:sz w:val="21"/>
                <w:szCs w:val="21"/>
              </w:rPr>
            </w:pPr>
          </w:p>
        </w:tc>
        <w:tc>
          <w:tcPr>
            <w:tcW w:w="2265" w:type="dxa"/>
          </w:tcPr>
          <w:p w14:paraId="18FC70CE">
            <w:pPr>
              <w:pStyle w:val="5"/>
              <w:numPr>
                <w:ilvl w:val="255"/>
                <w:numId w:val="0"/>
              </w:numPr>
              <w:jc w:val="center"/>
              <w:rPr>
                <w:rFonts w:hint="eastAsia"/>
                <w:b w:val="0"/>
                <w:bCs w:val="0"/>
                <w:color w:val="auto"/>
                <w:sz w:val="21"/>
                <w:szCs w:val="21"/>
              </w:rPr>
            </w:pPr>
          </w:p>
        </w:tc>
      </w:tr>
      <w:tr w14:paraId="790E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7E6C81F">
            <w:pPr>
              <w:pStyle w:val="5"/>
              <w:numPr>
                <w:ilvl w:val="255"/>
                <w:numId w:val="0"/>
              </w:numPr>
              <w:jc w:val="center"/>
              <w:rPr>
                <w:rFonts w:hint="eastAsia"/>
                <w:b w:val="0"/>
                <w:bCs w:val="0"/>
                <w:color w:val="auto"/>
                <w:sz w:val="21"/>
                <w:szCs w:val="21"/>
              </w:rPr>
            </w:pPr>
          </w:p>
        </w:tc>
        <w:tc>
          <w:tcPr>
            <w:tcW w:w="2265" w:type="dxa"/>
          </w:tcPr>
          <w:p w14:paraId="7594E907">
            <w:pPr>
              <w:pStyle w:val="5"/>
              <w:numPr>
                <w:ilvl w:val="255"/>
                <w:numId w:val="0"/>
              </w:numPr>
              <w:jc w:val="center"/>
              <w:rPr>
                <w:rFonts w:hint="eastAsia"/>
                <w:b w:val="0"/>
                <w:bCs w:val="0"/>
                <w:color w:val="auto"/>
                <w:sz w:val="21"/>
                <w:szCs w:val="21"/>
              </w:rPr>
            </w:pPr>
          </w:p>
        </w:tc>
        <w:tc>
          <w:tcPr>
            <w:tcW w:w="2265" w:type="dxa"/>
          </w:tcPr>
          <w:p w14:paraId="486AB1C5">
            <w:pPr>
              <w:pStyle w:val="5"/>
              <w:numPr>
                <w:ilvl w:val="255"/>
                <w:numId w:val="0"/>
              </w:numPr>
              <w:jc w:val="center"/>
              <w:rPr>
                <w:rFonts w:hint="eastAsia"/>
                <w:b w:val="0"/>
                <w:bCs w:val="0"/>
                <w:color w:val="auto"/>
                <w:sz w:val="21"/>
                <w:szCs w:val="21"/>
              </w:rPr>
            </w:pPr>
          </w:p>
        </w:tc>
        <w:tc>
          <w:tcPr>
            <w:tcW w:w="2265" w:type="dxa"/>
          </w:tcPr>
          <w:p w14:paraId="669D81A5">
            <w:pPr>
              <w:pStyle w:val="5"/>
              <w:numPr>
                <w:ilvl w:val="255"/>
                <w:numId w:val="0"/>
              </w:numPr>
              <w:jc w:val="center"/>
              <w:rPr>
                <w:rFonts w:hint="eastAsia"/>
                <w:b w:val="0"/>
                <w:bCs w:val="0"/>
                <w:color w:val="auto"/>
                <w:sz w:val="21"/>
                <w:szCs w:val="21"/>
              </w:rPr>
            </w:pPr>
          </w:p>
        </w:tc>
      </w:tr>
      <w:tr w14:paraId="56E4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762B801">
            <w:pPr>
              <w:pStyle w:val="5"/>
              <w:numPr>
                <w:ilvl w:val="255"/>
                <w:numId w:val="0"/>
              </w:numPr>
              <w:jc w:val="center"/>
              <w:rPr>
                <w:rFonts w:hint="eastAsia"/>
                <w:b w:val="0"/>
                <w:bCs w:val="0"/>
                <w:color w:val="auto"/>
                <w:sz w:val="21"/>
                <w:szCs w:val="21"/>
              </w:rPr>
            </w:pPr>
          </w:p>
        </w:tc>
        <w:tc>
          <w:tcPr>
            <w:tcW w:w="2265" w:type="dxa"/>
          </w:tcPr>
          <w:p w14:paraId="7870EA0C">
            <w:pPr>
              <w:pStyle w:val="5"/>
              <w:numPr>
                <w:ilvl w:val="255"/>
                <w:numId w:val="0"/>
              </w:numPr>
              <w:jc w:val="center"/>
              <w:rPr>
                <w:rFonts w:hint="eastAsia"/>
                <w:b w:val="0"/>
                <w:bCs w:val="0"/>
                <w:color w:val="auto"/>
                <w:sz w:val="21"/>
                <w:szCs w:val="21"/>
              </w:rPr>
            </w:pPr>
          </w:p>
        </w:tc>
        <w:tc>
          <w:tcPr>
            <w:tcW w:w="2265" w:type="dxa"/>
          </w:tcPr>
          <w:p w14:paraId="2EE8068D">
            <w:pPr>
              <w:pStyle w:val="5"/>
              <w:numPr>
                <w:ilvl w:val="255"/>
                <w:numId w:val="0"/>
              </w:numPr>
              <w:jc w:val="center"/>
              <w:rPr>
                <w:rFonts w:hint="eastAsia"/>
                <w:b w:val="0"/>
                <w:bCs w:val="0"/>
                <w:color w:val="auto"/>
                <w:sz w:val="21"/>
                <w:szCs w:val="21"/>
              </w:rPr>
            </w:pPr>
          </w:p>
        </w:tc>
        <w:tc>
          <w:tcPr>
            <w:tcW w:w="2265" w:type="dxa"/>
          </w:tcPr>
          <w:p w14:paraId="374EFF5E">
            <w:pPr>
              <w:pStyle w:val="5"/>
              <w:numPr>
                <w:ilvl w:val="255"/>
                <w:numId w:val="0"/>
              </w:numPr>
              <w:jc w:val="center"/>
              <w:rPr>
                <w:rFonts w:hint="eastAsia"/>
                <w:b w:val="0"/>
                <w:bCs w:val="0"/>
                <w:color w:val="auto"/>
                <w:sz w:val="21"/>
                <w:szCs w:val="21"/>
              </w:rPr>
            </w:pPr>
          </w:p>
        </w:tc>
      </w:tr>
      <w:tr w14:paraId="6FA0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99171A0">
            <w:pPr>
              <w:pStyle w:val="5"/>
              <w:numPr>
                <w:ilvl w:val="255"/>
                <w:numId w:val="0"/>
              </w:numPr>
              <w:jc w:val="center"/>
              <w:rPr>
                <w:rFonts w:hint="eastAsia"/>
                <w:b w:val="0"/>
                <w:bCs w:val="0"/>
                <w:color w:val="auto"/>
                <w:sz w:val="21"/>
                <w:szCs w:val="21"/>
              </w:rPr>
            </w:pPr>
          </w:p>
        </w:tc>
        <w:tc>
          <w:tcPr>
            <w:tcW w:w="2265" w:type="dxa"/>
          </w:tcPr>
          <w:p w14:paraId="45E0C928">
            <w:pPr>
              <w:pStyle w:val="5"/>
              <w:numPr>
                <w:ilvl w:val="255"/>
                <w:numId w:val="0"/>
              </w:numPr>
              <w:jc w:val="center"/>
              <w:rPr>
                <w:rFonts w:hint="eastAsia"/>
                <w:b w:val="0"/>
                <w:bCs w:val="0"/>
                <w:color w:val="auto"/>
                <w:sz w:val="21"/>
                <w:szCs w:val="21"/>
              </w:rPr>
            </w:pPr>
          </w:p>
        </w:tc>
        <w:tc>
          <w:tcPr>
            <w:tcW w:w="2265" w:type="dxa"/>
          </w:tcPr>
          <w:p w14:paraId="7850589A">
            <w:pPr>
              <w:pStyle w:val="5"/>
              <w:numPr>
                <w:ilvl w:val="255"/>
                <w:numId w:val="0"/>
              </w:numPr>
              <w:jc w:val="center"/>
              <w:rPr>
                <w:rFonts w:hint="eastAsia"/>
                <w:b w:val="0"/>
                <w:bCs w:val="0"/>
                <w:color w:val="auto"/>
                <w:sz w:val="21"/>
                <w:szCs w:val="21"/>
              </w:rPr>
            </w:pPr>
          </w:p>
        </w:tc>
        <w:tc>
          <w:tcPr>
            <w:tcW w:w="2265" w:type="dxa"/>
          </w:tcPr>
          <w:p w14:paraId="21969806">
            <w:pPr>
              <w:pStyle w:val="5"/>
              <w:numPr>
                <w:ilvl w:val="255"/>
                <w:numId w:val="0"/>
              </w:numPr>
              <w:jc w:val="center"/>
              <w:rPr>
                <w:rFonts w:hint="eastAsia"/>
                <w:b w:val="0"/>
                <w:bCs w:val="0"/>
                <w:color w:val="auto"/>
                <w:sz w:val="21"/>
                <w:szCs w:val="21"/>
              </w:rPr>
            </w:pPr>
          </w:p>
        </w:tc>
      </w:tr>
      <w:tr w14:paraId="315A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2914DD5">
            <w:pPr>
              <w:pStyle w:val="5"/>
              <w:numPr>
                <w:ilvl w:val="255"/>
                <w:numId w:val="0"/>
              </w:numPr>
              <w:jc w:val="center"/>
              <w:rPr>
                <w:rFonts w:hint="eastAsia"/>
                <w:b w:val="0"/>
                <w:bCs w:val="0"/>
                <w:color w:val="auto"/>
                <w:sz w:val="21"/>
                <w:szCs w:val="21"/>
              </w:rPr>
            </w:pPr>
          </w:p>
        </w:tc>
        <w:tc>
          <w:tcPr>
            <w:tcW w:w="2265" w:type="dxa"/>
          </w:tcPr>
          <w:p w14:paraId="6723E055">
            <w:pPr>
              <w:pStyle w:val="5"/>
              <w:numPr>
                <w:ilvl w:val="255"/>
                <w:numId w:val="0"/>
              </w:numPr>
              <w:jc w:val="center"/>
              <w:rPr>
                <w:rFonts w:hint="eastAsia"/>
                <w:b w:val="0"/>
                <w:bCs w:val="0"/>
                <w:color w:val="auto"/>
                <w:sz w:val="21"/>
                <w:szCs w:val="21"/>
              </w:rPr>
            </w:pPr>
          </w:p>
        </w:tc>
        <w:tc>
          <w:tcPr>
            <w:tcW w:w="2265" w:type="dxa"/>
          </w:tcPr>
          <w:p w14:paraId="44BFAA81">
            <w:pPr>
              <w:pStyle w:val="5"/>
              <w:numPr>
                <w:ilvl w:val="255"/>
                <w:numId w:val="0"/>
              </w:numPr>
              <w:jc w:val="center"/>
              <w:rPr>
                <w:rFonts w:hint="eastAsia"/>
                <w:b w:val="0"/>
                <w:bCs w:val="0"/>
                <w:color w:val="auto"/>
                <w:sz w:val="21"/>
                <w:szCs w:val="21"/>
              </w:rPr>
            </w:pPr>
          </w:p>
        </w:tc>
        <w:tc>
          <w:tcPr>
            <w:tcW w:w="2265" w:type="dxa"/>
          </w:tcPr>
          <w:p w14:paraId="486D2A17">
            <w:pPr>
              <w:pStyle w:val="5"/>
              <w:numPr>
                <w:ilvl w:val="255"/>
                <w:numId w:val="0"/>
              </w:numPr>
              <w:jc w:val="center"/>
              <w:rPr>
                <w:rFonts w:hint="eastAsia"/>
                <w:b w:val="0"/>
                <w:bCs w:val="0"/>
                <w:color w:val="auto"/>
                <w:sz w:val="21"/>
                <w:szCs w:val="21"/>
              </w:rPr>
            </w:pPr>
          </w:p>
        </w:tc>
      </w:tr>
    </w:tbl>
    <w:p w14:paraId="3D0AEBF5">
      <w:pPr>
        <w:rPr>
          <w:color w:val="auto"/>
        </w:rPr>
      </w:pPr>
      <w:r>
        <w:rPr>
          <w:rFonts w:hint="eastAsia"/>
          <w:color w:val="auto"/>
        </w:rPr>
        <w:br w:type="page"/>
      </w:r>
    </w:p>
    <w:p w14:paraId="08E93BE7">
      <w:pPr>
        <w:pStyle w:val="5"/>
        <w:rPr>
          <w:rFonts w:hint="eastAsia"/>
          <w:color w:val="auto"/>
          <w:lang w:eastAsia="zh-Hans"/>
        </w:rPr>
      </w:pPr>
      <w:bookmarkStart w:id="9447" w:name="_Toc11481"/>
      <w:bookmarkStart w:id="9448" w:name="_Toc31670"/>
      <w:bookmarkStart w:id="9449" w:name="_Toc27897"/>
      <w:bookmarkStart w:id="9450" w:name="_Toc30528"/>
      <w:bookmarkStart w:id="9451" w:name="_Toc22989"/>
      <w:bookmarkStart w:id="9452" w:name="_Toc4090"/>
      <w:bookmarkStart w:id="9453" w:name="_Toc22987"/>
      <w:bookmarkStart w:id="9454" w:name="_Toc29293"/>
      <w:bookmarkStart w:id="9455" w:name="_Toc30256"/>
      <w:bookmarkStart w:id="9456" w:name="_Toc24690"/>
      <w:bookmarkStart w:id="9457" w:name="_Toc15100"/>
      <w:bookmarkStart w:id="9458" w:name="_Toc23668"/>
      <w:bookmarkStart w:id="9459" w:name="_Toc18420"/>
      <w:bookmarkStart w:id="9460" w:name="_Toc877"/>
      <w:bookmarkStart w:id="9461" w:name="_Toc26471"/>
      <w:r>
        <w:rPr>
          <w:rFonts w:hint="eastAsia"/>
          <w:color w:val="auto"/>
          <w:lang w:eastAsia="zh-Hans"/>
        </w:rPr>
        <w:t>十五、项目机构派驻现场施工人员到位承诺书</w:t>
      </w:r>
      <w:bookmarkEnd w:id="9271"/>
      <w:r>
        <w:rPr>
          <w:rFonts w:hint="eastAsia"/>
          <w:color w:val="auto"/>
          <w:lang w:eastAsia="zh-Hans"/>
        </w:rPr>
        <w:t>（格式）</w:t>
      </w:r>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p>
    <w:p w14:paraId="740E91DD">
      <w:pPr>
        <w:rPr>
          <w:color w:val="auto"/>
        </w:rPr>
      </w:pPr>
    </w:p>
    <w:p w14:paraId="73EE7A6A">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项目机构派驻现场施工人员到位承诺书</w:t>
      </w:r>
    </w:p>
    <w:p w14:paraId="0B2E6513">
      <w:pPr>
        <w:widowControl/>
        <w:shd w:val="clear" w:color="auto" w:fill="FFFFFF"/>
        <w:snapToGrid w:val="0"/>
        <w:ind w:firstLine="420" w:firstLineChars="200"/>
        <w:jc w:val="left"/>
        <w:rPr>
          <w:rFonts w:hint="eastAsia" w:ascii="宋体" w:hAnsi="宋体"/>
          <w:color w:val="auto"/>
          <w:szCs w:val="21"/>
        </w:rPr>
      </w:pPr>
    </w:p>
    <w:p w14:paraId="1032C009">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13A6B3C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的法定代表人，现承诺:我单位在本项目</w:t>
      </w:r>
      <w:r>
        <w:rPr>
          <w:rFonts w:hint="eastAsia"/>
          <w:color w:val="auto"/>
          <w:szCs w:val="21"/>
        </w:rPr>
        <w:t>中标后，按照招标文件承诺</w:t>
      </w:r>
      <w:r>
        <w:rPr>
          <w:rFonts w:hint="eastAsia" w:ascii="宋体" w:hAnsi="宋体"/>
          <w:color w:val="auto"/>
          <w:szCs w:val="21"/>
        </w:rPr>
        <w:t>派出的本项目的项目经理、项目技术负责人、施工员、质检员以及安全员，在本项目施工期内按照合同的约定到项目现场承担本项目的施工工作。若不能按投标文件承诺的项目机构派驻现场施工人员到位的，愿意无条件地接受招标人作出的以下处理：</w:t>
      </w:r>
    </w:p>
    <w:p w14:paraId="73B73F58">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1、招标人按照本招标文件和施工合同约定所进行的处罚；</w:t>
      </w:r>
    </w:p>
    <w:p w14:paraId="63D65F6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2、招标人有权解除合同并按违约追究我方责任。</w:t>
      </w:r>
    </w:p>
    <w:p w14:paraId="15156CA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3EE0D6C4">
      <w:pPr>
        <w:widowControl/>
        <w:shd w:val="clear" w:color="auto" w:fill="FFFFFF"/>
        <w:snapToGrid w:val="0"/>
        <w:ind w:firstLine="420" w:firstLineChars="200"/>
        <w:jc w:val="left"/>
        <w:rPr>
          <w:rFonts w:hint="eastAsia" w:ascii="宋体" w:hAnsi="宋体"/>
          <w:color w:val="auto"/>
          <w:szCs w:val="21"/>
        </w:rPr>
      </w:pPr>
    </w:p>
    <w:p w14:paraId="4C031C7D">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1DD97348">
      <w:pPr>
        <w:widowControl/>
        <w:shd w:val="clear" w:color="auto" w:fill="FFFFFF"/>
        <w:snapToGrid w:val="0"/>
        <w:ind w:firstLine="420" w:firstLineChars="200"/>
        <w:jc w:val="right"/>
        <w:rPr>
          <w:rFonts w:hint="eastAsia" w:ascii="宋体" w:hAnsi="宋体"/>
          <w:strike/>
          <w:color w:val="auto"/>
          <w:szCs w:val="21"/>
        </w:rPr>
      </w:pPr>
    </w:p>
    <w:p w14:paraId="43E5842B">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55DBFCCE">
      <w:pPr>
        <w:widowControl/>
        <w:shd w:val="clear" w:color="auto" w:fill="FFFFFF"/>
        <w:snapToGrid w:val="0"/>
        <w:ind w:firstLine="420" w:firstLineChars="200"/>
        <w:jc w:val="left"/>
        <w:rPr>
          <w:rFonts w:hint="eastAsia" w:ascii="宋体" w:hAnsi="宋体"/>
          <w:color w:val="auto"/>
          <w:szCs w:val="21"/>
        </w:rPr>
      </w:pPr>
    </w:p>
    <w:p w14:paraId="591D439C">
      <w:pPr>
        <w:widowControl/>
        <w:shd w:val="clear" w:color="auto" w:fill="FFFFFF"/>
        <w:snapToGrid w:val="0"/>
        <w:ind w:firstLine="420" w:firstLineChars="200"/>
        <w:jc w:val="left"/>
        <w:rPr>
          <w:rFonts w:hint="eastAsia" w:ascii="宋体" w:hAnsi="宋体"/>
          <w:color w:val="auto"/>
          <w:szCs w:val="21"/>
        </w:rPr>
      </w:pPr>
    </w:p>
    <w:p w14:paraId="04E70407">
      <w:pPr>
        <w:widowControl/>
        <w:shd w:val="clear" w:color="auto" w:fill="FFFFFF"/>
        <w:snapToGrid w:val="0"/>
        <w:ind w:firstLine="420" w:firstLineChars="200"/>
        <w:jc w:val="left"/>
        <w:rPr>
          <w:rFonts w:hint="eastAsia" w:ascii="宋体" w:hAnsi="宋体"/>
          <w:color w:val="auto"/>
          <w:szCs w:val="21"/>
        </w:rPr>
      </w:pPr>
    </w:p>
    <w:p w14:paraId="5C725CE3">
      <w:pPr>
        <w:widowControl/>
        <w:shd w:val="clear" w:color="auto" w:fill="FFFFFF"/>
        <w:snapToGrid w:val="0"/>
        <w:ind w:firstLine="420" w:firstLineChars="200"/>
        <w:jc w:val="left"/>
        <w:rPr>
          <w:rFonts w:hint="eastAsia" w:ascii="宋体" w:hAnsi="宋体"/>
          <w:color w:val="auto"/>
          <w:szCs w:val="21"/>
        </w:rPr>
      </w:pPr>
    </w:p>
    <w:p w14:paraId="33502424">
      <w:pPr>
        <w:widowControl/>
        <w:shd w:val="clear" w:color="auto" w:fill="FFFFFF"/>
        <w:snapToGrid w:val="0"/>
        <w:ind w:firstLine="420" w:firstLineChars="200"/>
        <w:jc w:val="left"/>
        <w:rPr>
          <w:rFonts w:hint="eastAsia" w:ascii="宋体" w:hAnsi="宋体"/>
          <w:color w:val="auto"/>
          <w:szCs w:val="21"/>
        </w:rPr>
      </w:pPr>
    </w:p>
    <w:p w14:paraId="4F25367B">
      <w:pPr>
        <w:widowControl/>
        <w:shd w:val="clear" w:color="auto" w:fill="FFFFFF"/>
        <w:snapToGrid w:val="0"/>
        <w:ind w:firstLine="420" w:firstLineChars="200"/>
        <w:jc w:val="left"/>
        <w:rPr>
          <w:rFonts w:hint="eastAsia" w:ascii="宋体" w:hAnsi="宋体"/>
          <w:color w:val="auto"/>
          <w:szCs w:val="21"/>
        </w:rPr>
      </w:pPr>
    </w:p>
    <w:p w14:paraId="1F1056CC">
      <w:pPr>
        <w:widowControl/>
        <w:shd w:val="clear" w:color="auto" w:fill="FFFFFF"/>
        <w:snapToGrid w:val="0"/>
        <w:ind w:firstLine="420" w:firstLineChars="200"/>
        <w:jc w:val="left"/>
        <w:rPr>
          <w:rFonts w:hint="eastAsia" w:ascii="宋体" w:hAnsi="宋体"/>
          <w:color w:val="auto"/>
          <w:szCs w:val="21"/>
        </w:rPr>
      </w:pPr>
    </w:p>
    <w:p w14:paraId="70DC62F7">
      <w:pPr>
        <w:widowControl/>
        <w:shd w:val="clear" w:color="auto" w:fill="FFFFFF"/>
        <w:snapToGrid w:val="0"/>
        <w:ind w:firstLine="420" w:firstLineChars="200"/>
        <w:jc w:val="left"/>
        <w:rPr>
          <w:rFonts w:hint="eastAsia" w:ascii="宋体" w:hAnsi="宋体"/>
          <w:color w:val="auto"/>
          <w:szCs w:val="21"/>
        </w:rPr>
      </w:pPr>
    </w:p>
    <w:p w14:paraId="19A7901B">
      <w:pPr>
        <w:widowControl/>
        <w:shd w:val="clear" w:color="auto" w:fill="FFFFFF"/>
        <w:snapToGrid w:val="0"/>
        <w:jc w:val="left"/>
        <w:rPr>
          <w:rFonts w:hint="eastAsia" w:ascii="宋体" w:hAnsi="宋体"/>
          <w:color w:val="auto"/>
          <w:szCs w:val="21"/>
        </w:rPr>
      </w:pPr>
    </w:p>
    <w:p w14:paraId="760C968E">
      <w:pPr>
        <w:pStyle w:val="5"/>
        <w:rPr>
          <w:rFonts w:hint="eastAsia"/>
          <w:color w:val="auto"/>
          <w:lang w:eastAsia="zh-Hans"/>
        </w:rPr>
      </w:pPr>
      <w:bookmarkStart w:id="9462" w:name="_Toc511636075"/>
      <w:bookmarkStart w:id="9463" w:name="_Toc27179"/>
      <w:bookmarkStart w:id="9464" w:name="_Toc91364403"/>
      <w:bookmarkStart w:id="9465" w:name="_Toc47876511"/>
      <w:bookmarkStart w:id="9466" w:name="_Toc257543156"/>
      <w:bookmarkStart w:id="9467" w:name="_Toc25324"/>
      <w:bookmarkStart w:id="9468" w:name="_Toc15995"/>
      <w:bookmarkStart w:id="9469" w:name="_Toc22087"/>
      <w:bookmarkStart w:id="9470" w:name="_Toc14601"/>
      <w:bookmarkStart w:id="9471" w:name="_Toc8505"/>
      <w:bookmarkStart w:id="9472" w:name="_Toc1810371527"/>
      <w:bookmarkStart w:id="9473" w:name="_Toc496961"/>
      <w:bookmarkStart w:id="9474" w:name="_Toc6275"/>
      <w:bookmarkStart w:id="9475" w:name="_Toc991567750"/>
      <w:bookmarkStart w:id="9476" w:name="_Toc9363"/>
      <w:bookmarkStart w:id="9477" w:name="_Toc1989683766"/>
      <w:bookmarkStart w:id="9478" w:name="_Toc24901"/>
      <w:bookmarkStart w:id="9479" w:name="_Toc1508502723"/>
      <w:bookmarkStart w:id="9480" w:name="_Toc1788202744"/>
      <w:bookmarkStart w:id="9481" w:name="_Toc1221926574"/>
      <w:bookmarkStart w:id="9482" w:name="_Toc17905"/>
      <w:bookmarkStart w:id="9483" w:name="_Toc1895260872"/>
      <w:bookmarkStart w:id="9484" w:name="_Toc22910412"/>
      <w:bookmarkStart w:id="9485" w:name="_Toc15859"/>
      <w:bookmarkStart w:id="9486" w:name="_Toc280573667"/>
      <w:bookmarkStart w:id="9487" w:name="_Toc1459465203"/>
      <w:bookmarkStart w:id="9488" w:name="_Toc1637745330"/>
      <w:bookmarkStart w:id="9489" w:name="_Toc24534"/>
      <w:bookmarkStart w:id="9490" w:name="_Toc1453909975"/>
      <w:bookmarkStart w:id="9491" w:name="_Toc1672545103"/>
      <w:bookmarkStart w:id="9492" w:name="_Toc1032562468"/>
      <w:bookmarkStart w:id="9493" w:name="_Toc604089614"/>
      <w:bookmarkStart w:id="9494" w:name="_Toc1833981325"/>
      <w:bookmarkStart w:id="9495" w:name="_Toc5036"/>
      <w:bookmarkStart w:id="9496" w:name="_Toc20559"/>
      <w:bookmarkStart w:id="9497" w:name="_Toc515441212"/>
      <w:bookmarkStart w:id="9498" w:name="_Toc32576"/>
      <w:bookmarkStart w:id="9499" w:name="_Toc7185658"/>
      <w:bookmarkStart w:id="9500" w:name="_Toc14904"/>
      <w:bookmarkStart w:id="9501" w:name="_Toc2141468542"/>
      <w:bookmarkStart w:id="9502" w:name="_Toc23173"/>
      <w:bookmarkStart w:id="9503" w:name="_Toc130228869"/>
      <w:bookmarkStart w:id="9504" w:name="_Toc4055"/>
      <w:bookmarkStart w:id="9505" w:name="_Toc516816215"/>
      <w:bookmarkStart w:id="9506" w:name="_Toc21832"/>
      <w:bookmarkStart w:id="9507" w:name="_Toc7225"/>
      <w:r>
        <w:rPr>
          <w:rFonts w:hint="eastAsia"/>
          <w:color w:val="auto"/>
          <w:lang w:eastAsia="zh-Hans"/>
        </w:rPr>
        <w:t>十六、不拖欠农民工工资承诺书</w:t>
      </w:r>
      <w:bookmarkEnd w:id="9462"/>
      <w:r>
        <w:rPr>
          <w:rFonts w:hint="eastAsia"/>
          <w:color w:val="auto"/>
          <w:lang w:eastAsia="zh-Hans"/>
        </w:rPr>
        <w:t>（格式）</w:t>
      </w:r>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p>
    <w:p w14:paraId="65D60765">
      <w:pPr>
        <w:rPr>
          <w:color w:val="auto"/>
        </w:rPr>
      </w:pPr>
    </w:p>
    <w:p w14:paraId="0184C573">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不拖欠农民工工资承诺书</w:t>
      </w:r>
    </w:p>
    <w:p w14:paraId="5311A076">
      <w:pPr>
        <w:widowControl/>
        <w:shd w:val="clear" w:color="auto" w:fill="FFFFFF"/>
        <w:snapToGrid w:val="0"/>
        <w:jc w:val="left"/>
        <w:rPr>
          <w:rFonts w:hint="eastAsia" w:ascii="宋体" w:hAnsi="宋体"/>
          <w:color w:val="auto"/>
          <w:szCs w:val="21"/>
        </w:rPr>
      </w:pPr>
    </w:p>
    <w:p w14:paraId="02D76CCE">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24ECACA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的法定代表人，现承诺:我单位在本项目</w:t>
      </w:r>
      <w:r>
        <w:rPr>
          <w:rFonts w:hint="eastAsia"/>
          <w:color w:val="auto"/>
          <w:szCs w:val="21"/>
        </w:rPr>
        <w:t>中标后，</w:t>
      </w:r>
      <w:r>
        <w:rPr>
          <w:rFonts w:hint="eastAsia" w:ascii="宋体" w:hAnsi="宋体"/>
          <w:color w:val="auto"/>
          <w:szCs w:val="21"/>
        </w:rPr>
        <w:t>将积极响应国务院、建设部（及所属行政主管部门）有关认真落实解决拖欠农民工工资的精神，执行有关规定，按照《建设领域农民工工资支付管理暂行办法》等，保证及时定额支付农民工工资，不以任何理由拖欠。如违反承诺，该行为可作为不良记录，并受到相应惩戒。</w:t>
      </w:r>
    </w:p>
    <w:p w14:paraId="6EF54BE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3517876C">
      <w:pPr>
        <w:widowControl/>
        <w:shd w:val="clear" w:color="auto" w:fill="FFFFFF"/>
        <w:snapToGrid w:val="0"/>
        <w:ind w:firstLine="420" w:firstLineChars="200"/>
        <w:jc w:val="left"/>
        <w:rPr>
          <w:rFonts w:hint="eastAsia" w:ascii="宋体" w:hAnsi="宋体"/>
          <w:color w:val="auto"/>
          <w:szCs w:val="21"/>
        </w:rPr>
      </w:pPr>
    </w:p>
    <w:p w14:paraId="600E5B2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377629AD">
      <w:pPr>
        <w:widowControl/>
        <w:shd w:val="clear" w:color="auto" w:fill="FFFFFF"/>
        <w:snapToGrid w:val="0"/>
        <w:ind w:firstLine="420" w:firstLineChars="200"/>
        <w:jc w:val="right"/>
        <w:rPr>
          <w:rFonts w:hint="eastAsia" w:ascii="宋体" w:hAnsi="宋体"/>
          <w:strike/>
          <w:color w:val="auto"/>
          <w:szCs w:val="21"/>
        </w:rPr>
      </w:pPr>
    </w:p>
    <w:p w14:paraId="36894F9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05CCB9D4">
      <w:pPr>
        <w:widowControl/>
        <w:shd w:val="clear" w:color="auto" w:fill="FFFFFF"/>
        <w:snapToGrid w:val="0"/>
        <w:ind w:firstLine="420" w:firstLineChars="200"/>
        <w:jc w:val="left"/>
        <w:rPr>
          <w:rFonts w:hint="eastAsia" w:ascii="宋体" w:hAnsi="宋体"/>
          <w:color w:val="auto"/>
          <w:szCs w:val="21"/>
        </w:rPr>
      </w:pPr>
    </w:p>
    <w:p w14:paraId="4DFBDF23">
      <w:pPr>
        <w:widowControl/>
        <w:shd w:val="clear" w:color="auto" w:fill="FFFFFF"/>
        <w:snapToGrid w:val="0"/>
        <w:ind w:firstLine="420" w:firstLineChars="200"/>
        <w:jc w:val="left"/>
        <w:rPr>
          <w:rFonts w:hint="eastAsia" w:ascii="宋体" w:hAnsi="宋体"/>
          <w:color w:val="auto"/>
          <w:szCs w:val="21"/>
        </w:rPr>
      </w:pPr>
    </w:p>
    <w:p w14:paraId="3C9EDE39">
      <w:pPr>
        <w:widowControl/>
        <w:shd w:val="clear" w:color="auto" w:fill="FFFFFF"/>
        <w:snapToGrid w:val="0"/>
        <w:ind w:firstLine="420" w:firstLineChars="200"/>
        <w:jc w:val="left"/>
        <w:rPr>
          <w:rFonts w:hint="eastAsia" w:ascii="宋体" w:hAnsi="宋体"/>
          <w:color w:val="auto"/>
          <w:szCs w:val="21"/>
        </w:rPr>
      </w:pPr>
    </w:p>
    <w:p w14:paraId="7E686539">
      <w:pPr>
        <w:widowControl/>
        <w:shd w:val="clear" w:color="auto" w:fill="FFFFFF"/>
        <w:snapToGrid w:val="0"/>
        <w:ind w:firstLine="420" w:firstLineChars="200"/>
        <w:jc w:val="left"/>
        <w:rPr>
          <w:rFonts w:hint="eastAsia" w:ascii="宋体" w:hAnsi="宋体"/>
          <w:color w:val="auto"/>
          <w:szCs w:val="21"/>
        </w:rPr>
      </w:pPr>
    </w:p>
    <w:p w14:paraId="1AF39DB5">
      <w:pPr>
        <w:widowControl/>
        <w:shd w:val="clear" w:color="auto" w:fill="FFFFFF"/>
        <w:snapToGrid w:val="0"/>
        <w:ind w:firstLine="420" w:firstLineChars="200"/>
        <w:jc w:val="left"/>
        <w:rPr>
          <w:rFonts w:hint="eastAsia" w:ascii="宋体" w:hAnsi="宋体"/>
          <w:color w:val="auto"/>
          <w:szCs w:val="21"/>
        </w:rPr>
      </w:pPr>
    </w:p>
    <w:p w14:paraId="5383CE1E">
      <w:pPr>
        <w:widowControl/>
        <w:shd w:val="clear" w:color="auto" w:fill="FFFFFF"/>
        <w:snapToGrid w:val="0"/>
        <w:ind w:firstLine="420" w:firstLineChars="200"/>
        <w:jc w:val="left"/>
        <w:rPr>
          <w:rFonts w:hint="eastAsia" w:ascii="宋体" w:hAnsi="宋体"/>
          <w:color w:val="auto"/>
          <w:szCs w:val="21"/>
        </w:rPr>
      </w:pPr>
    </w:p>
    <w:p w14:paraId="551F3768">
      <w:pPr>
        <w:widowControl/>
        <w:shd w:val="clear" w:color="auto" w:fill="FFFFFF"/>
        <w:snapToGrid w:val="0"/>
        <w:ind w:firstLine="420" w:firstLineChars="200"/>
        <w:jc w:val="left"/>
        <w:rPr>
          <w:rFonts w:hint="eastAsia" w:ascii="宋体" w:hAnsi="宋体"/>
          <w:color w:val="auto"/>
          <w:szCs w:val="21"/>
        </w:rPr>
      </w:pPr>
    </w:p>
    <w:p w14:paraId="4E7AC6E3">
      <w:pPr>
        <w:widowControl/>
        <w:shd w:val="clear" w:color="auto" w:fill="FFFFFF"/>
        <w:snapToGrid w:val="0"/>
        <w:ind w:firstLine="420" w:firstLineChars="200"/>
        <w:jc w:val="left"/>
        <w:rPr>
          <w:rFonts w:hint="eastAsia" w:ascii="宋体" w:hAnsi="宋体"/>
          <w:color w:val="auto"/>
          <w:szCs w:val="21"/>
        </w:rPr>
      </w:pPr>
    </w:p>
    <w:p w14:paraId="3A9A48F6">
      <w:pPr>
        <w:widowControl/>
        <w:shd w:val="clear" w:color="auto" w:fill="FFFFFF"/>
        <w:snapToGrid w:val="0"/>
        <w:ind w:firstLine="420" w:firstLineChars="200"/>
        <w:jc w:val="left"/>
        <w:rPr>
          <w:rFonts w:hint="eastAsia" w:ascii="宋体" w:hAnsi="宋体"/>
          <w:color w:val="auto"/>
          <w:szCs w:val="21"/>
        </w:rPr>
      </w:pPr>
    </w:p>
    <w:p w14:paraId="0A90B4D9">
      <w:pPr>
        <w:widowControl/>
        <w:shd w:val="clear" w:color="auto" w:fill="FFFFFF"/>
        <w:snapToGrid w:val="0"/>
        <w:jc w:val="left"/>
        <w:rPr>
          <w:rFonts w:hint="eastAsia" w:ascii="宋体" w:hAnsi="宋体"/>
          <w:color w:val="auto"/>
          <w:szCs w:val="21"/>
        </w:rPr>
      </w:pPr>
    </w:p>
    <w:p w14:paraId="34C38181">
      <w:pPr>
        <w:widowControl/>
        <w:shd w:val="clear" w:color="auto" w:fill="FFFFFF"/>
        <w:snapToGrid w:val="0"/>
        <w:ind w:firstLine="420" w:firstLineChars="200"/>
        <w:jc w:val="left"/>
        <w:rPr>
          <w:rFonts w:hint="eastAsia" w:ascii="宋体" w:hAnsi="宋体"/>
          <w:color w:val="auto"/>
          <w:szCs w:val="21"/>
        </w:rPr>
      </w:pPr>
    </w:p>
    <w:p w14:paraId="46CDC225">
      <w:pPr>
        <w:pStyle w:val="5"/>
        <w:rPr>
          <w:rFonts w:hint="eastAsia"/>
          <w:color w:val="auto"/>
          <w:lang w:eastAsia="zh-Hans"/>
        </w:rPr>
      </w:pPr>
      <w:bookmarkStart w:id="9508" w:name="_Toc511636076"/>
      <w:bookmarkStart w:id="9509" w:name="_Toc673450787"/>
      <w:bookmarkStart w:id="9510" w:name="_Toc1348274187"/>
      <w:bookmarkStart w:id="9511" w:name="_Toc6308"/>
      <w:bookmarkStart w:id="9512" w:name="_Toc23523"/>
      <w:bookmarkStart w:id="9513" w:name="_Toc806073530"/>
      <w:bookmarkStart w:id="9514" w:name="_Toc891343884"/>
      <w:bookmarkStart w:id="9515" w:name="_Toc213328979"/>
      <w:bookmarkStart w:id="9516" w:name="_Toc110713616"/>
      <w:bookmarkStart w:id="9517" w:name="_Toc1365943593"/>
      <w:bookmarkStart w:id="9518" w:name="_Toc289878643"/>
      <w:bookmarkStart w:id="9519" w:name="_Toc462048269"/>
      <w:bookmarkStart w:id="9520" w:name="_Toc23545"/>
      <w:bookmarkStart w:id="9521" w:name="_Toc10627"/>
      <w:bookmarkStart w:id="9522" w:name="_Toc11405"/>
      <w:bookmarkStart w:id="9523" w:name="_Toc516816216"/>
      <w:bookmarkStart w:id="9524" w:name="_Toc24539753"/>
      <w:bookmarkStart w:id="9525" w:name="_Toc1778943129"/>
      <w:bookmarkStart w:id="9526" w:name="_Toc14826"/>
      <w:bookmarkStart w:id="9527" w:name="_Toc515441213"/>
      <w:bookmarkStart w:id="9528" w:name="_Toc533812957"/>
      <w:bookmarkStart w:id="9529" w:name="_Toc24060"/>
      <w:bookmarkStart w:id="9530" w:name="_Toc13932"/>
      <w:bookmarkStart w:id="9531" w:name="_Toc3266"/>
      <w:bookmarkStart w:id="9532" w:name="_Toc470764990"/>
      <w:bookmarkStart w:id="9533" w:name="_Toc1287857711"/>
      <w:bookmarkStart w:id="9534" w:name="_Toc2147187725"/>
      <w:bookmarkStart w:id="9535" w:name="_Toc6432"/>
      <w:bookmarkStart w:id="9536" w:name="_Toc15643"/>
      <w:bookmarkStart w:id="9537" w:name="_Toc1909972586"/>
      <w:bookmarkStart w:id="9538" w:name="_Toc1501636399"/>
      <w:bookmarkStart w:id="9539" w:name="_Toc2699"/>
      <w:bookmarkStart w:id="9540" w:name="_Toc26676"/>
      <w:bookmarkStart w:id="9541" w:name="_Toc1983345321"/>
      <w:bookmarkStart w:id="9542" w:name="_Toc1875016104"/>
      <w:bookmarkStart w:id="9543" w:name="_Toc1796014259"/>
      <w:bookmarkStart w:id="9544" w:name="_Toc19416"/>
      <w:bookmarkStart w:id="9545" w:name="_Toc30172"/>
      <w:bookmarkStart w:id="9546" w:name="_Toc429"/>
      <w:bookmarkStart w:id="9547" w:name="_Toc13288"/>
      <w:bookmarkStart w:id="9548" w:name="_Toc28846"/>
      <w:bookmarkStart w:id="9549" w:name="_Toc1906"/>
      <w:bookmarkStart w:id="9550" w:name="_Toc2052090538"/>
      <w:bookmarkStart w:id="9551" w:name="_Toc30965"/>
      <w:bookmarkStart w:id="9552" w:name="_Toc655721671"/>
      <w:bookmarkStart w:id="9553" w:name="_Toc7185659"/>
      <w:r>
        <w:rPr>
          <w:rFonts w:hint="eastAsia"/>
          <w:color w:val="auto"/>
          <w:lang w:eastAsia="zh-Hans"/>
        </w:rPr>
        <w:t>十七、投标人承诺书</w:t>
      </w:r>
      <w:bookmarkEnd w:id="9508"/>
      <w:r>
        <w:rPr>
          <w:rFonts w:hint="eastAsia"/>
          <w:color w:val="auto"/>
          <w:lang w:eastAsia="zh-Hans"/>
        </w:rPr>
        <w:t>（格式）</w:t>
      </w:r>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p>
    <w:p w14:paraId="047C465A">
      <w:pPr>
        <w:rPr>
          <w:color w:val="auto"/>
        </w:rPr>
      </w:pPr>
    </w:p>
    <w:p w14:paraId="1FCDE3DE">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投标人承诺书</w:t>
      </w:r>
    </w:p>
    <w:p w14:paraId="5D168B53">
      <w:pPr>
        <w:widowControl/>
        <w:shd w:val="clear" w:color="auto" w:fill="FFFFFF"/>
        <w:snapToGrid w:val="0"/>
        <w:ind w:firstLine="420" w:firstLineChars="200"/>
        <w:jc w:val="left"/>
        <w:rPr>
          <w:rFonts w:hint="eastAsia" w:ascii="宋体" w:hAnsi="宋体"/>
          <w:color w:val="auto"/>
          <w:szCs w:val="21"/>
        </w:rPr>
      </w:pPr>
    </w:p>
    <w:p w14:paraId="68E71647">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301A29D4">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的法定代表人，现承诺：我单位参加本项目的工程投标，将积极响应有关投标人承诺制的精神，按照招</w:t>
      </w:r>
      <w:r>
        <w:rPr>
          <w:rFonts w:hint="eastAsia" w:ascii="宋体" w:hAnsi="宋体"/>
          <w:color w:val="auto"/>
          <w:szCs w:val="21"/>
          <w:lang w:eastAsia="zh-Hans"/>
        </w:rPr>
        <w:t>标</w:t>
      </w:r>
      <w:r>
        <w:rPr>
          <w:rFonts w:hint="eastAsia" w:ascii="宋体" w:hAnsi="宋体"/>
          <w:color w:val="auto"/>
          <w:szCs w:val="21"/>
        </w:rPr>
        <w:t>投标法律法规和有关规范性文件要求，保证所递交的投标文件及有关资料内容完整、真实和准确，且不存在第二章“投标人须知”第1.4.3项规定的任何一种情形。保证不出现转包、挂靠、虚假文件证明等违法违规行为。如违反承诺，我单位将接受招标人解除合同的处理，并按照本招标文件和施工合同承担违约责任。该违法行为可作为不良记录，并受到相应惩戒。</w:t>
      </w:r>
    </w:p>
    <w:p w14:paraId="5165F2F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081D3A9C">
      <w:pPr>
        <w:widowControl/>
        <w:shd w:val="clear" w:color="auto" w:fill="FFFFFF"/>
        <w:snapToGrid w:val="0"/>
        <w:ind w:firstLine="420" w:firstLineChars="200"/>
        <w:jc w:val="left"/>
        <w:rPr>
          <w:rFonts w:hint="eastAsia" w:ascii="宋体" w:hAnsi="宋体"/>
          <w:color w:val="auto"/>
          <w:szCs w:val="21"/>
        </w:rPr>
      </w:pPr>
    </w:p>
    <w:p w14:paraId="690439D7">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08AF122C">
      <w:pPr>
        <w:widowControl/>
        <w:shd w:val="clear" w:color="auto" w:fill="FFFFFF"/>
        <w:snapToGrid w:val="0"/>
        <w:ind w:firstLine="420" w:firstLineChars="200"/>
        <w:jc w:val="right"/>
        <w:rPr>
          <w:rFonts w:hint="eastAsia" w:ascii="宋体" w:hAnsi="宋体"/>
          <w:strike/>
          <w:color w:val="auto"/>
          <w:szCs w:val="21"/>
        </w:rPr>
      </w:pPr>
    </w:p>
    <w:p w14:paraId="3CA32D0A">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304287AF">
      <w:pPr>
        <w:widowControl/>
        <w:shd w:val="clear" w:color="auto" w:fill="FFFFFF"/>
        <w:snapToGrid w:val="0"/>
        <w:ind w:firstLine="420" w:firstLineChars="200"/>
        <w:jc w:val="left"/>
        <w:rPr>
          <w:rFonts w:hint="eastAsia" w:ascii="宋体" w:hAnsi="宋体"/>
          <w:color w:val="auto"/>
          <w:szCs w:val="21"/>
        </w:rPr>
      </w:pPr>
    </w:p>
    <w:p w14:paraId="03271E90">
      <w:pPr>
        <w:widowControl/>
        <w:shd w:val="clear" w:color="auto" w:fill="FFFFFF"/>
        <w:snapToGrid w:val="0"/>
        <w:ind w:firstLine="420" w:firstLineChars="200"/>
        <w:jc w:val="left"/>
        <w:rPr>
          <w:rFonts w:hint="eastAsia" w:ascii="宋体" w:hAnsi="宋体"/>
          <w:color w:val="auto"/>
          <w:szCs w:val="21"/>
        </w:rPr>
      </w:pPr>
    </w:p>
    <w:p w14:paraId="33C4E234">
      <w:pPr>
        <w:widowControl/>
        <w:shd w:val="clear" w:color="auto" w:fill="auto"/>
        <w:snapToGrid/>
        <w:ind w:firstLine="0" w:firstLineChars="0"/>
        <w:jc w:val="left"/>
        <w:rPr>
          <w:rFonts w:hint="eastAsia" w:ascii="宋体" w:hAnsi="宋体"/>
          <w:color w:val="auto"/>
          <w:szCs w:val="21"/>
        </w:rPr>
      </w:pPr>
      <w:r>
        <w:rPr>
          <w:rFonts w:hint="eastAsia" w:ascii="宋体" w:hAnsi="宋体"/>
          <w:color w:val="auto"/>
          <w:szCs w:val="21"/>
        </w:rPr>
        <w:br w:type="page"/>
      </w:r>
    </w:p>
    <w:p w14:paraId="68B210D9">
      <w:pPr>
        <w:pStyle w:val="5"/>
        <w:rPr>
          <w:rFonts w:hint="eastAsia"/>
          <w:color w:val="auto"/>
          <w:lang w:eastAsia="zh-Hans"/>
        </w:rPr>
      </w:pPr>
      <w:bookmarkStart w:id="9554" w:name="_Toc23955"/>
      <w:bookmarkStart w:id="9555" w:name="_Toc16055"/>
      <w:bookmarkStart w:id="9556" w:name="_Toc28656"/>
      <w:bookmarkStart w:id="9557" w:name="_Toc9593"/>
      <w:bookmarkStart w:id="9558" w:name="_Toc17937"/>
      <w:bookmarkStart w:id="9559" w:name="_Toc2233"/>
      <w:bookmarkStart w:id="9560" w:name="_Toc22967"/>
      <w:bookmarkStart w:id="9561" w:name="_Toc11993"/>
      <w:r>
        <w:rPr>
          <w:rFonts w:hint="eastAsia"/>
          <w:color w:val="auto"/>
          <w:lang w:eastAsia="zh-Hans"/>
        </w:rPr>
        <w:t>十</w:t>
      </w:r>
      <w:r>
        <w:rPr>
          <w:rFonts w:hint="eastAsia"/>
          <w:color w:val="auto"/>
          <w:lang w:val="en-US" w:eastAsia="zh-Hans"/>
        </w:rPr>
        <w:t>八</w:t>
      </w:r>
      <w:r>
        <w:rPr>
          <w:rFonts w:hint="eastAsia"/>
          <w:color w:val="auto"/>
          <w:lang w:eastAsia="zh-Hans"/>
        </w:rPr>
        <w:t>、</w:t>
      </w:r>
      <w:r>
        <w:rPr>
          <w:rFonts w:hint="eastAsia"/>
          <w:color w:val="auto"/>
          <w:lang w:val="en-US" w:eastAsia="zh-Hans"/>
        </w:rPr>
        <w:t>拟任项目负责人（项目经理）</w:t>
      </w:r>
      <w:r>
        <w:rPr>
          <w:rFonts w:hint="eastAsia"/>
          <w:color w:val="auto"/>
          <w:lang w:eastAsia="zh-Hans"/>
        </w:rPr>
        <w:t>承诺书（格式）</w:t>
      </w:r>
      <w:bookmarkEnd w:id="9554"/>
      <w:bookmarkEnd w:id="9555"/>
      <w:bookmarkEnd w:id="9556"/>
      <w:bookmarkEnd w:id="9557"/>
      <w:bookmarkEnd w:id="9558"/>
      <w:bookmarkEnd w:id="9559"/>
      <w:bookmarkEnd w:id="9560"/>
      <w:bookmarkEnd w:id="9561"/>
    </w:p>
    <w:p w14:paraId="6DA98DCE">
      <w:pPr>
        <w:rPr>
          <w:color w:val="auto"/>
        </w:rPr>
      </w:pPr>
    </w:p>
    <w:p w14:paraId="501EF558">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lang w:val="en-US" w:eastAsia="zh-CN"/>
        </w:rPr>
        <w:t>拟</w:t>
      </w:r>
      <w:r>
        <w:rPr>
          <w:rFonts w:hint="eastAsia" w:ascii="宋体" w:hAnsi="宋体" w:cs="Times New Roman"/>
          <w:b/>
          <w:color w:val="auto"/>
          <w:sz w:val="36"/>
          <w:szCs w:val="36"/>
          <w:lang w:val="en-US" w:eastAsia="zh-CN"/>
        </w:rPr>
        <w:t>任</w:t>
      </w:r>
      <w:r>
        <w:rPr>
          <w:rFonts w:hint="eastAsia" w:ascii="宋体" w:hAnsi="宋体"/>
          <w:b/>
          <w:color w:val="auto"/>
          <w:sz w:val="36"/>
          <w:szCs w:val="36"/>
          <w:lang w:val="en-US" w:eastAsia="zh-CN"/>
        </w:rPr>
        <w:t>项目负责人（项目经理）</w:t>
      </w:r>
      <w:r>
        <w:rPr>
          <w:rFonts w:hint="eastAsia" w:ascii="宋体" w:hAnsi="宋体"/>
          <w:b/>
          <w:color w:val="auto"/>
          <w:sz w:val="36"/>
          <w:szCs w:val="36"/>
        </w:rPr>
        <w:t>承诺书</w:t>
      </w:r>
    </w:p>
    <w:p w14:paraId="21FDF6FE">
      <w:pPr>
        <w:widowControl/>
        <w:shd w:val="clear" w:color="auto" w:fill="FFFFFF"/>
        <w:snapToGrid w:val="0"/>
        <w:ind w:firstLine="420" w:firstLineChars="200"/>
        <w:jc w:val="left"/>
        <w:rPr>
          <w:rFonts w:hint="eastAsia" w:ascii="宋体" w:hAnsi="宋体"/>
          <w:color w:val="auto"/>
          <w:szCs w:val="21"/>
        </w:rPr>
      </w:pPr>
    </w:p>
    <w:p w14:paraId="6E5B05D4">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7731030E">
      <w:pPr>
        <w:spacing w:line="440" w:lineRule="exact"/>
        <w:ind w:firstLine="420" w:firstLineChars="200"/>
        <w:rPr>
          <w:rFonts w:hint="eastAsia" w:ascii="宋体" w:hAnsi="宋体"/>
          <w:color w:val="auto"/>
          <w:szCs w:val="21"/>
        </w:rPr>
      </w:pPr>
      <w:r>
        <w:rPr>
          <w:rFonts w:hint="eastAsia" w:ascii="宋体" w:hAnsi="宋体"/>
          <w:color w:val="auto"/>
          <w:szCs w:val="21"/>
        </w:rPr>
        <w:t>本人</w:t>
      </w:r>
      <w:r>
        <w:rPr>
          <w:color w:val="auto"/>
          <w:szCs w:val="21"/>
          <w:u w:val="single"/>
        </w:rPr>
        <w:t xml:space="preserve">   </w:t>
      </w:r>
      <w:r>
        <w:rPr>
          <w:rFonts w:hint="eastAsia"/>
          <w:color w:val="auto"/>
          <w:szCs w:val="21"/>
          <w:u w:val="single"/>
          <w:lang w:eastAsia="zh-Hans"/>
        </w:rPr>
        <w:t>（姓名）</w:t>
      </w:r>
      <w:r>
        <w:rPr>
          <w:color w:val="auto"/>
          <w:szCs w:val="21"/>
          <w:u w:val="single"/>
        </w:rPr>
        <w:t xml:space="preserve">   </w:t>
      </w:r>
      <w:r>
        <w:rPr>
          <w:rFonts w:hint="eastAsia" w:ascii="宋体" w:hAnsi="宋体"/>
          <w:color w:val="auto"/>
          <w:szCs w:val="21"/>
        </w:rPr>
        <w:t>系</w:t>
      </w:r>
      <w:r>
        <w:rPr>
          <w:color w:val="auto"/>
          <w:szCs w:val="21"/>
          <w:u w:val="single"/>
        </w:rPr>
        <w:t xml:space="preserve">       </w:t>
      </w:r>
      <w:r>
        <w:rPr>
          <w:rFonts w:hint="eastAsia"/>
          <w:color w:val="auto"/>
          <w:szCs w:val="21"/>
          <w:u w:val="single"/>
          <w:lang w:eastAsia="zh-Hans"/>
        </w:rPr>
        <w:t>（投标人名称）</w:t>
      </w:r>
      <w:r>
        <w:rPr>
          <w:color w:val="auto"/>
          <w:szCs w:val="21"/>
          <w:u w:val="single"/>
        </w:rPr>
        <w:t xml:space="preserve">      </w:t>
      </w:r>
      <w:r>
        <w:rPr>
          <w:rFonts w:hint="eastAsia" w:ascii="宋体" w:hAnsi="宋体"/>
          <w:color w:val="auto"/>
          <w:szCs w:val="21"/>
        </w:rPr>
        <w:t>的法定代表人，现承诺：我单位参加本项目的工程投标，拟派</w:t>
      </w:r>
      <w:r>
        <w:rPr>
          <w:rFonts w:hint="eastAsia" w:ascii="宋体" w:hAnsi="宋体" w:cs="Times New Roman"/>
          <w:color w:val="auto"/>
          <w:szCs w:val="21"/>
          <w:lang w:val="en-US" w:eastAsia="zh-CN"/>
        </w:rPr>
        <w:t>任</w:t>
      </w:r>
      <w:r>
        <w:rPr>
          <w:rFonts w:hint="eastAsia" w:ascii="宋体" w:hAnsi="宋体"/>
          <w:color w:val="auto"/>
          <w:szCs w:val="21"/>
        </w:rPr>
        <w:t>的</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default" w:ascii="Calibri" w:hAnsi="Calibri"/>
          <w:color w:val="auto"/>
          <w:szCs w:val="21"/>
          <w:u w:val="single"/>
          <w:lang w:eastAsia="zh-Hans"/>
        </w:rPr>
        <w:t xml:space="preserve">  （姓名）</w:t>
      </w:r>
      <w:r>
        <w:rPr>
          <w:rFonts w:hint="eastAsia" w:cs="Times New Roman"/>
          <w:color w:val="auto"/>
          <w:szCs w:val="21"/>
          <w:u w:val="single"/>
          <w:lang w:val="en-US" w:eastAsia="zh-CN"/>
        </w:rPr>
        <w:t xml:space="preserve">  </w:t>
      </w:r>
      <w:r>
        <w:rPr>
          <w:rFonts w:hint="default" w:ascii="Calibri" w:hAnsi="Calibri"/>
          <w:color w:val="auto"/>
          <w:szCs w:val="21"/>
          <w:u w:val="single"/>
          <w:lang w:eastAsia="zh-Hans"/>
        </w:rPr>
        <w:t xml:space="preserve"> </w:t>
      </w:r>
      <w:r>
        <w:rPr>
          <w:rFonts w:hint="eastAsia" w:ascii="宋体" w:hAnsi="宋体"/>
          <w:color w:val="auto"/>
          <w:szCs w:val="21"/>
        </w:rPr>
        <w:t>现阶段（投标截止时间之前）没有担其他在施建设工程项目的</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w:t>
      </w:r>
    </w:p>
    <w:p w14:paraId="621AB6A1">
      <w:pPr>
        <w:spacing w:line="440" w:lineRule="exact"/>
        <w:ind w:firstLine="420" w:firstLineChars="200"/>
        <w:rPr>
          <w:rFonts w:hint="eastAsia" w:ascii="宋体" w:hAnsi="宋体"/>
          <w:color w:val="auto"/>
          <w:szCs w:val="21"/>
        </w:rPr>
      </w:pPr>
      <w:r>
        <w:rPr>
          <w:rFonts w:hint="eastAsia" w:ascii="宋体" w:hAnsi="宋体"/>
          <w:color w:val="auto"/>
          <w:szCs w:val="21"/>
        </w:rPr>
        <w:t>根据《注册建造师执业管理办法（试行）》第九条规定“注册建造师不得同时担任两个及以上建设工程施工项目负责人”， 第十条规定“注册建造师担任施工项目负责人期间原则上不得更换”。</w:t>
      </w:r>
      <w:r>
        <w:rPr>
          <w:rFonts w:hint="eastAsia" w:ascii="宋体" w:hAnsi="宋体" w:cs="Times New Roman"/>
          <w:color w:val="auto"/>
          <w:szCs w:val="21"/>
          <w:lang w:eastAsia="zh-CN"/>
        </w:rPr>
        <w:t>我单位</w:t>
      </w:r>
      <w:r>
        <w:rPr>
          <w:rFonts w:hint="eastAsia" w:ascii="宋体" w:hAnsi="宋体"/>
          <w:color w:val="auto"/>
          <w:szCs w:val="21"/>
        </w:rPr>
        <w:t>拟</w:t>
      </w:r>
      <w:r>
        <w:rPr>
          <w:rFonts w:hint="eastAsia" w:ascii="宋体" w:hAnsi="宋体" w:cs="Times New Roman"/>
          <w:color w:val="auto"/>
          <w:szCs w:val="21"/>
          <w:lang w:val="en-US" w:eastAsia="zh-CN"/>
        </w:rPr>
        <w:t>任项目负责人（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的能够参加本工程的投标是基于以下理由：</w:t>
      </w:r>
    </w:p>
    <w:p w14:paraId="611A3E45">
      <w:pPr>
        <w:spacing w:line="440" w:lineRule="exact"/>
        <w:ind w:firstLine="420" w:firstLineChars="200"/>
        <w:rPr>
          <w:rFonts w:hint="eastAsia" w:ascii="宋体" w:hAnsi="宋体"/>
          <w:color w:val="auto"/>
          <w:szCs w:val="21"/>
        </w:rPr>
      </w:pPr>
      <w:r>
        <w:rPr>
          <w:rFonts w:hint="eastAsia" w:ascii="宋体" w:hAnsi="宋体"/>
          <w:color w:val="auto"/>
          <w:szCs w:val="21"/>
        </w:rPr>
        <w:t>□  拟</w:t>
      </w:r>
      <w:r>
        <w:rPr>
          <w:rFonts w:hint="eastAsia" w:ascii="宋体" w:hAnsi="宋体" w:cs="Times New Roman"/>
          <w:color w:val="auto"/>
          <w:szCs w:val="21"/>
          <w:lang w:val="en-US" w:eastAsia="zh-CN"/>
        </w:rPr>
        <w:t>任项目负责人（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存在《注册建造师执业管理办法（试行）》第九条规定的下列情形：</w:t>
      </w:r>
    </w:p>
    <w:p w14:paraId="4FB03788">
      <w:pPr>
        <w:spacing w:line="440" w:lineRule="exact"/>
        <w:ind w:firstLine="945" w:firstLineChars="450"/>
        <w:rPr>
          <w:rFonts w:hint="eastAsia" w:ascii="宋体" w:hAnsi="宋体"/>
          <w:color w:val="auto"/>
          <w:szCs w:val="21"/>
        </w:rPr>
      </w:pPr>
      <w:r>
        <w:rPr>
          <w:rFonts w:hint="eastAsia"/>
          <w:color w:val="auto"/>
          <w:szCs w:val="21"/>
        </w:rPr>
        <w:t>□</w:t>
      </w:r>
      <w:r>
        <w:rPr>
          <w:rFonts w:ascii="宋体" w:hAnsi="宋体"/>
          <w:color w:val="auto"/>
          <w:szCs w:val="21"/>
        </w:rPr>
        <w:t>同一工程相邻分段发包或分期施工的</w:t>
      </w:r>
      <w:r>
        <w:rPr>
          <w:rFonts w:hint="eastAsia" w:ascii="宋体" w:hAnsi="宋体"/>
          <w:color w:val="auto"/>
          <w:szCs w:val="21"/>
        </w:rPr>
        <w:t>；</w:t>
      </w:r>
    </w:p>
    <w:p w14:paraId="4E878C2B">
      <w:pPr>
        <w:spacing w:line="440" w:lineRule="exact"/>
        <w:ind w:firstLine="945" w:firstLineChars="450"/>
        <w:rPr>
          <w:rFonts w:hint="eastAsia" w:ascii="宋体" w:hAnsi="宋体"/>
          <w:color w:val="auto"/>
          <w:szCs w:val="21"/>
        </w:rPr>
      </w:pPr>
      <w:r>
        <w:rPr>
          <w:rFonts w:hint="eastAsia"/>
          <w:color w:val="auto"/>
          <w:szCs w:val="21"/>
        </w:rPr>
        <w:t>□</w:t>
      </w:r>
      <w:r>
        <w:rPr>
          <w:rFonts w:ascii="宋体" w:hAnsi="宋体"/>
          <w:color w:val="auto"/>
          <w:szCs w:val="21"/>
        </w:rPr>
        <w:t>合同约定的工程验收合格的；</w:t>
      </w:r>
    </w:p>
    <w:p w14:paraId="56EBF7F0">
      <w:pPr>
        <w:spacing w:line="440" w:lineRule="exact"/>
        <w:ind w:firstLine="945" w:firstLineChars="450"/>
        <w:rPr>
          <w:rFonts w:hint="eastAsia" w:ascii="宋体" w:hAnsi="宋体"/>
          <w:color w:val="auto"/>
          <w:szCs w:val="21"/>
        </w:rPr>
      </w:pPr>
      <w:r>
        <w:rPr>
          <w:rFonts w:hint="eastAsia"/>
          <w:color w:val="auto"/>
          <w:szCs w:val="21"/>
        </w:rPr>
        <w:t>□</w:t>
      </w:r>
      <w:r>
        <w:rPr>
          <w:rFonts w:ascii="宋体" w:hAnsi="宋体"/>
          <w:color w:val="auto"/>
          <w:szCs w:val="21"/>
        </w:rPr>
        <w:t>因非承包方原因致使工程项目停工超过120天（含），经建设单位同意的</w:t>
      </w:r>
      <w:r>
        <w:rPr>
          <w:rFonts w:hint="eastAsia" w:ascii="宋体" w:hAnsi="宋体"/>
          <w:color w:val="auto"/>
          <w:szCs w:val="21"/>
        </w:rPr>
        <w:t>；</w:t>
      </w:r>
    </w:p>
    <w:p w14:paraId="77D02CA3">
      <w:pPr>
        <w:spacing w:line="440" w:lineRule="exact"/>
        <w:ind w:firstLine="420" w:firstLineChars="200"/>
        <w:rPr>
          <w:rFonts w:hint="eastAsia" w:ascii="宋体" w:hAnsi="宋体"/>
          <w:color w:val="auto"/>
          <w:szCs w:val="21"/>
        </w:rPr>
      </w:pPr>
      <w:r>
        <w:rPr>
          <w:rFonts w:hint="eastAsia"/>
          <w:color w:val="auto"/>
          <w:szCs w:val="21"/>
        </w:rPr>
        <w:t xml:space="preserve">□  </w:t>
      </w:r>
      <w:r>
        <w:rPr>
          <w:rFonts w:hint="eastAsia" w:ascii="宋体" w:hAnsi="宋体"/>
          <w:color w:val="auto"/>
          <w:szCs w:val="21"/>
        </w:rPr>
        <w:t>拟</w:t>
      </w:r>
      <w:r>
        <w:rPr>
          <w:rFonts w:hint="eastAsia" w:ascii="宋体" w:hAnsi="宋体" w:cs="Times New Roman"/>
          <w:color w:val="auto"/>
          <w:szCs w:val="21"/>
          <w:lang w:val="en-US" w:eastAsia="zh-CN"/>
        </w:rPr>
        <w:t>任项目负责人（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担任其他施工项目负责人期间因下列原因进行了更换，并办理书面交接手续：</w:t>
      </w:r>
    </w:p>
    <w:p w14:paraId="02E224DC">
      <w:pPr>
        <w:spacing w:line="440" w:lineRule="exact"/>
        <w:ind w:firstLine="945" w:firstLineChars="450"/>
        <w:rPr>
          <w:rFonts w:hint="eastAsia" w:ascii="宋体" w:hAnsi="宋体"/>
          <w:color w:val="auto"/>
          <w:szCs w:val="21"/>
        </w:rPr>
      </w:pPr>
      <w:r>
        <w:rPr>
          <w:rFonts w:hint="eastAsia"/>
          <w:color w:val="auto"/>
          <w:szCs w:val="21"/>
        </w:rPr>
        <w:t>□</w:t>
      </w:r>
      <w:r>
        <w:rPr>
          <w:rFonts w:hint="eastAsia" w:ascii="宋体" w:hAnsi="宋体"/>
          <w:color w:val="auto"/>
          <w:szCs w:val="21"/>
        </w:rPr>
        <w:t>发包方与注册建造师受聘企业已解除承包合同的；</w:t>
      </w:r>
    </w:p>
    <w:p w14:paraId="3C44EAC8">
      <w:pPr>
        <w:spacing w:line="440" w:lineRule="exact"/>
        <w:ind w:firstLine="945" w:firstLineChars="450"/>
        <w:rPr>
          <w:rFonts w:hint="eastAsia" w:ascii="宋体" w:hAnsi="宋体"/>
          <w:color w:val="auto"/>
          <w:szCs w:val="21"/>
        </w:rPr>
      </w:pPr>
      <w:r>
        <w:rPr>
          <w:rFonts w:hint="eastAsia"/>
          <w:color w:val="auto"/>
          <w:szCs w:val="21"/>
        </w:rPr>
        <w:t>□</w:t>
      </w:r>
      <w:r>
        <w:rPr>
          <w:rFonts w:hint="eastAsia" w:ascii="宋体" w:hAnsi="宋体"/>
          <w:color w:val="auto"/>
          <w:szCs w:val="21"/>
        </w:rPr>
        <w:t>发包方同意更换项目负责人的；</w:t>
      </w:r>
    </w:p>
    <w:p w14:paraId="7E757FFE">
      <w:pPr>
        <w:spacing w:line="440" w:lineRule="exact"/>
        <w:ind w:firstLine="945" w:firstLineChars="450"/>
        <w:rPr>
          <w:rFonts w:hint="eastAsia" w:ascii="宋体" w:hAnsi="宋体"/>
          <w:color w:val="auto"/>
          <w:szCs w:val="21"/>
        </w:rPr>
      </w:pPr>
      <w:r>
        <w:rPr>
          <w:rFonts w:hint="eastAsia"/>
          <w:color w:val="auto"/>
          <w:szCs w:val="21"/>
        </w:rPr>
        <w:t>□</w:t>
      </w:r>
      <w:r>
        <w:rPr>
          <w:rFonts w:hint="eastAsia" w:ascii="宋体" w:hAnsi="宋体"/>
          <w:color w:val="auto"/>
          <w:szCs w:val="21"/>
        </w:rPr>
        <w:t>因不可抗力等特殊情况必须更换项目负责人的。</w:t>
      </w:r>
    </w:p>
    <w:p w14:paraId="7E824016">
      <w:pPr>
        <w:spacing w:line="440" w:lineRule="exact"/>
        <w:ind w:firstLine="525" w:firstLineChars="250"/>
        <w:rPr>
          <w:rFonts w:hint="eastAsia" w:ascii="宋体" w:hAnsi="宋体"/>
          <w:color w:val="auto"/>
          <w:szCs w:val="21"/>
        </w:rPr>
      </w:pPr>
      <w:r>
        <w:rPr>
          <w:rFonts w:hint="eastAsia"/>
          <w:color w:val="auto"/>
          <w:szCs w:val="21"/>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47CD0E74">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我单位</w:t>
      </w:r>
      <w:r>
        <w:rPr>
          <w:rFonts w:hint="eastAsia" w:ascii="宋体" w:hAnsi="宋体"/>
          <w:color w:val="auto"/>
          <w:szCs w:val="21"/>
        </w:rPr>
        <w:t>保证上述信息的真实和准确，并愿意承担因</w:t>
      </w:r>
      <w:r>
        <w:rPr>
          <w:rFonts w:hint="eastAsia" w:ascii="宋体" w:hAnsi="宋体"/>
          <w:color w:val="auto"/>
          <w:szCs w:val="21"/>
          <w:lang w:eastAsia="zh-CN"/>
        </w:rPr>
        <w:t>我单位</w:t>
      </w:r>
      <w:r>
        <w:rPr>
          <w:rFonts w:hint="eastAsia" w:ascii="宋体" w:hAnsi="宋体"/>
          <w:color w:val="auto"/>
          <w:szCs w:val="21"/>
        </w:rPr>
        <w:t>就此弄虚作假所引起的一切法律后果。</w:t>
      </w:r>
    </w:p>
    <w:p w14:paraId="226E4A44">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我单位</w:t>
      </w:r>
      <w:r>
        <w:rPr>
          <w:rFonts w:hint="eastAsia" w:ascii="宋体" w:hAnsi="宋体"/>
          <w:color w:val="auto"/>
          <w:szCs w:val="21"/>
        </w:rPr>
        <w:t>在此声明，</w:t>
      </w:r>
      <w:r>
        <w:rPr>
          <w:rFonts w:hint="eastAsia" w:ascii="宋体" w:hAnsi="宋体"/>
          <w:color w:val="auto"/>
          <w:szCs w:val="21"/>
          <w:lang w:val="en-US" w:eastAsia="zh-CN"/>
        </w:rPr>
        <w:t>在投标有效期间内，</w:t>
      </w:r>
      <w:r>
        <w:rPr>
          <w:rFonts w:hint="eastAsia" w:ascii="宋体" w:hAnsi="宋体"/>
          <w:color w:val="auto"/>
          <w:szCs w:val="21"/>
        </w:rPr>
        <w:t>如拟任</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eastAsia="宋体" w:cs="Times New Roman"/>
          <w:b w:val="0"/>
          <w:bCs w:val="0"/>
          <w:color w:val="auto"/>
          <w:sz w:val="21"/>
          <w:szCs w:val="21"/>
          <w:highlight w:val="none"/>
          <w:u w:val="none"/>
          <w:shd w:val="clear" w:color="auto" w:fill="auto"/>
          <w:lang w:val="en-US" w:eastAsia="zh-CN"/>
        </w:rPr>
        <w:t>、技术负责人、专职安全生产管理人员</w:t>
      </w:r>
      <w:r>
        <w:rPr>
          <w:rFonts w:hint="eastAsia" w:ascii="宋体" w:hAnsi="宋体"/>
          <w:color w:val="auto"/>
          <w:szCs w:val="21"/>
        </w:rPr>
        <w:t>参加不同工程项目投标，</w:t>
      </w:r>
      <w:r>
        <w:rPr>
          <w:rFonts w:hint="eastAsia" w:ascii="宋体" w:hAnsi="宋体"/>
          <w:color w:val="auto"/>
          <w:szCs w:val="21"/>
          <w:lang w:eastAsia="zh-CN"/>
        </w:rPr>
        <w:t>我单位</w:t>
      </w:r>
      <w:r>
        <w:rPr>
          <w:rFonts w:hint="eastAsia" w:ascii="宋体" w:hAnsi="宋体"/>
          <w:color w:val="auto"/>
          <w:szCs w:val="21"/>
        </w:rPr>
        <w:t>先后被列为中标候选人，</w:t>
      </w:r>
      <w:r>
        <w:rPr>
          <w:rFonts w:hint="eastAsia" w:ascii="宋体" w:hAnsi="宋体"/>
          <w:color w:val="auto"/>
          <w:szCs w:val="21"/>
          <w:lang w:eastAsia="zh-CN"/>
        </w:rPr>
        <w:t>我单位</w:t>
      </w:r>
      <w:r>
        <w:rPr>
          <w:rFonts w:hint="eastAsia" w:ascii="宋体" w:hAnsi="宋体"/>
          <w:color w:val="auto"/>
          <w:szCs w:val="21"/>
        </w:rPr>
        <w:t>将</w:t>
      </w:r>
      <w:r>
        <w:rPr>
          <w:rFonts w:hint="eastAsia" w:ascii="宋体" w:hAnsi="宋体" w:eastAsia="宋体" w:cs="Times New Roman"/>
          <w:b w:val="0"/>
          <w:bCs w:val="0"/>
          <w:color w:val="auto"/>
          <w:sz w:val="21"/>
          <w:szCs w:val="21"/>
          <w:highlight w:val="none"/>
          <w:u w:val="none"/>
          <w:shd w:val="clear" w:color="auto" w:fill="auto"/>
          <w:lang w:val="en-US" w:eastAsia="zh-CN"/>
        </w:rPr>
        <w:t>自动放弃本项目中标候选人资格</w:t>
      </w:r>
      <w:r>
        <w:rPr>
          <w:rFonts w:hint="eastAsia" w:ascii="宋体" w:hAnsi="宋体"/>
          <w:color w:val="auto"/>
          <w:szCs w:val="21"/>
        </w:rPr>
        <w:t>。</w:t>
      </w:r>
    </w:p>
    <w:p w14:paraId="5DAFBAF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特此承诺。</w:t>
      </w:r>
    </w:p>
    <w:p w14:paraId="6C0DCFF8">
      <w:pPr>
        <w:widowControl/>
        <w:shd w:val="clear" w:color="auto" w:fill="FFFFFF"/>
        <w:snapToGrid w:val="0"/>
        <w:ind w:firstLine="420" w:firstLineChars="200"/>
        <w:jc w:val="left"/>
        <w:rPr>
          <w:rFonts w:hint="eastAsia" w:ascii="宋体" w:hAnsi="宋体"/>
          <w:color w:val="auto"/>
          <w:szCs w:val="21"/>
        </w:rPr>
      </w:pPr>
    </w:p>
    <w:p w14:paraId="4DC67730">
      <w:pPr>
        <w:widowControl/>
        <w:shd w:val="clear" w:color="auto" w:fill="FFFFFF"/>
        <w:snapToGrid w:val="0"/>
        <w:ind w:firstLine="420" w:firstLineChars="200"/>
        <w:jc w:val="left"/>
        <w:rPr>
          <w:rFonts w:hint="eastAsia" w:ascii="宋体" w:hAnsi="宋体"/>
          <w:color w:val="auto"/>
          <w:szCs w:val="21"/>
        </w:rPr>
      </w:pPr>
    </w:p>
    <w:p w14:paraId="42F18EE8">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投标人：__________________（盖单位章）</w:t>
      </w:r>
    </w:p>
    <w:p w14:paraId="7AB8382F">
      <w:pPr>
        <w:widowControl/>
        <w:shd w:val="clear" w:color="auto" w:fill="FFFFFF"/>
        <w:snapToGrid w:val="0"/>
        <w:ind w:firstLine="420" w:firstLineChars="200"/>
        <w:jc w:val="right"/>
        <w:rPr>
          <w:rFonts w:hint="eastAsia" w:ascii="宋体" w:hAnsi="宋体"/>
          <w:strike/>
          <w:color w:val="auto"/>
          <w:szCs w:val="21"/>
        </w:rPr>
      </w:pPr>
    </w:p>
    <w:p w14:paraId="3A2773F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__________年_______月______日</w:t>
      </w:r>
    </w:p>
    <w:p w14:paraId="1AFF165A">
      <w:pPr>
        <w:widowControl/>
        <w:shd w:val="clear" w:color="auto" w:fill="FFFFFF"/>
        <w:snapToGrid w:val="0"/>
        <w:ind w:firstLine="420" w:firstLineChars="200"/>
        <w:jc w:val="left"/>
        <w:rPr>
          <w:rFonts w:hint="eastAsia" w:ascii="宋体" w:hAnsi="宋体"/>
          <w:color w:val="auto"/>
          <w:szCs w:val="21"/>
        </w:rPr>
      </w:pPr>
    </w:p>
    <w:p w14:paraId="4D09B284">
      <w:pPr>
        <w:spacing w:line="360" w:lineRule="exact"/>
        <w:ind w:left="840" w:hanging="840" w:hangingChars="400"/>
        <w:rPr>
          <w:rFonts w:hint="eastAsia" w:ascii="宋体" w:hAnsi="宋体"/>
          <w:color w:val="auto"/>
          <w:szCs w:val="21"/>
        </w:rPr>
      </w:pPr>
      <w:r>
        <w:rPr>
          <w:rFonts w:hint="eastAsia" w:ascii="宋体" w:hAnsi="宋体"/>
          <w:color w:val="auto"/>
          <w:szCs w:val="21"/>
        </w:rPr>
        <w:t>备注：1.投标人应当根据“承诺书”的格式（在存在情况前面的方框“□”内打钩“√”），如实说明拟任</w:t>
      </w:r>
      <w:r>
        <w:rPr>
          <w:rFonts w:hint="eastAsia" w:ascii="宋体" w:hAnsi="宋体" w:cs="Times New Roman"/>
          <w:color w:val="auto"/>
          <w:szCs w:val="21"/>
          <w:lang w:val="en-US" w:eastAsia="zh-CN"/>
        </w:rPr>
        <w:t>项目负责人（</w:t>
      </w:r>
      <w:r>
        <w:rPr>
          <w:rFonts w:hint="eastAsia" w:ascii="宋体" w:hAnsi="宋体" w:cs="Times New Roman"/>
          <w:color w:val="auto"/>
          <w:szCs w:val="21"/>
        </w:rPr>
        <w:t>项目经理</w:t>
      </w:r>
      <w:r>
        <w:rPr>
          <w:rFonts w:hint="eastAsia" w:ascii="宋体" w:hAnsi="宋体" w:cs="Times New Roman"/>
          <w:color w:val="auto"/>
          <w:szCs w:val="21"/>
          <w:lang w:val="en-US" w:eastAsia="zh-CN"/>
        </w:rPr>
        <w:t>）</w:t>
      </w:r>
      <w:r>
        <w:rPr>
          <w:rFonts w:hint="eastAsia" w:ascii="宋体" w:hAnsi="宋体"/>
          <w:color w:val="auto"/>
          <w:szCs w:val="21"/>
        </w:rPr>
        <w:t>能够参加本工程投标的理由，并附相关证明材料的</w:t>
      </w:r>
      <w:r>
        <w:rPr>
          <w:rFonts w:hint="eastAsia" w:ascii="宋体" w:hAnsi="宋体"/>
          <w:color w:val="auto"/>
        </w:rPr>
        <w:t>扫描件</w:t>
      </w:r>
      <w:r>
        <w:rPr>
          <w:rFonts w:hint="eastAsia" w:ascii="宋体" w:hAnsi="宋体"/>
          <w:color w:val="auto"/>
          <w:szCs w:val="21"/>
        </w:rPr>
        <w:t>。其中合同履行期间变更项目负责人</w:t>
      </w:r>
      <w:r>
        <w:rPr>
          <w:rFonts w:hint="eastAsia" w:ascii="宋体" w:hAnsi="宋体"/>
          <w:color w:val="auto"/>
          <w:szCs w:val="21"/>
          <w:lang w:eastAsia="zh-CN"/>
        </w:rPr>
        <w:t>（</w:t>
      </w:r>
      <w:r>
        <w:rPr>
          <w:rFonts w:hint="eastAsia" w:ascii="宋体" w:hAnsi="宋体"/>
          <w:color w:val="auto"/>
          <w:szCs w:val="21"/>
          <w:lang w:val="en-US" w:eastAsia="zh-CN"/>
        </w:rPr>
        <w:t>项目经理</w:t>
      </w:r>
      <w:r>
        <w:rPr>
          <w:rFonts w:hint="eastAsia" w:ascii="宋体" w:hAnsi="宋体"/>
          <w:color w:val="auto"/>
          <w:szCs w:val="21"/>
          <w:lang w:eastAsia="zh-CN"/>
        </w:rPr>
        <w:t>）</w:t>
      </w:r>
      <w:r>
        <w:rPr>
          <w:rFonts w:hint="eastAsia" w:ascii="宋体" w:hAnsi="宋体"/>
          <w:color w:val="auto"/>
          <w:szCs w:val="21"/>
        </w:rPr>
        <w:t>的，相关证明材料包括发包方同意变更项目负责人</w:t>
      </w:r>
      <w:r>
        <w:rPr>
          <w:rFonts w:hint="eastAsia" w:ascii="宋体" w:hAnsi="宋体"/>
          <w:color w:val="auto"/>
          <w:szCs w:val="21"/>
          <w:lang w:eastAsia="zh-CN"/>
        </w:rPr>
        <w:t>（</w:t>
      </w:r>
      <w:r>
        <w:rPr>
          <w:rFonts w:hint="eastAsia" w:ascii="宋体" w:hAnsi="宋体"/>
          <w:color w:val="auto"/>
          <w:szCs w:val="21"/>
          <w:lang w:val="en-US" w:eastAsia="zh-CN"/>
        </w:rPr>
        <w:t>项目经理</w:t>
      </w:r>
      <w:r>
        <w:rPr>
          <w:rFonts w:hint="eastAsia" w:ascii="宋体" w:hAnsi="宋体"/>
          <w:color w:val="auto"/>
          <w:szCs w:val="21"/>
          <w:lang w:eastAsia="zh-CN"/>
        </w:rPr>
        <w:t>）</w:t>
      </w:r>
      <w:r>
        <w:rPr>
          <w:rFonts w:hint="eastAsia" w:ascii="宋体" w:hAnsi="宋体"/>
          <w:color w:val="auto"/>
          <w:szCs w:val="21"/>
        </w:rPr>
        <w:t>的函件和合同协议书的</w:t>
      </w:r>
      <w:r>
        <w:rPr>
          <w:rFonts w:hint="eastAsia" w:ascii="宋体" w:hAnsi="宋体"/>
          <w:color w:val="auto"/>
        </w:rPr>
        <w:t>扫描件</w:t>
      </w:r>
      <w:r>
        <w:rPr>
          <w:rFonts w:hint="eastAsia" w:ascii="宋体" w:hAnsi="宋体"/>
          <w:color w:val="auto"/>
          <w:szCs w:val="21"/>
        </w:rPr>
        <w:t>。事后提交的相关证明材料不予认可。</w:t>
      </w:r>
    </w:p>
    <w:p w14:paraId="01301ADC">
      <w:pPr>
        <w:spacing w:line="360" w:lineRule="exact"/>
        <w:ind w:left="630" w:leftChars="300"/>
        <w:rPr>
          <w:rFonts w:hint="eastAsia" w:ascii="宋体" w:hAnsi="宋体"/>
          <w:color w:val="auto"/>
          <w:szCs w:val="21"/>
        </w:rPr>
      </w:pPr>
      <w:r>
        <w:rPr>
          <w:rFonts w:hint="eastAsia" w:ascii="宋体" w:hAnsi="宋体"/>
          <w:color w:val="auto"/>
          <w:szCs w:val="21"/>
        </w:rPr>
        <w:t>2.投标人“承诺书”的实质内容应当与格式规定的实质内容一致。</w:t>
      </w:r>
    </w:p>
    <w:p w14:paraId="654CE049">
      <w:pPr>
        <w:widowControl/>
        <w:shd w:val="clear" w:color="auto" w:fill="FFFFFF"/>
        <w:snapToGrid w:val="0"/>
        <w:ind w:firstLine="420" w:firstLineChars="200"/>
        <w:jc w:val="left"/>
        <w:rPr>
          <w:rFonts w:hint="eastAsia" w:ascii="宋体" w:hAnsi="宋体"/>
          <w:color w:val="auto"/>
          <w:szCs w:val="21"/>
        </w:rPr>
      </w:pPr>
    </w:p>
    <w:p w14:paraId="3924CAB7">
      <w:pPr>
        <w:pStyle w:val="36"/>
        <w:rPr>
          <w:color w:val="auto"/>
        </w:rPr>
      </w:pPr>
    </w:p>
    <w:p w14:paraId="6FA09348">
      <w:pPr>
        <w:widowControl/>
        <w:shd w:val="clear" w:color="auto" w:fill="FFFFFF"/>
        <w:snapToGrid w:val="0"/>
        <w:ind w:firstLine="420" w:firstLineChars="200"/>
        <w:jc w:val="left"/>
        <w:rPr>
          <w:rFonts w:hint="eastAsia" w:ascii="宋体" w:hAnsi="宋体"/>
          <w:color w:val="auto"/>
          <w:szCs w:val="21"/>
        </w:rPr>
      </w:pPr>
    </w:p>
    <w:p w14:paraId="33FE3965">
      <w:pPr>
        <w:widowControl/>
        <w:jc w:val="left"/>
        <w:rPr>
          <w:rFonts w:hint="eastAsia" w:ascii="宋体" w:hAnsi="宋体"/>
          <w:color w:val="auto"/>
          <w:szCs w:val="21"/>
        </w:rPr>
      </w:pPr>
      <w:r>
        <w:rPr>
          <w:rFonts w:ascii="宋体" w:hAnsi="宋体"/>
          <w:color w:val="auto"/>
          <w:szCs w:val="21"/>
        </w:rPr>
        <w:br w:type="page"/>
      </w:r>
    </w:p>
    <w:p w14:paraId="199F0CE6">
      <w:pPr>
        <w:pStyle w:val="5"/>
        <w:rPr>
          <w:rFonts w:hint="eastAsia"/>
          <w:color w:val="auto"/>
          <w:lang w:eastAsia="zh-Hans"/>
        </w:rPr>
      </w:pPr>
      <w:bookmarkStart w:id="9562" w:name="_Toc511636077"/>
      <w:bookmarkStart w:id="9563" w:name="_Toc7185660"/>
      <w:bookmarkStart w:id="9564" w:name="_Toc196817765"/>
      <w:bookmarkStart w:id="9565" w:name="_Toc1468889887"/>
      <w:bookmarkStart w:id="9566" w:name="_Toc2464"/>
      <w:bookmarkStart w:id="9567" w:name="_Toc813781121"/>
      <w:bookmarkStart w:id="9568" w:name="_Toc23763"/>
      <w:bookmarkStart w:id="9569" w:name="_Toc2364"/>
      <w:bookmarkStart w:id="9570" w:name="_Toc2160"/>
      <w:bookmarkStart w:id="9571" w:name="_Toc122768447"/>
      <w:bookmarkStart w:id="9572" w:name="_Toc323697546"/>
      <w:bookmarkStart w:id="9573" w:name="_Toc32396"/>
      <w:bookmarkStart w:id="9574" w:name="_Toc898301346"/>
      <w:bookmarkStart w:id="9575" w:name="_Toc10859"/>
      <w:bookmarkStart w:id="9576" w:name="_Toc1269943210"/>
      <w:bookmarkStart w:id="9577" w:name="_Toc1975531740"/>
      <w:bookmarkStart w:id="9578" w:name="_Toc2118220563"/>
      <w:bookmarkStart w:id="9579" w:name="_Toc1042905810"/>
      <w:bookmarkStart w:id="9580" w:name="_Toc1350973434"/>
      <w:bookmarkStart w:id="9581" w:name="_Toc1448557419"/>
      <w:bookmarkStart w:id="9582" w:name="_Toc1220623850"/>
      <w:bookmarkStart w:id="9583" w:name="_Toc775138449"/>
      <w:bookmarkStart w:id="9584" w:name="_Toc17291"/>
      <w:bookmarkStart w:id="9585" w:name="_Toc1429835569"/>
      <w:bookmarkStart w:id="9586" w:name="_Toc1497441505"/>
      <w:bookmarkStart w:id="9587" w:name="_Toc536870664"/>
      <w:bookmarkStart w:id="9588" w:name="_Toc7708"/>
      <w:bookmarkStart w:id="9589" w:name="_Toc5577"/>
      <w:bookmarkStart w:id="9590" w:name="_Toc11024"/>
      <w:bookmarkStart w:id="9591" w:name="_Toc27343"/>
      <w:bookmarkStart w:id="9592" w:name="_Toc2686"/>
      <w:bookmarkStart w:id="9593" w:name="_Toc15682"/>
      <w:bookmarkStart w:id="9594" w:name="_Toc344389531"/>
      <w:bookmarkStart w:id="9595" w:name="_Toc843641313"/>
      <w:bookmarkStart w:id="9596" w:name="_Toc24149"/>
      <w:bookmarkStart w:id="9597" w:name="_Toc817431382"/>
      <w:bookmarkStart w:id="9598" w:name="_Toc16529"/>
      <w:bookmarkStart w:id="9599" w:name="_Toc1755174780"/>
      <w:bookmarkStart w:id="9600" w:name="_Toc3721"/>
      <w:bookmarkStart w:id="9601" w:name="_Toc515441214"/>
      <w:bookmarkStart w:id="9602" w:name="_Toc516816217"/>
      <w:bookmarkStart w:id="9603" w:name="_Toc581508781"/>
      <w:bookmarkStart w:id="9604" w:name="_Toc3542"/>
      <w:bookmarkStart w:id="9605" w:name="_Toc20068"/>
      <w:bookmarkStart w:id="9606" w:name="_Toc28228"/>
      <w:bookmarkStart w:id="9607" w:name="_Toc27305"/>
      <w:r>
        <w:rPr>
          <w:rFonts w:hint="eastAsia"/>
          <w:color w:val="auto"/>
          <w:lang w:eastAsia="zh-Hans"/>
        </w:rPr>
        <w:t>十</w:t>
      </w:r>
      <w:r>
        <w:rPr>
          <w:rFonts w:hint="eastAsia"/>
          <w:color w:val="auto"/>
          <w:lang w:val="en-US" w:eastAsia="zh-Hans"/>
        </w:rPr>
        <w:t>九</w:t>
      </w:r>
      <w:r>
        <w:rPr>
          <w:rFonts w:hint="eastAsia"/>
          <w:color w:val="auto"/>
          <w:lang w:eastAsia="zh-Hans"/>
        </w:rPr>
        <w:t>、其他资格材料（如有）</w:t>
      </w:r>
      <w:bookmarkEnd w:id="9562"/>
      <w:r>
        <w:rPr>
          <w:rFonts w:hint="eastAsia"/>
          <w:color w:val="auto"/>
          <w:lang w:eastAsia="zh-Hans"/>
        </w:rPr>
        <w:t>（格式）</w:t>
      </w:r>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p>
    <w:p w14:paraId="521E58BF">
      <w:pPr>
        <w:rPr>
          <w:color w:val="auto"/>
        </w:rPr>
      </w:pPr>
    </w:p>
    <w:p w14:paraId="6DEF4A9F">
      <w:pPr>
        <w:widowControl/>
        <w:shd w:val="clear" w:color="auto" w:fill="FFFFFF"/>
        <w:adjustRightInd w:val="0"/>
        <w:snapToGrid w:val="0"/>
        <w:jc w:val="center"/>
        <w:rPr>
          <w:rFonts w:hint="eastAsia" w:ascii="宋体" w:hAnsi="宋体"/>
          <w:b/>
          <w:color w:val="auto"/>
          <w:sz w:val="36"/>
          <w:szCs w:val="36"/>
        </w:rPr>
      </w:pPr>
      <w:r>
        <w:rPr>
          <w:rFonts w:ascii="宋体" w:hAnsi="宋体"/>
          <w:b/>
          <w:color w:val="auto"/>
          <w:sz w:val="36"/>
          <w:szCs w:val="36"/>
        </w:rPr>
        <w:t>其他</w:t>
      </w:r>
      <w:r>
        <w:rPr>
          <w:rFonts w:hint="eastAsia" w:ascii="宋体" w:hAnsi="宋体"/>
          <w:b/>
          <w:color w:val="auto"/>
          <w:sz w:val="36"/>
          <w:szCs w:val="36"/>
        </w:rPr>
        <w:t>资格</w:t>
      </w:r>
      <w:r>
        <w:rPr>
          <w:rFonts w:ascii="宋体" w:hAnsi="宋体"/>
          <w:b/>
          <w:color w:val="auto"/>
          <w:sz w:val="36"/>
          <w:szCs w:val="36"/>
        </w:rPr>
        <w:t>材料</w:t>
      </w:r>
    </w:p>
    <w:p w14:paraId="2B4C9E5F">
      <w:pPr>
        <w:widowControl/>
        <w:shd w:val="clear" w:color="auto" w:fill="FFFFFF"/>
        <w:adjustRightInd w:val="0"/>
        <w:snapToGrid w:val="0"/>
        <w:jc w:val="left"/>
        <w:rPr>
          <w:rFonts w:hint="eastAsia" w:ascii="宋体" w:hAnsi="宋体"/>
          <w:color w:val="auto"/>
          <w:szCs w:val="21"/>
        </w:rPr>
      </w:pPr>
    </w:p>
    <w:p w14:paraId="44508730">
      <w:pPr>
        <w:widowControl/>
        <w:spacing w:line="500" w:lineRule="exact"/>
        <w:ind w:firstLine="420" w:firstLineChars="200"/>
        <w:jc w:val="left"/>
        <w:rPr>
          <w:rFonts w:hint="eastAsia" w:ascii="宋体" w:hAnsi="宋体"/>
          <w:color w:val="auto"/>
          <w:szCs w:val="21"/>
        </w:rPr>
      </w:pPr>
      <w:r>
        <w:rPr>
          <w:rFonts w:hint="eastAsia" w:ascii="宋体" w:hAnsi="宋体"/>
          <w:color w:val="auto"/>
          <w:szCs w:val="21"/>
        </w:rPr>
        <w:t>注：投标人应根据投标人须知前附表第1</w:t>
      </w: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1</w:t>
      </w:r>
      <w:r>
        <w:rPr>
          <w:rFonts w:ascii="宋体" w:hAnsi="宋体"/>
          <w:color w:val="auto"/>
          <w:szCs w:val="21"/>
        </w:rPr>
        <w:t>项</w:t>
      </w:r>
      <w:r>
        <w:rPr>
          <w:color w:val="auto"/>
          <w:szCs w:val="21"/>
        </w:rPr>
        <w:t>的</w:t>
      </w:r>
      <w:r>
        <w:rPr>
          <w:rFonts w:hint="eastAsia" w:ascii="宋体" w:hAnsi="宋体"/>
          <w:color w:val="auto"/>
          <w:szCs w:val="21"/>
        </w:rPr>
        <w:t>要求，在此说明并附其他资格材料扫描件（如有）。</w:t>
      </w:r>
    </w:p>
    <w:p w14:paraId="63CC7455">
      <w:pPr>
        <w:widowControl/>
        <w:shd w:val="clear" w:color="auto" w:fill="FFFFFF"/>
        <w:snapToGrid w:val="0"/>
        <w:ind w:firstLine="420" w:firstLineChars="200"/>
        <w:jc w:val="left"/>
        <w:rPr>
          <w:rFonts w:hint="eastAsia" w:ascii="宋体" w:hAnsi="宋体"/>
          <w:color w:val="auto"/>
          <w:szCs w:val="21"/>
        </w:rPr>
      </w:pPr>
    </w:p>
    <w:p w14:paraId="702ED404">
      <w:pPr>
        <w:widowControl/>
        <w:shd w:val="clear" w:color="auto" w:fill="FFFFFF"/>
        <w:snapToGrid w:val="0"/>
        <w:ind w:firstLine="420" w:firstLineChars="200"/>
        <w:jc w:val="left"/>
        <w:rPr>
          <w:rFonts w:hint="eastAsia" w:ascii="宋体" w:hAnsi="宋体"/>
          <w:color w:val="auto"/>
          <w:szCs w:val="21"/>
        </w:rPr>
      </w:pPr>
    </w:p>
    <w:p w14:paraId="6F12060E">
      <w:pPr>
        <w:widowControl/>
        <w:shd w:val="clear" w:color="auto" w:fill="FFFFFF"/>
        <w:snapToGrid w:val="0"/>
        <w:ind w:firstLine="420" w:firstLineChars="200"/>
        <w:jc w:val="left"/>
        <w:rPr>
          <w:rFonts w:hint="eastAsia" w:ascii="宋体" w:hAnsi="宋体"/>
          <w:color w:val="auto"/>
          <w:szCs w:val="21"/>
        </w:rPr>
      </w:pPr>
    </w:p>
    <w:p w14:paraId="57EB26CB">
      <w:pPr>
        <w:widowControl/>
        <w:shd w:val="clear" w:color="auto" w:fill="FFFFFF"/>
        <w:snapToGrid w:val="0"/>
        <w:ind w:firstLine="420" w:firstLineChars="200"/>
        <w:jc w:val="left"/>
        <w:rPr>
          <w:rFonts w:hint="eastAsia" w:ascii="宋体" w:hAnsi="宋体"/>
          <w:color w:val="auto"/>
          <w:szCs w:val="21"/>
        </w:rPr>
      </w:pPr>
    </w:p>
    <w:p w14:paraId="768B5051">
      <w:pPr>
        <w:widowControl/>
        <w:shd w:val="clear" w:color="auto" w:fill="FFFFFF"/>
        <w:snapToGrid w:val="0"/>
        <w:ind w:firstLine="420" w:firstLineChars="200"/>
        <w:jc w:val="left"/>
        <w:rPr>
          <w:rFonts w:hint="eastAsia" w:ascii="宋体" w:hAnsi="宋体"/>
          <w:color w:val="auto"/>
          <w:szCs w:val="21"/>
        </w:rPr>
      </w:pPr>
    </w:p>
    <w:p w14:paraId="545BDD7B">
      <w:pPr>
        <w:widowControl/>
        <w:shd w:val="clear" w:color="auto" w:fill="FFFFFF"/>
        <w:snapToGrid w:val="0"/>
        <w:ind w:firstLine="420" w:firstLineChars="200"/>
        <w:jc w:val="left"/>
        <w:rPr>
          <w:rFonts w:hint="eastAsia" w:ascii="宋体" w:hAnsi="宋体"/>
          <w:color w:val="auto"/>
          <w:szCs w:val="21"/>
        </w:rPr>
      </w:pPr>
    </w:p>
    <w:p w14:paraId="1F267F31">
      <w:pPr>
        <w:widowControl/>
        <w:shd w:val="clear" w:color="auto" w:fill="FFFFFF"/>
        <w:snapToGrid w:val="0"/>
        <w:ind w:firstLine="420" w:firstLineChars="200"/>
        <w:jc w:val="left"/>
        <w:rPr>
          <w:rFonts w:hint="eastAsia" w:ascii="宋体" w:hAnsi="宋体"/>
          <w:color w:val="auto"/>
          <w:szCs w:val="21"/>
        </w:rPr>
      </w:pPr>
    </w:p>
    <w:p w14:paraId="145F41C4">
      <w:pPr>
        <w:widowControl/>
        <w:shd w:val="clear" w:color="auto" w:fill="FFFFFF"/>
        <w:snapToGrid w:val="0"/>
        <w:ind w:firstLine="420" w:firstLineChars="200"/>
        <w:jc w:val="left"/>
        <w:rPr>
          <w:rFonts w:hint="eastAsia" w:ascii="宋体" w:hAnsi="宋体"/>
          <w:color w:val="auto"/>
          <w:szCs w:val="21"/>
        </w:rPr>
      </w:pPr>
    </w:p>
    <w:p w14:paraId="3AD409B4">
      <w:pPr>
        <w:widowControl/>
        <w:shd w:val="clear" w:color="auto" w:fill="FFFFFF"/>
        <w:snapToGrid w:val="0"/>
        <w:ind w:firstLine="420" w:firstLineChars="200"/>
        <w:jc w:val="left"/>
        <w:rPr>
          <w:rFonts w:hint="eastAsia" w:ascii="宋体" w:hAnsi="宋体"/>
          <w:color w:val="auto"/>
          <w:szCs w:val="21"/>
        </w:rPr>
      </w:pPr>
    </w:p>
    <w:p w14:paraId="4262C3CF">
      <w:pPr>
        <w:widowControl/>
        <w:shd w:val="clear" w:color="auto" w:fill="FFFFFF"/>
        <w:snapToGrid w:val="0"/>
        <w:ind w:firstLine="420" w:firstLineChars="200"/>
        <w:jc w:val="left"/>
        <w:rPr>
          <w:rFonts w:hint="eastAsia" w:ascii="宋体" w:hAnsi="宋体"/>
          <w:color w:val="auto"/>
          <w:szCs w:val="21"/>
        </w:rPr>
      </w:pPr>
    </w:p>
    <w:p w14:paraId="0C250F5E">
      <w:pPr>
        <w:widowControl/>
        <w:shd w:val="clear" w:color="auto" w:fill="FFFFFF"/>
        <w:snapToGrid w:val="0"/>
        <w:ind w:firstLine="420" w:firstLineChars="200"/>
        <w:jc w:val="left"/>
        <w:rPr>
          <w:rFonts w:hint="eastAsia" w:ascii="宋体" w:hAnsi="宋体"/>
          <w:color w:val="auto"/>
          <w:szCs w:val="21"/>
        </w:rPr>
      </w:pPr>
    </w:p>
    <w:p w14:paraId="35113FF9">
      <w:pPr>
        <w:widowControl/>
        <w:shd w:val="clear" w:color="auto" w:fill="FFFFFF"/>
        <w:snapToGrid w:val="0"/>
        <w:ind w:firstLine="420" w:firstLineChars="200"/>
        <w:jc w:val="left"/>
        <w:rPr>
          <w:rFonts w:hint="eastAsia" w:ascii="宋体" w:hAnsi="宋体"/>
          <w:color w:val="auto"/>
          <w:szCs w:val="21"/>
        </w:rPr>
      </w:pPr>
    </w:p>
    <w:p w14:paraId="70870808">
      <w:pPr>
        <w:widowControl/>
        <w:shd w:val="clear" w:color="auto" w:fill="FFFFFF"/>
        <w:snapToGrid w:val="0"/>
        <w:ind w:firstLine="420" w:firstLineChars="200"/>
        <w:jc w:val="left"/>
        <w:rPr>
          <w:rFonts w:hint="eastAsia" w:ascii="宋体" w:hAnsi="宋体"/>
          <w:color w:val="auto"/>
          <w:szCs w:val="21"/>
        </w:rPr>
      </w:pPr>
    </w:p>
    <w:p w14:paraId="2951C347">
      <w:pPr>
        <w:widowControl/>
        <w:shd w:val="clear" w:color="auto" w:fill="FFFFFF"/>
        <w:snapToGrid w:val="0"/>
        <w:ind w:firstLine="420" w:firstLineChars="200"/>
        <w:jc w:val="left"/>
        <w:rPr>
          <w:rFonts w:hint="eastAsia" w:ascii="宋体" w:hAnsi="宋体"/>
          <w:color w:val="auto"/>
          <w:szCs w:val="21"/>
        </w:rPr>
      </w:pPr>
    </w:p>
    <w:p w14:paraId="22EDB805">
      <w:pPr>
        <w:widowControl/>
        <w:shd w:val="clear" w:color="auto" w:fill="FFFFFF"/>
        <w:snapToGrid w:val="0"/>
        <w:ind w:firstLine="420" w:firstLineChars="200"/>
        <w:jc w:val="left"/>
        <w:rPr>
          <w:rFonts w:hint="eastAsia" w:ascii="宋体" w:hAnsi="宋体"/>
          <w:color w:val="auto"/>
          <w:szCs w:val="21"/>
        </w:rPr>
      </w:pPr>
    </w:p>
    <w:p w14:paraId="4B448910">
      <w:pPr>
        <w:widowControl/>
        <w:shd w:val="clear" w:color="auto" w:fill="FFFFFF"/>
        <w:snapToGrid w:val="0"/>
        <w:ind w:firstLine="420" w:firstLineChars="200"/>
        <w:jc w:val="left"/>
        <w:rPr>
          <w:rFonts w:hint="eastAsia" w:ascii="宋体" w:hAnsi="宋体"/>
          <w:color w:val="auto"/>
          <w:szCs w:val="21"/>
        </w:rPr>
      </w:pPr>
    </w:p>
    <w:p w14:paraId="22FF36C5">
      <w:pPr>
        <w:widowControl/>
        <w:shd w:val="clear" w:color="auto" w:fill="FFFFFF"/>
        <w:snapToGrid w:val="0"/>
        <w:ind w:firstLine="420" w:firstLineChars="200"/>
        <w:jc w:val="left"/>
        <w:rPr>
          <w:rFonts w:hint="eastAsia" w:ascii="宋体" w:hAnsi="宋体"/>
          <w:color w:val="auto"/>
          <w:szCs w:val="21"/>
        </w:rPr>
      </w:pPr>
    </w:p>
    <w:p w14:paraId="523A9CBD">
      <w:pPr>
        <w:widowControl/>
        <w:shd w:val="clear" w:color="auto" w:fill="FFFFFF"/>
        <w:snapToGrid w:val="0"/>
        <w:ind w:firstLine="420" w:firstLineChars="200"/>
        <w:jc w:val="left"/>
        <w:rPr>
          <w:rFonts w:hint="eastAsia" w:ascii="宋体" w:hAnsi="宋体"/>
          <w:color w:val="auto"/>
          <w:szCs w:val="21"/>
        </w:rPr>
      </w:pPr>
    </w:p>
    <w:p w14:paraId="158E172B">
      <w:pPr>
        <w:widowControl/>
        <w:shd w:val="clear" w:color="auto" w:fill="FFFFFF"/>
        <w:snapToGrid w:val="0"/>
        <w:ind w:firstLine="420" w:firstLineChars="200"/>
        <w:jc w:val="left"/>
        <w:rPr>
          <w:rFonts w:hint="eastAsia" w:ascii="宋体" w:hAnsi="宋体"/>
          <w:color w:val="auto"/>
          <w:szCs w:val="21"/>
        </w:rPr>
      </w:pPr>
    </w:p>
    <w:p w14:paraId="38253BD9">
      <w:pPr>
        <w:widowControl/>
        <w:shd w:val="clear" w:color="auto" w:fill="FFFFFF"/>
        <w:snapToGrid w:val="0"/>
        <w:ind w:firstLine="420" w:firstLineChars="200"/>
        <w:jc w:val="left"/>
        <w:rPr>
          <w:rFonts w:hint="eastAsia" w:ascii="宋体" w:hAnsi="宋体"/>
          <w:color w:val="auto"/>
          <w:szCs w:val="21"/>
        </w:rPr>
      </w:pPr>
    </w:p>
    <w:p w14:paraId="014D3850">
      <w:pPr>
        <w:pStyle w:val="36"/>
        <w:rPr>
          <w:color w:val="auto"/>
        </w:rPr>
      </w:pPr>
    </w:p>
    <w:p w14:paraId="0372384B">
      <w:pPr>
        <w:pStyle w:val="36"/>
        <w:rPr>
          <w:rFonts w:hint="eastAsia" w:ascii="宋体" w:hAnsi="宋体"/>
          <w:color w:val="auto"/>
          <w:szCs w:val="21"/>
        </w:rPr>
      </w:pPr>
    </w:p>
    <w:p w14:paraId="533410CE">
      <w:pPr>
        <w:pStyle w:val="36"/>
        <w:rPr>
          <w:rFonts w:hint="eastAsia" w:ascii="宋体" w:hAnsi="宋体"/>
          <w:color w:val="auto"/>
          <w:szCs w:val="21"/>
        </w:rPr>
      </w:pPr>
    </w:p>
    <w:p w14:paraId="1BDEA4DA">
      <w:pPr>
        <w:pStyle w:val="4"/>
        <w:spacing w:before="0" w:after="0" w:line="520" w:lineRule="exact"/>
        <w:jc w:val="center"/>
        <w:rPr>
          <w:rFonts w:hint="eastAsia" w:ascii="宋体" w:hAnsi="宋体" w:eastAsia="宋体"/>
          <w:color w:val="auto"/>
          <w:sz w:val="36"/>
          <w:szCs w:val="36"/>
        </w:rPr>
      </w:pPr>
      <w:bookmarkStart w:id="9608" w:name="_Toc6974"/>
      <w:bookmarkStart w:id="9609" w:name="_Toc25017"/>
      <w:bookmarkStart w:id="9610" w:name="_Toc4056"/>
      <w:bookmarkStart w:id="9611" w:name="_Toc8105"/>
      <w:bookmarkStart w:id="9612" w:name="_Toc95562937"/>
      <w:bookmarkStart w:id="9613" w:name="_Toc30534"/>
      <w:bookmarkStart w:id="9614" w:name="_Toc12669"/>
      <w:bookmarkStart w:id="9615" w:name="_Toc1387152268"/>
      <w:bookmarkStart w:id="9616" w:name="_Toc2096586022"/>
      <w:bookmarkStart w:id="9617" w:name="_Toc7185661"/>
      <w:bookmarkStart w:id="9618" w:name="_Toc7295"/>
      <w:bookmarkStart w:id="9619" w:name="_Toc516816218"/>
      <w:bookmarkStart w:id="9620" w:name="_Toc511636078"/>
      <w:bookmarkStart w:id="9621" w:name="_Toc1784987609"/>
      <w:bookmarkStart w:id="9622" w:name="_Toc1116347415"/>
      <w:bookmarkStart w:id="9623" w:name="_Toc686418852"/>
      <w:bookmarkStart w:id="9624" w:name="_Toc465905507"/>
      <w:bookmarkStart w:id="9625" w:name="_Toc4515"/>
      <w:bookmarkStart w:id="9626" w:name="_Toc160324897"/>
      <w:bookmarkStart w:id="9627" w:name="_Toc904398253"/>
      <w:bookmarkStart w:id="9628" w:name="_Toc808577771"/>
      <w:bookmarkStart w:id="9629" w:name="_Toc7298"/>
      <w:bookmarkStart w:id="9630" w:name="_Toc940683812"/>
      <w:bookmarkStart w:id="9631" w:name="_Toc1392510097"/>
      <w:bookmarkStart w:id="9632" w:name="_Toc2043436551"/>
      <w:bookmarkStart w:id="9633" w:name="_Toc1606448801"/>
      <w:bookmarkStart w:id="9634" w:name="_Toc2800"/>
      <w:bookmarkStart w:id="9635" w:name="_Toc356421856"/>
      <w:bookmarkStart w:id="9636" w:name="_Toc220004770"/>
      <w:bookmarkStart w:id="9637" w:name="_Toc24986"/>
      <w:bookmarkStart w:id="9638" w:name="_Toc517287913"/>
      <w:bookmarkStart w:id="9639" w:name="_Toc1116109641"/>
      <w:bookmarkStart w:id="9640" w:name="_Toc1138515342"/>
      <w:bookmarkStart w:id="9641" w:name="_Toc3705"/>
      <w:bookmarkStart w:id="9642" w:name="_Toc791359975"/>
      <w:bookmarkStart w:id="9643" w:name="_Toc15238"/>
      <w:bookmarkStart w:id="9644" w:name="_Toc6042"/>
      <w:bookmarkStart w:id="9645" w:name="_Toc13453"/>
      <w:bookmarkStart w:id="9646" w:name="_Toc30643"/>
      <w:bookmarkStart w:id="9647" w:name="_Toc24815"/>
      <w:bookmarkStart w:id="9648" w:name="_Toc2029918741"/>
      <w:bookmarkStart w:id="9649" w:name="_Toc113767159"/>
      <w:bookmarkStart w:id="9650" w:name="_Toc25667"/>
      <w:bookmarkStart w:id="9651" w:name="_Toc515441215"/>
      <w:bookmarkStart w:id="9652" w:name="_Toc4650"/>
      <w:bookmarkStart w:id="9653" w:name="_Toc19503"/>
      <w:r>
        <w:rPr>
          <w:rFonts w:hint="eastAsia" w:ascii="宋体" w:hAnsi="宋体" w:eastAsia="宋体"/>
          <w:color w:val="auto"/>
          <w:sz w:val="36"/>
          <w:szCs w:val="36"/>
        </w:rPr>
        <w:t>第二节 商务文件格式</w:t>
      </w:r>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p>
    <w:p w14:paraId="188AB2E1">
      <w:pPr>
        <w:widowControl/>
        <w:shd w:val="clear" w:color="auto" w:fill="FFFFFF"/>
        <w:snapToGrid w:val="0"/>
        <w:ind w:firstLine="883" w:firstLineChars="200"/>
        <w:jc w:val="center"/>
        <w:rPr>
          <w:rFonts w:hint="eastAsia" w:ascii="宋体" w:hAnsi="宋体"/>
          <w:b/>
          <w:color w:val="auto"/>
          <w:sz w:val="44"/>
          <w:szCs w:val="44"/>
        </w:rPr>
      </w:pPr>
    </w:p>
    <w:p w14:paraId="6DE2BD94">
      <w:pPr>
        <w:widowControl/>
        <w:shd w:val="clear" w:color="auto" w:fill="FFFFFF"/>
        <w:snapToGrid w:val="0"/>
        <w:jc w:val="left"/>
        <w:rPr>
          <w:rFonts w:hint="eastAsia" w:ascii="宋体" w:hAnsi="宋体"/>
          <w:b/>
          <w:color w:val="auto"/>
          <w:sz w:val="32"/>
          <w:szCs w:val="32"/>
        </w:rPr>
      </w:pPr>
    </w:p>
    <w:p w14:paraId="33ACBBC9">
      <w:pPr>
        <w:widowControl/>
        <w:shd w:val="clear" w:color="auto" w:fill="FFFFFF"/>
        <w:snapToGrid w:val="0"/>
        <w:jc w:val="left"/>
        <w:rPr>
          <w:rFonts w:hint="eastAsia" w:ascii="宋体" w:hAnsi="宋体"/>
          <w:b/>
          <w:color w:val="auto"/>
          <w:sz w:val="32"/>
          <w:szCs w:val="32"/>
        </w:rPr>
      </w:pPr>
    </w:p>
    <w:p w14:paraId="636DEEF5">
      <w:pPr>
        <w:widowControl/>
        <w:shd w:val="clear" w:color="auto" w:fill="FFFFFF"/>
        <w:snapToGrid w:val="0"/>
        <w:jc w:val="left"/>
        <w:rPr>
          <w:rFonts w:hint="eastAsia" w:ascii="宋体" w:hAnsi="宋体"/>
          <w:b/>
          <w:color w:val="auto"/>
          <w:sz w:val="32"/>
          <w:szCs w:val="32"/>
        </w:rPr>
      </w:pPr>
    </w:p>
    <w:p w14:paraId="06ACAF18">
      <w:pPr>
        <w:widowControl/>
        <w:shd w:val="clear" w:color="auto" w:fill="FFFFFF"/>
        <w:snapToGrid w:val="0"/>
        <w:jc w:val="left"/>
        <w:rPr>
          <w:rFonts w:hint="eastAsia" w:ascii="宋体" w:hAnsi="宋体"/>
          <w:b/>
          <w:color w:val="auto"/>
          <w:sz w:val="32"/>
          <w:szCs w:val="32"/>
        </w:rPr>
      </w:pPr>
    </w:p>
    <w:p w14:paraId="0B7D810F">
      <w:pPr>
        <w:widowControl/>
        <w:shd w:val="clear" w:color="auto" w:fill="FFFFFF"/>
        <w:snapToGrid w:val="0"/>
        <w:jc w:val="left"/>
        <w:rPr>
          <w:rFonts w:hint="eastAsia" w:ascii="宋体" w:hAnsi="宋体"/>
          <w:b/>
          <w:color w:val="auto"/>
          <w:sz w:val="32"/>
          <w:szCs w:val="32"/>
        </w:rPr>
      </w:pPr>
    </w:p>
    <w:p w14:paraId="1CD14D14">
      <w:pPr>
        <w:widowControl/>
        <w:shd w:val="clear" w:color="auto" w:fill="FFFFFF"/>
        <w:snapToGrid w:val="0"/>
        <w:jc w:val="left"/>
        <w:rPr>
          <w:rFonts w:hint="eastAsia" w:ascii="宋体" w:hAnsi="宋体"/>
          <w:b/>
          <w:color w:val="auto"/>
          <w:sz w:val="32"/>
          <w:szCs w:val="32"/>
        </w:rPr>
      </w:pPr>
    </w:p>
    <w:p w14:paraId="562C772F">
      <w:pPr>
        <w:widowControl/>
        <w:shd w:val="clear" w:color="auto" w:fill="FFFFFF"/>
        <w:snapToGrid w:val="0"/>
        <w:jc w:val="left"/>
        <w:rPr>
          <w:rFonts w:hint="eastAsia" w:ascii="宋体" w:hAnsi="宋体"/>
          <w:b/>
          <w:color w:val="auto"/>
          <w:sz w:val="32"/>
          <w:szCs w:val="32"/>
        </w:rPr>
      </w:pPr>
    </w:p>
    <w:p w14:paraId="082C7EE6">
      <w:pPr>
        <w:widowControl/>
        <w:shd w:val="clear" w:color="auto" w:fill="FFFFFF"/>
        <w:snapToGrid w:val="0"/>
        <w:jc w:val="left"/>
        <w:rPr>
          <w:rFonts w:hint="eastAsia" w:ascii="宋体" w:hAnsi="宋体"/>
          <w:b/>
          <w:color w:val="auto"/>
          <w:sz w:val="32"/>
          <w:szCs w:val="32"/>
        </w:rPr>
      </w:pPr>
    </w:p>
    <w:p w14:paraId="0AC273A7">
      <w:pPr>
        <w:widowControl/>
        <w:shd w:val="clear" w:color="auto" w:fill="FFFFFF"/>
        <w:snapToGrid w:val="0"/>
        <w:jc w:val="left"/>
        <w:rPr>
          <w:rFonts w:hint="eastAsia" w:ascii="宋体" w:hAnsi="宋体"/>
          <w:b/>
          <w:color w:val="auto"/>
          <w:sz w:val="32"/>
          <w:szCs w:val="32"/>
        </w:rPr>
      </w:pPr>
    </w:p>
    <w:p w14:paraId="10D3AD65">
      <w:pPr>
        <w:widowControl/>
        <w:shd w:val="clear" w:color="auto" w:fill="FFFFFF"/>
        <w:snapToGrid w:val="0"/>
        <w:jc w:val="left"/>
        <w:rPr>
          <w:rFonts w:hint="eastAsia" w:ascii="宋体" w:hAnsi="宋体"/>
          <w:b/>
          <w:color w:val="auto"/>
          <w:sz w:val="32"/>
          <w:szCs w:val="32"/>
        </w:rPr>
      </w:pPr>
    </w:p>
    <w:p w14:paraId="7D27D3FE">
      <w:pPr>
        <w:widowControl/>
        <w:shd w:val="clear" w:color="auto" w:fill="FFFFFF"/>
        <w:snapToGrid w:val="0"/>
        <w:jc w:val="left"/>
        <w:rPr>
          <w:rFonts w:hint="eastAsia" w:ascii="宋体" w:hAnsi="宋体"/>
          <w:b/>
          <w:color w:val="auto"/>
          <w:sz w:val="32"/>
          <w:szCs w:val="32"/>
        </w:rPr>
      </w:pPr>
    </w:p>
    <w:p w14:paraId="40803A1C">
      <w:pPr>
        <w:widowControl/>
        <w:shd w:val="clear" w:color="auto" w:fill="FFFFFF"/>
        <w:snapToGrid w:val="0"/>
        <w:jc w:val="left"/>
        <w:rPr>
          <w:rFonts w:hint="eastAsia" w:ascii="宋体" w:hAnsi="宋体"/>
          <w:b/>
          <w:color w:val="auto"/>
          <w:sz w:val="32"/>
          <w:szCs w:val="32"/>
        </w:rPr>
      </w:pPr>
    </w:p>
    <w:p w14:paraId="0F9D7CCE">
      <w:pPr>
        <w:widowControl/>
        <w:shd w:val="clear" w:color="auto" w:fill="FFFFFF"/>
        <w:snapToGrid w:val="0"/>
        <w:jc w:val="left"/>
        <w:rPr>
          <w:rFonts w:hint="eastAsia" w:ascii="宋体" w:hAnsi="宋体"/>
          <w:b/>
          <w:color w:val="auto"/>
          <w:sz w:val="32"/>
          <w:szCs w:val="32"/>
        </w:rPr>
      </w:pPr>
    </w:p>
    <w:p w14:paraId="5FF49BDD">
      <w:pPr>
        <w:widowControl/>
        <w:shd w:val="clear" w:color="auto" w:fill="FFFFFF"/>
        <w:snapToGrid w:val="0"/>
        <w:jc w:val="left"/>
        <w:rPr>
          <w:rFonts w:hint="eastAsia" w:ascii="宋体" w:hAnsi="宋体"/>
          <w:b/>
          <w:color w:val="auto"/>
          <w:sz w:val="32"/>
          <w:szCs w:val="32"/>
        </w:rPr>
      </w:pPr>
    </w:p>
    <w:p w14:paraId="392FF973">
      <w:pPr>
        <w:widowControl/>
        <w:shd w:val="clear" w:color="auto" w:fill="FFFFFF"/>
        <w:snapToGrid w:val="0"/>
        <w:jc w:val="left"/>
        <w:rPr>
          <w:rFonts w:hint="eastAsia" w:ascii="宋体" w:hAnsi="宋体"/>
          <w:b/>
          <w:color w:val="auto"/>
          <w:sz w:val="32"/>
          <w:szCs w:val="32"/>
        </w:rPr>
      </w:pPr>
    </w:p>
    <w:p w14:paraId="4511FCB0">
      <w:pPr>
        <w:widowControl/>
        <w:shd w:val="clear" w:color="auto" w:fill="FFFFFF"/>
        <w:snapToGrid w:val="0"/>
        <w:jc w:val="left"/>
        <w:rPr>
          <w:rFonts w:hint="eastAsia" w:ascii="宋体" w:hAnsi="宋体"/>
          <w:b/>
          <w:color w:val="auto"/>
          <w:sz w:val="32"/>
          <w:szCs w:val="32"/>
        </w:rPr>
      </w:pPr>
    </w:p>
    <w:p w14:paraId="25415EB7">
      <w:pPr>
        <w:widowControl/>
        <w:shd w:val="clear" w:color="auto" w:fill="FFFFFF"/>
        <w:snapToGrid w:val="0"/>
        <w:jc w:val="left"/>
        <w:rPr>
          <w:rFonts w:hint="eastAsia" w:ascii="宋体" w:hAnsi="宋体"/>
          <w:b/>
          <w:color w:val="auto"/>
          <w:sz w:val="32"/>
          <w:szCs w:val="32"/>
        </w:rPr>
      </w:pPr>
    </w:p>
    <w:p w14:paraId="40AE814E">
      <w:pPr>
        <w:widowControl/>
        <w:jc w:val="left"/>
        <w:rPr>
          <w:rFonts w:hint="eastAsia" w:ascii="宋体" w:hAnsi="宋体"/>
          <w:b/>
          <w:color w:val="auto"/>
          <w:sz w:val="32"/>
          <w:szCs w:val="32"/>
        </w:rPr>
      </w:pPr>
      <w:r>
        <w:rPr>
          <w:rFonts w:ascii="宋体" w:hAnsi="宋体"/>
          <w:b/>
          <w:color w:val="auto"/>
          <w:sz w:val="32"/>
          <w:szCs w:val="32"/>
        </w:rPr>
        <w:br w:type="page"/>
      </w:r>
    </w:p>
    <w:p w14:paraId="40CF735B">
      <w:pPr>
        <w:outlineLvl w:val="9"/>
        <w:rPr>
          <w:rFonts w:hint="eastAsia"/>
          <w:b/>
          <w:bCs/>
          <w:color w:val="auto"/>
          <w:sz w:val="28"/>
          <w:szCs w:val="32"/>
        </w:rPr>
      </w:pPr>
      <w:bookmarkStart w:id="9654" w:name="_Toc1020873954"/>
      <w:bookmarkStart w:id="9655" w:name="_Toc19704"/>
      <w:bookmarkStart w:id="9656" w:name="_Toc515441216"/>
      <w:bookmarkStart w:id="9657" w:name="_Toc2033863713"/>
      <w:bookmarkStart w:id="9658" w:name="_Toc1420588323"/>
      <w:bookmarkStart w:id="9659" w:name="_Toc332184705"/>
      <w:bookmarkStart w:id="9660" w:name="_Toc359493880"/>
      <w:bookmarkStart w:id="9661" w:name="_Toc10037"/>
      <w:bookmarkStart w:id="9662" w:name="_Toc490078981"/>
      <w:bookmarkStart w:id="9663" w:name="_Toc26109"/>
      <w:bookmarkStart w:id="9664" w:name="_Toc1800812903"/>
      <w:bookmarkStart w:id="9665" w:name="_Toc1044150735"/>
      <w:bookmarkStart w:id="9666" w:name="_Toc14395"/>
      <w:bookmarkStart w:id="9667" w:name="_Toc18609"/>
      <w:bookmarkStart w:id="9668" w:name="_Toc640415273"/>
      <w:bookmarkStart w:id="9669" w:name="_Toc1050242309"/>
      <w:bookmarkStart w:id="9670" w:name="_Toc32740"/>
      <w:bookmarkStart w:id="9671" w:name="_Toc1919063745"/>
      <w:bookmarkStart w:id="9672" w:name="_Toc11976"/>
      <w:bookmarkStart w:id="9673" w:name="_Toc824195483"/>
      <w:bookmarkStart w:id="9674" w:name="_Toc30769"/>
      <w:bookmarkStart w:id="9675" w:name="_Toc24513"/>
      <w:bookmarkStart w:id="9676" w:name="_Toc1955997850"/>
      <w:bookmarkStart w:id="9677" w:name="_Toc298219070"/>
      <w:bookmarkStart w:id="9678" w:name="_Toc7185662"/>
      <w:bookmarkStart w:id="9679" w:name="_Toc2087679520"/>
      <w:bookmarkStart w:id="9680" w:name="_Toc1636050541"/>
      <w:bookmarkStart w:id="9681" w:name="_Toc185079742"/>
      <w:bookmarkStart w:id="9682" w:name="_Toc15033"/>
      <w:bookmarkStart w:id="9683" w:name="_Toc1479629833"/>
      <w:bookmarkStart w:id="9684" w:name="_Toc13350"/>
      <w:bookmarkStart w:id="9685" w:name="_Toc1409591778"/>
      <w:bookmarkStart w:id="9686" w:name="_Toc30889"/>
      <w:bookmarkStart w:id="9687" w:name="_Toc785696444"/>
      <w:bookmarkStart w:id="9688" w:name="_Toc948058224"/>
      <w:bookmarkStart w:id="9689" w:name="_Toc1356"/>
      <w:bookmarkStart w:id="9690" w:name="_Toc8735"/>
      <w:bookmarkStart w:id="9691" w:name="_Toc748479187"/>
      <w:bookmarkStart w:id="9692" w:name="_Toc516816219"/>
      <w:bookmarkStart w:id="9693" w:name="_Toc24434"/>
      <w:bookmarkStart w:id="9694" w:name="_Toc17269"/>
      <w:bookmarkStart w:id="9695" w:name="_Toc29674"/>
      <w:r>
        <w:rPr>
          <w:b/>
          <w:bCs/>
          <w:color w:val="auto"/>
          <w:sz w:val="28"/>
          <w:szCs w:val="32"/>
        </w:rPr>
        <w:t>投标文件</w:t>
      </w:r>
      <w:r>
        <w:rPr>
          <w:rFonts w:hint="eastAsia"/>
          <w:b/>
          <w:bCs/>
          <w:color w:val="auto"/>
          <w:sz w:val="28"/>
          <w:szCs w:val="32"/>
        </w:rPr>
        <w:t>（二）（格式）</w:t>
      </w:r>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p>
    <w:p w14:paraId="4520F7CE">
      <w:pPr>
        <w:widowControl/>
        <w:shd w:val="clear" w:color="auto" w:fill="FFFFFF"/>
        <w:snapToGrid w:val="0"/>
        <w:ind w:firstLine="643" w:firstLineChars="200"/>
        <w:jc w:val="center"/>
        <w:rPr>
          <w:rFonts w:hint="eastAsia" w:ascii="宋体" w:hAnsi="宋体"/>
          <w:b/>
          <w:color w:val="auto"/>
          <w:sz w:val="32"/>
          <w:szCs w:val="32"/>
        </w:rPr>
      </w:pPr>
    </w:p>
    <w:p w14:paraId="29D3D5CB">
      <w:pPr>
        <w:widowControl/>
        <w:shd w:val="clear" w:color="auto" w:fill="FFFFFF"/>
        <w:snapToGrid w:val="0"/>
        <w:ind w:firstLine="1080" w:firstLineChars="300"/>
        <w:rPr>
          <w:rFonts w:hint="eastAsia" w:ascii="宋体" w:hAnsi="宋体"/>
          <w:b/>
          <w:color w:val="auto"/>
          <w:sz w:val="36"/>
          <w:szCs w:val="36"/>
        </w:rPr>
      </w:pPr>
      <w:r>
        <w:rPr>
          <w:color w:val="auto"/>
          <w:sz w:val="36"/>
          <w:szCs w:val="36"/>
          <w:u w:val="single"/>
        </w:rPr>
        <w:t xml:space="preserve">       </w:t>
      </w:r>
      <w:r>
        <w:rPr>
          <w:rFonts w:hint="eastAsia"/>
          <w:color w:val="auto"/>
          <w:sz w:val="36"/>
          <w:szCs w:val="36"/>
          <w:u w:val="single"/>
        </w:rPr>
        <w:t>（项目名称</w:t>
      </w:r>
      <w:r>
        <w:rPr>
          <w:rFonts w:hint="eastAsia"/>
          <w:color w:val="auto"/>
          <w:sz w:val="36"/>
          <w:szCs w:val="36"/>
          <w:u w:val="single"/>
          <w:lang w:eastAsia="zh-Hans"/>
        </w:rPr>
        <w:t>及标段</w:t>
      </w:r>
      <w:r>
        <w:rPr>
          <w:rFonts w:hint="eastAsia"/>
          <w:color w:val="auto"/>
          <w:sz w:val="36"/>
          <w:szCs w:val="36"/>
          <w:u w:val="single"/>
        </w:rPr>
        <w:t>）</w:t>
      </w:r>
      <w:r>
        <w:rPr>
          <w:color w:val="auto"/>
          <w:sz w:val="36"/>
          <w:szCs w:val="36"/>
          <w:u w:val="single"/>
        </w:rPr>
        <w:t xml:space="preserve">      </w:t>
      </w:r>
      <w:r>
        <w:rPr>
          <w:rFonts w:hint="eastAsia" w:ascii="宋体" w:hAnsi="宋体"/>
          <w:b/>
          <w:color w:val="auto"/>
          <w:sz w:val="36"/>
          <w:szCs w:val="36"/>
        </w:rPr>
        <w:t>施工招标</w:t>
      </w:r>
    </w:p>
    <w:p w14:paraId="717469F1">
      <w:pPr>
        <w:widowControl/>
        <w:shd w:val="clear" w:color="auto" w:fill="FFFFFF"/>
        <w:snapToGrid w:val="0"/>
        <w:ind w:firstLine="643" w:firstLineChars="200"/>
        <w:jc w:val="center"/>
        <w:rPr>
          <w:rFonts w:hint="eastAsia" w:ascii="宋体" w:hAnsi="宋体"/>
          <w:b/>
          <w:color w:val="auto"/>
          <w:sz w:val="32"/>
          <w:szCs w:val="32"/>
        </w:rPr>
      </w:pPr>
    </w:p>
    <w:p w14:paraId="54ACEC23">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招标</w:t>
      </w:r>
      <w:r>
        <w:rPr>
          <w:rFonts w:hint="eastAsia" w:ascii="宋体" w:hAnsi="宋体"/>
          <w:b/>
          <w:color w:val="auto"/>
          <w:sz w:val="32"/>
          <w:szCs w:val="32"/>
          <w:lang w:eastAsia="zh-Hans"/>
        </w:rPr>
        <w:t>项目</w:t>
      </w:r>
      <w:r>
        <w:rPr>
          <w:rFonts w:hint="eastAsia" w:ascii="宋体" w:hAnsi="宋体"/>
          <w:b/>
          <w:color w:val="auto"/>
          <w:sz w:val="32"/>
          <w:szCs w:val="32"/>
        </w:rPr>
        <w:t>编号：</w:t>
      </w:r>
      <w:r>
        <w:rPr>
          <w:rFonts w:hint="eastAsia" w:ascii="宋体" w:hAnsi="宋体"/>
          <w:color w:val="auto"/>
          <w:sz w:val="36"/>
          <w:szCs w:val="36"/>
        </w:rPr>
        <w:t>________</w:t>
      </w:r>
    </w:p>
    <w:p w14:paraId="1CD92165">
      <w:pPr>
        <w:widowControl/>
        <w:shd w:val="clear" w:color="auto" w:fill="FFFFFF"/>
        <w:snapToGrid w:val="0"/>
        <w:ind w:firstLine="643" w:firstLineChars="200"/>
        <w:jc w:val="center"/>
        <w:rPr>
          <w:rFonts w:hint="eastAsia" w:ascii="宋体" w:hAnsi="宋体"/>
          <w:b/>
          <w:color w:val="auto"/>
          <w:sz w:val="32"/>
          <w:szCs w:val="32"/>
        </w:rPr>
      </w:pPr>
    </w:p>
    <w:p w14:paraId="09EEEDB5">
      <w:pPr>
        <w:widowControl/>
        <w:shd w:val="clear" w:color="auto" w:fill="FFFFFF"/>
        <w:snapToGrid w:val="0"/>
        <w:ind w:firstLine="643" w:firstLineChars="200"/>
        <w:jc w:val="center"/>
        <w:rPr>
          <w:rFonts w:hint="eastAsia" w:ascii="宋体" w:hAnsi="宋体"/>
          <w:b/>
          <w:color w:val="auto"/>
          <w:sz w:val="32"/>
          <w:szCs w:val="32"/>
        </w:rPr>
      </w:pPr>
    </w:p>
    <w:p w14:paraId="5365A614">
      <w:pPr>
        <w:widowControl/>
        <w:shd w:val="clear" w:color="auto" w:fill="FFFFFF"/>
        <w:snapToGrid w:val="0"/>
        <w:ind w:firstLine="643" w:firstLineChars="200"/>
        <w:jc w:val="center"/>
        <w:rPr>
          <w:rFonts w:hint="eastAsia" w:ascii="宋体" w:hAnsi="宋体"/>
          <w:b/>
          <w:color w:val="auto"/>
          <w:sz w:val="32"/>
          <w:szCs w:val="32"/>
        </w:rPr>
      </w:pPr>
    </w:p>
    <w:p w14:paraId="6F012126">
      <w:pPr>
        <w:widowControl/>
        <w:shd w:val="clear" w:color="auto" w:fill="FFFFFF"/>
        <w:snapToGrid w:val="0"/>
        <w:ind w:firstLine="643" w:firstLineChars="200"/>
        <w:jc w:val="center"/>
        <w:rPr>
          <w:rFonts w:hint="eastAsia" w:ascii="宋体" w:hAnsi="宋体"/>
          <w:b/>
          <w:color w:val="auto"/>
          <w:sz w:val="32"/>
          <w:szCs w:val="32"/>
        </w:rPr>
      </w:pPr>
    </w:p>
    <w:p w14:paraId="09B31549">
      <w:pPr>
        <w:widowControl/>
        <w:shd w:val="clear" w:color="auto" w:fill="FFFFFF"/>
        <w:snapToGrid w:val="0"/>
        <w:ind w:firstLine="643" w:firstLineChars="200"/>
        <w:jc w:val="center"/>
        <w:rPr>
          <w:rFonts w:hint="eastAsia" w:ascii="宋体" w:hAnsi="宋体"/>
          <w:b/>
          <w:color w:val="auto"/>
          <w:sz w:val="32"/>
          <w:szCs w:val="32"/>
        </w:rPr>
      </w:pPr>
    </w:p>
    <w:p w14:paraId="579DF5F2">
      <w:pPr>
        <w:widowControl/>
        <w:shd w:val="clear" w:color="auto" w:fill="FFFFFF"/>
        <w:snapToGrid w:val="0"/>
        <w:ind w:firstLine="1044" w:firstLineChars="200"/>
        <w:jc w:val="center"/>
        <w:rPr>
          <w:rFonts w:hint="eastAsia" w:ascii="宋体" w:hAnsi="宋体"/>
          <w:b/>
          <w:color w:val="auto"/>
          <w:sz w:val="52"/>
          <w:szCs w:val="52"/>
        </w:rPr>
      </w:pPr>
      <w:r>
        <w:rPr>
          <w:rFonts w:hint="eastAsia" w:ascii="宋体" w:hAnsi="宋体"/>
          <w:b/>
          <w:color w:val="auto"/>
          <w:sz w:val="52"/>
          <w:szCs w:val="52"/>
        </w:rPr>
        <w:t>投 标 文 件（二）</w:t>
      </w:r>
    </w:p>
    <w:p w14:paraId="646738BF">
      <w:pPr>
        <w:widowControl/>
        <w:shd w:val="clear" w:color="auto" w:fill="FFFFFF"/>
        <w:snapToGrid w:val="0"/>
        <w:ind w:firstLine="643" w:firstLineChars="200"/>
        <w:jc w:val="center"/>
        <w:rPr>
          <w:rFonts w:hint="eastAsia" w:ascii="宋体" w:hAnsi="宋体"/>
          <w:b/>
          <w:color w:val="auto"/>
          <w:sz w:val="32"/>
          <w:szCs w:val="32"/>
        </w:rPr>
      </w:pPr>
    </w:p>
    <w:p w14:paraId="3A79662E">
      <w:pPr>
        <w:widowControl/>
        <w:shd w:val="clear" w:color="auto" w:fill="FFFFFF"/>
        <w:snapToGrid w:val="0"/>
        <w:ind w:firstLine="643" w:firstLineChars="200"/>
        <w:jc w:val="center"/>
        <w:rPr>
          <w:rFonts w:hint="eastAsia" w:ascii="宋体" w:hAnsi="宋体"/>
          <w:b/>
          <w:color w:val="auto"/>
          <w:sz w:val="32"/>
          <w:szCs w:val="32"/>
        </w:rPr>
      </w:pPr>
    </w:p>
    <w:p w14:paraId="2C4DE1AB">
      <w:pPr>
        <w:widowControl/>
        <w:shd w:val="clear" w:color="auto" w:fill="FFFFFF"/>
        <w:snapToGrid w:val="0"/>
        <w:ind w:firstLine="643" w:firstLineChars="200"/>
        <w:jc w:val="center"/>
        <w:rPr>
          <w:rFonts w:hint="eastAsia" w:ascii="宋体" w:hAnsi="宋体"/>
          <w:b/>
          <w:color w:val="auto"/>
          <w:sz w:val="32"/>
          <w:szCs w:val="32"/>
        </w:rPr>
      </w:pPr>
    </w:p>
    <w:p w14:paraId="1DCC1CE8">
      <w:pPr>
        <w:widowControl/>
        <w:shd w:val="clear" w:color="auto" w:fill="FFFFFF"/>
        <w:snapToGrid w:val="0"/>
        <w:ind w:firstLine="643" w:firstLineChars="200"/>
        <w:jc w:val="center"/>
        <w:rPr>
          <w:rFonts w:hint="eastAsia" w:ascii="宋体" w:hAnsi="宋体"/>
          <w:b/>
          <w:color w:val="auto"/>
          <w:sz w:val="32"/>
          <w:szCs w:val="32"/>
        </w:rPr>
      </w:pPr>
    </w:p>
    <w:p w14:paraId="7EB1D551">
      <w:pPr>
        <w:widowControl/>
        <w:shd w:val="clear" w:color="auto" w:fill="FFFFFF"/>
        <w:snapToGrid w:val="0"/>
        <w:ind w:firstLine="643" w:firstLineChars="200"/>
        <w:jc w:val="center"/>
        <w:rPr>
          <w:rFonts w:hint="eastAsia" w:ascii="宋体" w:hAnsi="宋体"/>
          <w:b/>
          <w:color w:val="auto"/>
          <w:sz w:val="32"/>
          <w:szCs w:val="32"/>
        </w:rPr>
      </w:pPr>
    </w:p>
    <w:p w14:paraId="4258ADA0">
      <w:pPr>
        <w:widowControl/>
        <w:shd w:val="clear" w:color="auto" w:fill="FFFFFF"/>
        <w:snapToGrid w:val="0"/>
        <w:ind w:firstLine="643" w:firstLineChars="200"/>
        <w:jc w:val="center"/>
        <w:rPr>
          <w:rFonts w:hint="eastAsia" w:ascii="宋体" w:hAnsi="宋体"/>
          <w:b/>
          <w:color w:val="auto"/>
          <w:sz w:val="32"/>
          <w:szCs w:val="32"/>
        </w:rPr>
      </w:pPr>
    </w:p>
    <w:p w14:paraId="3FBFCB01">
      <w:pPr>
        <w:widowControl/>
        <w:shd w:val="clear" w:color="auto" w:fill="FFFFFF"/>
        <w:snapToGrid w:val="0"/>
        <w:ind w:firstLine="643" w:firstLineChars="200"/>
        <w:jc w:val="center"/>
        <w:rPr>
          <w:rFonts w:hint="eastAsia" w:ascii="宋体" w:hAnsi="宋体"/>
          <w:b/>
          <w:color w:val="auto"/>
          <w:sz w:val="32"/>
          <w:szCs w:val="32"/>
        </w:rPr>
      </w:pPr>
    </w:p>
    <w:p w14:paraId="33791CC1">
      <w:pPr>
        <w:widowControl/>
        <w:shd w:val="clear" w:color="auto" w:fill="FFFFFF"/>
        <w:snapToGrid w:val="0"/>
        <w:ind w:firstLine="643" w:firstLineChars="200"/>
        <w:jc w:val="center"/>
        <w:rPr>
          <w:rFonts w:hint="eastAsia" w:ascii="宋体" w:hAnsi="宋体"/>
          <w:b/>
          <w:color w:val="auto"/>
          <w:sz w:val="32"/>
          <w:szCs w:val="32"/>
        </w:rPr>
      </w:pPr>
    </w:p>
    <w:p w14:paraId="6C40F7E5">
      <w:pPr>
        <w:widowControl/>
        <w:shd w:val="clear" w:color="auto" w:fill="FFFFFF"/>
        <w:snapToGrid w:val="0"/>
        <w:ind w:firstLine="643" w:firstLineChars="200"/>
        <w:jc w:val="center"/>
        <w:rPr>
          <w:rFonts w:hint="eastAsia" w:ascii="宋体" w:hAnsi="宋体"/>
          <w:b/>
          <w:color w:val="auto"/>
          <w:sz w:val="32"/>
          <w:szCs w:val="32"/>
        </w:rPr>
      </w:pPr>
    </w:p>
    <w:p w14:paraId="1A3E073D">
      <w:pPr>
        <w:widowControl/>
        <w:shd w:val="clear" w:color="auto" w:fill="FFFFFF"/>
        <w:snapToGrid w:val="0"/>
        <w:ind w:firstLine="643" w:firstLineChars="200"/>
        <w:jc w:val="center"/>
        <w:rPr>
          <w:rFonts w:hint="eastAsia" w:ascii="宋体" w:hAnsi="宋体"/>
          <w:b/>
          <w:color w:val="auto"/>
          <w:sz w:val="32"/>
          <w:szCs w:val="32"/>
        </w:rPr>
      </w:pPr>
    </w:p>
    <w:p w14:paraId="7179B073">
      <w:pPr>
        <w:widowControl/>
        <w:shd w:val="clear" w:color="auto" w:fill="FFFFFF"/>
        <w:snapToGrid w:val="0"/>
        <w:ind w:firstLine="1928" w:firstLineChars="600"/>
        <w:jc w:val="left"/>
        <w:rPr>
          <w:rFonts w:hint="eastAsia" w:ascii="宋体" w:hAnsi="宋体"/>
          <w:b/>
          <w:color w:val="auto"/>
          <w:sz w:val="32"/>
          <w:szCs w:val="32"/>
          <w:u w:val="single"/>
        </w:rPr>
      </w:pPr>
      <w:r>
        <w:rPr>
          <w:rFonts w:hint="eastAsia" w:ascii="宋体" w:hAnsi="宋体"/>
          <w:b/>
          <w:color w:val="auto"/>
          <w:sz w:val="32"/>
          <w:szCs w:val="32"/>
        </w:rPr>
        <w:t>投标文件内容：</w:t>
      </w:r>
      <w:r>
        <w:rPr>
          <w:rFonts w:hint="eastAsia" w:ascii="宋体" w:hAnsi="宋体"/>
          <w:b/>
          <w:color w:val="auto"/>
          <w:sz w:val="32"/>
          <w:szCs w:val="32"/>
          <w:u w:val="single"/>
        </w:rPr>
        <w:t>商务文件</w:t>
      </w:r>
    </w:p>
    <w:p w14:paraId="7BBC4493">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投标人：</w:t>
      </w:r>
      <w:r>
        <w:rPr>
          <w:color w:val="auto"/>
          <w:szCs w:val="21"/>
          <w:u w:val="single"/>
        </w:rPr>
        <w:t xml:space="preserve">                          </w:t>
      </w:r>
      <w:r>
        <w:rPr>
          <w:rFonts w:hint="eastAsia" w:ascii="宋体" w:hAnsi="宋体"/>
          <w:b/>
          <w:color w:val="auto"/>
          <w:sz w:val="32"/>
          <w:szCs w:val="32"/>
        </w:rPr>
        <w:t>（盖单位章）</w:t>
      </w:r>
    </w:p>
    <w:p w14:paraId="20E71A89">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日</w:t>
      </w:r>
      <w:r>
        <w:rPr>
          <w:rFonts w:ascii="宋体" w:hAnsi="宋体"/>
          <w:b/>
          <w:color w:val="auto"/>
          <w:sz w:val="32"/>
          <w:szCs w:val="32"/>
        </w:rPr>
        <w:t xml:space="preserve">  </w:t>
      </w:r>
      <w:r>
        <w:rPr>
          <w:rFonts w:hint="eastAsia" w:ascii="宋体" w:hAnsi="宋体"/>
          <w:b/>
          <w:color w:val="auto"/>
          <w:sz w:val="32"/>
          <w:szCs w:val="32"/>
        </w:rPr>
        <w:t>期：</w:t>
      </w:r>
      <w:r>
        <w:rPr>
          <w:color w:val="auto"/>
          <w:szCs w:val="21"/>
          <w:u w:val="single"/>
        </w:rPr>
        <w:t xml:space="preserve">           </w:t>
      </w:r>
      <w:r>
        <w:rPr>
          <w:rFonts w:hint="eastAsia" w:ascii="宋体" w:hAnsi="宋体"/>
          <w:b/>
          <w:color w:val="auto"/>
          <w:sz w:val="32"/>
          <w:szCs w:val="32"/>
        </w:rPr>
        <w:t>年</w:t>
      </w:r>
      <w:r>
        <w:rPr>
          <w:color w:val="auto"/>
          <w:szCs w:val="21"/>
          <w:u w:val="single"/>
        </w:rPr>
        <w:t xml:space="preserve">       </w:t>
      </w:r>
      <w:r>
        <w:rPr>
          <w:rFonts w:hint="eastAsia" w:ascii="宋体" w:hAnsi="宋体"/>
          <w:b/>
          <w:color w:val="auto"/>
          <w:sz w:val="32"/>
          <w:szCs w:val="32"/>
        </w:rPr>
        <w:t>月</w:t>
      </w:r>
      <w:r>
        <w:rPr>
          <w:color w:val="auto"/>
          <w:szCs w:val="21"/>
          <w:u w:val="single"/>
        </w:rPr>
        <w:t xml:space="preserve">       </w:t>
      </w:r>
      <w:r>
        <w:rPr>
          <w:rFonts w:hint="eastAsia" w:ascii="宋体" w:hAnsi="宋体"/>
          <w:b/>
          <w:color w:val="auto"/>
          <w:sz w:val="32"/>
          <w:szCs w:val="32"/>
        </w:rPr>
        <w:t>日</w:t>
      </w:r>
    </w:p>
    <w:p w14:paraId="4EC4EAFA">
      <w:pPr>
        <w:widowControl/>
        <w:shd w:val="clear" w:color="auto" w:fill="FFFFFF"/>
        <w:snapToGrid w:val="0"/>
        <w:ind w:firstLine="643" w:firstLineChars="200"/>
        <w:jc w:val="left"/>
        <w:rPr>
          <w:rFonts w:hint="eastAsia" w:ascii="宋体" w:hAnsi="宋体"/>
          <w:b/>
          <w:color w:val="auto"/>
          <w:sz w:val="32"/>
          <w:szCs w:val="32"/>
        </w:rPr>
      </w:pPr>
    </w:p>
    <w:p w14:paraId="5835CDC1">
      <w:pPr>
        <w:outlineLvl w:val="9"/>
        <w:rPr>
          <w:rFonts w:hint="eastAsia"/>
          <w:b/>
          <w:bCs/>
          <w:color w:val="auto"/>
          <w:sz w:val="28"/>
          <w:szCs w:val="32"/>
        </w:rPr>
      </w:pPr>
      <w:bookmarkStart w:id="9696" w:name="_Toc1718338382"/>
      <w:bookmarkStart w:id="9697" w:name="_Toc7185663"/>
      <w:bookmarkStart w:id="9698" w:name="_Toc983959631"/>
      <w:bookmarkStart w:id="9699" w:name="_Toc5918"/>
      <w:bookmarkStart w:id="9700" w:name="_Toc1142142149"/>
      <w:bookmarkStart w:id="9701" w:name="_Toc2116902789"/>
      <w:bookmarkStart w:id="9702" w:name="_Toc12250"/>
      <w:bookmarkStart w:id="9703" w:name="_Toc720826399"/>
      <w:bookmarkStart w:id="9704" w:name="_Toc1254392670"/>
      <w:bookmarkStart w:id="9705" w:name="_Toc776196674"/>
      <w:bookmarkStart w:id="9706" w:name="_Toc10429"/>
      <w:bookmarkStart w:id="9707" w:name="_Toc515441217"/>
      <w:bookmarkStart w:id="9708" w:name="_Toc647467922"/>
      <w:bookmarkStart w:id="9709" w:name="_Toc2088561039"/>
      <w:bookmarkStart w:id="9710" w:name="_Toc30000"/>
      <w:bookmarkStart w:id="9711" w:name="_Toc2041867954"/>
      <w:bookmarkStart w:id="9712" w:name="_Toc27997"/>
      <w:bookmarkStart w:id="9713" w:name="_Toc1078902938"/>
      <w:bookmarkStart w:id="9714" w:name="_Toc271454547"/>
      <w:bookmarkStart w:id="9715" w:name="_Toc516816220"/>
      <w:bookmarkStart w:id="9716" w:name="_Toc923"/>
      <w:bookmarkStart w:id="9717" w:name="_Toc15478"/>
      <w:bookmarkStart w:id="9718" w:name="_Toc1650215092"/>
      <w:bookmarkStart w:id="9719" w:name="_Toc24742"/>
      <w:bookmarkStart w:id="9720" w:name="_Toc28536"/>
      <w:bookmarkStart w:id="9721" w:name="_Toc15792"/>
      <w:bookmarkStart w:id="9722" w:name="_Toc26866"/>
      <w:bookmarkStart w:id="9723" w:name="_Toc29999"/>
      <w:bookmarkStart w:id="9724" w:name="_Toc13054"/>
      <w:bookmarkStart w:id="9725" w:name="_Toc1952523508"/>
      <w:bookmarkStart w:id="9726" w:name="_Toc17397"/>
      <w:bookmarkStart w:id="9727" w:name="_Toc1833393675"/>
      <w:bookmarkStart w:id="9728" w:name="_Toc10347"/>
      <w:bookmarkStart w:id="9729" w:name="_Toc277970971"/>
      <w:bookmarkStart w:id="9730" w:name="_Toc1775423550"/>
      <w:bookmarkStart w:id="9731" w:name="_Toc104757315"/>
      <w:bookmarkStart w:id="9732" w:name="_Toc1877975430"/>
      <w:bookmarkStart w:id="9733" w:name="_Toc9052"/>
      <w:bookmarkStart w:id="9734" w:name="_Toc9216"/>
      <w:bookmarkStart w:id="9735" w:name="_Toc323188905"/>
      <w:bookmarkStart w:id="9736" w:name="_Toc1157647422"/>
      <w:bookmarkStart w:id="9737" w:name="_Toc1581688995"/>
      <w:r>
        <w:rPr>
          <w:rFonts w:hint="eastAsia"/>
          <w:b/>
          <w:bCs/>
          <w:color w:val="auto"/>
          <w:sz w:val="28"/>
          <w:szCs w:val="32"/>
        </w:rPr>
        <w:t>目录（格式）</w:t>
      </w:r>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p>
    <w:p w14:paraId="16FB4EE2">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目录</w:t>
      </w:r>
    </w:p>
    <w:p w14:paraId="0739E7B5">
      <w:pPr>
        <w:widowControl/>
        <w:shd w:val="clear" w:color="auto" w:fill="FFFFFF"/>
        <w:snapToGrid w:val="0"/>
        <w:ind w:firstLine="420" w:firstLineChars="200"/>
        <w:jc w:val="left"/>
        <w:rPr>
          <w:rFonts w:hint="eastAsia" w:ascii="宋体" w:hAnsi="宋体"/>
          <w:color w:val="auto"/>
          <w:szCs w:val="21"/>
        </w:rPr>
      </w:pPr>
    </w:p>
    <w:p w14:paraId="17AE94AE">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一、投标函及投标函附录</w:t>
      </w:r>
    </w:p>
    <w:p w14:paraId="22535910">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w:t>
      </w:r>
      <w:r>
        <w:rPr>
          <w:rFonts w:ascii="宋体" w:hAnsi="宋体"/>
          <w:color w:val="auto"/>
          <w:szCs w:val="21"/>
        </w:rPr>
        <w:t>一）投标函</w:t>
      </w:r>
    </w:p>
    <w:p w14:paraId="479996AA">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（二）投标函附录</w:t>
      </w:r>
    </w:p>
    <w:p w14:paraId="4987300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二、已标价工程量清单</w:t>
      </w:r>
    </w:p>
    <w:p w14:paraId="2A76CCB1">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（一）工程项目总价表</w:t>
      </w:r>
    </w:p>
    <w:p w14:paraId="6B12879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（二）工程量清单报价表（建筑或临时工程）</w:t>
      </w:r>
    </w:p>
    <w:p w14:paraId="6469DD06">
      <w:pPr>
        <w:widowControl/>
        <w:shd w:val="clear" w:color="auto" w:fill="FFFFFF"/>
        <w:snapToGrid w:val="0"/>
        <w:ind w:firstLine="1050" w:firstLineChars="500"/>
        <w:jc w:val="left"/>
        <w:rPr>
          <w:rFonts w:hint="eastAsia" w:ascii="宋体" w:hAnsi="宋体"/>
          <w:color w:val="auto"/>
          <w:szCs w:val="21"/>
        </w:rPr>
      </w:pPr>
      <w:r>
        <w:rPr>
          <w:rFonts w:hint="eastAsia" w:ascii="宋体" w:hAnsi="宋体"/>
          <w:color w:val="auto"/>
          <w:szCs w:val="21"/>
        </w:rPr>
        <w:t>工程量清单报价表（机电或金属结构设备及安装工程）</w:t>
      </w:r>
    </w:p>
    <w:p w14:paraId="4235B4C5">
      <w:pPr>
        <w:widowControl/>
        <w:shd w:val="clear" w:color="auto" w:fill="FFFFFF"/>
        <w:snapToGrid w:val="0"/>
        <w:ind w:firstLine="1050" w:firstLineChars="500"/>
        <w:jc w:val="left"/>
        <w:rPr>
          <w:rFonts w:hint="eastAsia" w:ascii="宋体" w:hAnsi="宋体" w:cs="Times New Roman"/>
          <w:b w:val="0"/>
          <w:color w:val="auto"/>
          <w:sz w:val="21"/>
          <w:szCs w:val="21"/>
        </w:rPr>
      </w:pPr>
      <w:r>
        <w:rPr>
          <w:rFonts w:hint="eastAsia" w:ascii="宋体" w:hAnsi="宋体" w:cs="Times New Roman"/>
          <w:b w:val="0"/>
          <w:color w:val="auto"/>
          <w:sz w:val="21"/>
          <w:szCs w:val="21"/>
        </w:rPr>
        <w:t>措施项目</w:t>
      </w:r>
    </w:p>
    <w:p w14:paraId="068A94EB">
      <w:pPr>
        <w:widowControl/>
        <w:shd w:val="clear" w:color="auto" w:fill="FFFFFF"/>
        <w:snapToGrid w:val="0"/>
        <w:ind w:firstLine="1050" w:firstLineChars="500"/>
        <w:jc w:val="left"/>
        <w:rPr>
          <w:rFonts w:hint="eastAsia" w:ascii="宋体" w:hAnsi="宋体" w:eastAsia="宋体" w:cs="Times New Roman"/>
          <w:color w:val="auto"/>
          <w:szCs w:val="21"/>
          <w:lang w:val="en-US" w:eastAsia="zh-CN"/>
        </w:rPr>
      </w:pPr>
      <w:r>
        <w:rPr>
          <w:rFonts w:hint="eastAsia" w:ascii="宋体" w:hAnsi="宋体" w:cs="Times New Roman"/>
          <w:b w:val="0"/>
          <w:color w:val="auto"/>
          <w:sz w:val="21"/>
          <w:szCs w:val="21"/>
          <w:lang w:val="en-US" w:eastAsia="zh-CN"/>
        </w:rPr>
        <w:t>其他项目</w:t>
      </w:r>
    </w:p>
    <w:p w14:paraId="483B3289">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（三）</w:t>
      </w:r>
      <w:r>
        <w:rPr>
          <w:rFonts w:hint="eastAsia" w:ascii="宋体" w:hAnsi="宋体"/>
          <w:color w:val="auto"/>
          <w:szCs w:val="21"/>
        </w:rPr>
        <w:t>已标价工程量清单辅助表格</w:t>
      </w:r>
    </w:p>
    <w:p w14:paraId="1EBFE877">
      <w:pPr>
        <w:widowControl/>
        <w:shd w:val="clear" w:color="auto" w:fill="FFFFFF"/>
        <w:snapToGrid w:val="0"/>
        <w:ind w:firstLine="420" w:firstLineChars="200"/>
        <w:jc w:val="left"/>
        <w:rPr>
          <w:rFonts w:hint="default" w:ascii="宋体" w:hAnsi="宋体"/>
          <w:color w:val="auto"/>
          <w:szCs w:val="21"/>
        </w:rPr>
      </w:pPr>
      <w:r>
        <w:rPr>
          <w:rFonts w:hint="eastAsia" w:ascii="宋体" w:hAnsi="宋体"/>
          <w:color w:val="auto"/>
          <w:szCs w:val="21"/>
          <w:highlight w:val="none"/>
          <w:lang w:val="en-US" w:eastAsia="zh-CN"/>
        </w:rPr>
        <w:t>三、其他材料（如有）</w:t>
      </w:r>
    </w:p>
    <w:p w14:paraId="2B5020FA">
      <w:pPr>
        <w:widowControl/>
        <w:shd w:val="clear" w:color="auto" w:fill="FFFFFF"/>
        <w:snapToGrid w:val="0"/>
        <w:ind w:firstLine="420" w:firstLineChars="200"/>
        <w:jc w:val="left"/>
        <w:rPr>
          <w:rFonts w:hint="eastAsia" w:ascii="宋体" w:hAnsi="宋体"/>
          <w:color w:val="auto"/>
          <w:szCs w:val="21"/>
        </w:rPr>
      </w:pPr>
    </w:p>
    <w:p w14:paraId="720A13B0">
      <w:pPr>
        <w:widowControl/>
        <w:shd w:val="clear" w:color="auto" w:fill="FFFFFF"/>
        <w:snapToGrid w:val="0"/>
        <w:ind w:firstLine="420" w:firstLineChars="200"/>
        <w:jc w:val="left"/>
        <w:rPr>
          <w:rFonts w:hint="eastAsia" w:ascii="宋体" w:hAnsi="宋体"/>
          <w:color w:val="auto"/>
          <w:szCs w:val="21"/>
        </w:rPr>
      </w:pPr>
    </w:p>
    <w:p w14:paraId="0B20BCAA">
      <w:pPr>
        <w:widowControl/>
        <w:shd w:val="clear" w:color="auto" w:fill="FFFFFF"/>
        <w:snapToGrid w:val="0"/>
        <w:ind w:firstLine="420" w:firstLineChars="200"/>
        <w:jc w:val="left"/>
        <w:rPr>
          <w:rFonts w:hint="eastAsia" w:ascii="宋体" w:hAnsi="宋体"/>
          <w:color w:val="auto"/>
          <w:szCs w:val="21"/>
        </w:rPr>
      </w:pPr>
    </w:p>
    <w:p w14:paraId="7187C69A">
      <w:pPr>
        <w:widowControl/>
        <w:shd w:val="clear" w:color="auto" w:fill="FFFFFF"/>
        <w:snapToGrid w:val="0"/>
        <w:ind w:firstLine="420" w:firstLineChars="200"/>
        <w:jc w:val="left"/>
        <w:rPr>
          <w:rFonts w:hint="eastAsia" w:ascii="宋体" w:hAnsi="宋体"/>
          <w:color w:val="auto"/>
          <w:szCs w:val="21"/>
        </w:rPr>
      </w:pPr>
    </w:p>
    <w:p w14:paraId="581DB934">
      <w:pPr>
        <w:widowControl/>
        <w:shd w:val="clear" w:color="auto" w:fill="FFFFFF"/>
        <w:snapToGrid w:val="0"/>
        <w:ind w:firstLine="420" w:firstLineChars="200"/>
        <w:jc w:val="left"/>
        <w:rPr>
          <w:rFonts w:hint="eastAsia" w:ascii="宋体" w:hAnsi="宋体"/>
          <w:color w:val="auto"/>
          <w:szCs w:val="21"/>
        </w:rPr>
      </w:pPr>
    </w:p>
    <w:p w14:paraId="7F18A64D">
      <w:pPr>
        <w:widowControl/>
        <w:shd w:val="clear" w:color="auto" w:fill="FFFFFF"/>
        <w:snapToGrid w:val="0"/>
        <w:ind w:firstLine="420" w:firstLineChars="200"/>
        <w:jc w:val="left"/>
        <w:rPr>
          <w:rFonts w:hint="eastAsia" w:ascii="宋体" w:hAnsi="宋体"/>
          <w:color w:val="auto"/>
          <w:szCs w:val="21"/>
        </w:rPr>
      </w:pPr>
    </w:p>
    <w:p w14:paraId="7A01163B">
      <w:pPr>
        <w:widowControl/>
        <w:shd w:val="clear" w:color="auto" w:fill="FFFFFF"/>
        <w:snapToGrid w:val="0"/>
        <w:ind w:firstLine="420" w:firstLineChars="200"/>
        <w:jc w:val="left"/>
        <w:rPr>
          <w:rFonts w:hint="eastAsia" w:ascii="宋体" w:hAnsi="宋体"/>
          <w:color w:val="auto"/>
          <w:szCs w:val="21"/>
        </w:rPr>
      </w:pPr>
    </w:p>
    <w:p w14:paraId="0F4BD260">
      <w:pPr>
        <w:widowControl/>
        <w:shd w:val="clear" w:color="auto" w:fill="FFFFFF"/>
        <w:snapToGrid w:val="0"/>
        <w:ind w:firstLine="420" w:firstLineChars="200"/>
        <w:jc w:val="left"/>
        <w:rPr>
          <w:rFonts w:hint="eastAsia" w:ascii="宋体" w:hAnsi="宋体"/>
          <w:color w:val="auto"/>
          <w:szCs w:val="21"/>
        </w:rPr>
      </w:pPr>
    </w:p>
    <w:p w14:paraId="0F397CEF">
      <w:pPr>
        <w:widowControl/>
        <w:shd w:val="clear" w:color="auto" w:fill="FFFFFF"/>
        <w:snapToGrid w:val="0"/>
        <w:ind w:firstLine="420" w:firstLineChars="200"/>
        <w:jc w:val="left"/>
        <w:rPr>
          <w:rFonts w:hint="eastAsia" w:ascii="宋体" w:hAnsi="宋体"/>
          <w:color w:val="auto"/>
          <w:szCs w:val="21"/>
        </w:rPr>
      </w:pPr>
    </w:p>
    <w:p w14:paraId="390CAB08">
      <w:pPr>
        <w:widowControl/>
        <w:shd w:val="clear" w:color="auto" w:fill="FFFFFF"/>
        <w:snapToGrid w:val="0"/>
        <w:ind w:firstLine="420" w:firstLineChars="200"/>
        <w:jc w:val="left"/>
        <w:rPr>
          <w:rFonts w:hint="eastAsia" w:ascii="宋体" w:hAnsi="宋体"/>
          <w:color w:val="auto"/>
          <w:szCs w:val="21"/>
        </w:rPr>
      </w:pPr>
    </w:p>
    <w:p w14:paraId="53B6C546">
      <w:pPr>
        <w:widowControl/>
        <w:shd w:val="clear" w:color="auto" w:fill="FFFFFF"/>
        <w:snapToGrid w:val="0"/>
        <w:ind w:firstLine="420" w:firstLineChars="200"/>
        <w:jc w:val="left"/>
        <w:rPr>
          <w:rFonts w:hint="eastAsia" w:ascii="宋体" w:hAnsi="宋体"/>
          <w:color w:val="auto"/>
          <w:szCs w:val="21"/>
        </w:rPr>
      </w:pPr>
    </w:p>
    <w:p w14:paraId="430CA41D">
      <w:pPr>
        <w:widowControl/>
        <w:shd w:val="clear" w:color="auto" w:fill="FFFFFF"/>
        <w:snapToGrid w:val="0"/>
        <w:ind w:firstLine="420" w:firstLineChars="200"/>
        <w:jc w:val="left"/>
        <w:rPr>
          <w:rFonts w:hint="eastAsia" w:ascii="宋体" w:hAnsi="宋体"/>
          <w:color w:val="auto"/>
          <w:szCs w:val="21"/>
        </w:rPr>
      </w:pPr>
    </w:p>
    <w:p w14:paraId="07510210">
      <w:pPr>
        <w:widowControl/>
        <w:shd w:val="clear" w:color="auto" w:fill="FFFFFF"/>
        <w:snapToGrid w:val="0"/>
        <w:ind w:firstLine="420" w:firstLineChars="200"/>
        <w:jc w:val="left"/>
        <w:rPr>
          <w:rFonts w:hint="eastAsia" w:ascii="宋体" w:hAnsi="宋体"/>
          <w:color w:val="auto"/>
          <w:szCs w:val="21"/>
        </w:rPr>
      </w:pPr>
    </w:p>
    <w:p w14:paraId="2674A28D">
      <w:pPr>
        <w:pStyle w:val="5"/>
        <w:rPr>
          <w:rFonts w:hint="eastAsia"/>
          <w:color w:val="auto"/>
        </w:rPr>
      </w:pPr>
      <w:bookmarkStart w:id="9738" w:name="_Toc511636079"/>
      <w:bookmarkStart w:id="9739" w:name="_Toc1894356399"/>
      <w:bookmarkStart w:id="9740" w:name="_Toc1565892051"/>
      <w:bookmarkStart w:id="9741" w:name="_Toc5299"/>
      <w:bookmarkStart w:id="9742" w:name="_Toc27703"/>
      <w:bookmarkStart w:id="9743" w:name="_Toc3932"/>
      <w:bookmarkStart w:id="9744" w:name="_Toc26195"/>
      <w:bookmarkStart w:id="9745" w:name="_Toc258329785"/>
      <w:bookmarkStart w:id="9746" w:name="_Toc7234"/>
      <w:bookmarkStart w:id="9747" w:name="_Toc17815"/>
      <w:bookmarkStart w:id="9748" w:name="_Toc849783072"/>
      <w:bookmarkStart w:id="9749" w:name="_Toc378379734"/>
      <w:bookmarkStart w:id="9750" w:name="_Toc16696"/>
      <w:bookmarkStart w:id="9751" w:name="_Toc21112"/>
      <w:bookmarkStart w:id="9752" w:name="_Toc29701"/>
      <w:bookmarkStart w:id="9753" w:name="_Toc753101418"/>
      <w:bookmarkStart w:id="9754" w:name="_Toc515441218"/>
      <w:bookmarkStart w:id="9755" w:name="_Toc1867086312"/>
      <w:bookmarkStart w:id="9756" w:name="_Toc20874"/>
      <w:bookmarkStart w:id="9757" w:name="_Toc9344"/>
      <w:bookmarkStart w:id="9758" w:name="_Toc516816221"/>
      <w:bookmarkStart w:id="9759" w:name="_Toc19797"/>
      <w:bookmarkStart w:id="9760" w:name="_Toc29612"/>
      <w:bookmarkStart w:id="9761" w:name="_Toc14480"/>
      <w:bookmarkStart w:id="9762" w:name="_Toc13253"/>
      <w:bookmarkStart w:id="9763" w:name="_Toc413750239"/>
      <w:bookmarkStart w:id="9764" w:name="_Toc1107"/>
      <w:bookmarkStart w:id="9765" w:name="_Toc1721828040"/>
      <w:bookmarkStart w:id="9766" w:name="_Toc1825172258"/>
      <w:bookmarkStart w:id="9767" w:name="_Toc7185664"/>
      <w:bookmarkStart w:id="9768" w:name="_Toc974035266"/>
      <w:bookmarkStart w:id="9769" w:name="_Toc1752128569"/>
      <w:bookmarkStart w:id="9770" w:name="_Toc1774261357"/>
      <w:bookmarkStart w:id="9771" w:name="_Toc886023818"/>
      <w:bookmarkStart w:id="9772" w:name="_Toc1081305201"/>
      <w:bookmarkStart w:id="9773" w:name="_Toc1423594874"/>
      <w:bookmarkStart w:id="9774" w:name="_Toc16976"/>
      <w:bookmarkStart w:id="9775" w:name="_Toc20130"/>
      <w:bookmarkStart w:id="9776" w:name="_Toc1917247345"/>
      <w:bookmarkStart w:id="9777" w:name="_Toc11245"/>
      <w:bookmarkStart w:id="9778" w:name="_Toc23821"/>
      <w:bookmarkStart w:id="9779" w:name="_Toc364989149"/>
      <w:bookmarkStart w:id="9780" w:name="_Toc693725705"/>
      <w:bookmarkStart w:id="9781" w:name="_Toc1081177372"/>
      <w:bookmarkStart w:id="9782" w:name="_Toc730642091"/>
      <w:bookmarkStart w:id="9783" w:name="_Toc1785436317"/>
      <w:r>
        <w:rPr>
          <w:rFonts w:hint="eastAsia"/>
          <w:color w:val="auto"/>
        </w:rPr>
        <w:t>一、投标函及投标函附录</w:t>
      </w:r>
      <w:bookmarkEnd w:id="9738"/>
      <w:r>
        <w:rPr>
          <w:rFonts w:hint="eastAsia"/>
          <w:color w:val="auto"/>
        </w:rPr>
        <w:t>（格式）</w:t>
      </w:r>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p>
    <w:p w14:paraId="5CC6E60B">
      <w:pPr>
        <w:widowControl/>
        <w:shd w:val="clear" w:color="auto" w:fill="FFFFFF"/>
        <w:snapToGrid w:val="0"/>
        <w:ind w:firstLine="723" w:firstLineChars="200"/>
        <w:jc w:val="center"/>
        <w:rPr>
          <w:rFonts w:hint="eastAsia" w:ascii="宋体" w:hAnsi="宋体"/>
          <w:b/>
          <w:color w:val="auto"/>
          <w:sz w:val="36"/>
          <w:szCs w:val="36"/>
        </w:rPr>
      </w:pPr>
    </w:p>
    <w:p w14:paraId="07AD6FDD">
      <w:pPr>
        <w:widowControl/>
        <w:shd w:val="clear" w:color="auto" w:fill="FFFFFF"/>
        <w:snapToGrid w:val="0"/>
        <w:ind w:firstLine="723" w:firstLineChars="200"/>
        <w:jc w:val="center"/>
        <w:rPr>
          <w:rFonts w:hint="eastAsia" w:ascii="宋体" w:hAnsi="宋体"/>
          <w:b/>
          <w:color w:val="auto"/>
          <w:sz w:val="36"/>
          <w:szCs w:val="36"/>
        </w:rPr>
      </w:pPr>
      <w:r>
        <w:rPr>
          <w:rFonts w:hint="eastAsia" w:ascii="宋体" w:hAnsi="宋体"/>
          <w:b/>
          <w:color w:val="auto"/>
          <w:sz w:val="36"/>
          <w:szCs w:val="36"/>
        </w:rPr>
        <w:t>投标函及投标函附录</w:t>
      </w:r>
      <w:bookmarkStart w:id="9784" w:name="_Toc487490022"/>
    </w:p>
    <w:bookmarkEnd w:id="9784"/>
    <w:p w14:paraId="5A6CA24B">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w:t>
      </w:r>
      <w:r>
        <w:rPr>
          <w:rFonts w:ascii="宋体" w:hAnsi="宋体"/>
          <w:b/>
          <w:color w:val="auto"/>
          <w:sz w:val="28"/>
          <w:szCs w:val="28"/>
        </w:rPr>
        <w:t>一）投标函</w:t>
      </w:r>
    </w:p>
    <w:p w14:paraId="1304E9D0">
      <w:pPr>
        <w:widowControl/>
        <w:shd w:val="clear" w:color="auto" w:fill="FFFFFF"/>
        <w:snapToGrid w:val="0"/>
        <w:jc w:val="left"/>
        <w:rPr>
          <w:rFonts w:hint="eastAsia" w:ascii="宋体" w:hAnsi="宋体"/>
          <w:color w:val="auto"/>
          <w:szCs w:val="21"/>
        </w:rPr>
      </w:pPr>
      <w:r>
        <w:rPr>
          <w:color w:val="auto"/>
          <w:szCs w:val="21"/>
          <w:u w:val="single"/>
        </w:rPr>
        <w:t xml:space="preserve">       </w:t>
      </w:r>
      <w:r>
        <w:rPr>
          <w:rFonts w:hint="eastAsia"/>
          <w:color w:val="auto"/>
          <w:szCs w:val="21"/>
          <w:u w:val="single"/>
          <w:lang w:eastAsia="zh-Hans"/>
        </w:rPr>
        <w:t>（招标人名称）</w:t>
      </w:r>
      <w:r>
        <w:rPr>
          <w:color w:val="auto"/>
          <w:szCs w:val="21"/>
          <w:u w:val="single"/>
        </w:rPr>
        <w:t xml:space="preserve">       </w:t>
      </w:r>
      <w:r>
        <w:rPr>
          <w:rFonts w:hint="eastAsia" w:ascii="宋体" w:hAnsi="宋体"/>
          <w:color w:val="auto"/>
          <w:szCs w:val="21"/>
        </w:rPr>
        <w:t>：</w:t>
      </w:r>
    </w:p>
    <w:p w14:paraId="6A3D5CB4">
      <w:pPr>
        <w:ind w:firstLine="420" w:firstLineChars="200"/>
        <w:rPr>
          <w:rFonts w:hint="eastAsia" w:ascii="宋体" w:hAnsi="宋体"/>
          <w:color w:val="auto"/>
          <w:szCs w:val="21"/>
        </w:rPr>
      </w:pPr>
      <w:r>
        <w:rPr>
          <w:rFonts w:ascii="宋体" w:hAnsi="宋体"/>
          <w:color w:val="auto"/>
          <w:szCs w:val="21"/>
        </w:rPr>
        <w:t>1．我方已仔细研究了</w:t>
      </w:r>
      <w:r>
        <w:rPr>
          <w:color w:val="auto"/>
          <w:szCs w:val="21"/>
          <w:u w:val="single"/>
        </w:rPr>
        <w:t xml:space="preserve">       </w:t>
      </w:r>
      <w:r>
        <w:rPr>
          <w:rFonts w:hint="eastAsia"/>
          <w:color w:val="auto"/>
          <w:szCs w:val="21"/>
          <w:u w:val="single"/>
          <w:lang w:eastAsia="zh-Hans"/>
        </w:rPr>
        <w:t>（项目名称及标段）</w:t>
      </w:r>
      <w:r>
        <w:rPr>
          <w:color w:val="auto"/>
          <w:szCs w:val="21"/>
          <w:u w:val="single"/>
        </w:rPr>
        <w:t xml:space="preserve">       </w:t>
      </w:r>
      <w:r>
        <w:rPr>
          <w:rFonts w:hint="eastAsia" w:ascii="宋体" w:hAnsi="宋体"/>
          <w:color w:val="auto"/>
          <w:szCs w:val="21"/>
        </w:rPr>
        <w:t>施工招标项目</w:t>
      </w:r>
      <w:r>
        <w:rPr>
          <w:rFonts w:ascii="宋体" w:hAnsi="宋体"/>
          <w:color w:val="auto"/>
          <w:szCs w:val="21"/>
        </w:rPr>
        <w:t>招标文件的全部内容，愿意以人民币（大写）</w:t>
      </w:r>
      <w:r>
        <w:rPr>
          <w:rFonts w:hint="eastAsia" w:ascii="宋体" w:hAnsi="宋体"/>
          <w:color w:val="auto"/>
          <w:szCs w:val="21"/>
        </w:rPr>
        <w:t>________________</w:t>
      </w:r>
      <w:r>
        <w:rPr>
          <w:rFonts w:ascii="宋体" w:hAnsi="宋体"/>
          <w:color w:val="auto"/>
          <w:szCs w:val="21"/>
        </w:rPr>
        <w:t>（¥</w:t>
      </w:r>
      <w:r>
        <w:rPr>
          <w:rFonts w:hint="eastAsia" w:ascii="宋体" w:hAnsi="宋体"/>
          <w:color w:val="auto"/>
          <w:szCs w:val="21"/>
        </w:rPr>
        <w:t>______________</w:t>
      </w:r>
      <w:r>
        <w:rPr>
          <w:rFonts w:ascii="宋体" w:hAnsi="宋体"/>
          <w:color w:val="auto"/>
          <w:szCs w:val="21"/>
        </w:rPr>
        <w:t>）的投标总报价</w:t>
      </w:r>
      <w:r>
        <w:rPr>
          <w:rFonts w:hint="eastAsia" w:ascii="宋体" w:hAnsi="宋体"/>
          <w:color w:val="auto"/>
          <w:szCs w:val="21"/>
        </w:rPr>
        <w:t>，工期_________日历天，</w:t>
      </w:r>
      <w:r>
        <w:rPr>
          <w:rFonts w:ascii="宋体" w:hAnsi="宋体"/>
          <w:color w:val="auto"/>
          <w:szCs w:val="21"/>
        </w:rPr>
        <w:t>按合同约定实施和完成承包工程，修补工程中的任何缺陷，工程质量达到</w:t>
      </w:r>
      <w:r>
        <w:rPr>
          <w:rFonts w:hint="eastAsia" w:ascii="宋体" w:hAnsi="宋体"/>
          <w:color w:val="auto"/>
          <w:szCs w:val="21"/>
        </w:rPr>
        <w:t>_________________标准。</w:t>
      </w:r>
    </w:p>
    <w:p w14:paraId="018FD94B">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2.我方的投标文件包括下列内容：</w:t>
      </w:r>
    </w:p>
    <w:p w14:paraId="595FF236">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（1）资格文件；</w:t>
      </w:r>
    </w:p>
    <w:p w14:paraId="4AD51E9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（2）商务文件；</w:t>
      </w:r>
    </w:p>
    <w:p w14:paraId="73D236FF">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（3）技术文件；</w:t>
      </w:r>
    </w:p>
    <w:p w14:paraId="0D614EE3">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投标文件的上述组成部分如存在内容不一致的，以投标函为准。</w:t>
      </w:r>
    </w:p>
    <w:p w14:paraId="77DCCA96">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我方承诺在招标文件规定的投标有效期     天内不撤销投标文件。</w:t>
      </w:r>
    </w:p>
    <w:p w14:paraId="1DFA02ED">
      <w:pPr>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．如我方中标</w:t>
      </w:r>
      <w:r>
        <w:rPr>
          <w:rFonts w:hint="eastAsia" w:ascii="宋体" w:hAnsi="宋体"/>
          <w:color w:val="auto"/>
          <w:szCs w:val="21"/>
        </w:rPr>
        <w:t>，</w:t>
      </w:r>
      <w:r>
        <w:rPr>
          <w:rFonts w:ascii="宋体" w:hAnsi="宋体"/>
          <w:color w:val="auto"/>
          <w:szCs w:val="21"/>
        </w:rPr>
        <w:t>我方承诺：</w:t>
      </w:r>
    </w:p>
    <w:p w14:paraId="32C29633">
      <w:pPr>
        <w:ind w:firstLine="420" w:firstLineChars="200"/>
        <w:rPr>
          <w:rFonts w:hint="eastAsia" w:ascii="宋体" w:hAnsi="宋体"/>
          <w:color w:val="auto"/>
          <w:szCs w:val="21"/>
        </w:rPr>
      </w:pPr>
      <w:r>
        <w:rPr>
          <w:rFonts w:hint="eastAsia" w:ascii="宋体" w:hAnsi="宋体"/>
          <w:color w:val="auto"/>
          <w:szCs w:val="21"/>
        </w:rPr>
        <w:t>（1）在收到中标通知书后，在中标通知书规定的期限内与你方签订合同；</w:t>
      </w:r>
    </w:p>
    <w:p w14:paraId="02ACFC16">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在签订合同时不向你方提出附加条件；</w:t>
      </w:r>
    </w:p>
    <w:p w14:paraId="4B607F1B">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按照招标文件规定向你方递交履约担保；</w:t>
      </w:r>
    </w:p>
    <w:p w14:paraId="18AA3437">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在合同约定的期限内完成并移交全部合同工程。</w:t>
      </w:r>
    </w:p>
    <w:p w14:paraId="13B7D24B">
      <w:pPr>
        <w:ind w:firstLine="420" w:firstLineChars="200"/>
        <w:rPr>
          <w:rFonts w:hint="eastAsia" w:ascii="宋体" w:hAnsi="宋体"/>
          <w:color w:val="auto"/>
          <w:szCs w:val="21"/>
        </w:rPr>
      </w:pPr>
      <w:r>
        <w:rPr>
          <w:rFonts w:hint="eastAsia" w:ascii="宋体" w:hAnsi="宋体"/>
          <w:color w:val="auto"/>
          <w:szCs w:val="21"/>
        </w:rPr>
        <w:t>5．我方在此声明，所递交的投标文件及有关资料内容完整、真实和准确，且不存在第二章“投标人须知”第1.4.3项规定的任何一种情形。</w:t>
      </w:r>
    </w:p>
    <w:p w14:paraId="6636D067">
      <w:pPr>
        <w:spacing w:line="440" w:lineRule="exact"/>
        <w:ind w:firstLine="420" w:firstLineChars="200"/>
        <w:rPr>
          <w:rFonts w:hint="eastAsia" w:ascii="宋体" w:hAnsi="宋体"/>
          <w:color w:val="auto"/>
          <w:szCs w:val="21"/>
        </w:rPr>
      </w:pPr>
    </w:p>
    <w:p w14:paraId="25B854AB">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7F91CEFC">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地     址：__________________________________________</w:t>
      </w:r>
    </w:p>
    <w:p w14:paraId="370200F0">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电     话：__________________________________________</w:t>
      </w:r>
    </w:p>
    <w:p w14:paraId="7CB285F6">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传     真：__________________________________________</w:t>
      </w:r>
    </w:p>
    <w:p w14:paraId="206C91B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邮政编码：___________________________________________</w:t>
      </w:r>
    </w:p>
    <w:p w14:paraId="3AC12971">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45F1A90E">
      <w:pPr>
        <w:widowControl/>
        <w:shd w:val="clear" w:color="auto" w:fill="FFFFFF"/>
        <w:snapToGrid w:val="0"/>
        <w:ind w:firstLine="420" w:firstLineChars="200"/>
        <w:jc w:val="right"/>
        <w:rPr>
          <w:rFonts w:hint="eastAsia" w:ascii="宋体" w:hAnsi="宋体"/>
          <w:color w:val="auto"/>
          <w:szCs w:val="21"/>
        </w:rPr>
      </w:pPr>
    </w:p>
    <w:p w14:paraId="1C388E7E">
      <w:pPr>
        <w:widowControl/>
        <w:shd w:val="clear" w:color="auto" w:fill="FFFFFF"/>
        <w:snapToGrid w:val="0"/>
        <w:ind w:firstLine="420" w:firstLineChars="200"/>
        <w:jc w:val="right"/>
        <w:rPr>
          <w:rFonts w:hint="eastAsia" w:ascii="宋体" w:hAnsi="宋体"/>
          <w:color w:val="auto"/>
          <w:szCs w:val="21"/>
        </w:rPr>
      </w:pPr>
    </w:p>
    <w:p w14:paraId="087F15D8">
      <w:pPr>
        <w:widowControl/>
        <w:shd w:val="clear" w:color="auto" w:fill="FFFFFF"/>
        <w:snapToGrid w:val="0"/>
        <w:ind w:firstLine="420" w:firstLineChars="200"/>
        <w:jc w:val="right"/>
        <w:rPr>
          <w:rFonts w:hint="eastAsia" w:ascii="宋体" w:hAnsi="宋体"/>
          <w:color w:val="auto"/>
          <w:szCs w:val="21"/>
        </w:rPr>
      </w:pPr>
    </w:p>
    <w:p w14:paraId="6970DB83">
      <w:pPr>
        <w:widowControl/>
        <w:shd w:val="clear" w:color="auto" w:fill="FFFFFF"/>
        <w:snapToGrid w:val="0"/>
        <w:ind w:firstLine="420" w:firstLineChars="200"/>
        <w:jc w:val="right"/>
        <w:rPr>
          <w:rFonts w:hint="eastAsia" w:ascii="宋体" w:hAnsi="宋体"/>
          <w:color w:val="auto"/>
          <w:szCs w:val="21"/>
        </w:rPr>
      </w:pPr>
    </w:p>
    <w:p w14:paraId="25647C2A">
      <w:pPr>
        <w:widowControl/>
        <w:shd w:val="clear" w:color="auto" w:fill="FFFFFF"/>
        <w:snapToGrid w:val="0"/>
        <w:ind w:firstLine="420" w:firstLineChars="200"/>
        <w:jc w:val="right"/>
        <w:rPr>
          <w:rFonts w:hint="eastAsia" w:ascii="宋体" w:hAnsi="宋体"/>
          <w:color w:val="auto"/>
          <w:szCs w:val="21"/>
        </w:rPr>
      </w:pPr>
    </w:p>
    <w:p w14:paraId="43214E52">
      <w:pPr>
        <w:widowControl/>
        <w:shd w:val="clear" w:color="auto" w:fill="FFFFFF"/>
        <w:snapToGrid w:val="0"/>
        <w:ind w:firstLine="420" w:firstLineChars="200"/>
        <w:jc w:val="right"/>
        <w:rPr>
          <w:rFonts w:hint="eastAsia" w:ascii="宋体" w:hAnsi="宋体"/>
          <w:color w:val="auto"/>
          <w:szCs w:val="21"/>
        </w:rPr>
      </w:pPr>
    </w:p>
    <w:p w14:paraId="10E22C1B">
      <w:pPr>
        <w:widowControl/>
        <w:shd w:val="clear" w:color="auto" w:fill="FFFFFF"/>
        <w:snapToGrid w:val="0"/>
        <w:ind w:firstLine="420" w:firstLineChars="200"/>
        <w:jc w:val="right"/>
        <w:rPr>
          <w:rFonts w:hint="eastAsia" w:ascii="宋体" w:hAnsi="宋体"/>
          <w:color w:val="auto"/>
          <w:szCs w:val="21"/>
        </w:rPr>
      </w:pPr>
    </w:p>
    <w:p w14:paraId="013E6054">
      <w:pPr>
        <w:widowControl/>
        <w:shd w:val="clear" w:color="auto" w:fill="FFFFFF"/>
        <w:snapToGrid w:val="0"/>
        <w:ind w:firstLine="420" w:firstLineChars="200"/>
        <w:jc w:val="right"/>
        <w:rPr>
          <w:rFonts w:hint="eastAsia" w:ascii="宋体" w:hAnsi="宋体"/>
          <w:color w:val="auto"/>
          <w:szCs w:val="21"/>
        </w:rPr>
      </w:pPr>
    </w:p>
    <w:p w14:paraId="21623BA9">
      <w:pPr>
        <w:widowControl/>
        <w:shd w:val="clear" w:color="auto" w:fill="FFFFFF"/>
        <w:snapToGrid w:val="0"/>
        <w:ind w:firstLine="420" w:firstLineChars="200"/>
        <w:jc w:val="right"/>
        <w:rPr>
          <w:rFonts w:hint="eastAsia" w:ascii="宋体" w:hAnsi="宋体"/>
          <w:color w:val="auto"/>
          <w:szCs w:val="21"/>
        </w:rPr>
      </w:pPr>
    </w:p>
    <w:p w14:paraId="7985B65A">
      <w:pPr>
        <w:widowControl/>
        <w:shd w:val="clear" w:color="auto" w:fill="FFFFFF"/>
        <w:snapToGrid w:val="0"/>
        <w:ind w:firstLine="420" w:firstLineChars="200"/>
        <w:jc w:val="right"/>
        <w:rPr>
          <w:rFonts w:hint="eastAsia" w:ascii="宋体" w:hAnsi="宋体"/>
          <w:color w:val="auto"/>
          <w:szCs w:val="21"/>
        </w:rPr>
      </w:pPr>
    </w:p>
    <w:p w14:paraId="7DC4BEEE">
      <w:pPr>
        <w:widowControl/>
        <w:shd w:val="clear" w:color="auto" w:fill="FFFFFF"/>
        <w:snapToGrid w:val="0"/>
        <w:ind w:firstLine="420" w:firstLineChars="200"/>
        <w:jc w:val="right"/>
        <w:rPr>
          <w:rFonts w:hint="eastAsia" w:ascii="宋体" w:hAnsi="宋体"/>
          <w:color w:val="auto"/>
          <w:szCs w:val="21"/>
        </w:rPr>
      </w:pPr>
    </w:p>
    <w:p w14:paraId="515483DA">
      <w:pPr>
        <w:widowControl/>
        <w:shd w:val="clear" w:color="auto" w:fill="FFFFFF"/>
        <w:snapToGrid w:val="0"/>
        <w:ind w:firstLine="420" w:firstLineChars="200"/>
        <w:jc w:val="right"/>
        <w:rPr>
          <w:rFonts w:hint="eastAsia" w:ascii="宋体" w:hAnsi="宋体"/>
          <w:color w:val="auto"/>
          <w:szCs w:val="21"/>
        </w:rPr>
      </w:pPr>
    </w:p>
    <w:p w14:paraId="09D01459">
      <w:pPr>
        <w:widowControl/>
        <w:shd w:val="clear" w:color="auto" w:fill="FFFFFF"/>
        <w:snapToGrid w:val="0"/>
        <w:ind w:firstLine="420" w:firstLineChars="200"/>
        <w:jc w:val="right"/>
        <w:rPr>
          <w:rFonts w:hint="eastAsia" w:ascii="宋体" w:hAnsi="宋体"/>
          <w:color w:val="auto"/>
          <w:szCs w:val="21"/>
        </w:rPr>
      </w:pPr>
    </w:p>
    <w:p w14:paraId="20BA4AD2">
      <w:pPr>
        <w:pStyle w:val="36"/>
        <w:rPr>
          <w:color w:val="auto"/>
        </w:rPr>
      </w:pPr>
    </w:p>
    <w:p w14:paraId="47A18472">
      <w:pPr>
        <w:widowControl/>
        <w:shd w:val="clear" w:color="auto" w:fill="FFFFFF"/>
        <w:snapToGrid w:val="0"/>
        <w:ind w:firstLine="420" w:firstLineChars="200"/>
        <w:jc w:val="right"/>
        <w:rPr>
          <w:rFonts w:hint="eastAsia" w:ascii="宋体" w:hAnsi="宋体"/>
          <w:color w:val="auto"/>
          <w:szCs w:val="21"/>
        </w:rPr>
      </w:pPr>
    </w:p>
    <w:p w14:paraId="088D0565">
      <w:pPr>
        <w:widowControl/>
        <w:shd w:val="clear" w:color="auto" w:fill="FFFFFF"/>
        <w:snapToGrid w:val="0"/>
        <w:ind w:firstLine="420" w:firstLineChars="200"/>
        <w:jc w:val="right"/>
        <w:rPr>
          <w:rFonts w:hint="eastAsia" w:ascii="宋体" w:hAnsi="宋体"/>
          <w:color w:val="auto"/>
          <w:szCs w:val="21"/>
        </w:rPr>
      </w:pPr>
    </w:p>
    <w:p w14:paraId="0058A7A2">
      <w:pPr>
        <w:widowControl/>
        <w:shd w:val="clear" w:color="auto" w:fill="FFFFFF"/>
        <w:snapToGrid w:val="0"/>
        <w:ind w:firstLine="420" w:firstLineChars="200"/>
        <w:jc w:val="right"/>
        <w:rPr>
          <w:rFonts w:hint="eastAsia" w:ascii="宋体" w:hAnsi="宋体"/>
          <w:color w:val="auto"/>
          <w:szCs w:val="21"/>
        </w:rPr>
      </w:pPr>
    </w:p>
    <w:p w14:paraId="602FABA4">
      <w:pPr>
        <w:widowControl/>
        <w:shd w:val="clear" w:color="auto" w:fill="FFFFFF"/>
        <w:snapToGrid w:val="0"/>
        <w:ind w:firstLine="420" w:firstLineChars="200"/>
        <w:jc w:val="right"/>
        <w:rPr>
          <w:rFonts w:hint="eastAsia" w:ascii="宋体" w:hAnsi="宋体"/>
          <w:color w:val="auto"/>
          <w:szCs w:val="21"/>
        </w:rPr>
      </w:pPr>
    </w:p>
    <w:p w14:paraId="683F0809">
      <w:pPr>
        <w:widowControl/>
        <w:shd w:val="clear" w:color="auto" w:fill="FFFFFF"/>
        <w:snapToGrid w:val="0"/>
        <w:rPr>
          <w:rFonts w:hint="eastAsia" w:ascii="宋体" w:hAnsi="宋体"/>
          <w:color w:val="auto"/>
          <w:szCs w:val="21"/>
        </w:rPr>
      </w:pPr>
    </w:p>
    <w:p w14:paraId="5FCE436E">
      <w:pPr>
        <w:widowControl/>
        <w:shd w:val="clear" w:color="auto" w:fill="FFFFFF"/>
        <w:snapToGrid w:val="0"/>
        <w:ind w:firstLine="420" w:firstLineChars="200"/>
        <w:jc w:val="right"/>
        <w:rPr>
          <w:rFonts w:hint="eastAsia" w:ascii="宋体" w:hAnsi="宋体"/>
          <w:color w:val="auto"/>
          <w:szCs w:val="21"/>
        </w:rPr>
      </w:pPr>
    </w:p>
    <w:p w14:paraId="7E315150">
      <w:pPr>
        <w:pStyle w:val="36"/>
        <w:rPr>
          <w:color w:val="auto"/>
        </w:rPr>
      </w:pPr>
    </w:p>
    <w:p w14:paraId="6FBFC93E">
      <w:pPr>
        <w:widowControl/>
        <w:shd w:val="clear" w:color="auto" w:fill="FFFFFF"/>
        <w:snapToGrid w:val="0"/>
        <w:jc w:val="center"/>
        <w:rPr>
          <w:rFonts w:hint="eastAsia" w:ascii="宋体" w:hAnsi="宋体"/>
          <w:b/>
          <w:color w:val="auto"/>
          <w:sz w:val="28"/>
          <w:szCs w:val="28"/>
        </w:rPr>
      </w:pPr>
      <w:r>
        <w:rPr>
          <w:rFonts w:ascii="宋体" w:hAnsi="宋体"/>
          <w:b/>
          <w:color w:val="auto"/>
          <w:sz w:val="28"/>
          <w:szCs w:val="28"/>
        </w:rPr>
        <w:t>（二）投标函附录</w:t>
      </w:r>
    </w:p>
    <w:p w14:paraId="3D28ACED">
      <w:pPr>
        <w:pStyle w:val="36"/>
        <w:rPr>
          <w:color w:val="auto"/>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2562"/>
        <w:gridCol w:w="1656"/>
        <w:gridCol w:w="3166"/>
        <w:gridCol w:w="959"/>
      </w:tblGrid>
      <w:tr w14:paraId="51677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7" w:type="dxa"/>
            <w:vAlign w:val="center"/>
          </w:tcPr>
          <w:p w14:paraId="679AC659">
            <w:pPr>
              <w:widowControl/>
              <w:spacing w:line="360" w:lineRule="auto"/>
              <w:jc w:val="center"/>
              <w:rPr>
                <w:color w:val="auto"/>
                <w:szCs w:val="21"/>
              </w:rPr>
            </w:pPr>
            <w:r>
              <w:rPr>
                <w:color w:val="auto"/>
                <w:szCs w:val="21"/>
              </w:rPr>
              <w:t>序号</w:t>
            </w:r>
          </w:p>
        </w:tc>
        <w:tc>
          <w:tcPr>
            <w:tcW w:w="2562" w:type="dxa"/>
            <w:vAlign w:val="center"/>
          </w:tcPr>
          <w:p w14:paraId="4A4EB634">
            <w:pPr>
              <w:widowControl/>
              <w:spacing w:line="360" w:lineRule="auto"/>
              <w:jc w:val="center"/>
              <w:rPr>
                <w:color w:val="auto"/>
                <w:szCs w:val="21"/>
              </w:rPr>
            </w:pPr>
            <w:r>
              <w:rPr>
                <w:rFonts w:hint="eastAsia"/>
                <w:color w:val="auto"/>
                <w:szCs w:val="21"/>
              </w:rPr>
              <w:t>条款名称</w:t>
            </w:r>
          </w:p>
        </w:tc>
        <w:tc>
          <w:tcPr>
            <w:tcW w:w="1656" w:type="dxa"/>
            <w:vAlign w:val="center"/>
          </w:tcPr>
          <w:p w14:paraId="1238E55A">
            <w:pPr>
              <w:widowControl/>
              <w:spacing w:line="360" w:lineRule="auto"/>
              <w:jc w:val="center"/>
              <w:rPr>
                <w:color w:val="auto"/>
                <w:szCs w:val="21"/>
              </w:rPr>
            </w:pPr>
            <w:r>
              <w:rPr>
                <w:color w:val="auto"/>
                <w:szCs w:val="21"/>
              </w:rPr>
              <w:t>合同条款号</w:t>
            </w:r>
          </w:p>
        </w:tc>
        <w:tc>
          <w:tcPr>
            <w:tcW w:w="3166" w:type="dxa"/>
            <w:vAlign w:val="center"/>
          </w:tcPr>
          <w:p w14:paraId="12251D2A">
            <w:pPr>
              <w:widowControl/>
              <w:spacing w:line="360" w:lineRule="auto"/>
              <w:jc w:val="center"/>
              <w:rPr>
                <w:color w:val="auto"/>
                <w:szCs w:val="21"/>
              </w:rPr>
            </w:pPr>
            <w:r>
              <w:rPr>
                <w:rFonts w:hint="eastAsia"/>
                <w:color w:val="auto"/>
                <w:szCs w:val="21"/>
              </w:rPr>
              <w:t>约定</w:t>
            </w:r>
            <w:r>
              <w:rPr>
                <w:color w:val="auto"/>
                <w:szCs w:val="21"/>
              </w:rPr>
              <w:t>内容</w:t>
            </w:r>
          </w:p>
        </w:tc>
        <w:tc>
          <w:tcPr>
            <w:tcW w:w="959" w:type="dxa"/>
            <w:vAlign w:val="center"/>
          </w:tcPr>
          <w:p w14:paraId="6B0D98E1">
            <w:pPr>
              <w:widowControl/>
              <w:spacing w:line="360" w:lineRule="auto"/>
              <w:jc w:val="center"/>
              <w:rPr>
                <w:color w:val="auto"/>
                <w:szCs w:val="21"/>
              </w:rPr>
            </w:pPr>
            <w:r>
              <w:rPr>
                <w:color w:val="auto"/>
                <w:szCs w:val="21"/>
              </w:rPr>
              <w:t>备注</w:t>
            </w:r>
          </w:p>
        </w:tc>
      </w:tr>
      <w:tr w14:paraId="7B8D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7" w:type="dxa"/>
            <w:vAlign w:val="center"/>
          </w:tcPr>
          <w:p w14:paraId="578D4D7D">
            <w:pPr>
              <w:widowControl/>
              <w:spacing w:line="360" w:lineRule="auto"/>
              <w:jc w:val="center"/>
              <w:rPr>
                <w:color w:val="auto"/>
                <w:szCs w:val="21"/>
              </w:rPr>
            </w:pPr>
            <w:r>
              <w:rPr>
                <w:rFonts w:hint="eastAsia"/>
                <w:color w:val="auto"/>
                <w:szCs w:val="21"/>
              </w:rPr>
              <w:t>1</w:t>
            </w:r>
          </w:p>
        </w:tc>
        <w:tc>
          <w:tcPr>
            <w:tcW w:w="2562" w:type="dxa"/>
            <w:vAlign w:val="center"/>
          </w:tcPr>
          <w:p w14:paraId="45B423BE">
            <w:pPr>
              <w:widowControl/>
              <w:spacing w:line="360" w:lineRule="auto"/>
              <w:jc w:val="center"/>
              <w:rPr>
                <w:color w:val="auto"/>
                <w:szCs w:val="21"/>
              </w:rPr>
            </w:pPr>
            <w:r>
              <w:rPr>
                <w:rFonts w:hint="eastAsia"/>
                <w:color w:val="auto"/>
                <w:szCs w:val="21"/>
              </w:rPr>
              <w:t>项目经理</w:t>
            </w:r>
          </w:p>
        </w:tc>
        <w:tc>
          <w:tcPr>
            <w:tcW w:w="1656" w:type="dxa"/>
            <w:vAlign w:val="center"/>
          </w:tcPr>
          <w:p w14:paraId="5C934AE3">
            <w:pPr>
              <w:widowControl/>
              <w:spacing w:line="360" w:lineRule="auto"/>
              <w:jc w:val="center"/>
              <w:rPr>
                <w:color w:val="auto"/>
                <w:szCs w:val="21"/>
              </w:rPr>
            </w:pPr>
            <w:r>
              <w:rPr>
                <w:color w:val="auto"/>
                <w:szCs w:val="21"/>
              </w:rPr>
              <w:t>1.1.2.4</w:t>
            </w:r>
          </w:p>
        </w:tc>
        <w:tc>
          <w:tcPr>
            <w:tcW w:w="3166" w:type="dxa"/>
            <w:vAlign w:val="center"/>
          </w:tcPr>
          <w:p w14:paraId="3438D2B7">
            <w:pPr>
              <w:widowControl/>
              <w:spacing w:line="360" w:lineRule="auto"/>
              <w:jc w:val="left"/>
              <w:rPr>
                <w:color w:val="auto"/>
                <w:szCs w:val="21"/>
              </w:rPr>
            </w:pPr>
            <w:r>
              <w:rPr>
                <w:rFonts w:hint="eastAsia"/>
                <w:color w:val="auto"/>
                <w:szCs w:val="21"/>
              </w:rPr>
              <w:t>姓名：______________</w:t>
            </w:r>
          </w:p>
          <w:p w14:paraId="5E5CB8FB">
            <w:pPr>
              <w:pStyle w:val="36"/>
              <w:rPr>
                <w:color w:val="auto"/>
              </w:rPr>
            </w:pPr>
          </w:p>
          <w:p w14:paraId="1B81FA0B">
            <w:pPr>
              <w:pStyle w:val="36"/>
              <w:rPr>
                <w:color w:val="auto"/>
              </w:rPr>
            </w:pPr>
          </w:p>
          <w:p w14:paraId="4C0CC941">
            <w:pPr>
              <w:widowControl/>
              <w:spacing w:line="360" w:lineRule="auto"/>
              <w:jc w:val="left"/>
              <w:rPr>
                <w:color w:val="auto"/>
                <w:szCs w:val="21"/>
                <w:lang w:eastAsia="zh-Hans"/>
              </w:rPr>
            </w:pPr>
            <w:r>
              <w:rPr>
                <w:rFonts w:hint="eastAsia"/>
                <w:color w:val="auto"/>
                <w:szCs w:val="21"/>
                <w:lang w:eastAsia="zh-Hans"/>
              </w:rPr>
              <w:t>身份证号：</w:t>
            </w:r>
            <w:r>
              <w:rPr>
                <w:rFonts w:hint="eastAsia"/>
                <w:color w:val="auto"/>
                <w:szCs w:val="21"/>
              </w:rPr>
              <w:t>__________</w:t>
            </w:r>
          </w:p>
        </w:tc>
        <w:tc>
          <w:tcPr>
            <w:tcW w:w="959" w:type="dxa"/>
            <w:vAlign w:val="center"/>
          </w:tcPr>
          <w:p w14:paraId="08CF5DE5">
            <w:pPr>
              <w:widowControl/>
              <w:spacing w:line="360" w:lineRule="auto"/>
              <w:jc w:val="center"/>
              <w:rPr>
                <w:color w:val="auto"/>
                <w:szCs w:val="21"/>
              </w:rPr>
            </w:pPr>
          </w:p>
        </w:tc>
      </w:tr>
      <w:tr w14:paraId="5A0F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17" w:type="dxa"/>
            <w:vAlign w:val="center"/>
          </w:tcPr>
          <w:p w14:paraId="02C44B4A">
            <w:pPr>
              <w:widowControl/>
              <w:spacing w:line="360" w:lineRule="auto"/>
              <w:jc w:val="center"/>
              <w:rPr>
                <w:color w:val="auto"/>
                <w:szCs w:val="21"/>
              </w:rPr>
            </w:pPr>
            <w:r>
              <w:rPr>
                <w:rFonts w:hint="eastAsia"/>
                <w:color w:val="auto"/>
                <w:szCs w:val="21"/>
              </w:rPr>
              <w:t>2</w:t>
            </w:r>
          </w:p>
        </w:tc>
        <w:tc>
          <w:tcPr>
            <w:tcW w:w="2562" w:type="dxa"/>
            <w:vAlign w:val="center"/>
          </w:tcPr>
          <w:p w14:paraId="1FA58492">
            <w:pPr>
              <w:widowControl/>
              <w:spacing w:line="360" w:lineRule="auto"/>
              <w:jc w:val="center"/>
              <w:rPr>
                <w:color w:val="auto"/>
                <w:szCs w:val="21"/>
              </w:rPr>
            </w:pPr>
            <w:r>
              <w:rPr>
                <w:color w:val="auto"/>
                <w:szCs w:val="21"/>
              </w:rPr>
              <w:t>工期</w:t>
            </w:r>
          </w:p>
        </w:tc>
        <w:tc>
          <w:tcPr>
            <w:tcW w:w="1656" w:type="dxa"/>
            <w:vAlign w:val="center"/>
          </w:tcPr>
          <w:p w14:paraId="65FAD285">
            <w:pPr>
              <w:widowControl/>
              <w:spacing w:line="360" w:lineRule="auto"/>
              <w:jc w:val="center"/>
              <w:rPr>
                <w:color w:val="auto"/>
                <w:szCs w:val="21"/>
              </w:rPr>
            </w:pPr>
            <w:r>
              <w:rPr>
                <w:color w:val="auto"/>
                <w:szCs w:val="21"/>
              </w:rPr>
              <w:t>1.1.4.</w:t>
            </w:r>
            <w:r>
              <w:rPr>
                <w:rFonts w:hint="eastAsia"/>
                <w:color w:val="auto"/>
                <w:szCs w:val="21"/>
              </w:rPr>
              <w:t>3</w:t>
            </w:r>
          </w:p>
        </w:tc>
        <w:tc>
          <w:tcPr>
            <w:tcW w:w="3166" w:type="dxa"/>
            <w:vAlign w:val="center"/>
          </w:tcPr>
          <w:p w14:paraId="67022197">
            <w:pPr>
              <w:widowControl/>
              <w:spacing w:line="360" w:lineRule="auto"/>
              <w:rPr>
                <w:color w:val="auto"/>
                <w:szCs w:val="21"/>
              </w:rPr>
            </w:pPr>
            <w:r>
              <w:rPr>
                <w:rFonts w:hint="eastAsia"/>
                <w:color w:val="auto"/>
                <w:szCs w:val="21"/>
              </w:rPr>
              <w:t>工期______日历天</w:t>
            </w:r>
          </w:p>
        </w:tc>
        <w:tc>
          <w:tcPr>
            <w:tcW w:w="959" w:type="dxa"/>
            <w:vAlign w:val="center"/>
          </w:tcPr>
          <w:p w14:paraId="48F6DD87">
            <w:pPr>
              <w:widowControl/>
              <w:spacing w:line="360" w:lineRule="auto"/>
              <w:jc w:val="center"/>
              <w:rPr>
                <w:color w:val="auto"/>
                <w:szCs w:val="21"/>
              </w:rPr>
            </w:pPr>
          </w:p>
        </w:tc>
      </w:tr>
      <w:tr w14:paraId="4C15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717" w:type="dxa"/>
            <w:vAlign w:val="center"/>
          </w:tcPr>
          <w:p w14:paraId="16B5544C">
            <w:pPr>
              <w:widowControl/>
              <w:spacing w:line="360" w:lineRule="auto"/>
              <w:jc w:val="center"/>
              <w:rPr>
                <w:color w:val="auto"/>
                <w:szCs w:val="21"/>
              </w:rPr>
            </w:pPr>
            <w:r>
              <w:rPr>
                <w:rFonts w:hint="eastAsia"/>
                <w:color w:val="auto"/>
                <w:szCs w:val="21"/>
              </w:rPr>
              <w:t>3</w:t>
            </w:r>
          </w:p>
        </w:tc>
        <w:tc>
          <w:tcPr>
            <w:tcW w:w="2562" w:type="dxa"/>
            <w:vAlign w:val="center"/>
          </w:tcPr>
          <w:p w14:paraId="11DDE316">
            <w:pPr>
              <w:widowControl/>
              <w:spacing w:line="360" w:lineRule="auto"/>
              <w:jc w:val="center"/>
              <w:rPr>
                <w:color w:val="auto"/>
                <w:szCs w:val="21"/>
              </w:rPr>
            </w:pPr>
            <w:r>
              <w:rPr>
                <w:color w:val="auto"/>
                <w:szCs w:val="21"/>
              </w:rPr>
              <w:t>缺陷责任期</w:t>
            </w:r>
          </w:p>
          <w:p w14:paraId="62E91454">
            <w:pPr>
              <w:widowControl/>
              <w:spacing w:line="360" w:lineRule="auto"/>
              <w:jc w:val="center"/>
              <w:rPr>
                <w:color w:val="auto"/>
                <w:szCs w:val="21"/>
              </w:rPr>
            </w:pPr>
            <w:r>
              <w:rPr>
                <w:rFonts w:hint="eastAsia"/>
                <w:color w:val="auto"/>
                <w:szCs w:val="21"/>
              </w:rPr>
              <w:t>（工程质量保修期）</w:t>
            </w:r>
          </w:p>
        </w:tc>
        <w:tc>
          <w:tcPr>
            <w:tcW w:w="1656" w:type="dxa"/>
            <w:vAlign w:val="center"/>
          </w:tcPr>
          <w:p w14:paraId="0C1DE932">
            <w:pPr>
              <w:widowControl/>
              <w:spacing w:line="360" w:lineRule="auto"/>
              <w:jc w:val="center"/>
              <w:rPr>
                <w:color w:val="auto"/>
                <w:szCs w:val="21"/>
              </w:rPr>
            </w:pPr>
            <w:r>
              <w:rPr>
                <w:color w:val="auto"/>
                <w:szCs w:val="21"/>
              </w:rPr>
              <w:t>1.1.4.5</w:t>
            </w:r>
          </w:p>
        </w:tc>
        <w:tc>
          <w:tcPr>
            <w:tcW w:w="3166" w:type="dxa"/>
            <w:vAlign w:val="center"/>
          </w:tcPr>
          <w:p w14:paraId="6EEBCB3D">
            <w:pPr>
              <w:widowControl/>
              <w:spacing w:line="360" w:lineRule="auto"/>
              <w:rPr>
                <w:color w:val="auto"/>
                <w:szCs w:val="21"/>
              </w:rPr>
            </w:pPr>
            <w:r>
              <w:rPr>
                <w:rFonts w:hint="eastAsia"/>
                <w:color w:val="auto"/>
                <w:szCs w:val="21"/>
              </w:rPr>
              <w:t>通过合同工程完工验收后_____年</w:t>
            </w:r>
          </w:p>
        </w:tc>
        <w:tc>
          <w:tcPr>
            <w:tcW w:w="959" w:type="dxa"/>
            <w:vAlign w:val="center"/>
          </w:tcPr>
          <w:p w14:paraId="60AF10FC">
            <w:pPr>
              <w:widowControl/>
              <w:spacing w:line="360" w:lineRule="auto"/>
              <w:jc w:val="center"/>
              <w:rPr>
                <w:color w:val="auto"/>
                <w:szCs w:val="21"/>
              </w:rPr>
            </w:pPr>
          </w:p>
        </w:tc>
      </w:tr>
      <w:tr w14:paraId="3998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17" w:type="dxa"/>
            <w:vAlign w:val="center"/>
          </w:tcPr>
          <w:p w14:paraId="05AA9B43">
            <w:pPr>
              <w:widowControl/>
              <w:spacing w:line="360" w:lineRule="auto"/>
              <w:jc w:val="center"/>
              <w:rPr>
                <w:color w:val="auto"/>
                <w:szCs w:val="21"/>
              </w:rPr>
            </w:pPr>
            <w:r>
              <w:rPr>
                <w:rFonts w:hint="eastAsia"/>
                <w:color w:val="auto"/>
                <w:szCs w:val="21"/>
              </w:rPr>
              <w:t>4</w:t>
            </w:r>
          </w:p>
        </w:tc>
        <w:tc>
          <w:tcPr>
            <w:tcW w:w="2562" w:type="dxa"/>
            <w:vAlign w:val="center"/>
          </w:tcPr>
          <w:p w14:paraId="65C12651">
            <w:pPr>
              <w:widowControl/>
              <w:spacing w:line="360" w:lineRule="auto"/>
              <w:jc w:val="center"/>
              <w:rPr>
                <w:color w:val="auto"/>
                <w:szCs w:val="21"/>
              </w:rPr>
            </w:pPr>
            <w:r>
              <w:rPr>
                <w:rFonts w:hint="eastAsia"/>
                <w:color w:val="auto"/>
                <w:szCs w:val="21"/>
              </w:rPr>
              <w:t>逾期完工违约金</w:t>
            </w:r>
          </w:p>
        </w:tc>
        <w:tc>
          <w:tcPr>
            <w:tcW w:w="1656" w:type="dxa"/>
            <w:vAlign w:val="center"/>
          </w:tcPr>
          <w:p w14:paraId="275A11AF">
            <w:pPr>
              <w:widowControl/>
              <w:spacing w:line="360" w:lineRule="auto"/>
              <w:jc w:val="center"/>
              <w:rPr>
                <w:color w:val="auto"/>
                <w:szCs w:val="21"/>
              </w:rPr>
            </w:pPr>
            <w:r>
              <w:rPr>
                <w:rFonts w:hint="eastAsia"/>
                <w:color w:val="auto"/>
                <w:szCs w:val="21"/>
              </w:rPr>
              <w:t>11.5</w:t>
            </w:r>
          </w:p>
        </w:tc>
        <w:tc>
          <w:tcPr>
            <w:tcW w:w="3166" w:type="dxa"/>
            <w:vAlign w:val="center"/>
          </w:tcPr>
          <w:p w14:paraId="424CC639">
            <w:pPr>
              <w:widowControl/>
              <w:spacing w:line="360" w:lineRule="auto"/>
              <w:rPr>
                <w:color w:val="auto"/>
                <w:szCs w:val="21"/>
              </w:rPr>
            </w:pPr>
            <w:r>
              <w:rPr>
                <w:rFonts w:hint="eastAsia"/>
                <w:color w:val="auto"/>
                <w:szCs w:val="21"/>
              </w:rPr>
              <w:t>_____元/天</w:t>
            </w:r>
          </w:p>
        </w:tc>
        <w:tc>
          <w:tcPr>
            <w:tcW w:w="959" w:type="dxa"/>
            <w:vAlign w:val="center"/>
          </w:tcPr>
          <w:p w14:paraId="442EC205">
            <w:pPr>
              <w:widowControl/>
              <w:spacing w:line="360" w:lineRule="auto"/>
              <w:jc w:val="center"/>
              <w:rPr>
                <w:color w:val="auto"/>
                <w:szCs w:val="21"/>
              </w:rPr>
            </w:pPr>
          </w:p>
        </w:tc>
      </w:tr>
      <w:tr w14:paraId="15D9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17" w:type="dxa"/>
            <w:vAlign w:val="center"/>
          </w:tcPr>
          <w:p w14:paraId="0550072B">
            <w:pPr>
              <w:widowControl/>
              <w:spacing w:line="360" w:lineRule="auto"/>
              <w:jc w:val="center"/>
              <w:rPr>
                <w:color w:val="auto"/>
                <w:szCs w:val="21"/>
              </w:rPr>
            </w:pPr>
            <w:r>
              <w:rPr>
                <w:rFonts w:hint="eastAsia"/>
                <w:color w:val="auto"/>
                <w:szCs w:val="21"/>
              </w:rPr>
              <w:t>5</w:t>
            </w:r>
          </w:p>
        </w:tc>
        <w:tc>
          <w:tcPr>
            <w:tcW w:w="2562" w:type="dxa"/>
            <w:vAlign w:val="center"/>
          </w:tcPr>
          <w:p w14:paraId="07231B67">
            <w:pPr>
              <w:widowControl/>
              <w:spacing w:line="360" w:lineRule="auto"/>
              <w:jc w:val="center"/>
              <w:rPr>
                <w:color w:val="auto"/>
                <w:szCs w:val="21"/>
              </w:rPr>
            </w:pPr>
            <w:r>
              <w:rPr>
                <w:rFonts w:hint="eastAsia"/>
                <w:color w:val="auto"/>
                <w:szCs w:val="21"/>
              </w:rPr>
              <w:t>逾期完工违约金限额</w:t>
            </w:r>
          </w:p>
        </w:tc>
        <w:tc>
          <w:tcPr>
            <w:tcW w:w="1656" w:type="dxa"/>
            <w:vAlign w:val="center"/>
          </w:tcPr>
          <w:p w14:paraId="5C0BC8BD">
            <w:pPr>
              <w:widowControl/>
              <w:spacing w:line="360" w:lineRule="auto"/>
              <w:jc w:val="center"/>
              <w:rPr>
                <w:color w:val="auto"/>
                <w:szCs w:val="21"/>
              </w:rPr>
            </w:pPr>
            <w:r>
              <w:rPr>
                <w:rFonts w:hint="eastAsia"/>
                <w:color w:val="auto"/>
                <w:szCs w:val="21"/>
              </w:rPr>
              <w:t>11.5</w:t>
            </w:r>
          </w:p>
        </w:tc>
        <w:tc>
          <w:tcPr>
            <w:tcW w:w="3166" w:type="dxa"/>
            <w:vAlign w:val="center"/>
          </w:tcPr>
          <w:p w14:paraId="086EA69F">
            <w:pPr>
              <w:widowControl/>
              <w:spacing w:line="360" w:lineRule="auto"/>
              <w:rPr>
                <w:color w:val="auto"/>
                <w:szCs w:val="21"/>
              </w:rPr>
            </w:pPr>
            <w:r>
              <w:rPr>
                <w:rFonts w:hint="eastAsia"/>
                <w:color w:val="auto"/>
                <w:szCs w:val="21"/>
              </w:rPr>
              <w:t>不超过合同总价的_____</w:t>
            </w:r>
          </w:p>
        </w:tc>
        <w:tc>
          <w:tcPr>
            <w:tcW w:w="959" w:type="dxa"/>
            <w:vAlign w:val="center"/>
          </w:tcPr>
          <w:p w14:paraId="7F9A88E8">
            <w:pPr>
              <w:widowControl/>
              <w:spacing w:line="360" w:lineRule="auto"/>
              <w:jc w:val="center"/>
              <w:rPr>
                <w:color w:val="auto"/>
                <w:szCs w:val="21"/>
              </w:rPr>
            </w:pPr>
          </w:p>
        </w:tc>
      </w:tr>
      <w:tr w14:paraId="7A9A4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17" w:type="dxa"/>
            <w:vAlign w:val="center"/>
          </w:tcPr>
          <w:p w14:paraId="160CA8EF">
            <w:pPr>
              <w:widowControl/>
              <w:spacing w:line="360" w:lineRule="auto"/>
              <w:jc w:val="center"/>
              <w:rPr>
                <w:color w:val="auto"/>
                <w:szCs w:val="21"/>
              </w:rPr>
            </w:pPr>
            <w:r>
              <w:rPr>
                <w:rFonts w:hint="eastAsia"/>
                <w:color w:val="auto"/>
                <w:szCs w:val="21"/>
              </w:rPr>
              <w:t>…</w:t>
            </w:r>
          </w:p>
        </w:tc>
        <w:tc>
          <w:tcPr>
            <w:tcW w:w="2562" w:type="dxa"/>
            <w:vAlign w:val="center"/>
          </w:tcPr>
          <w:p w14:paraId="11CF5FEB">
            <w:pPr>
              <w:widowControl/>
              <w:spacing w:line="360" w:lineRule="auto"/>
              <w:jc w:val="center"/>
              <w:rPr>
                <w:color w:val="auto"/>
                <w:szCs w:val="21"/>
              </w:rPr>
            </w:pPr>
            <w:r>
              <w:rPr>
                <w:rFonts w:hint="eastAsia"/>
                <w:color w:val="auto"/>
                <w:szCs w:val="21"/>
              </w:rPr>
              <w:t>……</w:t>
            </w:r>
          </w:p>
        </w:tc>
        <w:tc>
          <w:tcPr>
            <w:tcW w:w="1656" w:type="dxa"/>
            <w:vAlign w:val="center"/>
          </w:tcPr>
          <w:p w14:paraId="42DC615C">
            <w:pPr>
              <w:widowControl/>
              <w:spacing w:line="360" w:lineRule="auto"/>
              <w:jc w:val="center"/>
              <w:rPr>
                <w:color w:val="auto"/>
                <w:szCs w:val="21"/>
              </w:rPr>
            </w:pPr>
            <w:r>
              <w:rPr>
                <w:rFonts w:hint="eastAsia"/>
                <w:color w:val="auto"/>
                <w:szCs w:val="21"/>
              </w:rPr>
              <w:t>……</w:t>
            </w:r>
          </w:p>
        </w:tc>
        <w:tc>
          <w:tcPr>
            <w:tcW w:w="3166" w:type="dxa"/>
            <w:vAlign w:val="center"/>
          </w:tcPr>
          <w:p w14:paraId="201E1447">
            <w:pPr>
              <w:widowControl/>
              <w:spacing w:line="360" w:lineRule="auto"/>
              <w:jc w:val="center"/>
              <w:rPr>
                <w:color w:val="auto"/>
                <w:szCs w:val="21"/>
              </w:rPr>
            </w:pPr>
            <w:r>
              <w:rPr>
                <w:rFonts w:hint="eastAsia"/>
                <w:color w:val="auto"/>
                <w:szCs w:val="21"/>
              </w:rPr>
              <w:t>……</w:t>
            </w:r>
          </w:p>
        </w:tc>
        <w:tc>
          <w:tcPr>
            <w:tcW w:w="959" w:type="dxa"/>
            <w:vAlign w:val="center"/>
          </w:tcPr>
          <w:p w14:paraId="4EC56CBA">
            <w:pPr>
              <w:widowControl/>
              <w:spacing w:line="360" w:lineRule="auto"/>
              <w:jc w:val="center"/>
              <w:rPr>
                <w:color w:val="auto"/>
                <w:szCs w:val="21"/>
              </w:rPr>
            </w:pPr>
          </w:p>
        </w:tc>
      </w:tr>
      <w:tr w14:paraId="543E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17" w:type="dxa"/>
            <w:vAlign w:val="center"/>
          </w:tcPr>
          <w:p w14:paraId="6EDD9FFC">
            <w:pPr>
              <w:widowControl/>
              <w:spacing w:line="360" w:lineRule="auto"/>
              <w:jc w:val="center"/>
              <w:rPr>
                <w:color w:val="auto"/>
                <w:szCs w:val="21"/>
              </w:rPr>
            </w:pPr>
            <w:r>
              <w:rPr>
                <w:rFonts w:hint="eastAsia"/>
                <w:color w:val="auto"/>
                <w:szCs w:val="21"/>
              </w:rPr>
              <w:t>…</w:t>
            </w:r>
          </w:p>
        </w:tc>
        <w:tc>
          <w:tcPr>
            <w:tcW w:w="2562" w:type="dxa"/>
            <w:vAlign w:val="center"/>
          </w:tcPr>
          <w:p w14:paraId="2AD7335A">
            <w:pPr>
              <w:widowControl/>
              <w:spacing w:line="360" w:lineRule="auto"/>
              <w:jc w:val="center"/>
              <w:rPr>
                <w:color w:val="auto"/>
                <w:szCs w:val="21"/>
              </w:rPr>
            </w:pPr>
            <w:r>
              <w:rPr>
                <w:rFonts w:hint="eastAsia"/>
                <w:color w:val="auto"/>
                <w:szCs w:val="21"/>
              </w:rPr>
              <w:t>……</w:t>
            </w:r>
          </w:p>
        </w:tc>
        <w:tc>
          <w:tcPr>
            <w:tcW w:w="1656" w:type="dxa"/>
            <w:vAlign w:val="center"/>
          </w:tcPr>
          <w:p w14:paraId="61BC43F9">
            <w:pPr>
              <w:widowControl/>
              <w:spacing w:line="360" w:lineRule="auto"/>
              <w:jc w:val="center"/>
              <w:rPr>
                <w:color w:val="auto"/>
                <w:szCs w:val="21"/>
              </w:rPr>
            </w:pPr>
            <w:r>
              <w:rPr>
                <w:rFonts w:hint="eastAsia"/>
                <w:color w:val="auto"/>
                <w:szCs w:val="21"/>
              </w:rPr>
              <w:t>……</w:t>
            </w:r>
          </w:p>
        </w:tc>
        <w:tc>
          <w:tcPr>
            <w:tcW w:w="3166" w:type="dxa"/>
            <w:vAlign w:val="center"/>
          </w:tcPr>
          <w:p w14:paraId="49A32AAB">
            <w:pPr>
              <w:widowControl/>
              <w:spacing w:line="360" w:lineRule="auto"/>
              <w:jc w:val="center"/>
              <w:rPr>
                <w:color w:val="auto"/>
                <w:szCs w:val="21"/>
              </w:rPr>
            </w:pPr>
            <w:r>
              <w:rPr>
                <w:rFonts w:hint="eastAsia"/>
                <w:color w:val="auto"/>
                <w:szCs w:val="21"/>
              </w:rPr>
              <w:t>……</w:t>
            </w:r>
          </w:p>
        </w:tc>
        <w:tc>
          <w:tcPr>
            <w:tcW w:w="959" w:type="dxa"/>
            <w:vAlign w:val="center"/>
          </w:tcPr>
          <w:p w14:paraId="73992913">
            <w:pPr>
              <w:widowControl/>
              <w:spacing w:line="360" w:lineRule="auto"/>
              <w:jc w:val="center"/>
              <w:rPr>
                <w:color w:val="auto"/>
                <w:szCs w:val="21"/>
              </w:rPr>
            </w:pPr>
          </w:p>
        </w:tc>
      </w:tr>
    </w:tbl>
    <w:p w14:paraId="67D4B3A5">
      <w:pPr>
        <w:spacing w:line="500" w:lineRule="exact"/>
        <w:ind w:firstLine="2625" w:firstLineChars="1250"/>
        <w:rPr>
          <w:rFonts w:hint="eastAsia" w:ascii="宋体" w:hAnsi="宋体"/>
          <w:color w:val="auto"/>
          <w:szCs w:val="21"/>
        </w:rPr>
      </w:pPr>
    </w:p>
    <w:p w14:paraId="5A1C2C8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0DFB7DAF">
      <w:pPr>
        <w:widowControl/>
        <w:shd w:val="clear" w:color="auto" w:fill="FFFFFF"/>
        <w:snapToGrid w:val="0"/>
        <w:ind w:firstLine="420" w:firstLineChars="200"/>
        <w:jc w:val="right"/>
        <w:rPr>
          <w:rFonts w:hint="eastAsia" w:ascii="宋体" w:hAnsi="宋体"/>
          <w:strike/>
          <w:color w:val="auto"/>
          <w:szCs w:val="21"/>
        </w:rPr>
      </w:pPr>
    </w:p>
    <w:p w14:paraId="310B5AF4">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6092CCAD">
      <w:pPr>
        <w:widowControl/>
        <w:shd w:val="clear" w:color="auto" w:fill="FFFFFF"/>
        <w:snapToGrid w:val="0"/>
        <w:ind w:firstLine="420" w:firstLineChars="200"/>
        <w:jc w:val="right"/>
        <w:rPr>
          <w:rFonts w:hint="eastAsia" w:ascii="宋体" w:hAnsi="宋体"/>
          <w:color w:val="auto"/>
          <w:szCs w:val="21"/>
        </w:rPr>
      </w:pPr>
    </w:p>
    <w:p w14:paraId="39DCE495">
      <w:pPr>
        <w:widowControl/>
        <w:shd w:val="clear" w:color="auto" w:fill="FFFFFF"/>
        <w:snapToGrid w:val="0"/>
        <w:ind w:firstLine="420" w:firstLineChars="200"/>
        <w:jc w:val="left"/>
        <w:rPr>
          <w:rFonts w:hint="eastAsia" w:ascii="宋体" w:hAnsi="宋体"/>
          <w:color w:val="auto"/>
          <w:szCs w:val="21"/>
        </w:rPr>
      </w:pPr>
    </w:p>
    <w:p w14:paraId="5563CFA5">
      <w:pPr>
        <w:widowControl/>
        <w:shd w:val="clear" w:color="auto" w:fill="FFFFFF"/>
        <w:snapToGrid w:val="0"/>
        <w:ind w:firstLine="420" w:firstLineChars="200"/>
        <w:jc w:val="left"/>
        <w:rPr>
          <w:rFonts w:hint="eastAsia" w:ascii="宋体" w:hAnsi="宋体"/>
          <w:color w:val="auto"/>
          <w:szCs w:val="21"/>
        </w:rPr>
      </w:pPr>
    </w:p>
    <w:p w14:paraId="16019294">
      <w:pPr>
        <w:widowControl/>
        <w:shd w:val="clear" w:color="auto" w:fill="FFFFFF"/>
        <w:snapToGrid w:val="0"/>
        <w:ind w:firstLine="420" w:firstLineChars="200"/>
        <w:jc w:val="left"/>
        <w:rPr>
          <w:rFonts w:hint="eastAsia" w:ascii="宋体" w:hAnsi="宋体"/>
          <w:color w:val="auto"/>
          <w:szCs w:val="21"/>
        </w:rPr>
      </w:pPr>
    </w:p>
    <w:p w14:paraId="3CF13FCC">
      <w:pPr>
        <w:widowControl/>
        <w:shd w:val="clear" w:color="auto" w:fill="FFFFFF"/>
        <w:snapToGrid w:val="0"/>
        <w:jc w:val="left"/>
        <w:rPr>
          <w:rFonts w:hint="eastAsia" w:ascii="宋体" w:hAnsi="宋体"/>
          <w:color w:val="auto"/>
          <w:szCs w:val="21"/>
        </w:rPr>
      </w:pPr>
    </w:p>
    <w:p w14:paraId="4A9EF15F">
      <w:pPr>
        <w:widowControl/>
        <w:shd w:val="clear" w:color="auto" w:fill="FFFFFF"/>
        <w:snapToGrid w:val="0"/>
        <w:jc w:val="left"/>
        <w:rPr>
          <w:rFonts w:hint="eastAsia" w:ascii="宋体" w:hAnsi="宋体"/>
          <w:color w:val="auto"/>
          <w:szCs w:val="21"/>
        </w:rPr>
      </w:pPr>
    </w:p>
    <w:p w14:paraId="16D21A72">
      <w:pPr>
        <w:pStyle w:val="5"/>
        <w:rPr>
          <w:rFonts w:hint="eastAsia"/>
          <w:color w:val="auto"/>
        </w:rPr>
      </w:pPr>
      <w:bookmarkStart w:id="9785" w:name="_Toc511636080"/>
      <w:bookmarkStart w:id="9786" w:name="_Toc106916908"/>
      <w:bookmarkStart w:id="9787" w:name="_Toc1013726458"/>
      <w:bookmarkStart w:id="9788" w:name="_Toc515441219"/>
      <w:bookmarkStart w:id="9789" w:name="_Toc1421724955"/>
      <w:bookmarkStart w:id="9790" w:name="_Toc10471"/>
      <w:bookmarkStart w:id="9791" w:name="_Toc23105"/>
      <w:bookmarkStart w:id="9792" w:name="_Toc759204372"/>
      <w:bookmarkStart w:id="9793" w:name="_Toc1489892293"/>
      <w:bookmarkStart w:id="9794" w:name="_Toc184004180"/>
      <w:bookmarkStart w:id="9795" w:name="_Toc12053"/>
      <w:bookmarkStart w:id="9796" w:name="_Toc3502"/>
      <w:bookmarkStart w:id="9797" w:name="_Toc342874581"/>
      <w:bookmarkStart w:id="9798" w:name="_Toc7369"/>
      <w:bookmarkStart w:id="9799" w:name="_Toc750700828"/>
      <w:bookmarkStart w:id="9800" w:name="_Toc3710"/>
      <w:bookmarkStart w:id="9801" w:name="_Toc2002931218"/>
      <w:bookmarkStart w:id="9802" w:name="_Toc1488953937"/>
      <w:bookmarkStart w:id="9803" w:name="_Toc30612"/>
      <w:bookmarkStart w:id="9804" w:name="_Toc31033"/>
      <w:bookmarkStart w:id="9805" w:name="_Toc7643"/>
      <w:bookmarkStart w:id="9806" w:name="_Toc15430"/>
      <w:bookmarkStart w:id="9807" w:name="_Toc4251"/>
      <w:bookmarkStart w:id="9808" w:name="_Toc535607172"/>
      <w:bookmarkStart w:id="9809" w:name="_Toc1159331411"/>
      <w:bookmarkStart w:id="9810" w:name="_Toc590129891"/>
      <w:bookmarkStart w:id="9811" w:name="_Toc4873"/>
      <w:bookmarkStart w:id="9812" w:name="_Toc729110571"/>
      <w:bookmarkStart w:id="9813" w:name="_Toc1684245908"/>
      <w:bookmarkStart w:id="9814" w:name="_Toc1088595820"/>
      <w:bookmarkStart w:id="9815" w:name="_Toc15181"/>
      <w:bookmarkStart w:id="9816" w:name="_Toc11317"/>
      <w:bookmarkStart w:id="9817" w:name="_Toc348217887"/>
      <w:bookmarkStart w:id="9818" w:name="_Toc1537838554"/>
      <w:bookmarkStart w:id="9819" w:name="_Toc516816222"/>
      <w:bookmarkStart w:id="9820" w:name="_Toc7185665"/>
      <w:bookmarkStart w:id="9821" w:name="_Toc27975"/>
      <w:bookmarkStart w:id="9822" w:name="_Toc32112"/>
      <w:bookmarkStart w:id="9823" w:name="_Toc15105"/>
      <w:bookmarkStart w:id="9824" w:name="_Toc1243736091"/>
      <w:bookmarkStart w:id="9825" w:name="_Toc15041"/>
      <w:bookmarkStart w:id="9826" w:name="_Toc52704857"/>
      <w:bookmarkStart w:id="9827" w:name="_Toc26772"/>
      <w:bookmarkStart w:id="9828" w:name="_Toc1039180288"/>
      <w:bookmarkStart w:id="9829" w:name="_Toc1729091519"/>
      <w:bookmarkStart w:id="9830" w:name="_Toc5200"/>
      <w:r>
        <w:rPr>
          <w:rFonts w:hint="eastAsia"/>
          <w:color w:val="auto"/>
        </w:rPr>
        <w:t>二、已标价工程量清单</w:t>
      </w:r>
      <w:bookmarkEnd w:id="9785"/>
      <w:r>
        <w:rPr>
          <w:rFonts w:hint="eastAsia"/>
          <w:color w:val="auto"/>
        </w:rPr>
        <w:t>（格式）</w:t>
      </w:r>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p>
    <w:p w14:paraId="09A5BCD0">
      <w:pPr>
        <w:widowControl/>
        <w:shd w:val="clear" w:color="auto" w:fill="FFFFFF"/>
        <w:snapToGrid w:val="0"/>
        <w:jc w:val="center"/>
        <w:rPr>
          <w:rFonts w:hint="eastAsia" w:ascii="宋体" w:hAnsi="宋体"/>
          <w:b/>
          <w:color w:val="auto"/>
          <w:sz w:val="36"/>
          <w:szCs w:val="36"/>
        </w:rPr>
      </w:pPr>
    </w:p>
    <w:p w14:paraId="4356D888">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已标价工程量清单</w:t>
      </w:r>
    </w:p>
    <w:p w14:paraId="4ECC055C">
      <w:pPr>
        <w:jc w:val="center"/>
        <w:rPr>
          <w:rFonts w:hint="eastAsia" w:ascii="宋体" w:hAnsi="宋体"/>
          <w:b/>
          <w:color w:val="auto"/>
          <w:sz w:val="28"/>
          <w:szCs w:val="28"/>
        </w:rPr>
      </w:pPr>
      <w:r>
        <w:rPr>
          <w:rFonts w:hint="eastAsia" w:ascii="宋体" w:hAnsi="宋体"/>
          <w:b/>
          <w:color w:val="auto"/>
          <w:sz w:val="28"/>
          <w:szCs w:val="28"/>
        </w:rPr>
        <w:t>（一）工程项目总价表</w:t>
      </w:r>
    </w:p>
    <w:p w14:paraId="45E1D9A2">
      <w:pPr>
        <w:widowControl/>
        <w:spacing w:line="360" w:lineRule="auto"/>
        <w:jc w:val="left"/>
        <w:rPr>
          <w:color w:val="auto"/>
          <w:szCs w:val="21"/>
        </w:rPr>
      </w:pPr>
      <w:r>
        <w:rPr>
          <w:rFonts w:hint="eastAsia"/>
          <w:color w:val="auto"/>
          <w:szCs w:val="21"/>
        </w:rPr>
        <w:t>项目名称:________________标段:________________</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004"/>
        <w:gridCol w:w="1811"/>
        <w:gridCol w:w="1853"/>
        <w:gridCol w:w="12"/>
      </w:tblGrid>
      <w:tr w14:paraId="6957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35" w:type="dxa"/>
            <w:vAlign w:val="center"/>
          </w:tcPr>
          <w:p w14:paraId="09349358">
            <w:pPr>
              <w:widowControl/>
              <w:spacing w:line="360" w:lineRule="auto"/>
              <w:jc w:val="center"/>
              <w:rPr>
                <w:rFonts w:hint="eastAsia" w:eastAsia="宋体"/>
                <w:color w:val="auto"/>
                <w:szCs w:val="21"/>
                <w:lang w:eastAsia="zh-CN"/>
              </w:rPr>
            </w:pPr>
            <w:r>
              <w:rPr>
                <w:rFonts w:hint="eastAsia"/>
                <w:color w:val="auto"/>
                <w:szCs w:val="21"/>
                <w:lang w:val="en-US" w:eastAsia="zh-CN"/>
              </w:rPr>
              <w:t>序号</w:t>
            </w:r>
          </w:p>
        </w:tc>
        <w:tc>
          <w:tcPr>
            <w:tcW w:w="4004" w:type="dxa"/>
            <w:vAlign w:val="center"/>
          </w:tcPr>
          <w:p w14:paraId="3A6E5693">
            <w:pPr>
              <w:widowControl/>
              <w:spacing w:line="360" w:lineRule="auto"/>
              <w:jc w:val="center"/>
              <w:rPr>
                <w:color w:val="auto"/>
                <w:szCs w:val="21"/>
              </w:rPr>
            </w:pPr>
            <w:r>
              <w:rPr>
                <w:rFonts w:hint="eastAsia"/>
                <w:color w:val="auto"/>
                <w:szCs w:val="21"/>
              </w:rPr>
              <w:t>项目</w:t>
            </w:r>
            <w:r>
              <w:rPr>
                <w:color w:val="auto"/>
                <w:szCs w:val="21"/>
              </w:rPr>
              <w:t>名称</w:t>
            </w:r>
          </w:p>
        </w:tc>
        <w:tc>
          <w:tcPr>
            <w:tcW w:w="1811" w:type="dxa"/>
            <w:vAlign w:val="center"/>
          </w:tcPr>
          <w:p w14:paraId="74E5F1AD">
            <w:pPr>
              <w:widowControl/>
              <w:spacing w:line="360" w:lineRule="auto"/>
              <w:jc w:val="center"/>
              <w:rPr>
                <w:color w:val="auto"/>
                <w:szCs w:val="21"/>
              </w:rPr>
            </w:pPr>
            <w:r>
              <w:rPr>
                <w:rFonts w:hint="eastAsia"/>
                <w:color w:val="auto"/>
                <w:szCs w:val="21"/>
              </w:rPr>
              <w:t>金额(元)</w:t>
            </w:r>
          </w:p>
        </w:tc>
        <w:tc>
          <w:tcPr>
            <w:tcW w:w="1865" w:type="dxa"/>
            <w:gridSpan w:val="2"/>
            <w:vAlign w:val="center"/>
          </w:tcPr>
          <w:p w14:paraId="7F42217D">
            <w:pPr>
              <w:widowControl/>
              <w:spacing w:line="360" w:lineRule="auto"/>
              <w:jc w:val="center"/>
              <w:rPr>
                <w:color w:val="auto"/>
                <w:szCs w:val="21"/>
              </w:rPr>
            </w:pPr>
            <w:r>
              <w:rPr>
                <w:rFonts w:hint="eastAsia"/>
                <w:color w:val="auto"/>
                <w:szCs w:val="21"/>
              </w:rPr>
              <w:t>备注</w:t>
            </w:r>
          </w:p>
        </w:tc>
      </w:tr>
      <w:tr w14:paraId="158E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5B915F09">
            <w:pPr>
              <w:widowControl/>
              <w:spacing w:line="360" w:lineRule="auto"/>
              <w:jc w:val="center"/>
              <w:rPr>
                <w:color w:val="auto"/>
                <w:szCs w:val="21"/>
              </w:rPr>
            </w:pPr>
          </w:p>
        </w:tc>
        <w:tc>
          <w:tcPr>
            <w:tcW w:w="4004" w:type="dxa"/>
            <w:vAlign w:val="center"/>
          </w:tcPr>
          <w:p w14:paraId="269D5EE4">
            <w:pPr>
              <w:widowControl/>
              <w:spacing w:line="360" w:lineRule="auto"/>
              <w:jc w:val="center"/>
              <w:rPr>
                <w:color w:val="auto"/>
                <w:szCs w:val="21"/>
              </w:rPr>
            </w:pPr>
          </w:p>
        </w:tc>
        <w:tc>
          <w:tcPr>
            <w:tcW w:w="1811" w:type="dxa"/>
          </w:tcPr>
          <w:p w14:paraId="4C554362">
            <w:pPr>
              <w:widowControl/>
              <w:spacing w:line="360" w:lineRule="auto"/>
              <w:jc w:val="center"/>
              <w:rPr>
                <w:color w:val="auto"/>
                <w:szCs w:val="21"/>
              </w:rPr>
            </w:pPr>
          </w:p>
        </w:tc>
        <w:tc>
          <w:tcPr>
            <w:tcW w:w="1865" w:type="dxa"/>
            <w:gridSpan w:val="2"/>
          </w:tcPr>
          <w:p w14:paraId="5E25768A">
            <w:pPr>
              <w:widowControl/>
              <w:spacing w:line="360" w:lineRule="auto"/>
              <w:jc w:val="center"/>
              <w:rPr>
                <w:color w:val="auto"/>
                <w:szCs w:val="21"/>
              </w:rPr>
            </w:pPr>
          </w:p>
        </w:tc>
      </w:tr>
      <w:tr w14:paraId="40C3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24DA7451">
            <w:pPr>
              <w:widowControl/>
              <w:spacing w:line="360" w:lineRule="auto"/>
              <w:jc w:val="center"/>
              <w:rPr>
                <w:color w:val="auto"/>
                <w:szCs w:val="21"/>
              </w:rPr>
            </w:pPr>
          </w:p>
        </w:tc>
        <w:tc>
          <w:tcPr>
            <w:tcW w:w="4004" w:type="dxa"/>
            <w:vAlign w:val="center"/>
          </w:tcPr>
          <w:p w14:paraId="15BB7163">
            <w:pPr>
              <w:widowControl/>
              <w:spacing w:line="360" w:lineRule="auto"/>
              <w:jc w:val="center"/>
              <w:rPr>
                <w:color w:val="auto"/>
                <w:szCs w:val="21"/>
              </w:rPr>
            </w:pPr>
          </w:p>
        </w:tc>
        <w:tc>
          <w:tcPr>
            <w:tcW w:w="1811" w:type="dxa"/>
          </w:tcPr>
          <w:p w14:paraId="325E9717">
            <w:pPr>
              <w:widowControl/>
              <w:spacing w:line="360" w:lineRule="auto"/>
              <w:jc w:val="center"/>
              <w:rPr>
                <w:color w:val="auto"/>
                <w:szCs w:val="21"/>
              </w:rPr>
            </w:pPr>
          </w:p>
        </w:tc>
        <w:tc>
          <w:tcPr>
            <w:tcW w:w="1865" w:type="dxa"/>
            <w:gridSpan w:val="2"/>
          </w:tcPr>
          <w:p w14:paraId="22AECF5A">
            <w:pPr>
              <w:widowControl/>
              <w:spacing w:line="360" w:lineRule="auto"/>
              <w:jc w:val="center"/>
              <w:rPr>
                <w:color w:val="auto"/>
                <w:szCs w:val="21"/>
              </w:rPr>
            </w:pPr>
          </w:p>
        </w:tc>
      </w:tr>
      <w:tr w14:paraId="45EE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35CF30AA">
            <w:pPr>
              <w:widowControl/>
              <w:spacing w:line="360" w:lineRule="auto"/>
              <w:jc w:val="center"/>
              <w:rPr>
                <w:color w:val="auto"/>
                <w:szCs w:val="21"/>
              </w:rPr>
            </w:pPr>
          </w:p>
        </w:tc>
        <w:tc>
          <w:tcPr>
            <w:tcW w:w="4004" w:type="dxa"/>
            <w:vAlign w:val="center"/>
          </w:tcPr>
          <w:p w14:paraId="085ED47D">
            <w:pPr>
              <w:widowControl/>
              <w:spacing w:line="360" w:lineRule="auto"/>
              <w:jc w:val="center"/>
              <w:rPr>
                <w:color w:val="auto"/>
                <w:szCs w:val="21"/>
              </w:rPr>
            </w:pPr>
          </w:p>
        </w:tc>
        <w:tc>
          <w:tcPr>
            <w:tcW w:w="1811" w:type="dxa"/>
          </w:tcPr>
          <w:p w14:paraId="57679771">
            <w:pPr>
              <w:widowControl/>
              <w:spacing w:line="360" w:lineRule="auto"/>
              <w:jc w:val="center"/>
              <w:rPr>
                <w:color w:val="auto"/>
                <w:szCs w:val="21"/>
              </w:rPr>
            </w:pPr>
          </w:p>
        </w:tc>
        <w:tc>
          <w:tcPr>
            <w:tcW w:w="1865" w:type="dxa"/>
            <w:gridSpan w:val="2"/>
          </w:tcPr>
          <w:p w14:paraId="543BD0CA">
            <w:pPr>
              <w:widowControl/>
              <w:spacing w:line="360" w:lineRule="auto"/>
              <w:jc w:val="center"/>
              <w:rPr>
                <w:color w:val="auto"/>
                <w:szCs w:val="21"/>
              </w:rPr>
            </w:pPr>
          </w:p>
        </w:tc>
      </w:tr>
      <w:tr w14:paraId="1D83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135" w:type="dxa"/>
            <w:vAlign w:val="center"/>
          </w:tcPr>
          <w:p w14:paraId="777A977C">
            <w:pPr>
              <w:widowControl/>
              <w:spacing w:line="360" w:lineRule="auto"/>
              <w:jc w:val="center"/>
              <w:rPr>
                <w:color w:val="auto"/>
                <w:szCs w:val="21"/>
              </w:rPr>
            </w:pPr>
          </w:p>
        </w:tc>
        <w:tc>
          <w:tcPr>
            <w:tcW w:w="4004" w:type="dxa"/>
            <w:vAlign w:val="center"/>
          </w:tcPr>
          <w:p w14:paraId="6FE14811">
            <w:pPr>
              <w:widowControl/>
              <w:spacing w:line="360" w:lineRule="auto"/>
              <w:jc w:val="center"/>
              <w:rPr>
                <w:color w:val="auto"/>
                <w:szCs w:val="21"/>
              </w:rPr>
            </w:pPr>
          </w:p>
        </w:tc>
        <w:tc>
          <w:tcPr>
            <w:tcW w:w="1811" w:type="dxa"/>
          </w:tcPr>
          <w:p w14:paraId="2172D16B">
            <w:pPr>
              <w:widowControl/>
              <w:spacing w:line="360" w:lineRule="auto"/>
              <w:jc w:val="center"/>
              <w:rPr>
                <w:color w:val="auto"/>
                <w:szCs w:val="21"/>
              </w:rPr>
            </w:pPr>
          </w:p>
        </w:tc>
        <w:tc>
          <w:tcPr>
            <w:tcW w:w="1865" w:type="dxa"/>
            <w:gridSpan w:val="2"/>
          </w:tcPr>
          <w:p w14:paraId="1A85D0C2">
            <w:pPr>
              <w:widowControl/>
              <w:spacing w:line="360" w:lineRule="auto"/>
              <w:jc w:val="center"/>
              <w:rPr>
                <w:color w:val="auto"/>
                <w:szCs w:val="21"/>
              </w:rPr>
            </w:pPr>
          </w:p>
        </w:tc>
      </w:tr>
      <w:tr w14:paraId="7127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135" w:type="dxa"/>
            <w:vAlign w:val="center"/>
          </w:tcPr>
          <w:p w14:paraId="036C6BD6">
            <w:pPr>
              <w:widowControl/>
              <w:spacing w:line="360" w:lineRule="auto"/>
              <w:jc w:val="center"/>
              <w:rPr>
                <w:color w:val="auto"/>
                <w:szCs w:val="21"/>
              </w:rPr>
            </w:pPr>
          </w:p>
        </w:tc>
        <w:tc>
          <w:tcPr>
            <w:tcW w:w="4004" w:type="dxa"/>
            <w:vAlign w:val="center"/>
          </w:tcPr>
          <w:p w14:paraId="15D792A5">
            <w:pPr>
              <w:widowControl/>
              <w:spacing w:line="360" w:lineRule="auto"/>
              <w:jc w:val="center"/>
              <w:rPr>
                <w:color w:val="auto"/>
                <w:szCs w:val="21"/>
              </w:rPr>
            </w:pPr>
          </w:p>
        </w:tc>
        <w:tc>
          <w:tcPr>
            <w:tcW w:w="1811" w:type="dxa"/>
          </w:tcPr>
          <w:p w14:paraId="44D2CE90">
            <w:pPr>
              <w:widowControl/>
              <w:spacing w:line="360" w:lineRule="auto"/>
              <w:jc w:val="center"/>
              <w:rPr>
                <w:color w:val="auto"/>
                <w:szCs w:val="21"/>
              </w:rPr>
            </w:pPr>
          </w:p>
        </w:tc>
        <w:tc>
          <w:tcPr>
            <w:tcW w:w="1865" w:type="dxa"/>
            <w:gridSpan w:val="2"/>
          </w:tcPr>
          <w:p w14:paraId="7E0B3295">
            <w:pPr>
              <w:widowControl/>
              <w:spacing w:line="360" w:lineRule="auto"/>
              <w:jc w:val="center"/>
              <w:rPr>
                <w:color w:val="auto"/>
                <w:szCs w:val="21"/>
              </w:rPr>
            </w:pPr>
          </w:p>
        </w:tc>
      </w:tr>
      <w:tr w14:paraId="77F3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135" w:type="dxa"/>
            <w:vAlign w:val="center"/>
          </w:tcPr>
          <w:p w14:paraId="7BD0E6BB">
            <w:pPr>
              <w:widowControl/>
              <w:spacing w:line="360" w:lineRule="auto"/>
              <w:jc w:val="center"/>
              <w:rPr>
                <w:color w:val="auto"/>
                <w:szCs w:val="21"/>
              </w:rPr>
            </w:pPr>
          </w:p>
        </w:tc>
        <w:tc>
          <w:tcPr>
            <w:tcW w:w="4004" w:type="dxa"/>
            <w:vAlign w:val="center"/>
          </w:tcPr>
          <w:p w14:paraId="3CB839F5">
            <w:pPr>
              <w:widowControl/>
              <w:spacing w:line="360" w:lineRule="auto"/>
              <w:jc w:val="center"/>
              <w:rPr>
                <w:color w:val="auto"/>
                <w:szCs w:val="21"/>
              </w:rPr>
            </w:pPr>
          </w:p>
        </w:tc>
        <w:tc>
          <w:tcPr>
            <w:tcW w:w="1811" w:type="dxa"/>
          </w:tcPr>
          <w:p w14:paraId="1E7E8C2E">
            <w:pPr>
              <w:widowControl/>
              <w:spacing w:line="360" w:lineRule="auto"/>
              <w:jc w:val="center"/>
              <w:rPr>
                <w:color w:val="auto"/>
                <w:szCs w:val="21"/>
              </w:rPr>
            </w:pPr>
          </w:p>
        </w:tc>
        <w:tc>
          <w:tcPr>
            <w:tcW w:w="1865" w:type="dxa"/>
            <w:gridSpan w:val="2"/>
          </w:tcPr>
          <w:p w14:paraId="09E8FDEE">
            <w:pPr>
              <w:widowControl/>
              <w:spacing w:line="360" w:lineRule="auto"/>
              <w:jc w:val="center"/>
              <w:rPr>
                <w:color w:val="auto"/>
                <w:szCs w:val="21"/>
              </w:rPr>
            </w:pPr>
          </w:p>
        </w:tc>
      </w:tr>
      <w:tr w14:paraId="607F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5" w:type="dxa"/>
            <w:vAlign w:val="center"/>
          </w:tcPr>
          <w:p w14:paraId="4F6B39FD">
            <w:pPr>
              <w:widowControl/>
              <w:spacing w:line="360" w:lineRule="auto"/>
              <w:jc w:val="center"/>
              <w:rPr>
                <w:color w:val="auto"/>
                <w:szCs w:val="21"/>
              </w:rPr>
            </w:pPr>
          </w:p>
        </w:tc>
        <w:tc>
          <w:tcPr>
            <w:tcW w:w="4004" w:type="dxa"/>
            <w:vAlign w:val="center"/>
          </w:tcPr>
          <w:p w14:paraId="04AF4B00">
            <w:pPr>
              <w:widowControl/>
              <w:spacing w:line="360" w:lineRule="auto"/>
              <w:jc w:val="center"/>
              <w:rPr>
                <w:color w:val="auto"/>
                <w:szCs w:val="21"/>
              </w:rPr>
            </w:pPr>
            <w:r>
              <w:rPr>
                <w:rFonts w:hint="eastAsia"/>
                <w:color w:val="auto"/>
                <w:szCs w:val="21"/>
              </w:rPr>
              <w:t>小      计（</w:t>
            </w:r>
            <w:r>
              <w:rPr>
                <w:color w:val="auto"/>
                <w:szCs w:val="21"/>
              </w:rPr>
              <w:t>B）</w:t>
            </w:r>
          </w:p>
        </w:tc>
        <w:tc>
          <w:tcPr>
            <w:tcW w:w="1811" w:type="dxa"/>
          </w:tcPr>
          <w:p w14:paraId="10B96E31">
            <w:pPr>
              <w:widowControl/>
              <w:spacing w:line="360" w:lineRule="auto"/>
              <w:jc w:val="center"/>
              <w:rPr>
                <w:color w:val="auto"/>
                <w:szCs w:val="21"/>
              </w:rPr>
            </w:pPr>
          </w:p>
        </w:tc>
        <w:tc>
          <w:tcPr>
            <w:tcW w:w="1865" w:type="dxa"/>
            <w:gridSpan w:val="2"/>
          </w:tcPr>
          <w:p w14:paraId="67E86551">
            <w:pPr>
              <w:widowControl/>
              <w:spacing w:line="360" w:lineRule="auto"/>
              <w:jc w:val="center"/>
              <w:rPr>
                <w:color w:val="auto"/>
                <w:szCs w:val="21"/>
              </w:rPr>
            </w:pPr>
          </w:p>
        </w:tc>
      </w:tr>
      <w:tr w14:paraId="1E30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39" w:type="dxa"/>
            <w:gridSpan w:val="2"/>
            <w:vAlign w:val="center"/>
          </w:tcPr>
          <w:p w14:paraId="304C994E">
            <w:pPr>
              <w:widowControl/>
              <w:spacing w:line="360" w:lineRule="auto"/>
              <w:jc w:val="center"/>
              <w:rPr>
                <w:color w:val="auto"/>
                <w:szCs w:val="21"/>
              </w:rPr>
            </w:pPr>
            <w:r>
              <w:rPr>
                <w:color w:val="auto"/>
                <w:szCs w:val="21"/>
              </w:rPr>
              <w:t>工程暂列</w:t>
            </w:r>
            <w:r>
              <w:rPr>
                <w:rFonts w:hint="eastAsia"/>
                <w:color w:val="auto"/>
                <w:szCs w:val="21"/>
              </w:rPr>
              <w:t>金额</w:t>
            </w:r>
            <w:r>
              <w:rPr>
                <w:color w:val="auto"/>
                <w:szCs w:val="21"/>
              </w:rPr>
              <w:t>（</w:t>
            </w:r>
            <w:r>
              <w:rPr>
                <w:rFonts w:hint="eastAsia"/>
                <w:color w:val="auto"/>
                <w:szCs w:val="21"/>
              </w:rPr>
              <w:t>C）</w:t>
            </w:r>
          </w:p>
        </w:tc>
        <w:tc>
          <w:tcPr>
            <w:tcW w:w="1811" w:type="dxa"/>
          </w:tcPr>
          <w:p w14:paraId="1F9072A4">
            <w:pPr>
              <w:widowControl/>
              <w:spacing w:line="360" w:lineRule="auto"/>
              <w:jc w:val="center"/>
              <w:rPr>
                <w:color w:val="auto"/>
                <w:szCs w:val="21"/>
              </w:rPr>
            </w:pPr>
          </w:p>
        </w:tc>
        <w:tc>
          <w:tcPr>
            <w:tcW w:w="1865" w:type="dxa"/>
            <w:gridSpan w:val="2"/>
          </w:tcPr>
          <w:p w14:paraId="64522AE6">
            <w:pPr>
              <w:widowControl/>
              <w:spacing w:line="360" w:lineRule="auto"/>
              <w:jc w:val="center"/>
              <w:rPr>
                <w:color w:val="auto"/>
                <w:szCs w:val="21"/>
              </w:rPr>
            </w:pPr>
          </w:p>
        </w:tc>
      </w:tr>
      <w:tr w14:paraId="1C44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39" w:type="dxa"/>
            <w:gridSpan w:val="2"/>
            <w:vAlign w:val="center"/>
          </w:tcPr>
          <w:p w14:paraId="2555AFC8">
            <w:pPr>
              <w:widowControl/>
              <w:spacing w:line="360" w:lineRule="auto"/>
              <w:jc w:val="center"/>
              <w:rPr>
                <w:color w:val="auto"/>
                <w:szCs w:val="21"/>
              </w:rPr>
            </w:pPr>
            <w:r>
              <w:rPr>
                <w:rFonts w:hint="eastAsia"/>
                <w:color w:val="auto"/>
                <w:szCs w:val="21"/>
              </w:rPr>
              <w:t>……</w:t>
            </w:r>
            <w:r>
              <w:rPr>
                <w:color w:val="auto"/>
                <w:szCs w:val="21"/>
              </w:rPr>
              <w:t>（</w:t>
            </w:r>
            <w:r>
              <w:rPr>
                <w:rFonts w:hint="eastAsia"/>
                <w:color w:val="auto"/>
                <w:szCs w:val="21"/>
              </w:rPr>
              <w:t>D）</w:t>
            </w:r>
          </w:p>
        </w:tc>
        <w:tc>
          <w:tcPr>
            <w:tcW w:w="1811" w:type="dxa"/>
          </w:tcPr>
          <w:p w14:paraId="21FFA61C">
            <w:pPr>
              <w:widowControl/>
              <w:spacing w:line="360" w:lineRule="auto"/>
              <w:jc w:val="center"/>
              <w:rPr>
                <w:color w:val="auto"/>
                <w:szCs w:val="21"/>
              </w:rPr>
            </w:pPr>
            <w:r>
              <w:rPr>
                <w:color w:val="auto"/>
                <w:szCs w:val="21"/>
              </w:rPr>
              <w:t>……</w:t>
            </w:r>
          </w:p>
        </w:tc>
        <w:tc>
          <w:tcPr>
            <w:tcW w:w="1865" w:type="dxa"/>
            <w:gridSpan w:val="2"/>
          </w:tcPr>
          <w:p w14:paraId="308D2F73">
            <w:pPr>
              <w:widowControl/>
              <w:spacing w:line="360" w:lineRule="auto"/>
              <w:jc w:val="center"/>
              <w:rPr>
                <w:color w:val="auto"/>
                <w:szCs w:val="21"/>
              </w:rPr>
            </w:pPr>
          </w:p>
        </w:tc>
      </w:tr>
      <w:tr w14:paraId="548A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7" w:hRule="atLeast"/>
          <w:jc w:val="center"/>
        </w:trPr>
        <w:tc>
          <w:tcPr>
            <w:tcW w:w="5139" w:type="dxa"/>
            <w:gridSpan w:val="2"/>
            <w:vAlign w:val="center"/>
          </w:tcPr>
          <w:p w14:paraId="549E7E68">
            <w:pPr>
              <w:widowControl/>
              <w:spacing w:line="360" w:lineRule="auto"/>
              <w:jc w:val="center"/>
              <w:rPr>
                <w:color w:val="auto"/>
                <w:szCs w:val="21"/>
              </w:rPr>
            </w:pPr>
            <w:r>
              <w:rPr>
                <w:color w:val="auto"/>
                <w:szCs w:val="21"/>
              </w:rPr>
              <w:t xml:space="preserve">合 </w:t>
            </w:r>
            <w:r>
              <w:rPr>
                <w:rFonts w:hint="eastAsia"/>
                <w:color w:val="auto"/>
                <w:szCs w:val="21"/>
              </w:rPr>
              <w:t xml:space="preserve">     </w:t>
            </w:r>
            <w:r>
              <w:rPr>
                <w:color w:val="auto"/>
                <w:szCs w:val="21"/>
              </w:rPr>
              <w:t>计</w:t>
            </w:r>
            <w:r>
              <w:rPr>
                <w:rFonts w:hint="eastAsia"/>
                <w:color w:val="auto"/>
                <w:szCs w:val="21"/>
              </w:rPr>
              <w:t>（A）</w:t>
            </w:r>
          </w:p>
        </w:tc>
        <w:tc>
          <w:tcPr>
            <w:tcW w:w="1811" w:type="dxa"/>
          </w:tcPr>
          <w:p w14:paraId="1A7D6017">
            <w:pPr>
              <w:widowControl/>
              <w:spacing w:line="360" w:lineRule="auto"/>
              <w:jc w:val="center"/>
              <w:rPr>
                <w:color w:val="auto"/>
                <w:szCs w:val="21"/>
              </w:rPr>
            </w:pPr>
          </w:p>
        </w:tc>
        <w:tc>
          <w:tcPr>
            <w:tcW w:w="1853" w:type="dxa"/>
          </w:tcPr>
          <w:p w14:paraId="4AEC12FB">
            <w:pPr>
              <w:widowControl/>
              <w:spacing w:line="360" w:lineRule="auto"/>
              <w:jc w:val="center"/>
              <w:rPr>
                <w:color w:val="auto"/>
                <w:szCs w:val="21"/>
              </w:rPr>
            </w:pPr>
          </w:p>
        </w:tc>
      </w:tr>
    </w:tbl>
    <w:p w14:paraId="1E15D821">
      <w:pPr>
        <w:widowControl/>
        <w:spacing w:line="360" w:lineRule="auto"/>
        <w:jc w:val="center"/>
        <w:rPr>
          <w:color w:val="auto"/>
          <w:szCs w:val="21"/>
        </w:rPr>
      </w:pPr>
      <w:r>
        <w:rPr>
          <w:rFonts w:hint="eastAsia"/>
          <w:color w:val="auto"/>
          <w:szCs w:val="21"/>
        </w:rPr>
        <w:t>投标总报价（A）=（</w:t>
      </w:r>
      <w:r>
        <w:rPr>
          <w:color w:val="auto"/>
          <w:szCs w:val="21"/>
        </w:rPr>
        <w:t>B</w:t>
      </w:r>
      <w:r>
        <w:rPr>
          <w:rFonts w:hint="eastAsia"/>
          <w:color w:val="auto"/>
          <w:szCs w:val="21"/>
        </w:rPr>
        <w:t>）</w:t>
      </w:r>
      <w:r>
        <w:rPr>
          <w:color w:val="auto"/>
          <w:szCs w:val="21"/>
        </w:rPr>
        <w:t>+</w:t>
      </w:r>
      <w:r>
        <w:rPr>
          <w:rFonts w:hint="eastAsia"/>
          <w:color w:val="auto"/>
          <w:szCs w:val="21"/>
        </w:rPr>
        <w:t>（</w:t>
      </w:r>
      <w:r>
        <w:rPr>
          <w:color w:val="auto"/>
          <w:szCs w:val="21"/>
        </w:rPr>
        <w:t>C</w:t>
      </w:r>
      <w:r>
        <w:rPr>
          <w:rFonts w:hint="eastAsia"/>
          <w:color w:val="auto"/>
          <w:szCs w:val="21"/>
        </w:rPr>
        <w:t>）</w:t>
      </w:r>
      <w:r>
        <w:rPr>
          <w:color w:val="auto"/>
          <w:szCs w:val="21"/>
        </w:rPr>
        <w:t>+</w:t>
      </w:r>
      <w:r>
        <w:rPr>
          <w:rFonts w:hint="eastAsia"/>
          <w:color w:val="auto"/>
          <w:szCs w:val="21"/>
        </w:rPr>
        <w:t>… 小写：________________</w:t>
      </w:r>
    </w:p>
    <w:p w14:paraId="1B3D4D26">
      <w:pPr>
        <w:widowControl/>
        <w:spacing w:line="360" w:lineRule="auto"/>
        <w:jc w:val="center"/>
        <w:rPr>
          <w:color w:val="auto"/>
          <w:szCs w:val="21"/>
        </w:rPr>
      </w:pPr>
      <w:r>
        <w:rPr>
          <w:rFonts w:hint="eastAsia"/>
          <w:color w:val="auto"/>
          <w:szCs w:val="21"/>
        </w:rPr>
        <w:t>大写：</w:t>
      </w:r>
      <w:r>
        <w:rPr>
          <w:rFonts w:hint="eastAsia"/>
          <w:color w:val="auto"/>
          <w:szCs w:val="21"/>
          <w:u w:val="single"/>
        </w:rPr>
        <w:t>（填入投标总报价）</w:t>
      </w:r>
    </w:p>
    <w:p w14:paraId="64FC82DC">
      <w:pPr>
        <w:widowControl/>
        <w:spacing w:line="360" w:lineRule="auto"/>
        <w:jc w:val="center"/>
        <w:rPr>
          <w:color w:val="auto"/>
          <w:szCs w:val="21"/>
        </w:rPr>
      </w:pPr>
    </w:p>
    <w:p w14:paraId="21E7F7DD">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414E0085">
      <w:pPr>
        <w:widowControl/>
        <w:shd w:val="clear" w:color="auto" w:fill="FFFFFF"/>
        <w:snapToGrid w:val="0"/>
        <w:ind w:firstLine="420" w:firstLineChars="200"/>
        <w:jc w:val="right"/>
        <w:rPr>
          <w:rFonts w:hint="eastAsia" w:ascii="宋体" w:hAnsi="宋体"/>
          <w:strike/>
          <w:color w:val="auto"/>
          <w:szCs w:val="21"/>
        </w:rPr>
      </w:pPr>
    </w:p>
    <w:p w14:paraId="1930B285">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4FA12C8B">
      <w:pPr>
        <w:widowControl/>
        <w:shd w:val="clear" w:color="auto" w:fill="FFFFFF"/>
        <w:snapToGrid w:val="0"/>
        <w:ind w:firstLine="420" w:firstLineChars="200"/>
        <w:jc w:val="right"/>
        <w:rPr>
          <w:rFonts w:hint="eastAsia" w:ascii="宋体" w:hAnsi="宋体"/>
          <w:color w:val="auto"/>
          <w:szCs w:val="21"/>
        </w:rPr>
      </w:pPr>
    </w:p>
    <w:p w14:paraId="0E739377">
      <w:pPr>
        <w:widowControl/>
        <w:shd w:val="clear" w:color="auto" w:fill="FFFFFF"/>
        <w:snapToGrid w:val="0"/>
        <w:ind w:firstLine="420" w:firstLineChars="200"/>
        <w:jc w:val="right"/>
        <w:rPr>
          <w:rFonts w:hint="eastAsia" w:ascii="宋体" w:hAnsi="宋体"/>
          <w:color w:val="auto"/>
          <w:szCs w:val="21"/>
        </w:rPr>
      </w:pPr>
    </w:p>
    <w:p w14:paraId="57FCE711">
      <w:pPr>
        <w:widowControl/>
        <w:shd w:val="clear" w:color="auto" w:fill="FFFFFF"/>
        <w:snapToGrid w:val="0"/>
        <w:rPr>
          <w:rFonts w:hint="eastAsia" w:ascii="宋体" w:hAnsi="宋体"/>
          <w:color w:val="auto"/>
          <w:szCs w:val="21"/>
        </w:rPr>
      </w:pPr>
    </w:p>
    <w:p w14:paraId="640B4621">
      <w:pPr>
        <w:widowControl/>
        <w:shd w:val="clear" w:color="auto" w:fill="FFFFFF"/>
        <w:snapToGrid w:val="0"/>
        <w:ind w:firstLine="420" w:firstLineChars="200"/>
        <w:jc w:val="right"/>
        <w:rPr>
          <w:rFonts w:hint="eastAsia" w:ascii="宋体" w:hAnsi="宋体"/>
          <w:color w:val="auto"/>
          <w:szCs w:val="21"/>
        </w:rPr>
      </w:pPr>
    </w:p>
    <w:p w14:paraId="6D53A6F3">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（二）工程量清单报价表（建筑或临时工程）</w:t>
      </w:r>
    </w:p>
    <w:p w14:paraId="3A50FACB">
      <w:pPr>
        <w:pStyle w:val="36"/>
        <w:rPr>
          <w:color w:val="auto"/>
        </w:rPr>
      </w:pPr>
    </w:p>
    <w:p w14:paraId="278234B1">
      <w:pPr>
        <w:widowControl/>
        <w:spacing w:line="360" w:lineRule="auto"/>
        <w:jc w:val="left"/>
        <w:rPr>
          <w:color w:val="auto"/>
          <w:szCs w:val="21"/>
        </w:rPr>
      </w:pPr>
      <w:r>
        <w:rPr>
          <w:rFonts w:hint="eastAsia"/>
          <w:color w:val="auto"/>
          <w:szCs w:val="21"/>
        </w:rPr>
        <w:t>项目名称:________________标段:________________</w:t>
      </w:r>
    </w:p>
    <w:tbl>
      <w:tblPr>
        <w:tblStyle w:val="37"/>
        <w:tblW w:w="9352" w:type="dxa"/>
        <w:jc w:val="center"/>
        <w:tblLayout w:type="fixed"/>
        <w:tblCellMar>
          <w:top w:w="0" w:type="dxa"/>
          <w:left w:w="0" w:type="dxa"/>
          <w:bottom w:w="0" w:type="dxa"/>
          <w:right w:w="0" w:type="dxa"/>
        </w:tblCellMar>
      </w:tblPr>
      <w:tblGrid>
        <w:gridCol w:w="547"/>
        <w:gridCol w:w="1290"/>
        <w:gridCol w:w="2063"/>
        <w:gridCol w:w="1245"/>
        <w:gridCol w:w="1127"/>
        <w:gridCol w:w="1187"/>
        <w:gridCol w:w="1171"/>
        <w:gridCol w:w="722"/>
      </w:tblGrid>
      <w:tr w14:paraId="5A464382">
        <w:tblPrEx>
          <w:tblCellMar>
            <w:top w:w="0" w:type="dxa"/>
            <w:left w:w="0" w:type="dxa"/>
            <w:bottom w:w="0" w:type="dxa"/>
            <w:right w:w="0" w:type="dxa"/>
          </w:tblCellMar>
        </w:tblPrEx>
        <w:trPr>
          <w:trHeight w:val="663"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795A91">
            <w:pPr>
              <w:widowControl/>
              <w:spacing w:line="360" w:lineRule="auto"/>
              <w:jc w:val="center"/>
              <w:rPr>
                <w:rFonts w:hint="eastAsia" w:eastAsia="宋体"/>
                <w:color w:val="auto"/>
                <w:szCs w:val="21"/>
                <w:lang w:val="en-US" w:eastAsia="zh-CN"/>
              </w:rPr>
            </w:pPr>
            <w:r>
              <w:rPr>
                <w:rFonts w:hint="eastAsia"/>
                <w:color w:val="auto"/>
                <w:szCs w:val="21"/>
                <w:lang w:val="en-US" w:eastAsia="zh-CN"/>
              </w:rPr>
              <w:t>序号</w:t>
            </w: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4E7A">
            <w:pPr>
              <w:widowControl/>
              <w:spacing w:line="360" w:lineRule="auto"/>
              <w:jc w:val="center"/>
              <w:rPr>
                <w:color w:val="auto"/>
                <w:szCs w:val="21"/>
              </w:rPr>
            </w:pPr>
            <w:r>
              <w:rPr>
                <w:rFonts w:hint="eastAsia"/>
                <w:color w:val="auto"/>
                <w:szCs w:val="21"/>
              </w:rPr>
              <w:t>项目编码</w:t>
            </w:r>
          </w:p>
        </w:tc>
        <w:tc>
          <w:tcPr>
            <w:tcW w:w="20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53C4D9">
            <w:pPr>
              <w:widowControl/>
              <w:spacing w:line="360" w:lineRule="auto"/>
              <w:jc w:val="center"/>
              <w:rPr>
                <w:color w:val="auto"/>
                <w:szCs w:val="21"/>
              </w:rPr>
            </w:pPr>
            <w:r>
              <w:rPr>
                <w:rFonts w:hint="eastAsia"/>
                <w:color w:val="auto"/>
                <w:szCs w:val="21"/>
              </w:rPr>
              <w:t>项目名称</w:t>
            </w:r>
          </w:p>
        </w:tc>
        <w:tc>
          <w:tcPr>
            <w:tcW w:w="12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F12E8D">
            <w:pPr>
              <w:widowControl/>
              <w:spacing w:line="360" w:lineRule="auto"/>
              <w:jc w:val="center"/>
              <w:rPr>
                <w:color w:val="auto"/>
                <w:szCs w:val="21"/>
              </w:rPr>
            </w:pPr>
            <w:r>
              <w:rPr>
                <w:rFonts w:hint="eastAsia"/>
                <w:color w:val="auto"/>
                <w:szCs w:val="21"/>
              </w:rPr>
              <w:t>计量</w:t>
            </w:r>
          </w:p>
          <w:p w14:paraId="26D450A5">
            <w:pPr>
              <w:widowControl/>
              <w:spacing w:line="360" w:lineRule="auto"/>
              <w:jc w:val="center"/>
              <w:rPr>
                <w:color w:val="auto"/>
                <w:szCs w:val="21"/>
              </w:rPr>
            </w:pPr>
            <w:r>
              <w:rPr>
                <w:rFonts w:hint="eastAsia"/>
                <w:color w:val="auto"/>
                <w:szCs w:val="21"/>
              </w:rPr>
              <w:t>单位</w:t>
            </w: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AC3DE7">
            <w:pPr>
              <w:widowControl/>
              <w:spacing w:line="360" w:lineRule="auto"/>
              <w:jc w:val="center"/>
              <w:rPr>
                <w:color w:val="auto"/>
                <w:szCs w:val="21"/>
              </w:rPr>
            </w:pPr>
            <w:r>
              <w:rPr>
                <w:rFonts w:hint="eastAsia"/>
                <w:color w:val="auto"/>
                <w:szCs w:val="21"/>
              </w:rPr>
              <w:t>工程量</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F7756A6">
            <w:pPr>
              <w:widowControl/>
              <w:spacing w:line="360" w:lineRule="auto"/>
              <w:jc w:val="center"/>
              <w:rPr>
                <w:color w:val="auto"/>
                <w:szCs w:val="21"/>
              </w:rPr>
            </w:pPr>
            <w:r>
              <w:rPr>
                <w:rFonts w:hint="eastAsia"/>
                <w:color w:val="auto"/>
                <w:szCs w:val="21"/>
              </w:rPr>
              <w:t>单价（元）</w:t>
            </w:r>
          </w:p>
        </w:tc>
        <w:tc>
          <w:tcPr>
            <w:tcW w:w="1171" w:type="dxa"/>
            <w:tcBorders>
              <w:top w:val="single" w:color="auto" w:sz="4" w:space="0"/>
              <w:left w:val="nil"/>
              <w:bottom w:val="single" w:color="auto" w:sz="4" w:space="0"/>
              <w:right w:val="single" w:color="auto" w:sz="4" w:space="0"/>
            </w:tcBorders>
            <w:vAlign w:val="center"/>
          </w:tcPr>
          <w:p w14:paraId="39062478">
            <w:pPr>
              <w:widowControl/>
              <w:spacing w:line="360" w:lineRule="auto"/>
              <w:jc w:val="center"/>
              <w:rPr>
                <w:color w:val="auto"/>
                <w:szCs w:val="21"/>
              </w:rPr>
            </w:pPr>
            <w:r>
              <w:rPr>
                <w:rFonts w:hint="eastAsia"/>
                <w:color w:val="auto"/>
                <w:szCs w:val="21"/>
              </w:rPr>
              <w:t>合价（元）</w:t>
            </w: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93B067">
            <w:pPr>
              <w:widowControl/>
              <w:spacing w:line="360" w:lineRule="auto"/>
              <w:jc w:val="center"/>
              <w:rPr>
                <w:color w:val="auto"/>
                <w:szCs w:val="21"/>
              </w:rPr>
            </w:pPr>
            <w:r>
              <w:rPr>
                <w:rFonts w:hint="eastAsia"/>
                <w:color w:val="auto"/>
                <w:szCs w:val="21"/>
              </w:rPr>
              <w:t>备注</w:t>
            </w:r>
          </w:p>
        </w:tc>
      </w:tr>
      <w:tr w14:paraId="5E353BEE">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64CFF6">
            <w:pPr>
              <w:widowControl/>
              <w:spacing w:line="360" w:lineRule="auto"/>
              <w:jc w:val="center"/>
              <w:rPr>
                <w:color w:val="auto"/>
                <w:szCs w:val="21"/>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0E8AD">
            <w:pPr>
              <w:widowControl/>
              <w:spacing w:line="360" w:lineRule="auto"/>
              <w:jc w:val="center"/>
              <w:rPr>
                <w:color w:val="auto"/>
                <w:szCs w:val="21"/>
              </w:rPr>
            </w:pPr>
          </w:p>
        </w:tc>
        <w:tc>
          <w:tcPr>
            <w:tcW w:w="20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A7A0DE7">
            <w:pPr>
              <w:widowControl/>
              <w:spacing w:line="360" w:lineRule="auto"/>
              <w:jc w:val="center"/>
              <w:rPr>
                <w:color w:val="auto"/>
                <w:szCs w:val="21"/>
              </w:rPr>
            </w:pPr>
          </w:p>
        </w:tc>
        <w:tc>
          <w:tcPr>
            <w:tcW w:w="12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745A0E">
            <w:pPr>
              <w:widowControl/>
              <w:spacing w:line="360" w:lineRule="auto"/>
              <w:jc w:val="center"/>
              <w:rPr>
                <w:color w:val="auto"/>
                <w:szCs w:val="21"/>
              </w:rPr>
            </w:pP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DA1398">
            <w:pPr>
              <w:widowControl/>
              <w:spacing w:line="360" w:lineRule="auto"/>
              <w:jc w:val="center"/>
              <w:rPr>
                <w:color w:val="auto"/>
                <w:szCs w:val="21"/>
              </w:rPr>
            </w:pP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392EAB6">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46E7582">
            <w:pPr>
              <w:widowControl/>
              <w:spacing w:line="360" w:lineRule="auto"/>
              <w:jc w:val="center"/>
              <w:rPr>
                <w:color w:val="auto"/>
                <w:szCs w:val="21"/>
              </w:rPr>
            </w:pP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CBA208">
            <w:pPr>
              <w:widowControl/>
              <w:spacing w:line="360" w:lineRule="auto"/>
              <w:jc w:val="center"/>
              <w:rPr>
                <w:color w:val="auto"/>
                <w:szCs w:val="21"/>
              </w:rPr>
            </w:pPr>
          </w:p>
        </w:tc>
      </w:tr>
      <w:tr w14:paraId="7CC4D53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F9295B6">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D2A0C0C">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5631430E">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5961664D">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9C44F6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4D2ED57">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52979CC">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A1B3081">
            <w:pPr>
              <w:widowControl/>
              <w:spacing w:line="360" w:lineRule="auto"/>
              <w:jc w:val="center"/>
              <w:rPr>
                <w:color w:val="auto"/>
                <w:szCs w:val="21"/>
              </w:rPr>
            </w:pPr>
          </w:p>
        </w:tc>
      </w:tr>
      <w:tr w14:paraId="7933BAEA">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113490CF">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57EA762C">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03D1FD0">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4F1FD85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DB9DD8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B2BBE8B">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D7C685B">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2CBD9C">
            <w:pPr>
              <w:widowControl/>
              <w:spacing w:line="360" w:lineRule="auto"/>
              <w:jc w:val="center"/>
              <w:rPr>
                <w:color w:val="auto"/>
                <w:szCs w:val="21"/>
              </w:rPr>
            </w:pPr>
          </w:p>
        </w:tc>
      </w:tr>
      <w:tr w14:paraId="7AD06A4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108552CB">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2ECCDE06">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4B7CD99">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2826F83E">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D7F58B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818129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6E09B1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D3DEED1">
            <w:pPr>
              <w:widowControl/>
              <w:spacing w:line="360" w:lineRule="auto"/>
              <w:jc w:val="center"/>
              <w:rPr>
                <w:color w:val="auto"/>
                <w:szCs w:val="21"/>
              </w:rPr>
            </w:pPr>
          </w:p>
        </w:tc>
      </w:tr>
      <w:tr w14:paraId="104734F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4C8F55A6">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424F0513">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C3EC568">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749BFFA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F1743C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84CB589">
            <w:pPr>
              <w:widowControl/>
              <w:spacing w:line="360" w:lineRule="auto"/>
              <w:jc w:val="center"/>
              <w:rPr>
                <w:color w:val="auto"/>
                <w:szCs w:val="21"/>
              </w:rPr>
            </w:pPr>
            <w:r>
              <w:rPr>
                <w:rFonts w:hint="eastAsia"/>
                <w:color w:val="auto"/>
                <w:szCs w:val="21"/>
              </w:rPr>
              <w:t xml:space="preserve">  </w:t>
            </w:r>
          </w:p>
        </w:tc>
        <w:tc>
          <w:tcPr>
            <w:tcW w:w="1171" w:type="dxa"/>
            <w:tcBorders>
              <w:top w:val="single" w:color="auto" w:sz="4" w:space="0"/>
              <w:left w:val="nil"/>
              <w:bottom w:val="single" w:color="auto" w:sz="4" w:space="0"/>
              <w:right w:val="single" w:color="auto" w:sz="4" w:space="0"/>
            </w:tcBorders>
          </w:tcPr>
          <w:p w14:paraId="484AFD5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7B5C1C8">
            <w:pPr>
              <w:widowControl/>
              <w:spacing w:line="360" w:lineRule="auto"/>
              <w:jc w:val="center"/>
              <w:rPr>
                <w:color w:val="auto"/>
                <w:szCs w:val="21"/>
              </w:rPr>
            </w:pPr>
          </w:p>
        </w:tc>
      </w:tr>
      <w:tr w14:paraId="52363ADC">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4A96CB5E">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6DD7CE93">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C33A663">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1CC4DF66">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568A21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F26CCD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AF1F2C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0FE84BA">
            <w:pPr>
              <w:widowControl/>
              <w:spacing w:line="360" w:lineRule="auto"/>
              <w:jc w:val="center"/>
              <w:rPr>
                <w:color w:val="auto"/>
                <w:szCs w:val="21"/>
              </w:rPr>
            </w:pPr>
          </w:p>
        </w:tc>
      </w:tr>
      <w:tr w14:paraId="65042DA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546451C8">
            <w:pPr>
              <w:widowControl/>
              <w:spacing w:line="360" w:lineRule="auto"/>
              <w:jc w:val="center"/>
              <w:rPr>
                <w:color w:val="auto"/>
                <w:szCs w:val="21"/>
              </w:rPr>
            </w:pPr>
          </w:p>
        </w:tc>
        <w:tc>
          <w:tcPr>
            <w:tcW w:w="1290" w:type="dxa"/>
            <w:tcBorders>
              <w:top w:val="nil"/>
              <w:left w:val="single" w:color="auto" w:sz="4" w:space="0"/>
              <w:bottom w:val="single" w:color="auto" w:sz="4" w:space="0"/>
              <w:right w:val="nil"/>
            </w:tcBorders>
            <w:tcMar>
              <w:top w:w="15" w:type="dxa"/>
              <w:left w:w="15" w:type="dxa"/>
              <w:bottom w:w="0" w:type="dxa"/>
              <w:right w:w="15" w:type="dxa"/>
            </w:tcMar>
            <w:vAlign w:val="center"/>
          </w:tcPr>
          <w:p w14:paraId="7969CE10">
            <w:pPr>
              <w:widowControl/>
              <w:spacing w:line="360" w:lineRule="auto"/>
              <w:jc w:val="center"/>
              <w:rPr>
                <w:color w:val="auto"/>
                <w:szCs w:val="21"/>
              </w:rPr>
            </w:pPr>
          </w:p>
        </w:tc>
        <w:tc>
          <w:tcPr>
            <w:tcW w:w="20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6DD8101">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53FBA3A1">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3F791BE">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C48C5F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700A555">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B0DEC8B">
            <w:pPr>
              <w:widowControl/>
              <w:spacing w:line="360" w:lineRule="auto"/>
              <w:jc w:val="center"/>
              <w:rPr>
                <w:color w:val="auto"/>
                <w:szCs w:val="21"/>
              </w:rPr>
            </w:pPr>
          </w:p>
        </w:tc>
      </w:tr>
      <w:tr w14:paraId="3F13144B">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9455AA">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D258B5">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1DFCE9EC">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6E8E5D9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485C12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2B74B0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74DA3EFF">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FED5ADE">
            <w:pPr>
              <w:widowControl/>
              <w:spacing w:line="360" w:lineRule="auto"/>
              <w:jc w:val="center"/>
              <w:rPr>
                <w:color w:val="auto"/>
                <w:szCs w:val="21"/>
              </w:rPr>
            </w:pPr>
          </w:p>
        </w:tc>
      </w:tr>
      <w:tr w14:paraId="1F5BBF3B">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6AC40D0">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D5CAD28">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2DE0AAA5">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44D5427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5F260A0">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E39D314">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7811C3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9BA5A1C">
            <w:pPr>
              <w:widowControl/>
              <w:spacing w:line="360" w:lineRule="auto"/>
              <w:jc w:val="center"/>
              <w:rPr>
                <w:color w:val="auto"/>
                <w:szCs w:val="21"/>
              </w:rPr>
            </w:pPr>
          </w:p>
        </w:tc>
      </w:tr>
      <w:tr w14:paraId="03853D48">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79A74D7">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338ECC">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62D6E4F0">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72DE4E5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485DA74">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03925DA">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E34181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AF21283">
            <w:pPr>
              <w:widowControl/>
              <w:spacing w:line="360" w:lineRule="auto"/>
              <w:jc w:val="center"/>
              <w:rPr>
                <w:color w:val="auto"/>
                <w:szCs w:val="21"/>
              </w:rPr>
            </w:pPr>
          </w:p>
        </w:tc>
      </w:tr>
      <w:tr w14:paraId="25EA7D2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94ED19A">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C6CCB2B">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430BCDEE">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7BBE903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9DE1AEF">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171E5F9">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5792AE4">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03479FB">
            <w:pPr>
              <w:widowControl/>
              <w:spacing w:line="360" w:lineRule="auto"/>
              <w:jc w:val="center"/>
              <w:rPr>
                <w:color w:val="auto"/>
                <w:szCs w:val="21"/>
              </w:rPr>
            </w:pPr>
          </w:p>
        </w:tc>
      </w:tr>
      <w:tr w14:paraId="43EDB2E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39478AA">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4D3C8C1">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182F116B">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6BD46E7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29A7FE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DBD83C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75092D22">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DAC74F7">
            <w:pPr>
              <w:widowControl/>
              <w:spacing w:line="360" w:lineRule="auto"/>
              <w:jc w:val="center"/>
              <w:rPr>
                <w:color w:val="auto"/>
                <w:szCs w:val="21"/>
              </w:rPr>
            </w:pPr>
          </w:p>
        </w:tc>
      </w:tr>
      <w:tr w14:paraId="38B0D4B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BB00DAB">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CB1997">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6C02CA64">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0C5E63B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1F716ADE">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32E1329">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9C934D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816A3CD">
            <w:pPr>
              <w:widowControl/>
              <w:spacing w:line="360" w:lineRule="auto"/>
              <w:jc w:val="center"/>
              <w:rPr>
                <w:color w:val="auto"/>
                <w:szCs w:val="21"/>
              </w:rPr>
            </w:pPr>
          </w:p>
        </w:tc>
      </w:tr>
      <w:tr w14:paraId="165FD989">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FE0AEBA">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A1215C9">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08695BE3">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194454E1">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C33E57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191404D">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E508C0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39FF5F4">
            <w:pPr>
              <w:widowControl/>
              <w:spacing w:line="360" w:lineRule="auto"/>
              <w:jc w:val="center"/>
              <w:rPr>
                <w:color w:val="auto"/>
                <w:szCs w:val="21"/>
              </w:rPr>
            </w:pPr>
          </w:p>
        </w:tc>
      </w:tr>
      <w:tr w14:paraId="50A8B07D">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3588A73">
            <w:pPr>
              <w:widowControl/>
              <w:spacing w:line="360" w:lineRule="auto"/>
              <w:jc w:val="center"/>
              <w:rPr>
                <w:color w:val="auto"/>
                <w:szCs w:val="21"/>
              </w:rPr>
            </w:pPr>
          </w:p>
        </w:tc>
        <w:tc>
          <w:tcPr>
            <w:tcW w:w="129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DAFDD46">
            <w:pPr>
              <w:widowControl/>
              <w:spacing w:line="360" w:lineRule="auto"/>
              <w:jc w:val="center"/>
              <w:rPr>
                <w:color w:val="auto"/>
                <w:szCs w:val="21"/>
              </w:rPr>
            </w:pPr>
          </w:p>
        </w:tc>
        <w:tc>
          <w:tcPr>
            <w:tcW w:w="2063" w:type="dxa"/>
            <w:tcBorders>
              <w:top w:val="nil"/>
              <w:left w:val="nil"/>
              <w:bottom w:val="single" w:color="auto" w:sz="4" w:space="0"/>
              <w:right w:val="single" w:color="auto" w:sz="4" w:space="0"/>
            </w:tcBorders>
            <w:tcMar>
              <w:top w:w="15" w:type="dxa"/>
              <w:left w:w="15" w:type="dxa"/>
              <w:bottom w:w="0" w:type="dxa"/>
              <w:right w:w="15" w:type="dxa"/>
            </w:tcMar>
            <w:vAlign w:val="center"/>
          </w:tcPr>
          <w:p w14:paraId="49BA3D41">
            <w:pPr>
              <w:widowControl/>
              <w:spacing w:line="360" w:lineRule="auto"/>
              <w:jc w:val="center"/>
              <w:rPr>
                <w:color w:val="auto"/>
                <w:szCs w:val="21"/>
              </w:rPr>
            </w:pPr>
          </w:p>
        </w:tc>
        <w:tc>
          <w:tcPr>
            <w:tcW w:w="1245" w:type="dxa"/>
            <w:tcBorders>
              <w:top w:val="nil"/>
              <w:left w:val="nil"/>
              <w:bottom w:val="single" w:color="auto" w:sz="4" w:space="0"/>
              <w:right w:val="single" w:color="auto" w:sz="4" w:space="0"/>
            </w:tcBorders>
            <w:tcMar>
              <w:top w:w="15" w:type="dxa"/>
              <w:left w:w="15" w:type="dxa"/>
              <w:bottom w:w="0" w:type="dxa"/>
              <w:right w:w="15" w:type="dxa"/>
            </w:tcMar>
            <w:vAlign w:val="center"/>
          </w:tcPr>
          <w:p w14:paraId="57D4AB7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35BA076">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59E2D1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8F1FE4D">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04B615E">
            <w:pPr>
              <w:widowControl/>
              <w:spacing w:line="360" w:lineRule="auto"/>
              <w:jc w:val="center"/>
              <w:rPr>
                <w:color w:val="auto"/>
                <w:szCs w:val="21"/>
              </w:rPr>
            </w:pPr>
          </w:p>
        </w:tc>
      </w:tr>
    </w:tbl>
    <w:p w14:paraId="21F255E4">
      <w:pPr>
        <w:widowControl/>
        <w:spacing w:line="360" w:lineRule="auto"/>
        <w:jc w:val="center"/>
        <w:rPr>
          <w:color w:val="auto"/>
          <w:szCs w:val="21"/>
        </w:rPr>
      </w:pPr>
    </w:p>
    <w:p w14:paraId="3E419EC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5CA862D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0CE1FEB5">
      <w:pPr>
        <w:widowControl/>
        <w:spacing w:line="240" w:lineRule="auto"/>
        <w:jc w:val="left"/>
        <w:rPr>
          <w:rFonts w:hint="eastAsia" w:ascii="宋体" w:hAnsi="宋体"/>
          <w:color w:val="auto"/>
          <w:szCs w:val="21"/>
        </w:rPr>
      </w:pPr>
      <w:r>
        <w:rPr>
          <w:rFonts w:ascii="宋体" w:hAnsi="宋体"/>
          <w:color w:val="auto"/>
          <w:szCs w:val="21"/>
        </w:rPr>
        <w:br w:type="page"/>
      </w:r>
    </w:p>
    <w:p w14:paraId="00E0DE1F">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（二）工程量清单报价表（机电或金属结构设备及安装工程）</w:t>
      </w:r>
    </w:p>
    <w:p w14:paraId="5500D83A">
      <w:pPr>
        <w:pStyle w:val="36"/>
        <w:rPr>
          <w:color w:val="auto"/>
        </w:rPr>
      </w:pPr>
    </w:p>
    <w:p w14:paraId="10408053">
      <w:pPr>
        <w:widowControl/>
        <w:spacing w:line="360" w:lineRule="auto"/>
        <w:jc w:val="left"/>
        <w:rPr>
          <w:color w:val="auto"/>
          <w:szCs w:val="21"/>
        </w:rPr>
      </w:pPr>
      <w:r>
        <w:rPr>
          <w:rFonts w:hint="eastAsia"/>
          <w:color w:val="auto"/>
          <w:szCs w:val="21"/>
        </w:rPr>
        <w:t>项目名称:________________标段:________________</w:t>
      </w:r>
    </w:p>
    <w:tbl>
      <w:tblPr>
        <w:tblStyle w:val="37"/>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91"/>
        <w:gridCol w:w="1355"/>
        <w:gridCol w:w="782"/>
        <w:gridCol w:w="881"/>
        <w:gridCol w:w="1114"/>
        <w:gridCol w:w="938"/>
        <w:gridCol w:w="1075"/>
        <w:gridCol w:w="940"/>
        <w:gridCol w:w="621"/>
      </w:tblGrid>
      <w:tr w14:paraId="6E75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664" w:type="dxa"/>
            <w:vMerge w:val="restart"/>
            <w:vAlign w:val="center"/>
          </w:tcPr>
          <w:p w14:paraId="60DDE0BF">
            <w:pPr>
              <w:widowControl/>
              <w:spacing w:line="360" w:lineRule="auto"/>
              <w:jc w:val="center"/>
              <w:rPr>
                <w:rFonts w:hint="eastAsia" w:eastAsia="宋体"/>
                <w:color w:val="auto"/>
                <w:szCs w:val="21"/>
                <w:lang w:val="en-US" w:eastAsia="zh-CN"/>
              </w:rPr>
            </w:pPr>
            <w:r>
              <w:rPr>
                <w:rFonts w:hint="eastAsia"/>
                <w:color w:val="auto"/>
                <w:szCs w:val="21"/>
                <w:lang w:val="en-US" w:eastAsia="zh-CN"/>
              </w:rPr>
              <w:t>序号</w:t>
            </w:r>
          </w:p>
        </w:tc>
        <w:tc>
          <w:tcPr>
            <w:tcW w:w="1291" w:type="dxa"/>
            <w:vMerge w:val="restart"/>
            <w:vAlign w:val="center"/>
          </w:tcPr>
          <w:p w14:paraId="1A01D407">
            <w:pPr>
              <w:widowControl/>
              <w:spacing w:line="360" w:lineRule="auto"/>
              <w:jc w:val="center"/>
              <w:rPr>
                <w:color w:val="auto"/>
                <w:szCs w:val="21"/>
              </w:rPr>
            </w:pPr>
            <w:r>
              <w:rPr>
                <w:rFonts w:hint="eastAsia"/>
                <w:color w:val="auto"/>
                <w:szCs w:val="21"/>
              </w:rPr>
              <w:t>项目编码</w:t>
            </w:r>
          </w:p>
        </w:tc>
        <w:tc>
          <w:tcPr>
            <w:tcW w:w="1355" w:type="dxa"/>
            <w:vMerge w:val="restart"/>
            <w:vAlign w:val="center"/>
          </w:tcPr>
          <w:p w14:paraId="130AD898">
            <w:pPr>
              <w:widowControl/>
              <w:spacing w:line="360" w:lineRule="auto"/>
              <w:jc w:val="center"/>
              <w:rPr>
                <w:color w:val="auto"/>
                <w:szCs w:val="21"/>
              </w:rPr>
            </w:pPr>
            <w:r>
              <w:rPr>
                <w:rFonts w:hint="eastAsia"/>
                <w:color w:val="auto"/>
                <w:szCs w:val="21"/>
              </w:rPr>
              <w:t>项目名称</w:t>
            </w:r>
          </w:p>
        </w:tc>
        <w:tc>
          <w:tcPr>
            <w:tcW w:w="782" w:type="dxa"/>
            <w:vMerge w:val="restart"/>
            <w:vAlign w:val="center"/>
          </w:tcPr>
          <w:p w14:paraId="5CAE0078">
            <w:pPr>
              <w:widowControl/>
              <w:spacing w:line="360" w:lineRule="auto"/>
              <w:jc w:val="center"/>
              <w:rPr>
                <w:color w:val="auto"/>
                <w:szCs w:val="21"/>
              </w:rPr>
            </w:pPr>
            <w:r>
              <w:rPr>
                <w:rFonts w:hint="eastAsia"/>
                <w:color w:val="auto"/>
                <w:szCs w:val="21"/>
              </w:rPr>
              <w:t>计量</w:t>
            </w:r>
          </w:p>
          <w:p w14:paraId="34AA7494">
            <w:pPr>
              <w:widowControl/>
              <w:spacing w:line="360" w:lineRule="auto"/>
              <w:jc w:val="center"/>
              <w:rPr>
                <w:color w:val="auto"/>
                <w:szCs w:val="21"/>
              </w:rPr>
            </w:pPr>
            <w:r>
              <w:rPr>
                <w:rFonts w:hint="eastAsia"/>
                <w:color w:val="auto"/>
                <w:szCs w:val="21"/>
              </w:rPr>
              <w:t>单位</w:t>
            </w:r>
          </w:p>
        </w:tc>
        <w:tc>
          <w:tcPr>
            <w:tcW w:w="881" w:type="dxa"/>
            <w:vMerge w:val="restart"/>
            <w:vAlign w:val="center"/>
          </w:tcPr>
          <w:p w14:paraId="65E57878">
            <w:pPr>
              <w:widowControl/>
              <w:spacing w:line="360" w:lineRule="auto"/>
              <w:jc w:val="center"/>
              <w:rPr>
                <w:color w:val="auto"/>
                <w:szCs w:val="21"/>
              </w:rPr>
            </w:pPr>
            <w:r>
              <w:rPr>
                <w:rFonts w:hint="eastAsia"/>
                <w:color w:val="auto"/>
                <w:szCs w:val="21"/>
              </w:rPr>
              <w:t>工程量</w:t>
            </w:r>
          </w:p>
        </w:tc>
        <w:tc>
          <w:tcPr>
            <w:tcW w:w="2052" w:type="dxa"/>
            <w:gridSpan w:val="2"/>
            <w:vAlign w:val="center"/>
          </w:tcPr>
          <w:p w14:paraId="09C140F9">
            <w:pPr>
              <w:widowControl/>
              <w:spacing w:line="360" w:lineRule="auto"/>
              <w:jc w:val="center"/>
              <w:rPr>
                <w:color w:val="auto"/>
                <w:szCs w:val="21"/>
              </w:rPr>
            </w:pPr>
            <w:r>
              <w:rPr>
                <w:rFonts w:hint="eastAsia"/>
                <w:color w:val="auto"/>
                <w:szCs w:val="21"/>
              </w:rPr>
              <w:t>单价（元）</w:t>
            </w:r>
          </w:p>
        </w:tc>
        <w:tc>
          <w:tcPr>
            <w:tcW w:w="2015" w:type="dxa"/>
            <w:gridSpan w:val="2"/>
            <w:vAlign w:val="center"/>
          </w:tcPr>
          <w:p w14:paraId="33DA12C9">
            <w:pPr>
              <w:widowControl/>
              <w:spacing w:line="360" w:lineRule="auto"/>
              <w:jc w:val="center"/>
              <w:rPr>
                <w:color w:val="auto"/>
                <w:szCs w:val="21"/>
              </w:rPr>
            </w:pPr>
            <w:r>
              <w:rPr>
                <w:rFonts w:hint="eastAsia"/>
                <w:color w:val="auto"/>
                <w:szCs w:val="21"/>
              </w:rPr>
              <w:t>合价（元）</w:t>
            </w:r>
          </w:p>
        </w:tc>
        <w:tc>
          <w:tcPr>
            <w:tcW w:w="621" w:type="dxa"/>
            <w:vMerge w:val="restart"/>
            <w:vAlign w:val="center"/>
          </w:tcPr>
          <w:p w14:paraId="568F0F35">
            <w:pPr>
              <w:widowControl/>
              <w:spacing w:line="360" w:lineRule="auto"/>
              <w:jc w:val="center"/>
              <w:rPr>
                <w:color w:val="auto"/>
                <w:szCs w:val="21"/>
              </w:rPr>
            </w:pPr>
            <w:r>
              <w:rPr>
                <w:rFonts w:hint="eastAsia"/>
                <w:color w:val="auto"/>
                <w:szCs w:val="21"/>
              </w:rPr>
              <w:t>备注</w:t>
            </w:r>
          </w:p>
        </w:tc>
      </w:tr>
      <w:tr w14:paraId="3F9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64" w:type="dxa"/>
            <w:vMerge w:val="continue"/>
          </w:tcPr>
          <w:p w14:paraId="74A61437">
            <w:pPr>
              <w:widowControl/>
              <w:spacing w:line="360" w:lineRule="auto"/>
              <w:jc w:val="center"/>
              <w:rPr>
                <w:color w:val="auto"/>
                <w:szCs w:val="21"/>
              </w:rPr>
            </w:pPr>
          </w:p>
        </w:tc>
        <w:tc>
          <w:tcPr>
            <w:tcW w:w="1291" w:type="dxa"/>
            <w:vMerge w:val="continue"/>
          </w:tcPr>
          <w:p w14:paraId="2780D2C9">
            <w:pPr>
              <w:widowControl/>
              <w:spacing w:line="360" w:lineRule="auto"/>
              <w:jc w:val="center"/>
              <w:rPr>
                <w:color w:val="auto"/>
                <w:szCs w:val="21"/>
              </w:rPr>
            </w:pPr>
          </w:p>
        </w:tc>
        <w:tc>
          <w:tcPr>
            <w:tcW w:w="1355" w:type="dxa"/>
            <w:vMerge w:val="continue"/>
          </w:tcPr>
          <w:p w14:paraId="200FDD53">
            <w:pPr>
              <w:widowControl/>
              <w:spacing w:line="360" w:lineRule="auto"/>
              <w:jc w:val="center"/>
              <w:rPr>
                <w:color w:val="auto"/>
                <w:szCs w:val="21"/>
              </w:rPr>
            </w:pPr>
          </w:p>
        </w:tc>
        <w:tc>
          <w:tcPr>
            <w:tcW w:w="782" w:type="dxa"/>
            <w:vMerge w:val="continue"/>
          </w:tcPr>
          <w:p w14:paraId="4820C806">
            <w:pPr>
              <w:widowControl/>
              <w:spacing w:line="360" w:lineRule="auto"/>
              <w:jc w:val="center"/>
              <w:rPr>
                <w:color w:val="auto"/>
                <w:szCs w:val="21"/>
              </w:rPr>
            </w:pPr>
          </w:p>
        </w:tc>
        <w:tc>
          <w:tcPr>
            <w:tcW w:w="881" w:type="dxa"/>
            <w:vMerge w:val="continue"/>
          </w:tcPr>
          <w:p w14:paraId="0B4AD072">
            <w:pPr>
              <w:widowControl/>
              <w:spacing w:line="360" w:lineRule="auto"/>
              <w:jc w:val="center"/>
              <w:rPr>
                <w:color w:val="auto"/>
                <w:szCs w:val="21"/>
              </w:rPr>
            </w:pPr>
          </w:p>
        </w:tc>
        <w:tc>
          <w:tcPr>
            <w:tcW w:w="1114" w:type="dxa"/>
            <w:vAlign w:val="center"/>
          </w:tcPr>
          <w:p w14:paraId="077BA747">
            <w:pPr>
              <w:widowControl/>
              <w:spacing w:line="360" w:lineRule="auto"/>
              <w:jc w:val="center"/>
              <w:rPr>
                <w:color w:val="auto"/>
                <w:szCs w:val="21"/>
              </w:rPr>
            </w:pPr>
            <w:r>
              <w:rPr>
                <w:rFonts w:hint="eastAsia"/>
                <w:color w:val="auto"/>
                <w:szCs w:val="21"/>
              </w:rPr>
              <w:t>设备费</w:t>
            </w:r>
          </w:p>
        </w:tc>
        <w:tc>
          <w:tcPr>
            <w:tcW w:w="938" w:type="dxa"/>
            <w:vAlign w:val="center"/>
          </w:tcPr>
          <w:p w14:paraId="74D905D0">
            <w:pPr>
              <w:widowControl/>
              <w:spacing w:line="360" w:lineRule="auto"/>
              <w:jc w:val="center"/>
              <w:rPr>
                <w:color w:val="auto"/>
                <w:szCs w:val="21"/>
              </w:rPr>
            </w:pPr>
            <w:r>
              <w:rPr>
                <w:rFonts w:hint="eastAsia"/>
                <w:color w:val="auto"/>
                <w:szCs w:val="21"/>
              </w:rPr>
              <w:t>安装费</w:t>
            </w:r>
          </w:p>
        </w:tc>
        <w:tc>
          <w:tcPr>
            <w:tcW w:w="1075" w:type="dxa"/>
            <w:vAlign w:val="center"/>
          </w:tcPr>
          <w:p w14:paraId="02BEAF6F">
            <w:pPr>
              <w:widowControl/>
              <w:spacing w:line="360" w:lineRule="auto"/>
              <w:jc w:val="center"/>
              <w:rPr>
                <w:color w:val="auto"/>
                <w:szCs w:val="21"/>
              </w:rPr>
            </w:pPr>
            <w:r>
              <w:rPr>
                <w:rFonts w:hint="eastAsia"/>
                <w:color w:val="auto"/>
                <w:szCs w:val="21"/>
              </w:rPr>
              <w:t>设备费</w:t>
            </w:r>
          </w:p>
        </w:tc>
        <w:tc>
          <w:tcPr>
            <w:tcW w:w="940" w:type="dxa"/>
            <w:vAlign w:val="center"/>
          </w:tcPr>
          <w:p w14:paraId="1983E19F">
            <w:pPr>
              <w:widowControl/>
              <w:spacing w:line="360" w:lineRule="auto"/>
              <w:jc w:val="center"/>
              <w:rPr>
                <w:color w:val="auto"/>
                <w:szCs w:val="21"/>
              </w:rPr>
            </w:pPr>
            <w:r>
              <w:rPr>
                <w:rFonts w:hint="eastAsia"/>
                <w:color w:val="auto"/>
                <w:szCs w:val="21"/>
              </w:rPr>
              <w:t>安装费</w:t>
            </w:r>
          </w:p>
        </w:tc>
        <w:tc>
          <w:tcPr>
            <w:tcW w:w="621" w:type="dxa"/>
            <w:vMerge w:val="continue"/>
          </w:tcPr>
          <w:p w14:paraId="251550F3">
            <w:pPr>
              <w:widowControl/>
              <w:spacing w:line="360" w:lineRule="auto"/>
              <w:jc w:val="center"/>
              <w:rPr>
                <w:color w:val="auto"/>
                <w:szCs w:val="21"/>
              </w:rPr>
            </w:pPr>
          </w:p>
        </w:tc>
      </w:tr>
      <w:tr w14:paraId="1D91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116FD01B">
            <w:pPr>
              <w:widowControl/>
              <w:spacing w:line="360" w:lineRule="auto"/>
              <w:jc w:val="center"/>
              <w:rPr>
                <w:color w:val="auto"/>
                <w:szCs w:val="21"/>
              </w:rPr>
            </w:pPr>
          </w:p>
        </w:tc>
        <w:tc>
          <w:tcPr>
            <w:tcW w:w="1291" w:type="dxa"/>
          </w:tcPr>
          <w:p w14:paraId="19F7E76B">
            <w:pPr>
              <w:widowControl/>
              <w:spacing w:line="360" w:lineRule="auto"/>
              <w:jc w:val="center"/>
              <w:rPr>
                <w:color w:val="auto"/>
                <w:szCs w:val="21"/>
              </w:rPr>
            </w:pPr>
          </w:p>
        </w:tc>
        <w:tc>
          <w:tcPr>
            <w:tcW w:w="1355" w:type="dxa"/>
          </w:tcPr>
          <w:p w14:paraId="5F6A6421">
            <w:pPr>
              <w:widowControl/>
              <w:spacing w:line="360" w:lineRule="auto"/>
              <w:jc w:val="center"/>
              <w:rPr>
                <w:color w:val="auto"/>
                <w:szCs w:val="21"/>
              </w:rPr>
            </w:pPr>
          </w:p>
        </w:tc>
        <w:tc>
          <w:tcPr>
            <w:tcW w:w="782" w:type="dxa"/>
          </w:tcPr>
          <w:p w14:paraId="2F15E8B9">
            <w:pPr>
              <w:widowControl/>
              <w:spacing w:line="360" w:lineRule="auto"/>
              <w:jc w:val="center"/>
              <w:rPr>
                <w:color w:val="auto"/>
                <w:szCs w:val="21"/>
              </w:rPr>
            </w:pPr>
          </w:p>
        </w:tc>
        <w:tc>
          <w:tcPr>
            <w:tcW w:w="881" w:type="dxa"/>
          </w:tcPr>
          <w:p w14:paraId="73B1E6E3">
            <w:pPr>
              <w:widowControl/>
              <w:spacing w:line="360" w:lineRule="auto"/>
              <w:jc w:val="center"/>
              <w:rPr>
                <w:color w:val="auto"/>
                <w:szCs w:val="21"/>
              </w:rPr>
            </w:pPr>
          </w:p>
        </w:tc>
        <w:tc>
          <w:tcPr>
            <w:tcW w:w="1114" w:type="dxa"/>
          </w:tcPr>
          <w:p w14:paraId="47944922">
            <w:pPr>
              <w:widowControl/>
              <w:spacing w:line="360" w:lineRule="auto"/>
              <w:jc w:val="center"/>
              <w:rPr>
                <w:color w:val="auto"/>
                <w:szCs w:val="21"/>
              </w:rPr>
            </w:pPr>
          </w:p>
        </w:tc>
        <w:tc>
          <w:tcPr>
            <w:tcW w:w="938" w:type="dxa"/>
          </w:tcPr>
          <w:p w14:paraId="27238CD1">
            <w:pPr>
              <w:widowControl/>
              <w:spacing w:line="360" w:lineRule="auto"/>
              <w:jc w:val="center"/>
              <w:rPr>
                <w:color w:val="auto"/>
                <w:szCs w:val="21"/>
              </w:rPr>
            </w:pPr>
          </w:p>
        </w:tc>
        <w:tc>
          <w:tcPr>
            <w:tcW w:w="1075" w:type="dxa"/>
          </w:tcPr>
          <w:p w14:paraId="2EC2D1BE">
            <w:pPr>
              <w:widowControl/>
              <w:spacing w:line="360" w:lineRule="auto"/>
              <w:jc w:val="center"/>
              <w:rPr>
                <w:color w:val="auto"/>
                <w:szCs w:val="21"/>
              </w:rPr>
            </w:pPr>
          </w:p>
        </w:tc>
        <w:tc>
          <w:tcPr>
            <w:tcW w:w="940" w:type="dxa"/>
          </w:tcPr>
          <w:p w14:paraId="37F9277D">
            <w:pPr>
              <w:widowControl/>
              <w:spacing w:line="360" w:lineRule="auto"/>
              <w:jc w:val="center"/>
              <w:rPr>
                <w:color w:val="auto"/>
                <w:szCs w:val="21"/>
              </w:rPr>
            </w:pPr>
          </w:p>
        </w:tc>
        <w:tc>
          <w:tcPr>
            <w:tcW w:w="621" w:type="dxa"/>
          </w:tcPr>
          <w:p w14:paraId="741EBB28">
            <w:pPr>
              <w:widowControl/>
              <w:spacing w:line="360" w:lineRule="auto"/>
              <w:jc w:val="center"/>
              <w:rPr>
                <w:color w:val="auto"/>
                <w:szCs w:val="21"/>
              </w:rPr>
            </w:pPr>
          </w:p>
        </w:tc>
      </w:tr>
      <w:tr w14:paraId="6DA8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40890EEC">
            <w:pPr>
              <w:widowControl/>
              <w:spacing w:line="360" w:lineRule="auto"/>
              <w:jc w:val="center"/>
              <w:rPr>
                <w:color w:val="auto"/>
                <w:szCs w:val="21"/>
              </w:rPr>
            </w:pPr>
          </w:p>
        </w:tc>
        <w:tc>
          <w:tcPr>
            <w:tcW w:w="1291" w:type="dxa"/>
          </w:tcPr>
          <w:p w14:paraId="524334C3">
            <w:pPr>
              <w:widowControl/>
              <w:spacing w:line="360" w:lineRule="auto"/>
              <w:jc w:val="center"/>
              <w:rPr>
                <w:color w:val="auto"/>
                <w:szCs w:val="21"/>
              </w:rPr>
            </w:pPr>
          </w:p>
        </w:tc>
        <w:tc>
          <w:tcPr>
            <w:tcW w:w="1355" w:type="dxa"/>
          </w:tcPr>
          <w:p w14:paraId="7B0A9C24">
            <w:pPr>
              <w:widowControl/>
              <w:spacing w:line="360" w:lineRule="auto"/>
              <w:jc w:val="center"/>
              <w:rPr>
                <w:color w:val="auto"/>
                <w:szCs w:val="21"/>
              </w:rPr>
            </w:pPr>
          </w:p>
        </w:tc>
        <w:tc>
          <w:tcPr>
            <w:tcW w:w="782" w:type="dxa"/>
          </w:tcPr>
          <w:p w14:paraId="097348CD">
            <w:pPr>
              <w:widowControl/>
              <w:spacing w:line="360" w:lineRule="auto"/>
              <w:jc w:val="center"/>
              <w:rPr>
                <w:color w:val="auto"/>
                <w:szCs w:val="21"/>
              </w:rPr>
            </w:pPr>
          </w:p>
        </w:tc>
        <w:tc>
          <w:tcPr>
            <w:tcW w:w="881" w:type="dxa"/>
          </w:tcPr>
          <w:p w14:paraId="1F4B6AE3">
            <w:pPr>
              <w:widowControl/>
              <w:spacing w:line="360" w:lineRule="auto"/>
              <w:jc w:val="center"/>
              <w:rPr>
                <w:color w:val="auto"/>
                <w:szCs w:val="21"/>
              </w:rPr>
            </w:pPr>
          </w:p>
        </w:tc>
        <w:tc>
          <w:tcPr>
            <w:tcW w:w="1114" w:type="dxa"/>
          </w:tcPr>
          <w:p w14:paraId="6F81E6FB">
            <w:pPr>
              <w:widowControl/>
              <w:spacing w:line="360" w:lineRule="auto"/>
              <w:jc w:val="center"/>
              <w:rPr>
                <w:color w:val="auto"/>
                <w:szCs w:val="21"/>
              </w:rPr>
            </w:pPr>
          </w:p>
        </w:tc>
        <w:tc>
          <w:tcPr>
            <w:tcW w:w="938" w:type="dxa"/>
          </w:tcPr>
          <w:p w14:paraId="64F636ED">
            <w:pPr>
              <w:widowControl/>
              <w:spacing w:line="360" w:lineRule="auto"/>
              <w:jc w:val="center"/>
              <w:rPr>
                <w:color w:val="auto"/>
                <w:szCs w:val="21"/>
              </w:rPr>
            </w:pPr>
          </w:p>
        </w:tc>
        <w:tc>
          <w:tcPr>
            <w:tcW w:w="1075" w:type="dxa"/>
          </w:tcPr>
          <w:p w14:paraId="3AEA52D5">
            <w:pPr>
              <w:widowControl/>
              <w:spacing w:line="360" w:lineRule="auto"/>
              <w:jc w:val="center"/>
              <w:rPr>
                <w:color w:val="auto"/>
                <w:szCs w:val="21"/>
              </w:rPr>
            </w:pPr>
          </w:p>
        </w:tc>
        <w:tc>
          <w:tcPr>
            <w:tcW w:w="940" w:type="dxa"/>
          </w:tcPr>
          <w:p w14:paraId="1A741D63">
            <w:pPr>
              <w:widowControl/>
              <w:spacing w:line="360" w:lineRule="auto"/>
              <w:jc w:val="center"/>
              <w:rPr>
                <w:color w:val="auto"/>
                <w:szCs w:val="21"/>
              </w:rPr>
            </w:pPr>
          </w:p>
        </w:tc>
        <w:tc>
          <w:tcPr>
            <w:tcW w:w="621" w:type="dxa"/>
          </w:tcPr>
          <w:p w14:paraId="5B81415E">
            <w:pPr>
              <w:widowControl/>
              <w:spacing w:line="360" w:lineRule="auto"/>
              <w:jc w:val="center"/>
              <w:rPr>
                <w:color w:val="auto"/>
                <w:szCs w:val="21"/>
              </w:rPr>
            </w:pPr>
          </w:p>
        </w:tc>
      </w:tr>
      <w:tr w14:paraId="02A2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6C4FC561">
            <w:pPr>
              <w:widowControl/>
              <w:spacing w:line="360" w:lineRule="auto"/>
              <w:jc w:val="center"/>
              <w:rPr>
                <w:color w:val="auto"/>
                <w:szCs w:val="21"/>
              </w:rPr>
            </w:pPr>
          </w:p>
        </w:tc>
        <w:tc>
          <w:tcPr>
            <w:tcW w:w="1291" w:type="dxa"/>
          </w:tcPr>
          <w:p w14:paraId="04BA7939">
            <w:pPr>
              <w:widowControl/>
              <w:spacing w:line="360" w:lineRule="auto"/>
              <w:jc w:val="center"/>
              <w:rPr>
                <w:color w:val="auto"/>
                <w:szCs w:val="21"/>
              </w:rPr>
            </w:pPr>
          </w:p>
        </w:tc>
        <w:tc>
          <w:tcPr>
            <w:tcW w:w="1355" w:type="dxa"/>
          </w:tcPr>
          <w:p w14:paraId="39045C25">
            <w:pPr>
              <w:widowControl/>
              <w:spacing w:line="360" w:lineRule="auto"/>
              <w:jc w:val="center"/>
              <w:rPr>
                <w:color w:val="auto"/>
                <w:szCs w:val="21"/>
              </w:rPr>
            </w:pPr>
          </w:p>
        </w:tc>
        <w:tc>
          <w:tcPr>
            <w:tcW w:w="782" w:type="dxa"/>
          </w:tcPr>
          <w:p w14:paraId="0DDC84A7">
            <w:pPr>
              <w:widowControl/>
              <w:spacing w:line="360" w:lineRule="auto"/>
              <w:jc w:val="center"/>
              <w:rPr>
                <w:color w:val="auto"/>
                <w:szCs w:val="21"/>
              </w:rPr>
            </w:pPr>
          </w:p>
        </w:tc>
        <w:tc>
          <w:tcPr>
            <w:tcW w:w="881" w:type="dxa"/>
          </w:tcPr>
          <w:p w14:paraId="41D266CE">
            <w:pPr>
              <w:widowControl/>
              <w:spacing w:line="360" w:lineRule="auto"/>
              <w:jc w:val="center"/>
              <w:rPr>
                <w:color w:val="auto"/>
                <w:szCs w:val="21"/>
              </w:rPr>
            </w:pPr>
          </w:p>
        </w:tc>
        <w:tc>
          <w:tcPr>
            <w:tcW w:w="1114" w:type="dxa"/>
          </w:tcPr>
          <w:p w14:paraId="1A7813C2">
            <w:pPr>
              <w:widowControl/>
              <w:spacing w:line="360" w:lineRule="auto"/>
              <w:jc w:val="center"/>
              <w:rPr>
                <w:color w:val="auto"/>
                <w:szCs w:val="21"/>
              </w:rPr>
            </w:pPr>
          </w:p>
        </w:tc>
        <w:tc>
          <w:tcPr>
            <w:tcW w:w="938" w:type="dxa"/>
          </w:tcPr>
          <w:p w14:paraId="7D043A45">
            <w:pPr>
              <w:widowControl/>
              <w:spacing w:line="360" w:lineRule="auto"/>
              <w:jc w:val="center"/>
              <w:rPr>
                <w:color w:val="auto"/>
                <w:szCs w:val="21"/>
              </w:rPr>
            </w:pPr>
          </w:p>
        </w:tc>
        <w:tc>
          <w:tcPr>
            <w:tcW w:w="1075" w:type="dxa"/>
          </w:tcPr>
          <w:p w14:paraId="1BF03AA2">
            <w:pPr>
              <w:widowControl/>
              <w:spacing w:line="360" w:lineRule="auto"/>
              <w:jc w:val="center"/>
              <w:rPr>
                <w:color w:val="auto"/>
                <w:szCs w:val="21"/>
              </w:rPr>
            </w:pPr>
          </w:p>
        </w:tc>
        <w:tc>
          <w:tcPr>
            <w:tcW w:w="940" w:type="dxa"/>
          </w:tcPr>
          <w:p w14:paraId="52A7357C">
            <w:pPr>
              <w:widowControl/>
              <w:spacing w:line="360" w:lineRule="auto"/>
              <w:jc w:val="center"/>
              <w:rPr>
                <w:color w:val="auto"/>
                <w:szCs w:val="21"/>
              </w:rPr>
            </w:pPr>
          </w:p>
        </w:tc>
        <w:tc>
          <w:tcPr>
            <w:tcW w:w="621" w:type="dxa"/>
          </w:tcPr>
          <w:p w14:paraId="551C9AE0">
            <w:pPr>
              <w:widowControl/>
              <w:spacing w:line="360" w:lineRule="auto"/>
              <w:jc w:val="center"/>
              <w:rPr>
                <w:color w:val="auto"/>
                <w:szCs w:val="21"/>
              </w:rPr>
            </w:pPr>
          </w:p>
        </w:tc>
      </w:tr>
      <w:tr w14:paraId="1323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247F62A9">
            <w:pPr>
              <w:widowControl/>
              <w:spacing w:line="360" w:lineRule="auto"/>
              <w:jc w:val="center"/>
              <w:rPr>
                <w:color w:val="auto"/>
                <w:szCs w:val="21"/>
              </w:rPr>
            </w:pPr>
          </w:p>
        </w:tc>
        <w:tc>
          <w:tcPr>
            <w:tcW w:w="1291" w:type="dxa"/>
          </w:tcPr>
          <w:p w14:paraId="42CBB2E0">
            <w:pPr>
              <w:widowControl/>
              <w:spacing w:line="360" w:lineRule="auto"/>
              <w:jc w:val="center"/>
              <w:rPr>
                <w:color w:val="auto"/>
                <w:szCs w:val="21"/>
              </w:rPr>
            </w:pPr>
          </w:p>
        </w:tc>
        <w:tc>
          <w:tcPr>
            <w:tcW w:w="1355" w:type="dxa"/>
          </w:tcPr>
          <w:p w14:paraId="16800A87">
            <w:pPr>
              <w:widowControl/>
              <w:spacing w:line="360" w:lineRule="auto"/>
              <w:jc w:val="center"/>
              <w:rPr>
                <w:color w:val="auto"/>
                <w:szCs w:val="21"/>
              </w:rPr>
            </w:pPr>
          </w:p>
        </w:tc>
        <w:tc>
          <w:tcPr>
            <w:tcW w:w="782" w:type="dxa"/>
          </w:tcPr>
          <w:p w14:paraId="1A612F19">
            <w:pPr>
              <w:widowControl/>
              <w:spacing w:line="360" w:lineRule="auto"/>
              <w:jc w:val="center"/>
              <w:rPr>
                <w:color w:val="auto"/>
                <w:szCs w:val="21"/>
              </w:rPr>
            </w:pPr>
          </w:p>
        </w:tc>
        <w:tc>
          <w:tcPr>
            <w:tcW w:w="881" w:type="dxa"/>
          </w:tcPr>
          <w:p w14:paraId="667D1092">
            <w:pPr>
              <w:widowControl/>
              <w:spacing w:line="360" w:lineRule="auto"/>
              <w:jc w:val="center"/>
              <w:rPr>
                <w:color w:val="auto"/>
                <w:szCs w:val="21"/>
              </w:rPr>
            </w:pPr>
          </w:p>
        </w:tc>
        <w:tc>
          <w:tcPr>
            <w:tcW w:w="1114" w:type="dxa"/>
          </w:tcPr>
          <w:p w14:paraId="34A7D0B8">
            <w:pPr>
              <w:widowControl/>
              <w:spacing w:line="360" w:lineRule="auto"/>
              <w:jc w:val="center"/>
              <w:rPr>
                <w:color w:val="auto"/>
                <w:szCs w:val="21"/>
              </w:rPr>
            </w:pPr>
          </w:p>
        </w:tc>
        <w:tc>
          <w:tcPr>
            <w:tcW w:w="938" w:type="dxa"/>
          </w:tcPr>
          <w:p w14:paraId="64312457">
            <w:pPr>
              <w:widowControl/>
              <w:spacing w:line="360" w:lineRule="auto"/>
              <w:jc w:val="center"/>
              <w:rPr>
                <w:color w:val="auto"/>
                <w:szCs w:val="21"/>
              </w:rPr>
            </w:pPr>
          </w:p>
        </w:tc>
        <w:tc>
          <w:tcPr>
            <w:tcW w:w="1075" w:type="dxa"/>
          </w:tcPr>
          <w:p w14:paraId="29D44E71">
            <w:pPr>
              <w:widowControl/>
              <w:spacing w:line="360" w:lineRule="auto"/>
              <w:jc w:val="center"/>
              <w:rPr>
                <w:color w:val="auto"/>
                <w:szCs w:val="21"/>
              </w:rPr>
            </w:pPr>
          </w:p>
        </w:tc>
        <w:tc>
          <w:tcPr>
            <w:tcW w:w="940" w:type="dxa"/>
          </w:tcPr>
          <w:p w14:paraId="7514B647">
            <w:pPr>
              <w:widowControl/>
              <w:spacing w:line="360" w:lineRule="auto"/>
              <w:jc w:val="center"/>
              <w:rPr>
                <w:color w:val="auto"/>
                <w:szCs w:val="21"/>
              </w:rPr>
            </w:pPr>
          </w:p>
        </w:tc>
        <w:tc>
          <w:tcPr>
            <w:tcW w:w="621" w:type="dxa"/>
          </w:tcPr>
          <w:p w14:paraId="1F031678">
            <w:pPr>
              <w:widowControl/>
              <w:spacing w:line="360" w:lineRule="auto"/>
              <w:jc w:val="center"/>
              <w:rPr>
                <w:color w:val="auto"/>
                <w:szCs w:val="21"/>
              </w:rPr>
            </w:pPr>
          </w:p>
        </w:tc>
      </w:tr>
      <w:tr w14:paraId="64EA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55543221">
            <w:pPr>
              <w:widowControl/>
              <w:spacing w:line="360" w:lineRule="auto"/>
              <w:jc w:val="center"/>
              <w:rPr>
                <w:color w:val="auto"/>
                <w:szCs w:val="21"/>
              </w:rPr>
            </w:pPr>
          </w:p>
        </w:tc>
        <w:tc>
          <w:tcPr>
            <w:tcW w:w="1291" w:type="dxa"/>
          </w:tcPr>
          <w:p w14:paraId="7A3F6D27">
            <w:pPr>
              <w:widowControl/>
              <w:spacing w:line="360" w:lineRule="auto"/>
              <w:jc w:val="center"/>
              <w:rPr>
                <w:color w:val="auto"/>
                <w:szCs w:val="21"/>
              </w:rPr>
            </w:pPr>
          </w:p>
        </w:tc>
        <w:tc>
          <w:tcPr>
            <w:tcW w:w="1355" w:type="dxa"/>
          </w:tcPr>
          <w:p w14:paraId="36D5CB06">
            <w:pPr>
              <w:widowControl/>
              <w:spacing w:line="360" w:lineRule="auto"/>
              <w:jc w:val="center"/>
              <w:rPr>
                <w:color w:val="auto"/>
                <w:szCs w:val="21"/>
              </w:rPr>
            </w:pPr>
          </w:p>
        </w:tc>
        <w:tc>
          <w:tcPr>
            <w:tcW w:w="782" w:type="dxa"/>
          </w:tcPr>
          <w:p w14:paraId="165B1B38">
            <w:pPr>
              <w:widowControl/>
              <w:spacing w:line="360" w:lineRule="auto"/>
              <w:jc w:val="center"/>
              <w:rPr>
                <w:color w:val="auto"/>
                <w:szCs w:val="21"/>
              </w:rPr>
            </w:pPr>
          </w:p>
        </w:tc>
        <w:tc>
          <w:tcPr>
            <w:tcW w:w="881" w:type="dxa"/>
          </w:tcPr>
          <w:p w14:paraId="14DCDE44">
            <w:pPr>
              <w:widowControl/>
              <w:spacing w:line="360" w:lineRule="auto"/>
              <w:jc w:val="center"/>
              <w:rPr>
                <w:color w:val="auto"/>
                <w:szCs w:val="21"/>
              </w:rPr>
            </w:pPr>
          </w:p>
        </w:tc>
        <w:tc>
          <w:tcPr>
            <w:tcW w:w="1114" w:type="dxa"/>
          </w:tcPr>
          <w:p w14:paraId="2A431A96">
            <w:pPr>
              <w:widowControl/>
              <w:spacing w:line="360" w:lineRule="auto"/>
              <w:jc w:val="center"/>
              <w:rPr>
                <w:color w:val="auto"/>
                <w:szCs w:val="21"/>
              </w:rPr>
            </w:pPr>
          </w:p>
        </w:tc>
        <w:tc>
          <w:tcPr>
            <w:tcW w:w="938" w:type="dxa"/>
          </w:tcPr>
          <w:p w14:paraId="61A246FC">
            <w:pPr>
              <w:widowControl/>
              <w:spacing w:line="360" w:lineRule="auto"/>
              <w:jc w:val="center"/>
              <w:rPr>
                <w:color w:val="auto"/>
                <w:szCs w:val="21"/>
              </w:rPr>
            </w:pPr>
          </w:p>
        </w:tc>
        <w:tc>
          <w:tcPr>
            <w:tcW w:w="1075" w:type="dxa"/>
          </w:tcPr>
          <w:p w14:paraId="306B7A17">
            <w:pPr>
              <w:widowControl/>
              <w:spacing w:line="360" w:lineRule="auto"/>
              <w:jc w:val="center"/>
              <w:rPr>
                <w:color w:val="auto"/>
                <w:szCs w:val="21"/>
              </w:rPr>
            </w:pPr>
          </w:p>
        </w:tc>
        <w:tc>
          <w:tcPr>
            <w:tcW w:w="940" w:type="dxa"/>
          </w:tcPr>
          <w:p w14:paraId="2FC0FBEC">
            <w:pPr>
              <w:widowControl/>
              <w:spacing w:line="360" w:lineRule="auto"/>
              <w:jc w:val="center"/>
              <w:rPr>
                <w:color w:val="auto"/>
                <w:szCs w:val="21"/>
              </w:rPr>
            </w:pPr>
          </w:p>
        </w:tc>
        <w:tc>
          <w:tcPr>
            <w:tcW w:w="621" w:type="dxa"/>
          </w:tcPr>
          <w:p w14:paraId="2513412D">
            <w:pPr>
              <w:widowControl/>
              <w:spacing w:line="360" w:lineRule="auto"/>
              <w:jc w:val="center"/>
              <w:rPr>
                <w:color w:val="auto"/>
                <w:szCs w:val="21"/>
              </w:rPr>
            </w:pPr>
          </w:p>
        </w:tc>
      </w:tr>
      <w:tr w14:paraId="118C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60090D3A">
            <w:pPr>
              <w:widowControl/>
              <w:spacing w:line="360" w:lineRule="auto"/>
              <w:jc w:val="center"/>
              <w:rPr>
                <w:color w:val="auto"/>
                <w:szCs w:val="21"/>
              </w:rPr>
            </w:pPr>
          </w:p>
        </w:tc>
        <w:tc>
          <w:tcPr>
            <w:tcW w:w="1291" w:type="dxa"/>
          </w:tcPr>
          <w:p w14:paraId="7F39E4CF">
            <w:pPr>
              <w:widowControl/>
              <w:spacing w:line="360" w:lineRule="auto"/>
              <w:jc w:val="center"/>
              <w:rPr>
                <w:color w:val="auto"/>
                <w:szCs w:val="21"/>
              </w:rPr>
            </w:pPr>
          </w:p>
        </w:tc>
        <w:tc>
          <w:tcPr>
            <w:tcW w:w="1355" w:type="dxa"/>
          </w:tcPr>
          <w:p w14:paraId="2FABBB12">
            <w:pPr>
              <w:widowControl/>
              <w:spacing w:line="360" w:lineRule="auto"/>
              <w:jc w:val="center"/>
              <w:rPr>
                <w:color w:val="auto"/>
                <w:szCs w:val="21"/>
              </w:rPr>
            </w:pPr>
          </w:p>
        </w:tc>
        <w:tc>
          <w:tcPr>
            <w:tcW w:w="782" w:type="dxa"/>
          </w:tcPr>
          <w:p w14:paraId="1FF377A0">
            <w:pPr>
              <w:widowControl/>
              <w:spacing w:line="360" w:lineRule="auto"/>
              <w:jc w:val="center"/>
              <w:rPr>
                <w:color w:val="auto"/>
                <w:szCs w:val="21"/>
              </w:rPr>
            </w:pPr>
          </w:p>
        </w:tc>
        <w:tc>
          <w:tcPr>
            <w:tcW w:w="881" w:type="dxa"/>
          </w:tcPr>
          <w:p w14:paraId="49A753F9">
            <w:pPr>
              <w:widowControl/>
              <w:spacing w:line="360" w:lineRule="auto"/>
              <w:jc w:val="center"/>
              <w:rPr>
                <w:color w:val="auto"/>
                <w:szCs w:val="21"/>
              </w:rPr>
            </w:pPr>
          </w:p>
        </w:tc>
        <w:tc>
          <w:tcPr>
            <w:tcW w:w="1114" w:type="dxa"/>
          </w:tcPr>
          <w:p w14:paraId="03CB3C09">
            <w:pPr>
              <w:widowControl/>
              <w:spacing w:line="360" w:lineRule="auto"/>
              <w:jc w:val="center"/>
              <w:rPr>
                <w:color w:val="auto"/>
                <w:szCs w:val="21"/>
              </w:rPr>
            </w:pPr>
          </w:p>
        </w:tc>
        <w:tc>
          <w:tcPr>
            <w:tcW w:w="938" w:type="dxa"/>
          </w:tcPr>
          <w:p w14:paraId="63FB78CE">
            <w:pPr>
              <w:widowControl/>
              <w:spacing w:line="360" w:lineRule="auto"/>
              <w:jc w:val="center"/>
              <w:rPr>
                <w:color w:val="auto"/>
                <w:szCs w:val="21"/>
              </w:rPr>
            </w:pPr>
          </w:p>
        </w:tc>
        <w:tc>
          <w:tcPr>
            <w:tcW w:w="1075" w:type="dxa"/>
          </w:tcPr>
          <w:p w14:paraId="3B11759E">
            <w:pPr>
              <w:widowControl/>
              <w:spacing w:line="360" w:lineRule="auto"/>
              <w:jc w:val="center"/>
              <w:rPr>
                <w:color w:val="auto"/>
                <w:szCs w:val="21"/>
              </w:rPr>
            </w:pPr>
          </w:p>
        </w:tc>
        <w:tc>
          <w:tcPr>
            <w:tcW w:w="940" w:type="dxa"/>
          </w:tcPr>
          <w:p w14:paraId="37159578">
            <w:pPr>
              <w:widowControl/>
              <w:spacing w:line="360" w:lineRule="auto"/>
              <w:jc w:val="center"/>
              <w:rPr>
                <w:color w:val="auto"/>
                <w:szCs w:val="21"/>
              </w:rPr>
            </w:pPr>
          </w:p>
        </w:tc>
        <w:tc>
          <w:tcPr>
            <w:tcW w:w="621" w:type="dxa"/>
          </w:tcPr>
          <w:p w14:paraId="17D1C3B1">
            <w:pPr>
              <w:widowControl/>
              <w:spacing w:line="360" w:lineRule="auto"/>
              <w:jc w:val="center"/>
              <w:rPr>
                <w:color w:val="auto"/>
                <w:szCs w:val="21"/>
              </w:rPr>
            </w:pPr>
          </w:p>
        </w:tc>
      </w:tr>
      <w:tr w14:paraId="2F7D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3FE5D886">
            <w:pPr>
              <w:widowControl/>
              <w:spacing w:line="360" w:lineRule="auto"/>
              <w:jc w:val="center"/>
              <w:rPr>
                <w:color w:val="auto"/>
                <w:szCs w:val="21"/>
              </w:rPr>
            </w:pPr>
          </w:p>
        </w:tc>
        <w:tc>
          <w:tcPr>
            <w:tcW w:w="1291" w:type="dxa"/>
          </w:tcPr>
          <w:p w14:paraId="26B2298F">
            <w:pPr>
              <w:widowControl/>
              <w:spacing w:line="360" w:lineRule="auto"/>
              <w:jc w:val="center"/>
              <w:rPr>
                <w:color w:val="auto"/>
                <w:szCs w:val="21"/>
              </w:rPr>
            </w:pPr>
          </w:p>
        </w:tc>
        <w:tc>
          <w:tcPr>
            <w:tcW w:w="1355" w:type="dxa"/>
          </w:tcPr>
          <w:p w14:paraId="68E9F780">
            <w:pPr>
              <w:widowControl/>
              <w:spacing w:line="360" w:lineRule="auto"/>
              <w:jc w:val="center"/>
              <w:rPr>
                <w:color w:val="auto"/>
                <w:szCs w:val="21"/>
              </w:rPr>
            </w:pPr>
          </w:p>
        </w:tc>
        <w:tc>
          <w:tcPr>
            <w:tcW w:w="782" w:type="dxa"/>
          </w:tcPr>
          <w:p w14:paraId="63E7BCFB">
            <w:pPr>
              <w:widowControl/>
              <w:spacing w:line="360" w:lineRule="auto"/>
              <w:jc w:val="center"/>
              <w:rPr>
                <w:color w:val="auto"/>
                <w:szCs w:val="21"/>
              </w:rPr>
            </w:pPr>
          </w:p>
        </w:tc>
        <w:tc>
          <w:tcPr>
            <w:tcW w:w="881" w:type="dxa"/>
          </w:tcPr>
          <w:p w14:paraId="04A1F4FB">
            <w:pPr>
              <w:widowControl/>
              <w:spacing w:line="360" w:lineRule="auto"/>
              <w:jc w:val="center"/>
              <w:rPr>
                <w:color w:val="auto"/>
                <w:szCs w:val="21"/>
              </w:rPr>
            </w:pPr>
          </w:p>
        </w:tc>
        <w:tc>
          <w:tcPr>
            <w:tcW w:w="1114" w:type="dxa"/>
          </w:tcPr>
          <w:p w14:paraId="1E0BEEF0">
            <w:pPr>
              <w:widowControl/>
              <w:spacing w:line="360" w:lineRule="auto"/>
              <w:jc w:val="center"/>
              <w:rPr>
                <w:color w:val="auto"/>
                <w:szCs w:val="21"/>
              </w:rPr>
            </w:pPr>
          </w:p>
        </w:tc>
        <w:tc>
          <w:tcPr>
            <w:tcW w:w="938" w:type="dxa"/>
          </w:tcPr>
          <w:p w14:paraId="1B26C288">
            <w:pPr>
              <w:widowControl/>
              <w:spacing w:line="360" w:lineRule="auto"/>
              <w:jc w:val="center"/>
              <w:rPr>
                <w:color w:val="auto"/>
                <w:szCs w:val="21"/>
              </w:rPr>
            </w:pPr>
          </w:p>
        </w:tc>
        <w:tc>
          <w:tcPr>
            <w:tcW w:w="1075" w:type="dxa"/>
          </w:tcPr>
          <w:p w14:paraId="15FAF02B">
            <w:pPr>
              <w:widowControl/>
              <w:spacing w:line="360" w:lineRule="auto"/>
              <w:jc w:val="center"/>
              <w:rPr>
                <w:color w:val="auto"/>
                <w:szCs w:val="21"/>
              </w:rPr>
            </w:pPr>
          </w:p>
        </w:tc>
        <w:tc>
          <w:tcPr>
            <w:tcW w:w="940" w:type="dxa"/>
          </w:tcPr>
          <w:p w14:paraId="2BD23330">
            <w:pPr>
              <w:widowControl/>
              <w:spacing w:line="360" w:lineRule="auto"/>
              <w:jc w:val="center"/>
              <w:rPr>
                <w:color w:val="auto"/>
                <w:szCs w:val="21"/>
              </w:rPr>
            </w:pPr>
          </w:p>
        </w:tc>
        <w:tc>
          <w:tcPr>
            <w:tcW w:w="621" w:type="dxa"/>
          </w:tcPr>
          <w:p w14:paraId="67242C3E">
            <w:pPr>
              <w:widowControl/>
              <w:spacing w:line="360" w:lineRule="auto"/>
              <w:jc w:val="center"/>
              <w:rPr>
                <w:color w:val="auto"/>
                <w:szCs w:val="21"/>
              </w:rPr>
            </w:pPr>
          </w:p>
        </w:tc>
      </w:tr>
      <w:tr w14:paraId="432C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4" w:type="dxa"/>
          </w:tcPr>
          <w:p w14:paraId="3555EAC6">
            <w:pPr>
              <w:widowControl/>
              <w:spacing w:line="360" w:lineRule="auto"/>
              <w:jc w:val="center"/>
              <w:rPr>
                <w:color w:val="auto"/>
                <w:szCs w:val="21"/>
              </w:rPr>
            </w:pPr>
          </w:p>
        </w:tc>
        <w:tc>
          <w:tcPr>
            <w:tcW w:w="1291" w:type="dxa"/>
          </w:tcPr>
          <w:p w14:paraId="74576515">
            <w:pPr>
              <w:widowControl/>
              <w:spacing w:line="360" w:lineRule="auto"/>
              <w:jc w:val="center"/>
              <w:rPr>
                <w:color w:val="auto"/>
                <w:szCs w:val="21"/>
              </w:rPr>
            </w:pPr>
          </w:p>
        </w:tc>
        <w:tc>
          <w:tcPr>
            <w:tcW w:w="1355" w:type="dxa"/>
          </w:tcPr>
          <w:p w14:paraId="747C0ADA">
            <w:pPr>
              <w:widowControl/>
              <w:spacing w:line="360" w:lineRule="auto"/>
              <w:jc w:val="center"/>
              <w:rPr>
                <w:color w:val="auto"/>
                <w:szCs w:val="21"/>
              </w:rPr>
            </w:pPr>
          </w:p>
        </w:tc>
        <w:tc>
          <w:tcPr>
            <w:tcW w:w="782" w:type="dxa"/>
          </w:tcPr>
          <w:p w14:paraId="5546C2B4">
            <w:pPr>
              <w:widowControl/>
              <w:spacing w:line="360" w:lineRule="auto"/>
              <w:jc w:val="center"/>
              <w:rPr>
                <w:color w:val="auto"/>
                <w:szCs w:val="21"/>
              </w:rPr>
            </w:pPr>
          </w:p>
        </w:tc>
        <w:tc>
          <w:tcPr>
            <w:tcW w:w="881" w:type="dxa"/>
          </w:tcPr>
          <w:p w14:paraId="451C5B77">
            <w:pPr>
              <w:widowControl/>
              <w:spacing w:line="360" w:lineRule="auto"/>
              <w:jc w:val="center"/>
              <w:rPr>
                <w:color w:val="auto"/>
                <w:szCs w:val="21"/>
              </w:rPr>
            </w:pPr>
          </w:p>
        </w:tc>
        <w:tc>
          <w:tcPr>
            <w:tcW w:w="1114" w:type="dxa"/>
          </w:tcPr>
          <w:p w14:paraId="5ACE66DC">
            <w:pPr>
              <w:widowControl/>
              <w:spacing w:line="360" w:lineRule="auto"/>
              <w:jc w:val="center"/>
              <w:rPr>
                <w:color w:val="auto"/>
                <w:szCs w:val="21"/>
              </w:rPr>
            </w:pPr>
          </w:p>
        </w:tc>
        <w:tc>
          <w:tcPr>
            <w:tcW w:w="938" w:type="dxa"/>
          </w:tcPr>
          <w:p w14:paraId="00B2755B">
            <w:pPr>
              <w:widowControl/>
              <w:spacing w:line="360" w:lineRule="auto"/>
              <w:jc w:val="center"/>
              <w:rPr>
                <w:color w:val="auto"/>
                <w:szCs w:val="21"/>
              </w:rPr>
            </w:pPr>
          </w:p>
        </w:tc>
        <w:tc>
          <w:tcPr>
            <w:tcW w:w="1075" w:type="dxa"/>
          </w:tcPr>
          <w:p w14:paraId="005A6C54">
            <w:pPr>
              <w:widowControl/>
              <w:spacing w:line="360" w:lineRule="auto"/>
              <w:jc w:val="center"/>
              <w:rPr>
                <w:color w:val="auto"/>
                <w:szCs w:val="21"/>
              </w:rPr>
            </w:pPr>
          </w:p>
        </w:tc>
        <w:tc>
          <w:tcPr>
            <w:tcW w:w="940" w:type="dxa"/>
          </w:tcPr>
          <w:p w14:paraId="63654A7C">
            <w:pPr>
              <w:widowControl/>
              <w:spacing w:line="360" w:lineRule="auto"/>
              <w:jc w:val="center"/>
              <w:rPr>
                <w:color w:val="auto"/>
                <w:szCs w:val="21"/>
              </w:rPr>
            </w:pPr>
          </w:p>
        </w:tc>
        <w:tc>
          <w:tcPr>
            <w:tcW w:w="621" w:type="dxa"/>
          </w:tcPr>
          <w:p w14:paraId="135E6162">
            <w:pPr>
              <w:widowControl/>
              <w:spacing w:line="360" w:lineRule="auto"/>
              <w:jc w:val="center"/>
              <w:rPr>
                <w:color w:val="auto"/>
                <w:szCs w:val="21"/>
              </w:rPr>
            </w:pPr>
          </w:p>
        </w:tc>
      </w:tr>
      <w:tr w14:paraId="2BC1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6419CD73">
            <w:pPr>
              <w:widowControl/>
              <w:spacing w:line="360" w:lineRule="auto"/>
              <w:jc w:val="center"/>
              <w:rPr>
                <w:color w:val="auto"/>
                <w:szCs w:val="21"/>
              </w:rPr>
            </w:pPr>
          </w:p>
        </w:tc>
        <w:tc>
          <w:tcPr>
            <w:tcW w:w="1291" w:type="dxa"/>
          </w:tcPr>
          <w:p w14:paraId="42DB84BE">
            <w:pPr>
              <w:widowControl/>
              <w:spacing w:line="360" w:lineRule="auto"/>
              <w:jc w:val="center"/>
              <w:rPr>
                <w:color w:val="auto"/>
                <w:szCs w:val="21"/>
              </w:rPr>
            </w:pPr>
          </w:p>
        </w:tc>
        <w:tc>
          <w:tcPr>
            <w:tcW w:w="1355" w:type="dxa"/>
          </w:tcPr>
          <w:p w14:paraId="792108AD">
            <w:pPr>
              <w:widowControl/>
              <w:spacing w:line="360" w:lineRule="auto"/>
              <w:jc w:val="center"/>
              <w:rPr>
                <w:color w:val="auto"/>
                <w:szCs w:val="21"/>
              </w:rPr>
            </w:pPr>
          </w:p>
        </w:tc>
        <w:tc>
          <w:tcPr>
            <w:tcW w:w="782" w:type="dxa"/>
          </w:tcPr>
          <w:p w14:paraId="6D4626A7">
            <w:pPr>
              <w:widowControl/>
              <w:spacing w:line="360" w:lineRule="auto"/>
              <w:jc w:val="center"/>
              <w:rPr>
                <w:color w:val="auto"/>
                <w:szCs w:val="21"/>
              </w:rPr>
            </w:pPr>
          </w:p>
        </w:tc>
        <w:tc>
          <w:tcPr>
            <w:tcW w:w="881" w:type="dxa"/>
          </w:tcPr>
          <w:p w14:paraId="5E3E369D">
            <w:pPr>
              <w:widowControl/>
              <w:spacing w:line="360" w:lineRule="auto"/>
              <w:jc w:val="center"/>
              <w:rPr>
                <w:color w:val="auto"/>
                <w:szCs w:val="21"/>
              </w:rPr>
            </w:pPr>
          </w:p>
        </w:tc>
        <w:tc>
          <w:tcPr>
            <w:tcW w:w="1114" w:type="dxa"/>
          </w:tcPr>
          <w:p w14:paraId="2430A067">
            <w:pPr>
              <w:widowControl/>
              <w:spacing w:line="360" w:lineRule="auto"/>
              <w:jc w:val="center"/>
              <w:rPr>
                <w:color w:val="auto"/>
                <w:szCs w:val="21"/>
              </w:rPr>
            </w:pPr>
          </w:p>
        </w:tc>
        <w:tc>
          <w:tcPr>
            <w:tcW w:w="938" w:type="dxa"/>
          </w:tcPr>
          <w:p w14:paraId="5420FE10">
            <w:pPr>
              <w:widowControl/>
              <w:spacing w:line="360" w:lineRule="auto"/>
              <w:jc w:val="center"/>
              <w:rPr>
                <w:color w:val="auto"/>
                <w:szCs w:val="21"/>
              </w:rPr>
            </w:pPr>
          </w:p>
        </w:tc>
        <w:tc>
          <w:tcPr>
            <w:tcW w:w="1075" w:type="dxa"/>
          </w:tcPr>
          <w:p w14:paraId="0F0AC714">
            <w:pPr>
              <w:widowControl/>
              <w:spacing w:line="360" w:lineRule="auto"/>
              <w:jc w:val="center"/>
              <w:rPr>
                <w:color w:val="auto"/>
                <w:szCs w:val="21"/>
              </w:rPr>
            </w:pPr>
          </w:p>
        </w:tc>
        <w:tc>
          <w:tcPr>
            <w:tcW w:w="940" w:type="dxa"/>
          </w:tcPr>
          <w:p w14:paraId="2D329A41">
            <w:pPr>
              <w:widowControl/>
              <w:spacing w:line="360" w:lineRule="auto"/>
              <w:jc w:val="center"/>
              <w:rPr>
                <w:color w:val="auto"/>
                <w:szCs w:val="21"/>
              </w:rPr>
            </w:pPr>
          </w:p>
        </w:tc>
        <w:tc>
          <w:tcPr>
            <w:tcW w:w="621" w:type="dxa"/>
          </w:tcPr>
          <w:p w14:paraId="3C5E6319">
            <w:pPr>
              <w:widowControl/>
              <w:spacing w:line="360" w:lineRule="auto"/>
              <w:jc w:val="center"/>
              <w:rPr>
                <w:color w:val="auto"/>
                <w:szCs w:val="21"/>
              </w:rPr>
            </w:pPr>
          </w:p>
        </w:tc>
      </w:tr>
      <w:tr w14:paraId="169F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4" w:type="dxa"/>
          </w:tcPr>
          <w:p w14:paraId="02434177">
            <w:pPr>
              <w:widowControl/>
              <w:spacing w:line="360" w:lineRule="auto"/>
              <w:jc w:val="center"/>
              <w:rPr>
                <w:color w:val="auto"/>
                <w:szCs w:val="21"/>
              </w:rPr>
            </w:pPr>
          </w:p>
        </w:tc>
        <w:tc>
          <w:tcPr>
            <w:tcW w:w="1291" w:type="dxa"/>
          </w:tcPr>
          <w:p w14:paraId="23C87A24">
            <w:pPr>
              <w:widowControl/>
              <w:spacing w:line="360" w:lineRule="auto"/>
              <w:jc w:val="center"/>
              <w:rPr>
                <w:color w:val="auto"/>
                <w:szCs w:val="21"/>
              </w:rPr>
            </w:pPr>
          </w:p>
        </w:tc>
        <w:tc>
          <w:tcPr>
            <w:tcW w:w="1355" w:type="dxa"/>
          </w:tcPr>
          <w:p w14:paraId="3DAE6DA1">
            <w:pPr>
              <w:widowControl/>
              <w:spacing w:line="360" w:lineRule="auto"/>
              <w:jc w:val="center"/>
              <w:rPr>
                <w:color w:val="auto"/>
                <w:szCs w:val="21"/>
              </w:rPr>
            </w:pPr>
          </w:p>
        </w:tc>
        <w:tc>
          <w:tcPr>
            <w:tcW w:w="782" w:type="dxa"/>
          </w:tcPr>
          <w:p w14:paraId="7788C609">
            <w:pPr>
              <w:widowControl/>
              <w:spacing w:line="360" w:lineRule="auto"/>
              <w:jc w:val="center"/>
              <w:rPr>
                <w:color w:val="auto"/>
                <w:szCs w:val="21"/>
              </w:rPr>
            </w:pPr>
          </w:p>
        </w:tc>
        <w:tc>
          <w:tcPr>
            <w:tcW w:w="881" w:type="dxa"/>
          </w:tcPr>
          <w:p w14:paraId="137BE71A">
            <w:pPr>
              <w:widowControl/>
              <w:spacing w:line="360" w:lineRule="auto"/>
              <w:jc w:val="center"/>
              <w:rPr>
                <w:color w:val="auto"/>
                <w:szCs w:val="21"/>
              </w:rPr>
            </w:pPr>
          </w:p>
        </w:tc>
        <w:tc>
          <w:tcPr>
            <w:tcW w:w="1114" w:type="dxa"/>
          </w:tcPr>
          <w:p w14:paraId="792509BE">
            <w:pPr>
              <w:widowControl/>
              <w:spacing w:line="360" w:lineRule="auto"/>
              <w:jc w:val="center"/>
              <w:rPr>
                <w:color w:val="auto"/>
                <w:szCs w:val="21"/>
              </w:rPr>
            </w:pPr>
          </w:p>
        </w:tc>
        <w:tc>
          <w:tcPr>
            <w:tcW w:w="938" w:type="dxa"/>
          </w:tcPr>
          <w:p w14:paraId="32A9CC6F">
            <w:pPr>
              <w:widowControl/>
              <w:spacing w:line="360" w:lineRule="auto"/>
              <w:jc w:val="center"/>
              <w:rPr>
                <w:color w:val="auto"/>
                <w:szCs w:val="21"/>
              </w:rPr>
            </w:pPr>
          </w:p>
        </w:tc>
        <w:tc>
          <w:tcPr>
            <w:tcW w:w="1075" w:type="dxa"/>
          </w:tcPr>
          <w:p w14:paraId="0CCF7719">
            <w:pPr>
              <w:widowControl/>
              <w:spacing w:line="360" w:lineRule="auto"/>
              <w:jc w:val="center"/>
              <w:rPr>
                <w:color w:val="auto"/>
                <w:szCs w:val="21"/>
              </w:rPr>
            </w:pPr>
          </w:p>
        </w:tc>
        <w:tc>
          <w:tcPr>
            <w:tcW w:w="940" w:type="dxa"/>
          </w:tcPr>
          <w:p w14:paraId="278CBE1F">
            <w:pPr>
              <w:widowControl/>
              <w:spacing w:line="360" w:lineRule="auto"/>
              <w:jc w:val="center"/>
              <w:rPr>
                <w:color w:val="auto"/>
                <w:szCs w:val="21"/>
              </w:rPr>
            </w:pPr>
          </w:p>
        </w:tc>
        <w:tc>
          <w:tcPr>
            <w:tcW w:w="621" w:type="dxa"/>
          </w:tcPr>
          <w:p w14:paraId="7F73F2E6">
            <w:pPr>
              <w:widowControl/>
              <w:spacing w:line="360" w:lineRule="auto"/>
              <w:jc w:val="center"/>
              <w:rPr>
                <w:color w:val="auto"/>
                <w:szCs w:val="21"/>
              </w:rPr>
            </w:pPr>
          </w:p>
        </w:tc>
      </w:tr>
      <w:tr w14:paraId="6851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4" w:type="dxa"/>
          </w:tcPr>
          <w:p w14:paraId="613BF53A">
            <w:pPr>
              <w:widowControl/>
              <w:spacing w:line="360" w:lineRule="auto"/>
              <w:jc w:val="center"/>
              <w:rPr>
                <w:color w:val="auto"/>
                <w:szCs w:val="21"/>
              </w:rPr>
            </w:pPr>
          </w:p>
        </w:tc>
        <w:tc>
          <w:tcPr>
            <w:tcW w:w="1291" w:type="dxa"/>
          </w:tcPr>
          <w:p w14:paraId="38772051">
            <w:pPr>
              <w:widowControl/>
              <w:spacing w:line="360" w:lineRule="auto"/>
              <w:jc w:val="center"/>
              <w:rPr>
                <w:color w:val="auto"/>
                <w:szCs w:val="21"/>
              </w:rPr>
            </w:pPr>
          </w:p>
        </w:tc>
        <w:tc>
          <w:tcPr>
            <w:tcW w:w="1355" w:type="dxa"/>
          </w:tcPr>
          <w:p w14:paraId="5FBC7193">
            <w:pPr>
              <w:widowControl/>
              <w:spacing w:line="360" w:lineRule="auto"/>
              <w:jc w:val="center"/>
              <w:rPr>
                <w:color w:val="auto"/>
                <w:szCs w:val="21"/>
              </w:rPr>
            </w:pPr>
          </w:p>
        </w:tc>
        <w:tc>
          <w:tcPr>
            <w:tcW w:w="782" w:type="dxa"/>
          </w:tcPr>
          <w:p w14:paraId="2E0FF485">
            <w:pPr>
              <w:widowControl/>
              <w:spacing w:line="360" w:lineRule="auto"/>
              <w:jc w:val="center"/>
              <w:rPr>
                <w:color w:val="auto"/>
                <w:szCs w:val="21"/>
              </w:rPr>
            </w:pPr>
          </w:p>
        </w:tc>
        <w:tc>
          <w:tcPr>
            <w:tcW w:w="881" w:type="dxa"/>
          </w:tcPr>
          <w:p w14:paraId="648F275C">
            <w:pPr>
              <w:widowControl/>
              <w:spacing w:line="360" w:lineRule="auto"/>
              <w:jc w:val="center"/>
              <w:rPr>
                <w:color w:val="auto"/>
                <w:szCs w:val="21"/>
              </w:rPr>
            </w:pPr>
          </w:p>
        </w:tc>
        <w:tc>
          <w:tcPr>
            <w:tcW w:w="1114" w:type="dxa"/>
          </w:tcPr>
          <w:p w14:paraId="65946CA5">
            <w:pPr>
              <w:widowControl/>
              <w:spacing w:line="360" w:lineRule="auto"/>
              <w:jc w:val="center"/>
              <w:rPr>
                <w:color w:val="auto"/>
                <w:szCs w:val="21"/>
              </w:rPr>
            </w:pPr>
          </w:p>
        </w:tc>
        <w:tc>
          <w:tcPr>
            <w:tcW w:w="938" w:type="dxa"/>
          </w:tcPr>
          <w:p w14:paraId="4C3D72E9">
            <w:pPr>
              <w:widowControl/>
              <w:spacing w:line="360" w:lineRule="auto"/>
              <w:jc w:val="center"/>
              <w:rPr>
                <w:color w:val="auto"/>
                <w:szCs w:val="21"/>
              </w:rPr>
            </w:pPr>
          </w:p>
        </w:tc>
        <w:tc>
          <w:tcPr>
            <w:tcW w:w="1075" w:type="dxa"/>
          </w:tcPr>
          <w:p w14:paraId="7D364C3B">
            <w:pPr>
              <w:widowControl/>
              <w:spacing w:line="360" w:lineRule="auto"/>
              <w:jc w:val="center"/>
              <w:rPr>
                <w:color w:val="auto"/>
                <w:szCs w:val="21"/>
              </w:rPr>
            </w:pPr>
          </w:p>
        </w:tc>
        <w:tc>
          <w:tcPr>
            <w:tcW w:w="940" w:type="dxa"/>
          </w:tcPr>
          <w:p w14:paraId="03181A0B">
            <w:pPr>
              <w:widowControl/>
              <w:spacing w:line="360" w:lineRule="auto"/>
              <w:jc w:val="center"/>
              <w:rPr>
                <w:color w:val="auto"/>
                <w:szCs w:val="21"/>
              </w:rPr>
            </w:pPr>
          </w:p>
        </w:tc>
        <w:tc>
          <w:tcPr>
            <w:tcW w:w="621" w:type="dxa"/>
          </w:tcPr>
          <w:p w14:paraId="3979C2A7">
            <w:pPr>
              <w:widowControl/>
              <w:spacing w:line="360" w:lineRule="auto"/>
              <w:jc w:val="center"/>
              <w:rPr>
                <w:color w:val="auto"/>
                <w:szCs w:val="21"/>
              </w:rPr>
            </w:pPr>
          </w:p>
        </w:tc>
      </w:tr>
    </w:tbl>
    <w:p w14:paraId="474CC735">
      <w:pPr>
        <w:ind w:left="1132" w:leftChars="1" w:hanging="1130" w:hangingChars="471"/>
        <w:rPr>
          <w:rFonts w:hint="eastAsia" w:ascii="宋体" w:hAnsi="宋体"/>
          <w:color w:val="auto"/>
          <w:sz w:val="24"/>
        </w:rPr>
      </w:pPr>
    </w:p>
    <w:p w14:paraId="0FE73B03">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34161C89">
      <w:pPr>
        <w:widowControl/>
        <w:shd w:val="clear" w:color="auto" w:fill="FFFFFF"/>
        <w:snapToGrid w:val="0"/>
        <w:ind w:firstLine="420" w:firstLineChars="200"/>
        <w:jc w:val="right"/>
        <w:rPr>
          <w:rFonts w:hint="eastAsia" w:ascii="宋体" w:hAnsi="宋体"/>
          <w:strike/>
          <w:color w:val="auto"/>
          <w:szCs w:val="21"/>
        </w:rPr>
      </w:pPr>
    </w:p>
    <w:p w14:paraId="0487704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05547BD1">
      <w:pPr>
        <w:widowControl/>
        <w:shd w:val="clear" w:color="auto" w:fill="FFFFFF"/>
        <w:snapToGrid w:val="0"/>
        <w:ind w:firstLine="420" w:firstLineChars="200"/>
        <w:jc w:val="right"/>
        <w:rPr>
          <w:rFonts w:hint="eastAsia" w:ascii="宋体" w:hAnsi="宋体"/>
          <w:color w:val="auto"/>
          <w:szCs w:val="21"/>
        </w:rPr>
      </w:pPr>
    </w:p>
    <w:p w14:paraId="7F611EC1">
      <w:pPr>
        <w:widowControl/>
        <w:spacing w:line="240" w:lineRule="auto"/>
        <w:jc w:val="left"/>
        <w:rPr>
          <w:rFonts w:hint="eastAsia" w:ascii="宋体" w:hAnsi="宋体"/>
          <w:b/>
          <w:color w:val="auto"/>
          <w:sz w:val="28"/>
          <w:szCs w:val="28"/>
        </w:rPr>
      </w:pPr>
      <w:r>
        <w:rPr>
          <w:rFonts w:hint="eastAsia" w:ascii="宋体" w:hAnsi="宋体"/>
          <w:b/>
          <w:color w:val="auto"/>
          <w:sz w:val="28"/>
          <w:szCs w:val="28"/>
        </w:rPr>
        <w:br w:type="page"/>
      </w:r>
    </w:p>
    <w:p w14:paraId="7DA943C5">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（三）措施项目</w:t>
      </w:r>
    </w:p>
    <w:p w14:paraId="0C021B62">
      <w:pPr>
        <w:pStyle w:val="36"/>
        <w:ind w:firstLine="400"/>
        <w:rPr>
          <w:color w:val="auto"/>
        </w:rPr>
      </w:pPr>
    </w:p>
    <w:p w14:paraId="5CC57FEF">
      <w:pPr>
        <w:widowControl/>
        <w:spacing w:line="360" w:lineRule="auto"/>
        <w:jc w:val="left"/>
        <w:rPr>
          <w:color w:val="auto"/>
          <w:szCs w:val="21"/>
        </w:rPr>
      </w:pPr>
      <w:r>
        <w:rPr>
          <w:rFonts w:hint="eastAsia"/>
          <w:color w:val="auto"/>
          <w:szCs w:val="21"/>
        </w:rPr>
        <w:t>项目名称:________________标段:________________</w:t>
      </w:r>
    </w:p>
    <w:tbl>
      <w:tblPr>
        <w:tblStyle w:val="37"/>
        <w:tblW w:w="0" w:type="auto"/>
        <w:jc w:val="center"/>
        <w:tblLayout w:type="fixed"/>
        <w:tblCellMar>
          <w:top w:w="0" w:type="dxa"/>
          <w:left w:w="0" w:type="dxa"/>
          <w:bottom w:w="0" w:type="dxa"/>
          <w:right w:w="0" w:type="dxa"/>
        </w:tblCellMar>
      </w:tblPr>
      <w:tblGrid>
        <w:gridCol w:w="547"/>
        <w:gridCol w:w="3209"/>
        <w:gridCol w:w="842"/>
        <w:gridCol w:w="1127"/>
        <w:gridCol w:w="1187"/>
        <w:gridCol w:w="1171"/>
        <w:gridCol w:w="722"/>
      </w:tblGrid>
      <w:tr w14:paraId="33E07E3F">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CD7434">
            <w:pPr>
              <w:widowControl/>
              <w:spacing w:line="360" w:lineRule="auto"/>
              <w:jc w:val="center"/>
              <w:rPr>
                <w:rFonts w:hint="eastAsia" w:eastAsia="宋体"/>
                <w:color w:val="auto"/>
                <w:szCs w:val="21"/>
                <w:lang w:val="en-US" w:eastAsia="zh-CN"/>
              </w:rPr>
            </w:pPr>
            <w:r>
              <w:rPr>
                <w:rFonts w:hint="eastAsia"/>
                <w:color w:val="auto"/>
                <w:szCs w:val="21"/>
                <w:lang w:val="en-US" w:eastAsia="zh-CN"/>
              </w:rPr>
              <w:t>序号</w:t>
            </w: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F48581">
            <w:pPr>
              <w:widowControl/>
              <w:spacing w:line="360" w:lineRule="auto"/>
              <w:jc w:val="center"/>
              <w:rPr>
                <w:color w:val="auto"/>
                <w:szCs w:val="21"/>
              </w:rPr>
            </w:pPr>
            <w:r>
              <w:rPr>
                <w:rFonts w:hint="eastAsia"/>
                <w:color w:val="auto"/>
                <w:szCs w:val="21"/>
              </w:rPr>
              <w:t>项目名称</w:t>
            </w: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C5ECB8">
            <w:pPr>
              <w:widowControl/>
              <w:spacing w:line="360" w:lineRule="auto"/>
              <w:jc w:val="center"/>
              <w:rPr>
                <w:color w:val="auto"/>
                <w:szCs w:val="21"/>
              </w:rPr>
            </w:pPr>
            <w:r>
              <w:rPr>
                <w:rFonts w:hint="eastAsia"/>
                <w:color w:val="auto"/>
                <w:szCs w:val="21"/>
              </w:rPr>
              <w:t>计量</w:t>
            </w:r>
          </w:p>
          <w:p w14:paraId="4FDFFB41">
            <w:pPr>
              <w:widowControl/>
              <w:spacing w:line="360" w:lineRule="auto"/>
              <w:jc w:val="center"/>
              <w:rPr>
                <w:color w:val="auto"/>
                <w:szCs w:val="21"/>
              </w:rPr>
            </w:pPr>
            <w:r>
              <w:rPr>
                <w:rFonts w:hint="eastAsia"/>
                <w:color w:val="auto"/>
                <w:szCs w:val="21"/>
              </w:rPr>
              <w:t>单位</w:t>
            </w: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2DF63E">
            <w:pPr>
              <w:widowControl/>
              <w:spacing w:line="360" w:lineRule="auto"/>
              <w:jc w:val="center"/>
              <w:rPr>
                <w:color w:val="auto"/>
                <w:szCs w:val="21"/>
              </w:rPr>
            </w:pPr>
            <w:r>
              <w:rPr>
                <w:rFonts w:hint="eastAsia"/>
                <w:color w:val="auto"/>
                <w:szCs w:val="21"/>
              </w:rPr>
              <w:t>工程量</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BE61540">
            <w:pPr>
              <w:widowControl/>
              <w:spacing w:line="360" w:lineRule="auto"/>
              <w:jc w:val="center"/>
              <w:rPr>
                <w:color w:val="auto"/>
                <w:szCs w:val="21"/>
              </w:rPr>
            </w:pPr>
            <w:r>
              <w:rPr>
                <w:rFonts w:hint="eastAsia"/>
                <w:color w:val="auto"/>
                <w:szCs w:val="21"/>
              </w:rPr>
              <w:t>单价（元）</w:t>
            </w:r>
          </w:p>
        </w:tc>
        <w:tc>
          <w:tcPr>
            <w:tcW w:w="1171" w:type="dxa"/>
            <w:tcBorders>
              <w:top w:val="single" w:color="auto" w:sz="4" w:space="0"/>
              <w:left w:val="nil"/>
              <w:bottom w:val="single" w:color="auto" w:sz="4" w:space="0"/>
              <w:right w:val="single" w:color="auto" w:sz="4" w:space="0"/>
            </w:tcBorders>
            <w:vAlign w:val="center"/>
          </w:tcPr>
          <w:p w14:paraId="24EDF8AE">
            <w:pPr>
              <w:widowControl/>
              <w:spacing w:line="360" w:lineRule="auto"/>
              <w:jc w:val="center"/>
              <w:rPr>
                <w:color w:val="auto"/>
                <w:szCs w:val="21"/>
              </w:rPr>
            </w:pPr>
            <w:r>
              <w:rPr>
                <w:rFonts w:hint="eastAsia"/>
                <w:color w:val="auto"/>
                <w:szCs w:val="21"/>
              </w:rPr>
              <w:t>合价（元）</w:t>
            </w: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5F5708">
            <w:pPr>
              <w:widowControl/>
              <w:spacing w:line="360" w:lineRule="auto"/>
              <w:jc w:val="center"/>
              <w:rPr>
                <w:color w:val="auto"/>
                <w:szCs w:val="21"/>
              </w:rPr>
            </w:pPr>
            <w:r>
              <w:rPr>
                <w:rFonts w:hint="eastAsia"/>
                <w:color w:val="auto"/>
                <w:szCs w:val="21"/>
              </w:rPr>
              <w:t>备注</w:t>
            </w:r>
          </w:p>
        </w:tc>
      </w:tr>
      <w:tr w14:paraId="41437456">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69C2F5">
            <w:pPr>
              <w:widowControl/>
              <w:spacing w:line="360" w:lineRule="auto"/>
              <w:jc w:val="center"/>
              <w:rPr>
                <w:color w:val="auto"/>
                <w:szCs w:val="21"/>
              </w:rPr>
            </w:pP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9982C5">
            <w:pPr>
              <w:widowControl/>
              <w:spacing w:line="360" w:lineRule="auto"/>
              <w:jc w:val="center"/>
              <w:rPr>
                <w:color w:val="auto"/>
                <w:szCs w:val="21"/>
              </w:rPr>
            </w:pP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AA64CF">
            <w:pPr>
              <w:widowControl/>
              <w:spacing w:line="360" w:lineRule="auto"/>
              <w:jc w:val="center"/>
              <w:rPr>
                <w:color w:val="auto"/>
                <w:szCs w:val="21"/>
              </w:rPr>
            </w:pP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5E7C1E">
            <w:pPr>
              <w:widowControl/>
              <w:spacing w:line="360" w:lineRule="auto"/>
              <w:jc w:val="center"/>
              <w:rPr>
                <w:color w:val="auto"/>
                <w:szCs w:val="21"/>
              </w:rPr>
            </w:pP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6F6812">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85CA9E0">
            <w:pPr>
              <w:widowControl/>
              <w:spacing w:line="360" w:lineRule="auto"/>
              <w:jc w:val="center"/>
              <w:rPr>
                <w:color w:val="auto"/>
                <w:szCs w:val="21"/>
              </w:rPr>
            </w:pP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5CD7FA">
            <w:pPr>
              <w:widowControl/>
              <w:spacing w:line="360" w:lineRule="auto"/>
              <w:jc w:val="center"/>
              <w:rPr>
                <w:color w:val="auto"/>
                <w:szCs w:val="21"/>
              </w:rPr>
            </w:pPr>
          </w:p>
        </w:tc>
      </w:tr>
      <w:tr w14:paraId="3BA86F77">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620DD71">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06F96F7F">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A3A6CA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E28720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B8F8F32">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0593B67">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19317A8">
            <w:pPr>
              <w:widowControl/>
              <w:spacing w:line="360" w:lineRule="auto"/>
              <w:jc w:val="center"/>
              <w:rPr>
                <w:color w:val="auto"/>
                <w:szCs w:val="21"/>
              </w:rPr>
            </w:pPr>
          </w:p>
        </w:tc>
      </w:tr>
      <w:tr w14:paraId="46EF429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77DBEFB2">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7BD8490">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241269A">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3216C5F">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F8950B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4FB2E5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1085741">
            <w:pPr>
              <w:widowControl/>
              <w:spacing w:line="360" w:lineRule="auto"/>
              <w:jc w:val="center"/>
              <w:rPr>
                <w:color w:val="auto"/>
                <w:szCs w:val="21"/>
              </w:rPr>
            </w:pPr>
          </w:p>
        </w:tc>
      </w:tr>
      <w:tr w14:paraId="5B4B639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6C446DE6">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EDB283">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116A6FF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DEC0EE2">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6F856B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6787AF0">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DF0930">
            <w:pPr>
              <w:widowControl/>
              <w:spacing w:line="360" w:lineRule="auto"/>
              <w:jc w:val="center"/>
              <w:rPr>
                <w:color w:val="auto"/>
                <w:szCs w:val="21"/>
              </w:rPr>
            </w:pPr>
          </w:p>
        </w:tc>
      </w:tr>
      <w:tr w14:paraId="198CF7B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54A7B633">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9C80501">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3CCC85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2018655">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CA959CD">
            <w:pPr>
              <w:widowControl/>
              <w:spacing w:line="360" w:lineRule="auto"/>
              <w:jc w:val="center"/>
              <w:rPr>
                <w:color w:val="auto"/>
                <w:szCs w:val="21"/>
              </w:rPr>
            </w:pPr>
            <w:r>
              <w:rPr>
                <w:rFonts w:hint="eastAsia"/>
                <w:color w:val="auto"/>
                <w:szCs w:val="21"/>
              </w:rPr>
              <w:t xml:space="preserve">  </w:t>
            </w:r>
          </w:p>
        </w:tc>
        <w:tc>
          <w:tcPr>
            <w:tcW w:w="1171" w:type="dxa"/>
            <w:tcBorders>
              <w:top w:val="single" w:color="auto" w:sz="4" w:space="0"/>
              <w:left w:val="nil"/>
              <w:bottom w:val="single" w:color="auto" w:sz="4" w:space="0"/>
              <w:right w:val="single" w:color="auto" w:sz="4" w:space="0"/>
            </w:tcBorders>
          </w:tcPr>
          <w:p w14:paraId="3D25A60C">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10DEEE5">
            <w:pPr>
              <w:widowControl/>
              <w:spacing w:line="360" w:lineRule="auto"/>
              <w:jc w:val="center"/>
              <w:rPr>
                <w:color w:val="auto"/>
                <w:szCs w:val="21"/>
              </w:rPr>
            </w:pPr>
          </w:p>
        </w:tc>
      </w:tr>
      <w:tr w14:paraId="56315385">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0D58D514">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42FD0D9">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1B7C6105">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B7B6E59">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2FAEFAA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9168FDD">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DA3B48E">
            <w:pPr>
              <w:widowControl/>
              <w:spacing w:line="360" w:lineRule="auto"/>
              <w:jc w:val="center"/>
              <w:rPr>
                <w:color w:val="auto"/>
                <w:szCs w:val="21"/>
              </w:rPr>
            </w:pPr>
          </w:p>
        </w:tc>
      </w:tr>
      <w:tr w14:paraId="43040B41">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3DCC144C">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4308C3F">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2C201A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85F753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96219A1">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DB5D1A8">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31C725F">
            <w:pPr>
              <w:widowControl/>
              <w:spacing w:line="360" w:lineRule="auto"/>
              <w:jc w:val="center"/>
              <w:rPr>
                <w:color w:val="auto"/>
                <w:szCs w:val="21"/>
              </w:rPr>
            </w:pPr>
          </w:p>
        </w:tc>
      </w:tr>
      <w:tr w14:paraId="231DBD69">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5B3CA7">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354BA7A2">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4AC31CF6">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5365575">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F397926">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58F7AA4">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05B4A3E">
            <w:pPr>
              <w:widowControl/>
              <w:spacing w:line="360" w:lineRule="auto"/>
              <w:jc w:val="center"/>
              <w:rPr>
                <w:color w:val="auto"/>
                <w:szCs w:val="21"/>
              </w:rPr>
            </w:pPr>
          </w:p>
        </w:tc>
      </w:tr>
      <w:tr w14:paraId="1AF38093">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1E3014">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D841E2">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6B12627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3E7B4D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BC46EA4">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489C0B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DCF5F98">
            <w:pPr>
              <w:widowControl/>
              <w:spacing w:line="360" w:lineRule="auto"/>
              <w:jc w:val="center"/>
              <w:rPr>
                <w:color w:val="auto"/>
                <w:szCs w:val="21"/>
              </w:rPr>
            </w:pPr>
          </w:p>
        </w:tc>
      </w:tr>
      <w:tr w14:paraId="2F424E5A">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6813ED">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55D7A98">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2BD1909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CAAB1A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F670C6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365DCB8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7DD89FF">
            <w:pPr>
              <w:widowControl/>
              <w:spacing w:line="360" w:lineRule="auto"/>
              <w:jc w:val="center"/>
              <w:rPr>
                <w:color w:val="auto"/>
                <w:szCs w:val="21"/>
              </w:rPr>
            </w:pPr>
          </w:p>
        </w:tc>
      </w:tr>
      <w:tr w14:paraId="5140E8CB">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70F7D15">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1897606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50B7DF5">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6E44A45">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2C0F24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CD445A4">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483DA47">
            <w:pPr>
              <w:widowControl/>
              <w:spacing w:line="360" w:lineRule="auto"/>
              <w:jc w:val="center"/>
              <w:rPr>
                <w:color w:val="auto"/>
                <w:szCs w:val="21"/>
              </w:rPr>
            </w:pPr>
          </w:p>
        </w:tc>
      </w:tr>
      <w:tr w14:paraId="17E7EFAB">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A948633">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A93F0EA">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1FD0FC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F5780A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422F99C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2008DF4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583605">
            <w:pPr>
              <w:widowControl/>
              <w:spacing w:line="360" w:lineRule="auto"/>
              <w:jc w:val="center"/>
              <w:rPr>
                <w:color w:val="auto"/>
                <w:szCs w:val="21"/>
              </w:rPr>
            </w:pPr>
          </w:p>
        </w:tc>
      </w:tr>
      <w:tr w14:paraId="3555CE7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FC5BC28">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5E506339">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4A12D997">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5B49CE6">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3D2A88AB">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05F78CB">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0136A2F">
            <w:pPr>
              <w:widowControl/>
              <w:spacing w:line="360" w:lineRule="auto"/>
              <w:jc w:val="center"/>
              <w:rPr>
                <w:color w:val="auto"/>
                <w:szCs w:val="21"/>
              </w:rPr>
            </w:pPr>
          </w:p>
        </w:tc>
      </w:tr>
      <w:tr w14:paraId="558A5AD3">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F508E48">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0648587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080245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07F36BA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A4FADD0">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DB96CAA">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42D423">
            <w:pPr>
              <w:widowControl/>
              <w:spacing w:line="360" w:lineRule="auto"/>
              <w:jc w:val="center"/>
              <w:rPr>
                <w:color w:val="auto"/>
                <w:szCs w:val="21"/>
              </w:rPr>
            </w:pPr>
          </w:p>
        </w:tc>
      </w:tr>
      <w:tr w14:paraId="607519DB">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3D48F56">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0AEC5C24">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48C5E8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793BEB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BEA145C">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23D96BC">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647E25">
            <w:pPr>
              <w:widowControl/>
              <w:spacing w:line="360" w:lineRule="auto"/>
              <w:jc w:val="center"/>
              <w:rPr>
                <w:color w:val="auto"/>
                <w:szCs w:val="21"/>
              </w:rPr>
            </w:pPr>
          </w:p>
        </w:tc>
      </w:tr>
    </w:tbl>
    <w:p w14:paraId="24AD9373">
      <w:pPr>
        <w:ind w:left="1132" w:leftChars="1" w:hanging="1130" w:hangingChars="471"/>
        <w:rPr>
          <w:rFonts w:hint="eastAsia" w:ascii="宋体" w:hAnsi="宋体"/>
          <w:color w:val="auto"/>
          <w:sz w:val="24"/>
        </w:rPr>
      </w:pPr>
    </w:p>
    <w:p w14:paraId="53BEF6FF">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0DEBE96B">
      <w:pPr>
        <w:widowControl/>
        <w:shd w:val="clear" w:color="auto" w:fill="FFFFFF"/>
        <w:snapToGrid w:val="0"/>
        <w:ind w:firstLine="420" w:firstLineChars="200"/>
        <w:jc w:val="right"/>
        <w:rPr>
          <w:rFonts w:hint="eastAsia" w:ascii="宋体" w:hAnsi="宋体"/>
          <w:strike/>
          <w:color w:val="auto"/>
          <w:szCs w:val="21"/>
        </w:rPr>
      </w:pPr>
    </w:p>
    <w:p w14:paraId="6BD67FA9">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644FCED6">
      <w:pPr>
        <w:widowControl/>
        <w:spacing w:line="240" w:lineRule="auto"/>
        <w:jc w:val="left"/>
        <w:rPr>
          <w:rFonts w:hint="eastAsia" w:ascii="宋体" w:hAnsi="宋体"/>
          <w:b/>
          <w:color w:val="auto"/>
          <w:sz w:val="28"/>
          <w:szCs w:val="28"/>
        </w:rPr>
      </w:pPr>
      <w:r>
        <w:rPr>
          <w:rFonts w:hint="eastAsia" w:ascii="宋体" w:hAnsi="宋体"/>
          <w:b/>
          <w:color w:val="auto"/>
          <w:sz w:val="28"/>
          <w:szCs w:val="28"/>
        </w:rPr>
        <w:br w:type="page"/>
      </w:r>
    </w:p>
    <w:p w14:paraId="7A8C69DE">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（四）其他项目</w:t>
      </w:r>
    </w:p>
    <w:p w14:paraId="0A80BC9B">
      <w:pPr>
        <w:pStyle w:val="36"/>
        <w:ind w:firstLine="400"/>
        <w:rPr>
          <w:color w:val="auto"/>
        </w:rPr>
      </w:pPr>
    </w:p>
    <w:p w14:paraId="7E7DE9AC">
      <w:pPr>
        <w:widowControl/>
        <w:spacing w:line="360" w:lineRule="auto"/>
        <w:jc w:val="left"/>
        <w:rPr>
          <w:color w:val="auto"/>
          <w:szCs w:val="21"/>
        </w:rPr>
      </w:pPr>
      <w:r>
        <w:rPr>
          <w:rFonts w:hint="eastAsia"/>
          <w:color w:val="auto"/>
          <w:szCs w:val="21"/>
        </w:rPr>
        <w:t>项目名称:________________标段:________________</w:t>
      </w:r>
    </w:p>
    <w:tbl>
      <w:tblPr>
        <w:tblStyle w:val="37"/>
        <w:tblW w:w="0" w:type="auto"/>
        <w:jc w:val="center"/>
        <w:tblLayout w:type="fixed"/>
        <w:tblCellMar>
          <w:top w:w="0" w:type="dxa"/>
          <w:left w:w="0" w:type="dxa"/>
          <w:bottom w:w="0" w:type="dxa"/>
          <w:right w:w="0" w:type="dxa"/>
        </w:tblCellMar>
      </w:tblPr>
      <w:tblGrid>
        <w:gridCol w:w="547"/>
        <w:gridCol w:w="3209"/>
        <w:gridCol w:w="842"/>
        <w:gridCol w:w="1127"/>
        <w:gridCol w:w="1187"/>
        <w:gridCol w:w="1171"/>
        <w:gridCol w:w="722"/>
      </w:tblGrid>
      <w:tr w14:paraId="7101A1BA">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F9619D">
            <w:pPr>
              <w:widowControl/>
              <w:spacing w:line="360" w:lineRule="auto"/>
              <w:jc w:val="center"/>
              <w:rPr>
                <w:color w:val="auto"/>
                <w:szCs w:val="21"/>
              </w:rPr>
            </w:pPr>
            <w:r>
              <w:rPr>
                <w:rFonts w:hint="eastAsia"/>
                <w:color w:val="auto"/>
                <w:szCs w:val="21"/>
                <w:lang w:val="en-US" w:eastAsia="zh-CN"/>
              </w:rPr>
              <w:t>序号</w:t>
            </w: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77B989">
            <w:pPr>
              <w:widowControl/>
              <w:spacing w:line="360" w:lineRule="auto"/>
              <w:jc w:val="center"/>
              <w:rPr>
                <w:color w:val="auto"/>
                <w:szCs w:val="21"/>
              </w:rPr>
            </w:pPr>
            <w:r>
              <w:rPr>
                <w:rFonts w:hint="eastAsia"/>
                <w:color w:val="auto"/>
                <w:szCs w:val="21"/>
              </w:rPr>
              <w:t>项目名称</w:t>
            </w: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04FB25">
            <w:pPr>
              <w:widowControl/>
              <w:spacing w:line="360" w:lineRule="auto"/>
              <w:jc w:val="center"/>
              <w:rPr>
                <w:color w:val="auto"/>
                <w:szCs w:val="21"/>
              </w:rPr>
            </w:pPr>
            <w:r>
              <w:rPr>
                <w:rFonts w:hint="eastAsia"/>
                <w:color w:val="auto"/>
                <w:szCs w:val="21"/>
              </w:rPr>
              <w:t>计量</w:t>
            </w:r>
          </w:p>
          <w:p w14:paraId="421C859E">
            <w:pPr>
              <w:widowControl/>
              <w:spacing w:line="360" w:lineRule="auto"/>
              <w:jc w:val="center"/>
              <w:rPr>
                <w:color w:val="auto"/>
                <w:szCs w:val="21"/>
              </w:rPr>
            </w:pPr>
            <w:r>
              <w:rPr>
                <w:rFonts w:hint="eastAsia"/>
                <w:color w:val="auto"/>
                <w:szCs w:val="21"/>
              </w:rPr>
              <w:t>单位</w:t>
            </w: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B5DA23">
            <w:pPr>
              <w:widowControl/>
              <w:spacing w:line="360" w:lineRule="auto"/>
              <w:jc w:val="center"/>
              <w:rPr>
                <w:color w:val="auto"/>
                <w:szCs w:val="21"/>
              </w:rPr>
            </w:pPr>
            <w:r>
              <w:rPr>
                <w:rFonts w:hint="eastAsia"/>
                <w:color w:val="auto"/>
                <w:szCs w:val="21"/>
              </w:rPr>
              <w:t>工程量</w:t>
            </w: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A4E484">
            <w:pPr>
              <w:widowControl/>
              <w:spacing w:line="360" w:lineRule="auto"/>
              <w:jc w:val="center"/>
              <w:rPr>
                <w:color w:val="auto"/>
                <w:szCs w:val="21"/>
              </w:rPr>
            </w:pPr>
            <w:r>
              <w:rPr>
                <w:rFonts w:hint="eastAsia"/>
                <w:color w:val="auto"/>
                <w:szCs w:val="21"/>
              </w:rPr>
              <w:t>单价（元）</w:t>
            </w:r>
          </w:p>
        </w:tc>
        <w:tc>
          <w:tcPr>
            <w:tcW w:w="1171" w:type="dxa"/>
            <w:tcBorders>
              <w:top w:val="single" w:color="auto" w:sz="4" w:space="0"/>
              <w:left w:val="nil"/>
              <w:bottom w:val="single" w:color="auto" w:sz="4" w:space="0"/>
              <w:right w:val="single" w:color="auto" w:sz="4" w:space="0"/>
            </w:tcBorders>
            <w:vAlign w:val="center"/>
          </w:tcPr>
          <w:p w14:paraId="4A09BC26">
            <w:pPr>
              <w:widowControl/>
              <w:spacing w:line="360" w:lineRule="auto"/>
              <w:jc w:val="center"/>
              <w:rPr>
                <w:color w:val="auto"/>
                <w:szCs w:val="21"/>
              </w:rPr>
            </w:pPr>
            <w:r>
              <w:rPr>
                <w:rFonts w:hint="eastAsia"/>
                <w:color w:val="auto"/>
                <w:szCs w:val="21"/>
              </w:rPr>
              <w:t>合价（元）</w:t>
            </w: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564463">
            <w:pPr>
              <w:widowControl/>
              <w:spacing w:line="360" w:lineRule="auto"/>
              <w:jc w:val="center"/>
              <w:rPr>
                <w:color w:val="auto"/>
                <w:szCs w:val="21"/>
              </w:rPr>
            </w:pPr>
            <w:r>
              <w:rPr>
                <w:rFonts w:hint="eastAsia"/>
                <w:color w:val="auto"/>
                <w:szCs w:val="21"/>
              </w:rPr>
              <w:t>备注</w:t>
            </w:r>
          </w:p>
        </w:tc>
      </w:tr>
      <w:tr w14:paraId="6063752D">
        <w:tblPrEx>
          <w:tblCellMar>
            <w:top w:w="0" w:type="dxa"/>
            <w:left w:w="0" w:type="dxa"/>
            <w:bottom w:w="0" w:type="dxa"/>
            <w:right w:w="0" w:type="dxa"/>
          </w:tblCellMar>
        </w:tblPrEx>
        <w:trPr>
          <w:trHeight w:val="29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CADDEF">
            <w:pPr>
              <w:widowControl/>
              <w:spacing w:line="360" w:lineRule="auto"/>
              <w:jc w:val="center"/>
              <w:rPr>
                <w:color w:val="auto"/>
                <w:szCs w:val="21"/>
              </w:rPr>
            </w:pPr>
          </w:p>
        </w:tc>
        <w:tc>
          <w:tcPr>
            <w:tcW w:w="32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D4A55F">
            <w:pPr>
              <w:widowControl/>
              <w:spacing w:line="360" w:lineRule="auto"/>
              <w:jc w:val="center"/>
              <w:rPr>
                <w:color w:val="auto"/>
                <w:szCs w:val="21"/>
              </w:rPr>
            </w:pPr>
          </w:p>
        </w:tc>
        <w:tc>
          <w:tcPr>
            <w:tcW w:w="8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2F1A9C">
            <w:pPr>
              <w:widowControl/>
              <w:spacing w:line="360" w:lineRule="auto"/>
              <w:jc w:val="center"/>
              <w:rPr>
                <w:color w:val="auto"/>
                <w:szCs w:val="21"/>
              </w:rPr>
            </w:pPr>
          </w:p>
        </w:tc>
        <w:tc>
          <w:tcPr>
            <w:tcW w:w="1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24D216">
            <w:pPr>
              <w:widowControl/>
              <w:spacing w:line="360" w:lineRule="auto"/>
              <w:jc w:val="center"/>
              <w:rPr>
                <w:color w:val="auto"/>
                <w:szCs w:val="21"/>
              </w:rPr>
            </w:pPr>
          </w:p>
        </w:tc>
        <w:tc>
          <w:tcPr>
            <w:tcW w:w="11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D0FB75">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702CA2B4">
            <w:pPr>
              <w:widowControl/>
              <w:spacing w:line="360" w:lineRule="auto"/>
              <w:jc w:val="center"/>
              <w:rPr>
                <w:color w:val="auto"/>
                <w:szCs w:val="21"/>
              </w:rPr>
            </w:pPr>
          </w:p>
        </w:tc>
        <w:tc>
          <w:tcPr>
            <w:tcW w:w="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01BCD">
            <w:pPr>
              <w:widowControl/>
              <w:spacing w:line="360" w:lineRule="auto"/>
              <w:jc w:val="center"/>
              <w:rPr>
                <w:color w:val="auto"/>
                <w:szCs w:val="21"/>
              </w:rPr>
            </w:pPr>
          </w:p>
        </w:tc>
      </w:tr>
      <w:tr w14:paraId="06962DE3">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303E453">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1B5996C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15BD432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7D9D7F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B622C17">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F623D8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9E50336">
            <w:pPr>
              <w:widowControl/>
              <w:spacing w:line="360" w:lineRule="auto"/>
              <w:jc w:val="center"/>
              <w:rPr>
                <w:color w:val="auto"/>
                <w:szCs w:val="21"/>
              </w:rPr>
            </w:pPr>
          </w:p>
        </w:tc>
      </w:tr>
      <w:tr w14:paraId="3C06394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4A0D81BF">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7B69AF9">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AFCC17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BD8A8D9">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D73DAC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DDDD0F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FD14B4E">
            <w:pPr>
              <w:widowControl/>
              <w:spacing w:line="360" w:lineRule="auto"/>
              <w:jc w:val="center"/>
              <w:rPr>
                <w:color w:val="auto"/>
                <w:szCs w:val="21"/>
              </w:rPr>
            </w:pPr>
          </w:p>
        </w:tc>
      </w:tr>
      <w:tr w14:paraId="0379FEF4">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2612746F">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25EADC">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6E9A5FB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99AA375">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80F8C4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134796F">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192F5B3">
            <w:pPr>
              <w:widowControl/>
              <w:spacing w:line="360" w:lineRule="auto"/>
              <w:jc w:val="center"/>
              <w:rPr>
                <w:color w:val="auto"/>
                <w:szCs w:val="21"/>
              </w:rPr>
            </w:pPr>
          </w:p>
        </w:tc>
      </w:tr>
      <w:tr w14:paraId="61DEC68F">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3F7CD1A6">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CA63693">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060B460B">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9C91C0C">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CAD5B51">
            <w:pPr>
              <w:widowControl/>
              <w:spacing w:line="360" w:lineRule="auto"/>
              <w:jc w:val="center"/>
              <w:rPr>
                <w:color w:val="auto"/>
                <w:szCs w:val="21"/>
              </w:rPr>
            </w:pPr>
            <w:r>
              <w:rPr>
                <w:rFonts w:hint="eastAsia"/>
                <w:color w:val="auto"/>
                <w:szCs w:val="21"/>
              </w:rPr>
              <w:t xml:space="preserve">  </w:t>
            </w:r>
          </w:p>
        </w:tc>
        <w:tc>
          <w:tcPr>
            <w:tcW w:w="1171" w:type="dxa"/>
            <w:tcBorders>
              <w:top w:val="single" w:color="auto" w:sz="4" w:space="0"/>
              <w:left w:val="nil"/>
              <w:bottom w:val="single" w:color="auto" w:sz="4" w:space="0"/>
              <w:right w:val="single" w:color="auto" w:sz="4" w:space="0"/>
            </w:tcBorders>
          </w:tcPr>
          <w:p w14:paraId="346C018B">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9B71FB7">
            <w:pPr>
              <w:widowControl/>
              <w:spacing w:line="360" w:lineRule="auto"/>
              <w:jc w:val="center"/>
              <w:rPr>
                <w:color w:val="auto"/>
                <w:szCs w:val="21"/>
              </w:rPr>
            </w:pPr>
          </w:p>
        </w:tc>
      </w:tr>
      <w:tr w14:paraId="2C1FBFBE">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6AE168E9">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C2218D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3AC22C00">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2959B7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194B50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E564BAD">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960C59">
            <w:pPr>
              <w:widowControl/>
              <w:spacing w:line="360" w:lineRule="auto"/>
              <w:jc w:val="center"/>
              <w:rPr>
                <w:color w:val="auto"/>
                <w:szCs w:val="21"/>
              </w:rPr>
            </w:pPr>
          </w:p>
        </w:tc>
      </w:tr>
      <w:tr w14:paraId="40664A37">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nil"/>
            </w:tcBorders>
            <w:tcMar>
              <w:top w:w="15" w:type="dxa"/>
              <w:left w:w="15" w:type="dxa"/>
              <w:bottom w:w="0" w:type="dxa"/>
              <w:right w:w="15" w:type="dxa"/>
            </w:tcMar>
            <w:vAlign w:val="center"/>
          </w:tcPr>
          <w:p w14:paraId="27765DFB">
            <w:pPr>
              <w:widowControl/>
              <w:spacing w:line="360" w:lineRule="auto"/>
              <w:jc w:val="center"/>
              <w:rPr>
                <w:color w:val="auto"/>
                <w:szCs w:val="21"/>
              </w:rPr>
            </w:pPr>
          </w:p>
        </w:tc>
        <w:tc>
          <w:tcPr>
            <w:tcW w:w="32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D01EED">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7F7E4E1">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9AABCED">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03A618D">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00283F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11CF24D">
            <w:pPr>
              <w:widowControl/>
              <w:spacing w:line="360" w:lineRule="auto"/>
              <w:jc w:val="center"/>
              <w:rPr>
                <w:color w:val="auto"/>
                <w:szCs w:val="21"/>
              </w:rPr>
            </w:pPr>
          </w:p>
        </w:tc>
      </w:tr>
      <w:tr w14:paraId="381C1A79">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ED73A90">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1EAAA5E">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2DC8971">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51AFE803">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14DF200A">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5FC4C9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F6EFE77">
            <w:pPr>
              <w:widowControl/>
              <w:spacing w:line="360" w:lineRule="auto"/>
              <w:jc w:val="center"/>
              <w:rPr>
                <w:color w:val="auto"/>
                <w:szCs w:val="21"/>
              </w:rPr>
            </w:pPr>
          </w:p>
        </w:tc>
      </w:tr>
      <w:tr w14:paraId="17A0E9F7">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7C0FBCF">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37CE348">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56C49EA3">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3D457E6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C39FE52">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7719061">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969C023">
            <w:pPr>
              <w:widowControl/>
              <w:spacing w:line="360" w:lineRule="auto"/>
              <w:jc w:val="center"/>
              <w:rPr>
                <w:color w:val="auto"/>
                <w:szCs w:val="21"/>
              </w:rPr>
            </w:pPr>
          </w:p>
        </w:tc>
      </w:tr>
      <w:tr w14:paraId="71301FBF">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317DD6A">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57BAFEA3">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643F108F">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739A66B">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5771444C">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0829D22E">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AD7767">
            <w:pPr>
              <w:widowControl/>
              <w:spacing w:line="360" w:lineRule="auto"/>
              <w:jc w:val="center"/>
              <w:rPr>
                <w:color w:val="auto"/>
                <w:szCs w:val="21"/>
              </w:rPr>
            </w:pPr>
          </w:p>
        </w:tc>
      </w:tr>
      <w:tr w14:paraId="1D05A6FF">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45CA8AE">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26DFD96">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F62A629">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26F83C29">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6DBFDC4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6D669E3A">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4BD5815">
            <w:pPr>
              <w:widowControl/>
              <w:spacing w:line="360" w:lineRule="auto"/>
              <w:jc w:val="center"/>
              <w:rPr>
                <w:color w:val="auto"/>
                <w:szCs w:val="21"/>
              </w:rPr>
            </w:pPr>
          </w:p>
        </w:tc>
      </w:tr>
      <w:tr w14:paraId="38494C17">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9D90E2A">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2A61E36E">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2FFE7B6">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4656E9FE">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2A8943D">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6082CB9">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DBE98C">
            <w:pPr>
              <w:widowControl/>
              <w:spacing w:line="360" w:lineRule="auto"/>
              <w:jc w:val="center"/>
              <w:rPr>
                <w:color w:val="auto"/>
                <w:szCs w:val="21"/>
              </w:rPr>
            </w:pPr>
          </w:p>
        </w:tc>
      </w:tr>
      <w:tr w14:paraId="32A86173">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7C39D9">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48DC435E">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6C1CD7BC">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7F676538">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D187D6F">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18DF0CF0">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A87787D">
            <w:pPr>
              <w:widowControl/>
              <w:spacing w:line="360" w:lineRule="auto"/>
              <w:jc w:val="center"/>
              <w:rPr>
                <w:color w:val="auto"/>
                <w:szCs w:val="21"/>
              </w:rPr>
            </w:pPr>
          </w:p>
        </w:tc>
      </w:tr>
      <w:tr w14:paraId="2DB02B76">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DCF0172">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7FA9AAA8">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7E867D24">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63AA486A">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02CAB858">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5495E066">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DC3838">
            <w:pPr>
              <w:widowControl/>
              <w:spacing w:line="360" w:lineRule="auto"/>
              <w:jc w:val="center"/>
              <w:rPr>
                <w:color w:val="auto"/>
                <w:szCs w:val="21"/>
              </w:rPr>
            </w:pPr>
          </w:p>
        </w:tc>
      </w:tr>
      <w:tr w14:paraId="3F2370C7">
        <w:tblPrEx>
          <w:tblCellMar>
            <w:top w:w="0" w:type="dxa"/>
            <w:left w:w="0" w:type="dxa"/>
            <w:bottom w:w="0" w:type="dxa"/>
            <w:right w:w="0" w:type="dxa"/>
          </w:tblCellMar>
        </w:tblPrEx>
        <w:trPr>
          <w:trHeight w:val="291" w:hRule="atLeast"/>
          <w:jc w:val="center"/>
        </w:trPr>
        <w:tc>
          <w:tcPr>
            <w:tcW w:w="5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42C5928">
            <w:pPr>
              <w:widowControl/>
              <w:spacing w:line="360" w:lineRule="auto"/>
              <w:jc w:val="center"/>
              <w:rPr>
                <w:color w:val="auto"/>
                <w:szCs w:val="21"/>
              </w:rPr>
            </w:pPr>
          </w:p>
        </w:tc>
        <w:tc>
          <w:tcPr>
            <w:tcW w:w="3209" w:type="dxa"/>
            <w:tcBorders>
              <w:top w:val="nil"/>
              <w:left w:val="nil"/>
              <w:bottom w:val="single" w:color="auto" w:sz="4" w:space="0"/>
              <w:right w:val="single" w:color="auto" w:sz="4" w:space="0"/>
            </w:tcBorders>
            <w:tcMar>
              <w:top w:w="15" w:type="dxa"/>
              <w:left w:w="15" w:type="dxa"/>
              <w:bottom w:w="0" w:type="dxa"/>
              <w:right w:w="15" w:type="dxa"/>
            </w:tcMar>
            <w:vAlign w:val="center"/>
          </w:tcPr>
          <w:p w14:paraId="52D54842">
            <w:pPr>
              <w:widowControl/>
              <w:spacing w:line="360" w:lineRule="auto"/>
              <w:jc w:val="center"/>
              <w:rPr>
                <w:color w:val="auto"/>
                <w:szCs w:val="21"/>
              </w:rPr>
            </w:pPr>
          </w:p>
        </w:tc>
        <w:tc>
          <w:tcPr>
            <w:tcW w:w="842" w:type="dxa"/>
            <w:tcBorders>
              <w:top w:val="nil"/>
              <w:left w:val="nil"/>
              <w:bottom w:val="single" w:color="auto" w:sz="4" w:space="0"/>
              <w:right w:val="single" w:color="auto" w:sz="4" w:space="0"/>
            </w:tcBorders>
            <w:tcMar>
              <w:top w:w="15" w:type="dxa"/>
              <w:left w:w="15" w:type="dxa"/>
              <w:bottom w:w="0" w:type="dxa"/>
              <w:right w:w="15" w:type="dxa"/>
            </w:tcMar>
            <w:vAlign w:val="center"/>
          </w:tcPr>
          <w:p w14:paraId="443B6E28">
            <w:pPr>
              <w:widowControl/>
              <w:spacing w:line="360" w:lineRule="auto"/>
              <w:jc w:val="center"/>
              <w:rPr>
                <w:color w:val="auto"/>
                <w:szCs w:val="21"/>
              </w:rPr>
            </w:pPr>
          </w:p>
        </w:tc>
        <w:tc>
          <w:tcPr>
            <w:tcW w:w="1127" w:type="dxa"/>
            <w:tcBorders>
              <w:top w:val="nil"/>
              <w:left w:val="nil"/>
              <w:bottom w:val="single" w:color="auto" w:sz="4" w:space="0"/>
              <w:right w:val="single" w:color="auto" w:sz="4" w:space="0"/>
            </w:tcBorders>
            <w:tcMar>
              <w:top w:w="15" w:type="dxa"/>
              <w:left w:w="15" w:type="dxa"/>
              <w:bottom w:w="0" w:type="dxa"/>
              <w:right w:w="15" w:type="dxa"/>
            </w:tcMar>
            <w:vAlign w:val="center"/>
          </w:tcPr>
          <w:p w14:paraId="354602C7">
            <w:pPr>
              <w:widowControl/>
              <w:spacing w:line="360" w:lineRule="auto"/>
              <w:jc w:val="center"/>
              <w:rPr>
                <w:color w:val="auto"/>
                <w:szCs w:val="21"/>
              </w:rPr>
            </w:pPr>
          </w:p>
        </w:tc>
        <w:tc>
          <w:tcPr>
            <w:tcW w:w="1187" w:type="dxa"/>
            <w:tcBorders>
              <w:top w:val="nil"/>
              <w:left w:val="nil"/>
              <w:bottom w:val="single" w:color="auto" w:sz="4" w:space="0"/>
              <w:right w:val="single" w:color="auto" w:sz="4" w:space="0"/>
            </w:tcBorders>
            <w:tcMar>
              <w:top w:w="15" w:type="dxa"/>
              <w:left w:w="15" w:type="dxa"/>
              <w:bottom w:w="0" w:type="dxa"/>
              <w:right w:w="15" w:type="dxa"/>
            </w:tcMar>
            <w:vAlign w:val="center"/>
          </w:tcPr>
          <w:p w14:paraId="787C921E">
            <w:pPr>
              <w:widowControl/>
              <w:spacing w:line="360" w:lineRule="auto"/>
              <w:jc w:val="center"/>
              <w:rPr>
                <w:color w:val="auto"/>
                <w:szCs w:val="21"/>
              </w:rPr>
            </w:pPr>
          </w:p>
        </w:tc>
        <w:tc>
          <w:tcPr>
            <w:tcW w:w="1171" w:type="dxa"/>
            <w:tcBorders>
              <w:top w:val="single" w:color="auto" w:sz="4" w:space="0"/>
              <w:left w:val="nil"/>
              <w:bottom w:val="single" w:color="auto" w:sz="4" w:space="0"/>
              <w:right w:val="single" w:color="auto" w:sz="4" w:space="0"/>
            </w:tcBorders>
          </w:tcPr>
          <w:p w14:paraId="44399DD5">
            <w:pPr>
              <w:widowControl/>
              <w:spacing w:line="360" w:lineRule="auto"/>
              <w:jc w:val="center"/>
              <w:rPr>
                <w:color w:val="auto"/>
                <w:szCs w:val="21"/>
              </w:rPr>
            </w:pPr>
          </w:p>
        </w:tc>
        <w:tc>
          <w:tcPr>
            <w:tcW w:w="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B7FB594">
            <w:pPr>
              <w:widowControl/>
              <w:spacing w:line="360" w:lineRule="auto"/>
              <w:jc w:val="center"/>
              <w:rPr>
                <w:color w:val="auto"/>
                <w:szCs w:val="21"/>
              </w:rPr>
            </w:pPr>
          </w:p>
        </w:tc>
      </w:tr>
    </w:tbl>
    <w:p w14:paraId="05D878F8">
      <w:pPr>
        <w:ind w:left="1132" w:leftChars="1" w:hanging="1130" w:hangingChars="471"/>
        <w:rPr>
          <w:rFonts w:hint="eastAsia" w:ascii="宋体" w:hAnsi="宋体"/>
          <w:color w:val="auto"/>
          <w:sz w:val="24"/>
        </w:rPr>
      </w:pPr>
    </w:p>
    <w:p w14:paraId="597AA65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投 标 人：_______________________________（盖单位章）</w:t>
      </w:r>
    </w:p>
    <w:p w14:paraId="4FF4CE6F">
      <w:pPr>
        <w:widowControl/>
        <w:shd w:val="clear" w:color="auto" w:fill="FFFFFF"/>
        <w:snapToGrid w:val="0"/>
        <w:ind w:firstLine="420" w:firstLineChars="200"/>
        <w:jc w:val="right"/>
        <w:rPr>
          <w:rFonts w:hint="eastAsia" w:ascii="宋体" w:hAnsi="宋体"/>
          <w:strike/>
          <w:color w:val="auto"/>
          <w:szCs w:val="21"/>
        </w:rPr>
      </w:pPr>
    </w:p>
    <w:p w14:paraId="187C9E1E">
      <w:pPr>
        <w:widowControl/>
        <w:shd w:val="clear" w:color="auto" w:fill="FFFFFF"/>
        <w:snapToGrid w:val="0"/>
        <w:ind w:firstLine="420" w:firstLineChars="200"/>
        <w:jc w:val="right"/>
        <w:rPr>
          <w:rFonts w:hint="eastAsia" w:ascii="宋体" w:hAnsi="宋体"/>
          <w:color w:val="auto"/>
          <w:szCs w:val="21"/>
        </w:rPr>
      </w:pPr>
      <w:r>
        <w:rPr>
          <w:rFonts w:hint="eastAsia" w:ascii="宋体" w:hAnsi="宋体"/>
          <w:color w:val="auto"/>
          <w:szCs w:val="21"/>
        </w:rPr>
        <w:t>__________年_____月_____日</w:t>
      </w:r>
    </w:p>
    <w:p w14:paraId="66558CB9">
      <w:pPr>
        <w:widowControl/>
        <w:shd w:val="clear" w:color="auto" w:fill="FFFFFF"/>
        <w:snapToGrid w:val="0"/>
        <w:ind w:firstLine="420" w:firstLineChars="200"/>
        <w:jc w:val="right"/>
        <w:rPr>
          <w:rFonts w:hint="eastAsia" w:ascii="宋体" w:hAnsi="宋体"/>
          <w:color w:val="auto"/>
          <w:szCs w:val="21"/>
        </w:rPr>
      </w:pPr>
    </w:p>
    <w:p w14:paraId="33163C57">
      <w:pPr>
        <w:widowControl/>
        <w:shd w:val="clear" w:color="auto" w:fill="FFFFFF"/>
        <w:snapToGrid w:val="0"/>
        <w:rPr>
          <w:rFonts w:hint="eastAsia" w:ascii="宋体" w:hAnsi="宋体"/>
          <w:color w:val="auto"/>
          <w:szCs w:val="21"/>
          <w:lang w:eastAsia="zh-Hans"/>
        </w:rPr>
      </w:pPr>
    </w:p>
    <w:p w14:paraId="5E9CC9EB">
      <w:pPr>
        <w:widowControl/>
        <w:shd w:val="clear" w:color="auto" w:fill="FFFFFF"/>
        <w:snapToGrid w:val="0"/>
        <w:ind w:firstLine="420" w:firstLineChars="200"/>
        <w:jc w:val="right"/>
        <w:rPr>
          <w:rFonts w:hint="eastAsia" w:ascii="宋体" w:hAnsi="宋体"/>
          <w:color w:val="auto"/>
          <w:szCs w:val="21"/>
        </w:rPr>
      </w:pPr>
    </w:p>
    <w:p w14:paraId="6A389E43">
      <w:pPr>
        <w:widowControl/>
        <w:shd w:val="clear" w:color="auto" w:fill="FFFFFF"/>
        <w:snapToGrid w:val="0"/>
        <w:jc w:val="center"/>
        <w:rPr>
          <w:rFonts w:hint="eastAsia" w:ascii="宋体" w:hAnsi="宋体"/>
          <w:b/>
          <w:color w:val="auto"/>
          <w:sz w:val="28"/>
          <w:szCs w:val="28"/>
        </w:rPr>
      </w:pPr>
    </w:p>
    <w:p w14:paraId="515DADCF">
      <w:pPr>
        <w:widowControl/>
        <w:shd w:val="clear" w:color="auto" w:fill="FFFFFF"/>
        <w:snapToGrid w:val="0"/>
        <w:jc w:val="center"/>
        <w:rPr>
          <w:rFonts w:hint="eastAsia" w:ascii="宋体" w:hAnsi="宋体"/>
          <w:b/>
          <w:color w:val="auto"/>
          <w:sz w:val="28"/>
          <w:szCs w:val="28"/>
        </w:rPr>
      </w:pPr>
      <w:r>
        <w:rPr>
          <w:rFonts w:ascii="宋体" w:hAnsi="宋体"/>
          <w:b/>
          <w:color w:val="auto"/>
          <w:sz w:val="28"/>
          <w:szCs w:val="28"/>
        </w:rPr>
        <w:t>（三）</w:t>
      </w:r>
      <w:r>
        <w:rPr>
          <w:rFonts w:hint="eastAsia" w:ascii="宋体" w:hAnsi="宋体"/>
          <w:b/>
          <w:color w:val="auto"/>
          <w:sz w:val="28"/>
          <w:szCs w:val="28"/>
        </w:rPr>
        <w:t>已标价工程量清单辅助表格</w:t>
      </w:r>
    </w:p>
    <w:p w14:paraId="198B6043">
      <w:pPr>
        <w:pStyle w:val="36"/>
        <w:rPr>
          <w:color w:val="auto"/>
        </w:rPr>
      </w:pPr>
    </w:p>
    <w:p w14:paraId="510E2010">
      <w:pPr>
        <w:rPr>
          <w:rFonts w:hint="eastAsia" w:ascii="宋体" w:hAnsi="宋体"/>
          <w:color w:val="auto"/>
          <w:sz w:val="24"/>
        </w:rPr>
      </w:pPr>
      <w:r>
        <w:rPr>
          <w:rFonts w:hint="eastAsia" w:ascii="宋体" w:hAnsi="宋体"/>
          <w:color w:val="auto"/>
          <w:sz w:val="24"/>
        </w:rPr>
        <w:t>1.已标价工程量清单编制说明</w:t>
      </w:r>
    </w:p>
    <w:p w14:paraId="29ACCDC9">
      <w:pPr>
        <w:spacing w:line="440" w:lineRule="exact"/>
        <w:rPr>
          <w:rFonts w:hint="eastAsia" w:ascii="宋体" w:hAnsi="宋体"/>
          <w:color w:val="auto"/>
          <w:sz w:val="24"/>
          <w:lang w:eastAsia="zh-Hans"/>
        </w:rPr>
      </w:pPr>
      <w:r>
        <w:rPr>
          <w:rFonts w:hint="eastAsia" w:ascii="宋体" w:hAnsi="宋体"/>
          <w:color w:val="auto"/>
          <w:sz w:val="24"/>
          <w:lang w:eastAsia="zh-Hans"/>
        </w:rPr>
        <w:t>2.总价承包项目分解表、单价分析表、主要材料预算价格汇总表、施工机械台时费汇总表、施工用电、水、风分析表、投标人生产砂石料预算单价分析表、人工单价分析表、混凝土材料单价计算表、计日工表等表格按招标人要求编制，招标人无要求的，投标人自行编制，格式自拟。</w:t>
      </w:r>
    </w:p>
    <w:p w14:paraId="4ACF40E1">
      <w:pPr>
        <w:ind w:firstLine="420"/>
        <w:rPr>
          <w:rFonts w:hint="eastAsia" w:ascii="宋体" w:hAnsi="宋体"/>
          <w:b/>
          <w:color w:val="auto"/>
          <w:sz w:val="28"/>
        </w:rPr>
      </w:pPr>
    </w:p>
    <w:p w14:paraId="26CBA707">
      <w:pPr>
        <w:spacing w:line="500" w:lineRule="exact"/>
        <w:ind w:left="300" w:firstLine="420"/>
        <w:rPr>
          <w:rFonts w:hint="eastAsia" w:ascii="宋体" w:hAnsi="宋体" w:cs="Wingdings"/>
          <w:color w:val="auto"/>
          <w:kern w:val="0"/>
          <w:szCs w:val="21"/>
        </w:rPr>
      </w:pPr>
    </w:p>
    <w:p w14:paraId="7B576BE4">
      <w:pPr>
        <w:adjustRightInd w:val="0"/>
        <w:snapToGrid w:val="0"/>
        <w:spacing w:line="500" w:lineRule="exact"/>
        <w:ind w:right="103"/>
        <w:rPr>
          <w:rFonts w:hint="eastAsia" w:ascii="宋体" w:hAnsi="宋体"/>
          <w:b/>
          <w:color w:val="auto"/>
          <w:sz w:val="28"/>
          <w:szCs w:val="28"/>
        </w:rPr>
      </w:pPr>
    </w:p>
    <w:p w14:paraId="078E87FA">
      <w:pPr>
        <w:widowControl/>
        <w:shd w:val="clear" w:color="auto" w:fill="FFFFFF"/>
        <w:snapToGrid w:val="0"/>
        <w:ind w:firstLine="420" w:firstLineChars="200"/>
        <w:jc w:val="left"/>
        <w:rPr>
          <w:rFonts w:hint="eastAsia" w:ascii="宋体" w:hAnsi="宋体"/>
          <w:color w:val="auto"/>
          <w:szCs w:val="21"/>
        </w:rPr>
      </w:pPr>
    </w:p>
    <w:p w14:paraId="19639B95">
      <w:pPr>
        <w:ind w:firstLine="420"/>
        <w:jc w:val="center"/>
        <w:rPr>
          <w:rFonts w:hint="eastAsia" w:ascii="宋体" w:hAnsi="宋体"/>
          <w:b/>
          <w:color w:val="auto"/>
          <w:sz w:val="36"/>
          <w:szCs w:val="36"/>
        </w:rPr>
      </w:pPr>
    </w:p>
    <w:p w14:paraId="18826B31">
      <w:pPr>
        <w:widowControl/>
        <w:shd w:val="clear" w:color="auto" w:fill="FFFFFF"/>
        <w:snapToGrid w:val="0"/>
        <w:ind w:firstLine="420" w:firstLineChars="200"/>
        <w:jc w:val="left"/>
        <w:rPr>
          <w:rFonts w:hint="eastAsia" w:ascii="宋体" w:hAnsi="宋体"/>
          <w:color w:val="auto"/>
          <w:szCs w:val="21"/>
        </w:rPr>
      </w:pPr>
    </w:p>
    <w:p w14:paraId="35B3A3AB">
      <w:pPr>
        <w:ind w:firstLine="420"/>
        <w:jc w:val="center"/>
        <w:rPr>
          <w:rFonts w:hint="eastAsia" w:ascii="宋体" w:hAnsi="宋体"/>
          <w:b/>
          <w:color w:val="auto"/>
          <w:sz w:val="28"/>
          <w:szCs w:val="28"/>
        </w:rPr>
      </w:pPr>
    </w:p>
    <w:p w14:paraId="62F49446">
      <w:pPr>
        <w:adjustRightInd w:val="0"/>
        <w:snapToGrid w:val="0"/>
        <w:spacing w:line="500" w:lineRule="exact"/>
        <w:ind w:left="900" w:right="103"/>
        <w:rPr>
          <w:rFonts w:hint="eastAsia" w:ascii="宋体" w:hAnsi="宋体"/>
          <w:b/>
          <w:color w:val="auto"/>
          <w:sz w:val="28"/>
          <w:szCs w:val="28"/>
        </w:rPr>
      </w:pPr>
    </w:p>
    <w:p w14:paraId="631A1372">
      <w:pPr>
        <w:adjustRightInd w:val="0"/>
        <w:snapToGrid w:val="0"/>
        <w:spacing w:line="500" w:lineRule="exact"/>
        <w:ind w:left="900" w:right="103"/>
        <w:rPr>
          <w:rFonts w:hint="eastAsia" w:ascii="宋体" w:hAnsi="宋体"/>
          <w:b/>
          <w:color w:val="auto"/>
          <w:sz w:val="28"/>
          <w:szCs w:val="28"/>
        </w:rPr>
      </w:pPr>
    </w:p>
    <w:p w14:paraId="10802BA9">
      <w:pPr>
        <w:adjustRightInd w:val="0"/>
        <w:snapToGrid w:val="0"/>
        <w:spacing w:line="500" w:lineRule="exact"/>
        <w:ind w:left="900" w:right="103"/>
        <w:rPr>
          <w:rFonts w:hint="eastAsia" w:ascii="宋体" w:hAnsi="宋体"/>
          <w:b/>
          <w:color w:val="auto"/>
          <w:sz w:val="28"/>
          <w:szCs w:val="28"/>
        </w:rPr>
      </w:pPr>
    </w:p>
    <w:p w14:paraId="0827DF1D">
      <w:pPr>
        <w:widowControl/>
        <w:shd w:val="clear" w:color="auto" w:fill="FFFFFF"/>
        <w:snapToGrid w:val="0"/>
        <w:ind w:firstLine="420" w:firstLineChars="200"/>
        <w:jc w:val="left"/>
        <w:rPr>
          <w:rFonts w:hint="eastAsia" w:ascii="宋体" w:hAnsi="宋体"/>
          <w:color w:val="auto"/>
          <w:szCs w:val="21"/>
        </w:rPr>
      </w:pPr>
    </w:p>
    <w:p w14:paraId="74CFAA2F">
      <w:pPr>
        <w:widowControl/>
        <w:shd w:val="clear" w:color="auto" w:fill="FFFFFF"/>
        <w:snapToGrid w:val="0"/>
        <w:ind w:firstLine="420" w:firstLineChars="200"/>
        <w:jc w:val="right"/>
        <w:rPr>
          <w:rFonts w:hint="eastAsia" w:ascii="宋体" w:hAnsi="宋体"/>
          <w:color w:val="auto"/>
          <w:szCs w:val="21"/>
        </w:rPr>
      </w:pPr>
    </w:p>
    <w:p w14:paraId="51A46CA4">
      <w:pPr>
        <w:widowControl/>
        <w:shd w:val="clear" w:color="auto" w:fill="FFFFFF"/>
        <w:snapToGrid w:val="0"/>
        <w:ind w:firstLine="420" w:firstLineChars="200"/>
        <w:jc w:val="right"/>
        <w:rPr>
          <w:rFonts w:hint="eastAsia" w:ascii="宋体" w:hAnsi="宋体"/>
          <w:color w:val="auto"/>
          <w:szCs w:val="21"/>
        </w:rPr>
      </w:pPr>
    </w:p>
    <w:p w14:paraId="5D6D182A">
      <w:pPr>
        <w:widowControl/>
        <w:shd w:val="clear" w:color="auto" w:fill="FFFFFF"/>
        <w:snapToGrid w:val="0"/>
        <w:ind w:firstLine="420" w:firstLineChars="200"/>
        <w:jc w:val="right"/>
        <w:rPr>
          <w:rFonts w:hint="eastAsia" w:ascii="宋体" w:hAnsi="宋体"/>
          <w:color w:val="auto"/>
          <w:szCs w:val="21"/>
        </w:rPr>
      </w:pPr>
    </w:p>
    <w:p w14:paraId="3EB734FD">
      <w:pPr>
        <w:widowControl/>
        <w:shd w:val="clear" w:color="auto" w:fill="FFFFFF"/>
        <w:snapToGrid w:val="0"/>
        <w:ind w:firstLine="420" w:firstLineChars="200"/>
        <w:jc w:val="right"/>
        <w:rPr>
          <w:rFonts w:hint="eastAsia" w:ascii="宋体" w:hAnsi="宋体"/>
          <w:color w:val="auto"/>
          <w:szCs w:val="21"/>
        </w:rPr>
      </w:pPr>
    </w:p>
    <w:p w14:paraId="4FC7BCA5">
      <w:pPr>
        <w:widowControl/>
        <w:shd w:val="clear" w:color="auto" w:fill="FFFFFF"/>
        <w:snapToGrid w:val="0"/>
        <w:ind w:firstLine="420" w:firstLineChars="200"/>
        <w:jc w:val="right"/>
        <w:rPr>
          <w:rFonts w:hint="eastAsia" w:ascii="宋体" w:hAnsi="宋体"/>
          <w:color w:val="auto"/>
          <w:szCs w:val="21"/>
        </w:rPr>
      </w:pPr>
    </w:p>
    <w:p w14:paraId="4297634A">
      <w:pPr>
        <w:widowControl/>
        <w:shd w:val="clear" w:color="auto" w:fill="auto"/>
        <w:snapToGrid/>
        <w:rPr>
          <w:rFonts w:hint="eastAsia" w:ascii="宋体" w:hAnsi="宋体"/>
          <w:color w:val="auto"/>
          <w:szCs w:val="21"/>
        </w:rPr>
      </w:pPr>
      <w:r>
        <w:rPr>
          <w:rFonts w:hint="eastAsia" w:ascii="宋体" w:hAnsi="宋体"/>
          <w:color w:val="auto"/>
          <w:szCs w:val="21"/>
        </w:rPr>
        <w:br w:type="page"/>
      </w:r>
    </w:p>
    <w:p w14:paraId="1B19150B">
      <w:pPr>
        <w:pStyle w:val="5"/>
        <w:rPr>
          <w:rFonts w:hint="eastAsia"/>
          <w:color w:val="auto"/>
        </w:rPr>
      </w:pPr>
      <w:bookmarkStart w:id="9831" w:name="_Toc790"/>
      <w:bookmarkStart w:id="9832" w:name="_Toc68"/>
      <w:bookmarkStart w:id="9833" w:name="_Toc16866"/>
      <w:bookmarkStart w:id="9834" w:name="_Toc10189"/>
      <w:bookmarkStart w:id="9835" w:name="_Toc17370"/>
      <w:r>
        <w:rPr>
          <w:rFonts w:hint="eastAsia"/>
          <w:color w:val="auto"/>
          <w:lang w:val="en-US" w:eastAsia="zh-CN"/>
        </w:rPr>
        <w:t>三、其他材料</w:t>
      </w:r>
      <w:r>
        <w:rPr>
          <w:rFonts w:hint="eastAsia"/>
          <w:color w:val="auto"/>
        </w:rPr>
        <w:t>（如有）（格式）</w:t>
      </w:r>
      <w:bookmarkEnd w:id="9831"/>
      <w:bookmarkEnd w:id="9832"/>
      <w:bookmarkEnd w:id="9833"/>
      <w:bookmarkEnd w:id="9834"/>
      <w:bookmarkEnd w:id="9835"/>
    </w:p>
    <w:p w14:paraId="007C1041">
      <w:pPr>
        <w:rPr>
          <w:color w:val="auto"/>
        </w:rPr>
      </w:pPr>
    </w:p>
    <w:p w14:paraId="1762CDE5">
      <w:pPr>
        <w:widowControl/>
        <w:shd w:val="clear" w:color="auto" w:fill="FFFFFF"/>
        <w:adjustRightInd w:val="0"/>
        <w:snapToGrid w:val="0"/>
        <w:jc w:val="center"/>
        <w:rPr>
          <w:rFonts w:hint="eastAsia" w:ascii="宋体" w:hAnsi="宋体"/>
          <w:b/>
          <w:color w:val="auto"/>
          <w:sz w:val="36"/>
          <w:szCs w:val="36"/>
        </w:rPr>
      </w:pPr>
      <w:r>
        <w:rPr>
          <w:rFonts w:ascii="宋体" w:hAnsi="宋体"/>
          <w:b/>
          <w:color w:val="auto"/>
          <w:sz w:val="36"/>
          <w:szCs w:val="36"/>
        </w:rPr>
        <w:t>其他材料</w:t>
      </w:r>
    </w:p>
    <w:p w14:paraId="2E66ACDE">
      <w:pPr>
        <w:widowControl/>
        <w:shd w:val="clear" w:color="auto" w:fill="FFFFFF"/>
        <w:adjustRightInd w:val="0"/>
        <w:snapToGrid w:val="0"/>
        <w:jc w:val="left"/>
        <w:rPr>
          <w:rFonts w:hint="eastAsia" w:ascii="宋体" w:hAnsi="宋体"/>
          <w:color w:val="auto"/>
          <w:szCs w:val="21"/>
        </w:rPr>
      </w:pPr>
    </w:p>
    <w:p w14:paraId="0F380928">
      <w:pPr>
        <w:widowControl/>
        <w:spacing w:line="500" w:lineRule="exact"/>
        <w:ind w:firstLine="420" w:firstLineChars="200"/>
        <w:jc w:val="left"/>
        <w:rPr>
          <w:rFonts w:hint="eastAsia" w:ascii="宋体" w:hAnsi="宋体"/>
          <w:color w:val="auto"/>
          <w:szCs w:val="21"/>
        </w:rPr>
      </w:pPr>
      <w:r>
        <w:rPr>
          <w:rFonts w:hint="eastAsia" w:ascii="宋体" w:hAnsi="宋体"/>
          <w:color w:val="auto"/>
          <w:szCs w:val="21"/>
        </w:rPr>
        <w:t>注：投标人应根据</w:t>
      </w:r>
      <w:r>
        <w:rPr>
          <w:rFonts w:hint="eastAsia" w:ascii="宋体" w:hAnsi="宋体"/>
          <w:color w:val="auto"/>
          <w:szCs w:val="21"/>
          <w:lang w:val="en-US" w:eastAsia="zh-CN"/>
        </w:rPr>
        <w:t>评标办法</w:t>
      </w:r>
      <w:r>
        <w:rPr>
          <w:rFonts w:hint="eastAsia" w:ascii="宋体" w:hAnsi="宋体"/>
          <w:color w:val="auto"/>
          <w:szCs w:val="21"/>
        </w:rPr>
        <w:t>前附表第</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lang w:val="en-US" w:eastAsia="zh-CN"/>
        </w:rPr>
        <w:t>4（1）</w:t>
      </w:r>
      <w:r>
        <w:rPr>
          <w:rFonts w:ascii="宋体" w:hAnsi="宋体"/>
          <w:color w:val="auto"/>
          <w:szCs w:val="21"/>
        </w:rPr>
        <w:t>项</w:t>
      </w:r>
      <w:r>
        <w:rPr>
          <w:color w:val="auto"/>
          <w:szCs w:val="21"/>
        </w:rPr>
        <w:t>的</w:t>
      </w:r>
      <w:r>
        <w:rPr>
          <w:rFonts w:hint="eastAsia" w:ascii="宋体" w:hAnsi="宋体"/>
          <w:color w:val="auto"/>
          <w:szCs w:val="21"/>
        </w:rPr>
        <w:t>要求，在此说明并附其他材料扫描件（如</w:t>
      </w:r>
      <w:r>
        <w:rPr>
          <w:rFonts w:hint="eastAsia" w:ascii="宋体" w:hAnsi="宋体"/>
          <w:color w:val="auto"/>
          <w:szCs w:val="21"/>
          <w:lang w:val="en-US" w:eastAsia="zh-CN"/>
        </w:rPr>
        <w:t>信用等级、安全生产标准化、获奖材料等</w:t>
      </w:r>
      <w:r>
        <w:rPr>
          <w:rFonts w:hint="eastAsia" w:ascii="宋体" w:hAnsi="宋体"/>
          <w:color w:val="auto"/>
          <w:szCs w:val="21"/>
        </w:rPr>
        <w:t>）。</w:t>
      </w:r>
    </w:p>
    <w:p w14:paraId="583C965D">
      <w:pPr>
        <w:widowControl/>
        <w:shd w:val="clear" w:color="auto" w:fill="auto"/>
        <w:snapToGrid/>
        <w:rPr>
          <w:rFonts w:hint="eastAsia" w:ascii="宋体" w:hAnsi="宋体"/>
          <w:color w:val="auto"/>
          <w:szCs w:val="21"/>
        </w:rPr>
      </w:pPr>
      <w:r>
        <w:rPr>
          <w:rFonts w:hint="eastAsia" w:ascii="宋体" w:hAnsi="宋体"/>
          <w:color w:val="auto"/>
          <w:szCs w:val="21"/>
        </w:rPr>
        <w:br w:type="page"/>
      </w:r>
    </w:p>
    <w:p w14:paraId="13C9DFC1">
      <w:pPr>
        <w:widowControl/>
        <w:shd w:val="clear" w:color="auto" w:fill="FFFFFF"/>
        <w:snapToGrid w:val="0"/>
        <w:rPr>
          <w:rFonts w:hint="eastAsia" w:ascii="宋体" w:hAnsi="宋体"/>
          <w:color w:val="auto"/>
          <w:szCs w:val="21"/>
        </w:rPr>
      </w:pPr>
    </w:p>
    <w:p w14:paraId="10920A2E">
      <w:pPr>
        <w:widowControl/>
        <w:shd w:val="clear" w:color="auto" w:fill="FFFFFF"/>
        <w:snapToGrid w:val="0"/>
        <w:ind w:firstLine="420" w:firstLineChars="200"/>
        <w:jc w:val="right"/>
        <w:rPr>
          <w:rFonts w:hint="eastAsia" w:ascii="宋体" w:hAnsi="宋体"/>
          <w:color w:val="auto"/>
          <w:szCs w:val="21"/>
        </w:rPr>
      </w:pPr>
    </w:p>
    <w:p w14:paraId="2AED7518">
      <w:pPr>
        <w:pStyle w:val="36"/>
        <w:rPr>
          <w:color w:val="auto"/>
        </w:rPr>
      </w:pPr>
    </w:p>
    <w:p w14:paraId="07021AC7">
      <w:pPr>
        <w:rPr>
          <w:rFonts w:ascii="Arial" w:hAnsi="Arial" w:eastAsia="黑体"/>
          <w:color w:val="auto"/>
          <w:sz w:val="32"/>
          <w:szCs w:val="32"/>
        </w:rPr>
      </w:pPr>
      <w:bookmarkStart w:id="9836" w:name="_Toc511636081"/>
      <w:bookmarkStart w:id="9837" w:name="_Toc18599365"/>
      <w:bookmarkStart w:id="9838" w:name="_Toc1047269035"/>
      <w:bookmarkStart w:id="9839" w:name="_Toc1845775227"/>
      <w:bookmarkStart w:id="9840" w:name="_Toc7185666"/>
      <w:bookmarkStart w:id="9841" w:name="_Toc1712807955"/>
      <w:bookmarkStart w:id="9842" w:name="_Toc605088734"/>
      <w:bookmarkStart w:id="9843" w:name="_Toc1092448629"/>
      <w:bookmarkStart w:id="9844" w:name="_Toc181801580"/>
      <w:bookmarkStart w:id="9845" w:name="_Toc515441220"/>
      <w:bookmarkStart w:id="9846" w:name="_Toc1486885433"/>
      <w:bookmarkStart w:id="9847" w:name="_Toc516816223"/>
      <w:bookmarkStart w:id="9848" w:name="_Toc619677015"/>
      <w:bookmarkStart w:id="9849" w:name="_Toc221880668"/>
    </w:p>
    <w:p w14:paraId="76C49F23">
      <w:pPr>
        <w:rPr>
          <w:color w:val="auto"/>
        </w:rPr>
      </w:pPr>
    </w:p>
    <w:p w14:paraId="486E2284">
      <w:pPr>
        <w:rPr>
          <w:rFonts w:ascii="Arial" w:hAnsi="Arial" w:eastAsia="黑体"/>
          <w:color w:val="auto"/>
          <w:sz w:val="32"/>
          <w:szCs w:val="32"/>
        </w:rPr>
      </w:pPr>
    </w:p>
    <w:p w14:paraId="4B01DB31">
      <w:pPr>
        <w:rPr>
          <w:rFonts w:ascii="Arial" w:hAnsi="Arial" w:eastAsia="黑体"/>
          <w:color w:val="auto"/>
          <w:sz w:val="32"/>
          <w:szCs w:val="32"/>
        </w:rPr>
      </w:pPr>
    </w:p>
    <w:p w14:paraId="264D153A">
      <w:pPr>
        <w:pStyle w:val="4"/>
        <w:spacing w:before="0" w:after="0" w:line="520" w:lineRule="exact"/>
        <w:jc w:val="center"/>
        <w:rPr>
          <w:rFonts w:hint="eastAsia" w:ascii="宋体" w:hAnsi="宋体" w:eastAsia="宋体"/>
          <w:color w:val="auto"/>
          <w:sz w:val="36"/>
          <w:szCs w:val="36"/>
        </w:rPr>
      </w:pPr>
      <w:bookmarkStart w:id="9850" w:name="_Toc5827"/>
      <w:bookmarkStart w:id="9851" w:name="_Toc960444431"/>
      <w:bookmarkStart w:id="9852" w:name="_Toc4807"/>
      <w:bookmarkStart w:id="9853" w:name="_Toc1656143864"/>
      <w:bookmarkStart w:id="9854" w:name="_Toc21445"/>
      <w:bookmarkStart w:id="9855" w:name="_Toc5576"/>
      <w:bookmarkStart w:id="9856" w:name="_Toc11693"/>
      <w:bookmarkStart w:id="9857" w:name="_Toc1747533377"/>
      <w:bookmarkStart w:id="9858" w:name="_Toc32326"/>
      <w:bookmarkStart w:id="9859" w:name="_Toc16076"/>
      <w:bookmarkStart w:id="9860" w:name="_Toc2693"/>
      <w:bookmarkStart w:id="9861" w:name="_Toc17323"/>
      <w:bookmarkStart w:id="9862" w:name="_Toc30771"/>
      <w:bookmarkStart w:id="9863" w:name="_Toc1458814201"/>
      <w:bookmarkStart w:id="9864" w:name="_Toc16335"/>
      <w:bookmarkStart w:id="9865" w:name="_Toc763895446"/>
      <w:bookmarkStart w:id="9866" w:name="_Toc994457966"/>
      <w:bookmarkStart w:id="9867" w:name="_Toc1616757947"/>
      <w:bookmarkStart w:id="9868" w:name="_Toc1233596191"/>
      <w:bookmarkStart w:id="9869" w:name="_Toc2028262163"/>
      <w:bookmarkStart w:id="9870" w:name="_Toc2014145186"/>
      <w:bookmarkStart w:id="9871" w:name="_Toc422"/>
      <w:bookmarkStart w:id="9872" w:name="_Toc11974"/>
      <w:bookmarkStart w:id="9873" w:name="_Toc19965"/>
      <w:bookmarkStart w:id="9874" w:name="_Toc5993"/>
      <w:bookmarkStart w:id="9875" w:name="_Toc20205"/>
      <w:bookmarkStart w:id="9876" w:name="_Toc27633"/>
      <w:bookmarkStart w:id="9877" w:name="_Toc1139024649"/>
      <w:bookmarkStart w:id="9878" w:name="_Toc562390071"/>
      <w:bookmarkStart w:id="9879" w:name="_Toc26605"/>
      <w:bookmarkStart w:id="9880" w:name="_Toc16119"/>
      <w:bookmarkStart w:id="9881" w:name="_Toc3727"/>
      <w:r>
        <w:rPr>
          <w:rFonts w:hint="eastAsia" w:ascii="宋体" w:hAnsi="宋体" w:eastAsia="宋体"/>
          <w:color w:val="auto"/>
          <w:sz w:val="36"/>
          <w:szCs w:val="36"/>
        </w:rPr>
        <w:t>第三节 技术文件格式</w:t>
      </w:r>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p>
    <w:p w14:paraId="3B160E65">
      <w:pPr>
        <w:widowControl/>
        <w:shd w:val="clear" w:color="auto" w:fill="FFFFFF"/>
        <w:snapToGrid w:val="0"/>
        <w:jc w:val="center"/>
        <w:rPr>
          <w:rFonts w:hint="eastAsia" w:ascii="宋体" w:hAnsi="宋体"/>
          <w:b/>
          <w:color w:val="auto"/>
          <w:sz w:val="28"/>
          <w:szCs w:val="28"/>
        </w:rPr>
      </w:pPr>
      <w:r>
        <w:rPr>
          <w:rFonts w:hint="eastAsia" w:ascii="宋体" w:hAnsi="宋体"/>
          <w:b/>
          <w:color w:val="auto"/>
          <w:sz w:val="28"/>
          <w:szCs w:val="28"/>
        </w:rPr>
        <w:t>（技术文件为暗标）</w:t>
      </w:r>
    </w:p>
    <w:p w14:paraId="242F7D98">
      <w:pPr>
        <w:widowControl/>
        <w:shd w:val="clear" w:color="auto" w:fill="FFFFFF"/>
        <w:snapToGrid w:val="0"/>
        <w:jc w:val="left"/>
        <w:rPr>
          <w:rFonts w:hint="eastAsia" w:ascii="宋体" w:hAnsi="宋体"/>
          <w:b/>
          <w:color w:val="auto"/>
          <w:sz w:val="32"/>
          <w:szCs w:val="32"/>
        </w:rPr>
      </w:pPr>
    </w:p>
    <w:p w14:paraId="565F2220">
      <w:pPr>
        <w:widowControl/>
        <w:shd w:val="clear" w:color="auto" w:fill="FFFFFF"/>
        <w:snapToGrid w:val="0"/>
        <w:jc w:val="left"/>
        <w:rPr>
          <w:rFonts w:hint="eastAsia" w:ascii="宋体" w:hAnsi="宋体"/>
          <w:b/>
          <w:color w:val="auto"/>
          <w:sz w:val="32"/>
          <w:szCs w:val="32"/>
        </w:rPr>
      </w:pPr>
    </w:p>
    <w:p w14:paraId="6A926A29">
      <w:pPr>
        <w:widowControl/>
        <w:shd w:val="clear" w:color="auto" w:fill="FFFFFF"/>
        <w:snapToGrid w:val="0"/>
        <w:jc w:val="left"/>
        <w:rPr>
          <w:rFonts w:hint="eastAsia" w:ascii="宋体" w:hAnsi="宋体"/>
          <w:b/>
          <w:color w:val="auto"/>
          <w:sz w:val="32"/>
          <w:szCs w:val="32"/>
        </w:rPr>
      </w:pPr>
    </w:p>
    <w:p w14:paraId="53F80155">
      <w:pPr>
        <w:widowControl/>
        <w:shd w:val="clear" w:color="auto" w:fill="FFFFFF"/>
        <w:snapToGrid w:val="0"/>
        <w:jc w:val="left"/>
        <w:rPr>
          <w:rFonts w:hint="eastAsia" w:ascii="宋体" w:hAnsi="宋体"/>
          <w:b/>
          <w:color w:val="auto"/>
          <w:sz w:val="32"/>
          <w:szCs w:val="32"/>
        </w:rPr>
      </w:pPr>
    </w:p>
    <w:p w14:paraId="19468466">
      <w:pPr>
        <w:widowControl/>
        <w:shd w:val="clear" w:color="auto" w:fill="FFFFFF"/>
        <w:snapToGrid w:val="0"/>
        <w:jc w:val="left"/>
        <w:rPr>
          <w:rFonts w:hint="eastAsia" w:ascii="宋体" w:hAnsi="宋体"/>
          <w:b/>
          <w:color w:val="auto"/>
          <w:sz w:val="32"/>
          <w:szCs w:val="32"/>
        </w:rPr>
      </w:pPr>
    </w:p>
    <w:p w14:paraId="255AA091">
      <w:pPr>
        <w:widowControl/>
        <w:shd w:val="clear" w:color="auto" w:fill="FFFFFF"/>
        <w:snapToGrid w:val="0"/>
        <w:jc w:val="left"/>
        <w:rPr>
          <w:rFonts w:hint="eastAsia" w:ascii="宋体" w:hAnsi="宋体"/>
          <w:b/>
          <w:color w:val="auto"/>
          <w:sz w:val="32"/>
          <w:szCs w:val="32"/>
        </w:rPr>
      </w:pPr>
    </w:p>
    <w:p w14:paraId="5EDDE0AF">
      <w:pPr>
        <w:widowControl/>
        <w:shd w:val="clear" w:color="auto" w:fill="FFFFFF"/>
        <w:snapToGrid w:val="0"/>
        <w:jc w:val="left"/>
        <w:rPr>
          <w:rFonts w:hint="eastAsia" w:ascii="宋体" w:hAnsi="宋体"/>
          <w:b/>
          <w:color w:val="auto"/>
          <w:sz w:val="32"/>
          <w:szCs w:val="32"/>
        </w:rPr>
      </w:pPr>
    </w:p>
    <w:p w14:paraId="24D5CD90">
      <w:pPr>
        <w:widowControl/>
        <w:shd w:val="clear" w:color="auto" w:fill="FFFFFF"/>
        <w:snapToGrid w:val="0"/>
        <w:jc w:val="left"/>
        <w:rPr>
          <w:rFonts w:hint="eastAsia" w:ascii="宋体" w:hAnsi="宋体"/>
          <w:b/>
          <w:color w:val="auto"/>
          <w:sz w:val="32"/>
          <w:szCs w:val="32"/>
        </w:rPr>
      </w:pPr>
    </w:p>
    <w:p w14:paraId="01E1A63F">
      <w:pPr>
        <w:widowControl/>
        <w:shd w:val="clear" w:color="auto" w:fill="FFFFFF"/>
        <w:snapToGrid w:val="0"/>
        <w:jc w:val="left"/>
        <w:rPr>
          <w:rFonts w:hint="eastAsia" w:ascii="宋体" w:hAnsi="宋体"/>
          <w:b/>
          <w:color w:val="auto"/>
          <w:sz w:val="32"/>
          <w:szCs w:val="32"/>
        </w:rPr>
      </w:pPr>
    </w:p>
    <w:p w14:paraId="783C7225">
      <w:pPr>
        <w:widowControl/>
        <w:shd w:val="clear" w:color="auto" w:fill="FFFFFF"/>
        <w:snapToGrid w:val="0"/>
        <w:jc w:val="left"/>
        <w:rPr>
          <w:rFonts w:hint="eastAsia" w:ascii="宋体" w:hAnsi="宋体"/>
          <w:b/>
          <w:color w:val="auto"/>
          <w:sz w:val="32"/>
          <w:szCs w:val="32"/>
        </w:rPr>
      </w:pPr>
    </w:p>
    <w:p w14:paraId="57AFE77C">
      <w:pPr>
        <w:widowControl/>
        <w:shd w:val="clear" w:color="auto" w:fill="FFFFFF"/>
        <w:snapToGrid w:val="0"/>
        <w:jc w:val="left"/>
        <w:rPr>
          <w:rFonts w:hint="eastAsia" w:ascii="宋体" w:hAnsi="宋体"/>
          <w:b/>
          <w:color w:val="auto"/>
          <w:sz w:val="32"/>
          <w:szCs w:val="32"/>
        </w:rPr>
      </w:pPr>
    </w:p>
    <w:p w14:paraId="6A785F86">
      <w:pPr>
        <w:widowControl/>
        <w:shd w:val="clear" w:color="auto" w:fill="FFFFFF"/>
        <w:snapToGrid w:val="0"/>
        <w:jc w:val="left"/>
        <w:rPr>
          <w:rFonts w:hint="eastAsia" w:ascii="宋体" w:hAnsi="宋体"/>
          <w:b/>
          <w:color w:val="auto"/>
          <w:sz w:val="32"/>
          <w:szCs w:val="32"/>
        </w:rPr>
      </w:pPr>
    </w:p>
    <w:p w14:paraId="19EFBDF3">
      <w:pPr>
        <w:widowControl/>
        <w:shd w:val="clear" w:color="auto" w:fill="FFFFFF"/>
        <w:snapToGrid w:val="0"/>
        <w:jc w:val="left"/>
        <w:rPr>
          <w:rFonts w:hint="eastAsia" w:ascii="宋体" w:hAnsi="宋体"/>
          <w:b/>
          <w:color w:val="auto"/>
          <w:sz w:val="32"/>
          <w:szCs w:val="32"/>
        </w:rPr>
      </w:pPr>
    </w:p>
    <w:p w14:paraId="50A9B447">
      <w:pPr>
        <w:widowControl/>
        <w:shd w:val="clear" w:color="auto" w:fill="FFFFFF"/>
        <w:snapToGrid w:val="0"/>
        <w:jc w:val="left"/>
        <w:rPr>
          <w:rFonts w:hint="eastAsia" w:ascii="宋体" w:hAnsi="宋体"/>
          <w:b/>
          <w:color w:val="auto"/>
          <w:sz w:val="32"/>
          <w:szCs w:val="32"/>
        </w:rPr>
      </w:pPr>
    </w:p>
    <w:p w14:paraId="5DD60964">
      <w:pPr>
        <w:widowControl/>
        <w:shd w:val="clear" w:color="auto" w:fill="FFFFFF"/>
        <w:snapToGrid w:val="0"/>
        <w:jc w:val="left"/>
        <w:rPr>
          <w:rFonts w:hint="eastAsia" w:ascii="宋体" w:hAnsi="宋体"/>
          <w:b/>
          <w:color w:val="auto"/>
          <w:sz w:val="32"/>
          <w:szCs w:val="32"/>
        </w:rPr>
      </w:pPr>
    </w:p>
    <w:p w14:paraId="4307062D">
      <w:pPr>
        <w:widowControl/>
        <w:spacing w:line="240" w:lineRule="auto"/>
        <w:jc w:val="left"/>
        <w:rPr>
          <w:rFonts w:hint="eastAsia" w:ascii="宋体" w:hAnsi="宋体"/>
          <w:b/>
          <w:color w:val="auto"/>
          <w:sz w:val="32"/>
          <w:szCs w:val="32"/>
        </w:rPr>
      </w:pPr>
      <w:r>
        <w:rPr>
          <w:rFonts w:ascii="宋体" w:hAnsi="宋体"/>
          <w:b/>
          <w:color w:val="auto"/>
          <w:sz w:val="32"/>
          <w:szCs w:val="32"/>
        </w:rPr>
        <w:br w:type="page"/>
      </w:r>
    </w:p>
    <w:p w14:paraId="0BDADC9F">
      <w:pPr>
        <w:pStyle w:val="5"/>
        <w:rPr>
          <w:rFonts w:hint="eastAsia"/>
          <w:color w:val="auto"/>
        </w:rPr>
      </w:pPr>
      <w:bookmarkStart w:id="9882" w:name="_Toc30014"/>
      <w:bookmarkStart w:id="9883" w:name="_Toc25474"/>
      <w:bookmarkStart w:id="9884" w:name="_Toc26331"/>
      <w:bookmarkStart w:id="9885" w:name="_Toc20185"/>
      <w:bookmarkStart w:id="9886" w:name="_Toc1807110867"/>
      <w:bookmarkStart w:id="9887" w:name="_Toc953413441"/>
      <w:bookmarkStart w:id="9888" w:name="_Toc31697"/>
      <w:bookmarkStart w:id="9889" w:name="_Toc1244053999"/>
      <w:bookmarkStart w:id="9890" w:name="_Toc918046385"/>
      <w:bookmarkStart w:id="9891" w:name="_Toc5466"/>
      <w:bookmarkStart w:id="9892" w:name="_Toc1133519156"/>
      <w:bookmarkStart w:id="9893" w:name="_Toc1817409026"/>
      <w:bookmarkStart w:id="9894" w:name="_Toc2137293608"/>
      <w:bookmarkStart w:id="9895" w:name="_Toc1014392850"/>
      <w:bookmarkStart w:id="9896" w:name="_Toc674700433"/>
      <w:bookmarkStart w:id="9897" w:name="_Toc18473"/>
      <w:bookmarkStart w:id="9898" w:name="_Toc1702460965"/>
      <w:bookmarkStart w:id="9899" w:name="_Toc108"/>
      <w:bookmarkStart w:id="9900" w:name="_Toc24761"/>
      <w:bookmarkStart w:id="9901" w:name="_Toc1542959274"/>
      <w:bookmarkStart w:id="9902" w:name="_Toc1116775884"/>
      <w:bookmarkStart w:id="9903" w:name="_Toc1946409400"/>
      <w:bookmarkStart w:id="9904" w:name="_Toc469478408"/>
      <w:bookmarkStart w:id="9905" w:name="_Toc16110"/>
      <w:bookmarkStart w:id="9906" w:name="_Toc29244"/>
      <w:bookmarkStart w:id="9907" w:name="_Toc516816224"/>
      <w:bookmarkStart w:id="9908" w:name="_Toc740229738"/>
      <w:bookmarkStart w:id="9909" w:name="_Toc19813"/>
      <w:bookmarkStart w:id="9910" w:name="_Toc22078"/>
      <w:bookmarkStart w:id="9911" w:name="_Toc1214398740"/>
      <w:bookmarkStart w:id="9912" w:name="_Toc1963755939"/>
      <w:bookmarkStart w:id="9913" w:name="_Toc11269"/>
      <w:bookmarkStart w:id="9914" w:name="_Toc1763386802"/>
      <w:bookmarkStart w:id="9915" w:name="_Toc2737"/>
      <w:bookmarkStart w:id="9916" w:name="_Toc1994244710"/>
      <w:bookmarkStart w:id="9917" w:name="_Toc31283"/>
      <w:bookmarkStart w:id="9918" w:name="_Toc32253"/>
      <w:bookmarkStart w:id="9919" w:name="_Toc20526"/>
      <w:bookmarkStart w:id="9920" w:name="_Toc515441221"/>
      <w:bookmarkStart w:id="9921" w:name="_Toc7185667"/>
      <w:bookmarkStart w:id="9922" w:name="_Toc31290"/>
      <w:bookmarkStart w:id="9923" w:name="_Toc4439"/>
      <w:bookmarkStart w:id="9924" w:name="_Toc145011650"/>
      <w:bookmarkStart w:id="9925" w:name="_Toc1274373481"/>
      <w:bookmarkStart w:id="9926" w:name="_Toc1391283793"/>
      <w:r>
        <w:rPr>
          <w:color w:val="auto"/>
        </w:rPr>
        <w:t>投标文件</w:t>
      </w:r>
      <w:r>
        <w:rPr>
          <w:rFonts w:hint="eastAsia"/>
          <w:color w:val="auto"/>
        </w:rPr>
        <w:t>（三）（格式）</w:t>
      </w:r>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p>
    <w:p w14:paraId="3A475383">
      <w:pPr>
        <w:rPr>
          <w:color w:val="auto"/>
        </w:rPr>
      </w:pPr>
    </w:p>
    <w:p w14:paraId="21D177EE">
      <w:pPr>
        <w:widowControl/>
        <w:shd w:val="clear" w:color="auto" w:fill="FFFFFF"/>
        <w:snapToGrid w:val="0"/>
        <w:ind w:firstLine="1080" w:firstLineChars="300"/>
        <w:rPr>
          <w:rFonts w:hint="eastAsia" w:ascii="宋体" w:hAnsi="宋体"/>
          <w:b/>
          <w:color w:val="auto"/>
          <w:sz w:val="36"/>
          <w:szCs w:val="36"/>
        </w:rPr>
      </w:pPr>
      <w:r>
        <w:rPr>
          <w:color w:val="auto"/>
          <w:sz w:val="36"/>
          <w:szCs w:val="36"/>
          <w:u w:val="single"/>
        </w:rPr>
        <w:t xml:space="preserve">       </w:t>
      </w:r>
      <w:r>
        <w:rPr>
          <w:rFonts w:hint="eastAsia"/>
          <w:color w:val="auto"/>
          <w:sz w:val="36"/>
          <w:szCs w:val="36"/>
          <w:u w:val="single"/>
        </w:rPr>
        <w:t>（项目名称</w:t>
      </w:r>
      <w:r>
        <w:rPr>
          <w:rFonts w:hint="eastAsia"/>
          <w:color w:val="auto"/>
          <w:sz w:val="36"/>
          <w:szCs w:val="36"/>
          <w:u w:val="single"/>
          <w:lang w:eastAsia="zh-Hans"/>
        </w:rPr>
        <w:t>及标段</w:t>
      </w:r>
      <w:r>
        <w:rPr>
          <w:rFonts w:hint="eastAsia"/>
          <w:color w:val="auto"/>
          <w:sz w:val="36"/>
          <w:szCs w:val="36"/>
          <w:u w:val="single"/>
        </w:rPr>
        <w:t>）</w:t>
      </w:r>
      <w:r>
        <w:rPr>
          <w:color w:val="auto"/>
          <w:sz w:val="36"/>
          <w:szCs w:val="36"/>
          <w:u w:val="single"/>
        </w:rPr>
        <w:t xml:space="preserve">      </w:t>
      </w:r>
      <w:r>
        <w:rPr>
          <w:rFonts w:hint="eastAsia" w:ascii="宋体" w:hAnsi="宋体"/>
          <w:b/>
          <w:color w:val="auto"/>
          <w:sz w:val="36"/>
          <w:szCs w:val="36"/>
        </w:rPr>
        <w:t>施工招标</w:t>
      </w:r>
    </w:p>
    <w:p w14:paraId="247A0F3F">
      <w:pPr>
        <w:widowControl/>
        <w:shd w:val="clear" w:color="auto" w:fill="FFFFFF"/>
        <w:snapToGrid w:val="0"/>
        <w:ind w:firstLine="643" w:firstLineChars="200"/>
        <w:jc w:val="center"/>
        <w:rPr>
          <w:rFonts w:hint="eastAsia" w:ascii="宋体" w:hAnsi="宋体"/>
          <w:b/>
          <w:color w:val="auto"/>
          <w:sz w:val="32"/>
          <w:szCs w:val="32"/>
        </w:rPr>
      </w:pPr>
    </w:p>
    <w:p w14:paraId="52B1FA97">
      <w:pPr>
        <w:widowControl/>
        <w:shd w:val="clear" w:color="auto" w:fill="FFFFFF"/>
        <w:snapToGrid w:val="0"/>
        <w:ind w:firstLine="643" w:firstLineChars="200"/>
        <w:jc w:val="center"/>
        <w:rPr>
          <w:rFonts w:hint="eastAsia" w:ascii="宋体" w:hAnsi="宋体"/>
          <w:b/>
          <w:color w:val="auto"/>
          <w:sz w:val="32"/>
          <w:szCs w:val="32"/>
        </w:rPr>
      </w:pPr>
      <w:r>
        <w:rPr>
          <w:rFonts w:hint="eastAsia" w:ascii="宋体" w:hAnsi="宋体"/>
          <w:b/>
          <w:color w:val="auto"/>
          <w:sz w:val="32"/>
          <w:szCs w:val="32"/>
        </w:rPr>
        <w:t>招标</w:t>
      </w:r>
      <w:r>
        <w:rPr>
          <w:rFonts w:hint="eastAsia" w:ascii="宋体" w:hAnsi="宋体"/>
          <w:b/>
          <w:color w:val="auto"/>
          <w:sz w:val="32"/>
          <w:szCs w:val="32"/>
          <w:lang w:eastAsia="zh-Hans"/>
        </w:rPr>
        <w:t>项目</w:t>
      </w:r>
      <w:r>
        <w:rPr>
          <w:rFonts w:hint="eastAsia" w:ascii="宋体" w:hAnsi="宋体"/>
          <w:b/>
          <w:color w:val="auto"/>
          <w:sz w:val="32"/>
          <w:szCs w:val="32"/>
        </w:rPr>
        <w:t>编号：</w:t>
      </w:r>
      <w:r>
        <w:rPr>
          <w:rFonts w:hint="eastAsia" w:ascii="宋体" w:hAnsi="宋体"/>
          <w:color w:val="auto"/>
          <w:sz w:val="36"/>
          <w:szCs w:val="36"/>
        </w:rPr>
        <w:t>________</w:t>
      </w:r>
    </w:p>
    <w:p w14:paraId="15739A3D">
      <w:pPr>
        <w:widowControl/>
        <w:shd w:val="clear" w:color="auto" w:fill="FFFFFF"/>
        <w:snapToGrid w:val="0"/>
        <w:ind w:firstLine="643" w:firstLineChars="200"/>
        <w:jc w:val="center"/>
        <w:rPr>
          <w:rFonts w:hint="eastAsia" w:ascii="宋体" w:hAnsi="宋体"/>
          <w:b/>
          <w:color w:val="auto"/>
          <w:sz w:val="32"/>
          <w:szCs w:val="32"/>
        </w:rPr>
      </w:pPr>
    </w:p>
    <w:p w14:paraId="5912C6C0">
      <w:pPr>
        <w:widowControl/>
        <w:shd w:val="clear" w:color="auto" w:fill="FFFFFF"/>
        <w:snapToGrid w:val="0"/>
        <w:ind w:firstLine="643" w:firstLineChars="200"/>
        <w:jc w:val="center"/>
        <w:rPr>
          <w:rFonts w:hint="eastAsia" w:ascii="宋体" w:hAnsi="宋体"/>
          <w:b/>
          <w:color w:val="auto"/>
          <w:sz w:val="32"/>
          <w:szCs w:val="32"/>
        </w:rPr>
      </w:pPr>
    </w:p>
    <w:p w14:paraId="0BC1E681">
      <w:pPr>
        <w:widowControl/>
        <w:shd w:val="clear" w:color="auto" w:fill="FFFFFF"/>
        <w:snapToGrid w:val="0"/>
        <w:ind w:firstLine="643" w:firstLineChars="200"/>
        <w:jc w:val="center"/>
        <w:rPr>
          <w:rFonts w:hint="eastAsia" w:ascii="宋体" w:hAnsi="宋体"/>
          <w:b/>
          <w:color w:val="auto"/>
          <w:sz w:val="32"/>
          <w:szCs w:val="32"/>
        </w:rPr>
      </w:pPr>
    </w:p>
    <w:p w14:paraId="2DE48B25">
      <w:pPr>
        <w:widowControl/>
        <w:shd w:val="clear" w:color="auto" w:fill="FFFFFF"/>
        <w:snapToGrid w:val="0"/>
        <w:ind w:firstLine="643" w:firstLineChars="200"/>
        <w:jc w:val="center"/>
        <w:rPr>
          <w:rFonts w:hint="eastAsia" w:ascii="宋体" w:hAnsi="宋体"/>
          <w:b/>
          <w:color w:val="auto"/>
          <w:sz w:val="32"/>
          <w:szCs w:val="32"/>
        </w:rPr>
      </w:pPr>
    </w:p>
    <w:p w14:paraId="7EDD1FF9">
      <w:pPr>
        <w:widowControl/>
        <w:shd w:val="clear" w:color="auto" w:fill="FFFFFF"/>
        <w:snapToGrid w:val="0"/>
        <w:ind w:firstLine="643" w:firstLineChars="200"/>
        <w:jc w:val="center"/>
        <w:rPr>
          <w:rFonts w:hint="eastAsia" w:ascii="宋体" w:hAnsi="宋体"/>
          <w:b/>
          <w:color w:val="auto"/>
          <w:sz w:val="32"/>
          <w:szCs w:val="32"/>
        </w:rPr>
      </w:pPr>
    </w:p>
    <w:p w14:paraId="4F51CB8C">
      <w:pPr>
        <w:widowControl/>
        <w:shd w:val="clear" w:color="auto" w:fill="FFFFFF"/>
        <w:snapToGrid w:val="0"/>
        <w:ind w:firstLine="1044" w:firstLineChars="200"/>
        <w:jc w:val="center"/>
        <w:rPr>
          <w:rFonts w:hint="eastAsia" w:ascii="宋体" w:hAnsi="宋体"/>
          <w:b/>
          <w:color w:val="auto"/>
          <w:sz w:val="52"/>
          <w:szCs w:val="52"/>
        </w:rPr>
      </w:pPr>
      <w:r>
        <w:rPr>
          <w:rFonts w:hint="eastAsia" w:ascii="宋体" w:hAnsi="宋体"/>
          <w:b/>
          <w:color w:val="auto"/>
          <w:sz w:val="52"/>
          <w:szCs w:val="52"/>
        </w:rPr>
        <w:t>投 标 文 件（三）</w:t>
      </w:r>
    </w:p>
    <w:p w14:paraId="50405E87">
      <w:pPr>
        <w:widowControl/>
        <w:shd w:val="clear" w:color="auto" w:fill="FFFFFF"/>
        <w:snapToGrid w:val="0"/>
        <w:ind w:firstLine="643" w:firstLineChars="200"/>
        <w:jc w:val="center"/>
        <w:rPr>
          <w:rFonts w:hint="eastAsia" w:ascii="宋体" w:hAnsi="宋体"/>
          <w:b/>
          <w:color w:val="auto"/>
          <w:sz w:val="32"/>
          <w:szCs w:val="32"/>
        </w:rPr>
      </w:pPr>
    </w:p>
    <w:p w14:paraId="62D24CEF">
      <w:pPr>
        <w:widowControl/>
        <w:shd w:val="clear" w:color="auto" w:fill="FFFFFF"/>
        <w:snapToGrid w:val="0"/>
        <w:ind w:firstLine="643" w:firstLineChars="200"/>
        <w:jc w:val="center"/>
        <w:rPr>
          <w:rFonts w:hint="eastAsia" w:ascii="宋体" w:hAnsi="宋体"/>
          <w:b/>
          <w:color w:val="auto"/>
          <w:sz w:val="32"/>
          <w:szCs w:val="32"/>
        </w:rPr>
      </w:pPr>
    </w:p>
    <w:p w14:paraId="7563E92D">
      <w:pPr>
        <w:widowControl/>
        <w:shd w:val="clear" w:color="auto" w:fill="FFFFFF"/>
        <w:snapToGrid w:val="0"/>
        <w:ind w:firstLine="643" w:firstLineChars="200"/>
        <w:jc w:val="center"/>
        <w:rPr>
          <w:rFonts w:hint="eastAsia" w:ascii="宋体" w:hAnsi="宋体"/>
          <w:b/>
          <w:color w:val="auto"/>
          <w:sz w:val="32"/>
          <w:szCs w:val="32"/>
        </w:rPr>
      </w:pPr>
    </w:p>
    <w:p w14:paraId="0D0F77DA">
      <w:pPr>
        <w:widowControl/>
        <w:shd w:val="clear" w:color="auto" w:fill="FFFFFF"/>
        <w:snapToGrid w:val="0"/>
        <w:ind w:firstLine="643" w:firstLineChars="200"/>
        <w:jc w:val="center"/>
        <w:rPr>
          <w:rFonts w:hint="eastAsia" w:ascii="宋体" w:hAnsi="宋体"/>
          <w:b/>
          <w:color w:val="auto"/>
          <w:sz w:val="32"/>
          <w:szCs w:val="32"/>
        </w:rPr>
      </w:pPr>
    </w:p>
    <w:p w14:paraId="4DD15B3D">
      <w:pPr>
        <w:widowControl/>
        <w:shd w:val="clear" w:color="auto" w:fill="FFFFFF"/>
        <w:snapToGrid w:val="0"/>
        <w:ind w:firstLine="643" w:firstLineChars="200"/>
        <w:jc w:val="center"/>
        <w:rPr>
          <w:rFonts w:hint="eastAsia" w:ascii="宋体" w:hAnsi="宋体"/>
          <w:b/>
          <w:color w:val="auto"/>
          <w:sz w:val="32"/>
          <w:szCs w:val="32"/>
        </w:rPr>
      </w:pPr>
    </w:p>
    <w:p w14:paraId="69AAB54A">
      <w:pPr>
        <w:widowControl/>
        <w:shd w:val="clear" w:color="auto" w:fill="FFFFFF"/>
        <w:snapToGrid w:val="0"/>
        <w:ind w:firstLine="643" w:firstLineChars="200"/>
        <w:jc w:val="center"/>
        <w:rPr>
          <w:rFonts w:hint="eastAsia" w:ascii="宋体" w:hAnsi="宋体"/>
          <w:b/>
          <w:color w:val="auto"/>
          <w:sz w:val="32"/>
          <w:szCs w:val="32"/>
        </w:rPr>
      </w:pPr>
    </w:p>
    <w:p w14:paraId="6BFD2C4F">
      <w:pPr>
        <w:widowControl/>
        <w:shd w:val="clear" w:color="auto" w:fill="FFFFFF"/>
        <w:snapToGrid w:val="0"/>
        <w:ind w:firstLine="643" w:firstLineChars="200"/>
        <w:jc w:val="center"/>
        <w:rPr>
          <w:rFonts w:hint="eastAsia" w:ascii="宋体" w:hAnsi="宋体"/>
          <w:b/>
          <w:color w:val="auto"/>
          <w:sz w:val="32"/>
          <w:szCs w:val="32"/>
        </w:rPr>
      </w:pPr>
    </w:p>
    <w:p w14:paraId="43FDFDC8">
      <w:pPr>
        <w:widowControl/>
        <w:shd w:val="clear" w:color="auto" w:fill="FFFFFF"/>
        <w:snapToGrid w:val="0"/>
        <w:ind w:firstLine="643" w:firstLineChars="200"/>
        <w:jc w:val="center"/>
        <w:rPr>
          <w:rFonts w:hint="eastAsia" w:ascii="宋体" w:hAnsi="宋体"/>
          <w:b/>
          <w:color w:val="auto"/>
          <w:sz w:val="32"/>
          <w:szCs w:val="32"/>
        </w:rPr>
      </w:pPr>
    </w:p>
    <w:p w14:paraId="227A28B9">
      <w:pPr>
        <w:widowControl/>
        <w:shd w:val="clear" w:color="auto" w:fill="FFFFFF"/>
        <w:snapToGrid w:val="0"/>
        <w:ind w:firstLine="643" w:firstLineChars="200"/>
        <w:jc w:val="center"/>
        <w:rPr>
          <w:rFonts w:hint="eastAsia" w:ascii="宋体" w:hAnsi="宋体"/>
          <w:b/>
          <w:color w:val="auto"/>
          <w:sz w:val="32"/>
          <w:szCs w:val="32"/>
        </w:rPr>
      </w:pPr>
    </w:p>
    <w:p w14:paraId="2C2DD467">
      <w:pPr>
        <w:widowControl/>
        <w:shd w:val="clear" w:color="auto" w:fill="FFFFFF"/>
        <w:snapToGrid w:val="0"/>
        <w:ind w:firstLine="1928" w:firstLineChars="600"/>
        <w:jc w:val="left"/>
        <w:rPr>
          <w:rFonts w:hint="eastAsia" w:ascii="宋体" w:hAnsi="宋体"/>
          <w:b/>
          <w:color w:val="auto"/>
          <w:sz w:val="32"/>
          <w:szCs w:val="32"/>
          <w:u w:val="single"/>
        </w:rPr>
      </w:pPr>
      <w:r>
        <w:rPr>
          <w:rFonts w:hint="eastAsia" w:ascii="宋体" w:hAnsi="宋体"/>
          <w:b/>
          <w:color w:val="auto"/>
          <w:sz w:val="32"/>
          <w:szCs w:val="32"/>
        </w:rPr>
        <w:t>投标文件内容：</w:t>
      </w:r>
      <w:r>
        <w:rPr>
          <w:rFonts w:hint="eastAsia" w:ascii="宋体" w:hAnsi="宋体"/>
          <w:b/>
          <w:color w:val="auto"/>
          <w:sz w:val="32"/>
          <w:szCs w:val="32"/>
          <w:u w:val="single"/>
        </w:rPr>
        <w:t>技术文件</w:t>
      </w:r>
    </w:p>
    <w:p w14:paraId="70580CFE">
      <w:pPr>
        <w:widowControl/>
        <w:shd w:val="clear" w:color="auto" w:fill="FFFFFF"/>
        <w:snapToGrid w:val="0"/>
        <w:ind w:firstLine="1928" w:firstLineChars="600"/>
        <w:jc w:val="left"/>
        <w:rPr>
          <w:rFonts w:hint="eastAsia" w:ascii="宋体" w:hAnsi="宋体"/>
          <w:b/>
          <w:strike w:val="0"/>
          <w:color w:val="auto"/>
          <w:sz w:val="32"/>
          <w:szCs w:val="32"/>
          <w:highlight w:val="none"/>
        </w:rPr>
      </w:pPr>
      <w:r>
        <w:rPr>
          <w:rFonts w:hint="eastAsia" w:ascii="宋体" w:hAnsi="宋体"/>
          <w:b/>
          <w:strike w:val="0"/>
          <w:color w:val="auto"/>
          <w:sz w:val="32"/>
          <w:szCs w:val="32"/>
          <w:highlight w:val="none"/>
        </w:rPr>
        <w:t>投标人：</w:t>
      </w:r>
      <w:r>
        <w:rPr>
          <w:strike w:val="0"/>
          <w:color w:val="auto"/>
          <w:szCs w:val="21"/>
          <w:highlight w:val="none"/>
          <w:u w:val="single"/>
        </w:rPr>
        <w:t xml:space="preserve">                          </w:t>
      </w:r>
      <w:r>
        <w:rPr>
          <w:rFonts w:hint="eastAsia" w:ascii="宋体" w:hAnsi="宋体"/>
          <w:b/>
          <w:strike w:val="0"/>
          <w:color w:val="auto"/>
          <w:sz w:val="32"/>
          <w:szCs w:val="32"/>
          <w:highlight w:val="none"/>
        </w:rPr>
        <w:t>（盖单位章）</w:t>
      </w:r>
    </w:p>
    <w:p w14:paraId="12347997">
      <w:pPr>
        <w:widowControl/>
        <w:shd w:val="clear" w:color="auto" w:fill="FFFFFF"/>
        <w:snapToGrid w:val="0"/>
        <w:ind w:firstLine="1928" w:firstLineChars="600"/>
        <w:jc w:val="left"/>
        <w:rPr>
          <w:rFonts w:hint="eastAsia" w:ascii="宋体" w:hAnsi="宋体"/>
          <w:b/>
          <w:color w:val="auto"/>
          <w:sz w:val="32"/>
          <w:szCs w:val="32"/>
        </w:rPr>
      </w:pPr>
      <w:r>
        <w:rPr>
          <w:rFonts w:hint="eastAsia" w:ascii="宋体" w:hAnsi="宋体"/>
          <w:b/>
          <w:color w:val="auto"/>
          <w:sz w:val="32"/>
          <w:szCs w:val="32"/>
        </w:rPr>
        <w:t>日</w:t>
      </w:r>
      <w:r>
        <w:rPr>
          <w:rFonts w:ascii="宋体" w:hAnsi="宋体"/>
          <w:b/>
          <w:color w:val="auto"/>
          <w:sz w:val="32"/>
          <w:szCs w:val="32"/>
        </w:rPr>
        <w:t xml:space="preserve">  </w:t>
      </w:r>
      <w:r>
        <w:rPr>
          <w:rFonts w:hint="eastAsia" w:ascii="宋体" w:hAnsi="宋体"/>
          <w:b/>
          <w:color w:val="auto"/>
          <w:sz w:val="32"/>
          <w:szCs w:val="32"/>
        </w:rPr>
        <w:t>期：</w:t>
      </w:r>
      <w:r>
        <w:rPr>
          <w:color w:val="auto"/>
          <w:szCs w:val="21"/>
          <w:u w:val="single"/>
        </w:rPr>
        <w:t xml:space="preserve">           </w:t>
      </w:r>
      <w:r>
        <w:rPr>
          <w:rFonts w:hint="eastAsia" w:ascii="宋体" w:hAnsi="宋体"/>
          <w:b/>
          <w:color w:val="auto"/>
          <w:sz w:val="32"/>
          <w:szCs w:val="32"/>
        </w:rPr>
        <w:t>年</w:t>
      </w:r>
      <w:r>
        <w:rPr>
          <w:color w:val="auto"/>
          <w:szCs w:val="21"/>
          <w:u w:val="single"/>
        </w:rPr>
        <w:t xml:space="preserve">       </w:t>
      </w:r>
      <w:r>
        <w:rPr>
          <w:rFonts w:hint="eastAsia" w:ascii="宋体" w:hAnsi="宋体"/>
          <w:b/>
          <w:color w:val="auto"/>
          <w:sz w:val="32"/>
          <w:szCs w:val="32"/>
        </w:rPr>
        <w:t>月</w:t>
      </w:r>
      <w:r>
        <w:rPr>
          <w:color w:val="auto"/>
          <w:szCs w:val="21"/>
          <w:u w:val="single"/>
        </w:rPr>
        <w:t xml:space="preserve">       </w:t>
      </w:r>
      <w:r>
        <w:rPr>
          <w:rFonts w:hint="eastAsia" w:ascii="宋体" w:hAnsi="宋体"/>
          <w:b/>
          <w:color w:val="auto"/>
          <w:sz w:val="32"/>
          <w:szCs w:val="32"/>
        </w:rPr>
        <w:t>日</w:t>
      </w:r>
    </w:p>
    <w:p w14:paraId="7FDCBA86">
      <w:pPr>
        <w:widowControl/>
        <w:shd w:val="clear" w:color="auto" w:fill="FFFFFF"/>
        <w:snapToGrid w:val="0"/>
        <w:ind w:firstLine="643" w:firstLineChars="200"/>
        <w:jc w:val="left"/>
        <w:rPr>
          <w:rFonts w:hint="eastAsia" w:ascii="宋体" w:hAnsi="宋体"/>
          <w:b/>
          <w:color w:val="auto"/>
          <w:sz w:val="32"/>
          <w:szCs w:val="32"/>
        </w:rPr>
      </w:pPr>
    </w:p>
    <w:p w14:paraId="402B66F5">
      <w:pPr>
        <w:widowControl/>
        <w:shd w:val="clear" w:color="auto" w:fill="FFFFFF"/>
        <w:snapToGrid w:val="0"/>
        <w:ind w:firstLine="420" w:firstLineChars="200"/>
        <w:jc w:val="left"/>
        <w:rPr>
          <w:color w:val="auto"/>
          <w:szCs w:val="21"/>
        </w:rPr>
      </w:pPr>
      <w:r>
        <w:rPr>
          <w:color w:val="auto"/>
          <w:szCs w:val="21"/>
        </w:rPr>
        <w:t>注</w:t>
      </w:r>
      <w:r>
        <w:rPr>
          <w:rFonts w:hint="eastAsia"/>
          <w:color w:val="auto"/>
          <w:szCs w:val="21"/>
        </w:rPr>
        <w:t>：</w:t>
      </w:r>
      <w:r>
        <w:rPr>
          <w:color w:val="auto"/>
          <w:szCs w:val="21"/>
        </w:rPr>
        <w:t>本封面不得提交评审</w:t>
      </w:r>
    </w:p>
    <w:p w14:paraId="2C9FF500">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施工组织设计</w:t>
      </w:r>
    </w:p>
    <w:p w14:paraId="54C2BFDD">
      <w:pPr>
        <w:widowControl/>
        <w:shd w:val="clear" w:color="auto" w:fill="FFFFFF"/>
        <w:snapToGrid w:val="0"/>
        <w:ind w:firstLine="420" w:firstLineChars="200"/>
        <w:jc w:val="left"/>
        <w:rPr>
          <w:rFonts w:hint="eastAsia" w:ascii="宋体" w:hAnsi="宋体"/>
          <w:color w:val="auto"/>
          <w:szCs w:val="21"/>
        </w:rPr>
      </w:pPr>
    </w:p>
    <w:p w14:paraId="03393E67">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投标人应针对本招标工程项目的性质、规模、工作内容具体情况编制施工组织设计，施工组织设计包括（但不限于）下列内容：</w:t>
      </w:r>
      <w:r>
        <w:rPr>
          <w:rFonts w:ascii="宋体" w:hAnsi="宋体"/>
          <w:color w:val="auto"/>
          <w:szCs w:val="21"/>
        </w:rPr>
        <w:t xml:space="preserve"> </w:t>
      </w:r>
    </w:p>
    <w:p w14:paraId="53CAD6A6">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施工条件</w:t>
      </w:r>
    </w:p>
    <w:p w14:paraId="65EF0FC5">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施工导流（如需要）</w:t>
      </w:r>
    </w:p>
    <w:p w14:paraId="307340FD">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料场的选择与开采（如需要）</w:t>
      </w:r>
    </w:p>
    <w:p w14:paraId="27C61A1B">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主体工程施工</w:t>
      </w:r>
    </w:p>
    <w:p w14:paraId="56CC5D7D">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施工交通运输</w:t>
      </w:r>
    </w:p>
    <w:p w14:paraId="76DF2186">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施工工厂设施（如需要）</w:t>
      </w:r>
    </w:p>
    <w:p w14:paraId="401B0784">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施工总</w:t>
      </w:r>
      <w:r>
        <w:rPr>
          <w:rFonts w:hint="eastAsia"/>
          <w:color w:val="auto"/>
          <w:szCs w:val="21"/>
        </w:rPr>
        <w:t>平面</w:t>
      </w:r>
      <w:r>
        <w:rPr>
          <w:rFonts w:hint="eastAsia" w:ascii="宋体" w:hAnsi="宋体"/>
          <w:color w:val="auto"/>
          <w:szCs w:val="21"/>
        </w:rPr>
        <w:t>布置</w:t>
      </w:r>
      <w:r>
        <w:rPr>
          <w:rFonts w:hint="eastAsia"/>
          <w:color w:val="auto"/>
          <w:szCs w:val="21"/>
        </w:rPr>
        <w:t>及使用说明（</w:t>
      </w:r>
      <w:r>
        <w:rPr>
          <w:rFonts w:hint="eastAsia" w:ascii="宋体" w:hAnsi="宋体"/>
          <w:color w:val="auto"/>
          <w:szCs w:val="21"/>
        </w:rPr>
        <w:t>附件1：</w:t>
      </w:r>
      <w:r>
        <w:rPr>
          <w:rFonts w:ascii="宋体" w:hAnsi="宋体"/>
          <w:color w:val="auto"/>
          <w:szCs w:val="21"/>
        </w:rPr>
        <w:t>施工总平面图</w:t>
      </w:r>
      <w:r>
        <w:rPr>
          <w:rFonts w:hint="eastAsia"/>
          <w:color w:val="auto"/>
          <w:szCs w:val="21"/>
        </w:rPr>
        <w:t>）</w:t>
      </w:r>
    </w:p>
    <w:p w14:paraId="3C58D98A">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施工总进度</w:t>
      </w:r>
    </w:p>
    <w:p w14:paraId="29DCB6D9">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主要技术供应</w:t>
      </w:r>
    </w:p>
    <w:p w14:paraId="6AADA3A0">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施工方案与技术措施</w:t>
      </w:r>
    </w:p>
    <w:p w14:paraId="2E22BBF4">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质量管理体系与措施</w:t>
      </w:r>
    </w:p>
    <w:p w14:paraId="07DF067C">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工程进度计划与措施（附件2：计划开工、完工日期和施工进度图或进度表）</w:t>
      </w:r>
    </w:p>
    <w:p w14:paraId="73C21B62">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资源配备计划（附件3：拟投入本标段的主要施工设备表；附件4：拟投入本标段的劳动力计划表）</w:t>
      </w:r>
    </w:p>
    <w:p w14:paraId="3C2E094C">
      <w:pPr>
        <w:widowControl/>
        <w:numPr>
          <w:ilvl w:val="0"/>
          <w:numId w:val="3"/>
        </w:numPr>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新技术新工艺新材料新装备</w:t>
      </w:r>
    </w:p>
    <w:p w14:paraId="30380FD4">
      <w:pPr>
        <w:widowControl/>
        <w:shd w:val="clear" w:color="auto" w:fill="FFFFFF"/>
        <w:snapToGrid w:val="0"/>
        <w:ind w:firstLine="420" w:firstLineChars="200"/>
        <w:jc w:val="left"/>
        <w:rPr>
          <w:rFonts w:hint="eastAsia" w:ascii="宋体" w:hAnsi="宋体"/>
          <w:color w:val="auto"/>
          <w:szCs w:val="21"/>
        </w:rPr>
      </w:pPr>
    </w:p>
    <w:p w14:paraId="2D3182F5">
      <w:pPr>
        <w:widowControl/>
        <w:shd w:val="clear" w:color="auto" w:fill="FFFFFF"/>
        <w:snapToGrid w:val="0"/>
        <w:ind w:firstLine="420" w:firstLineChars="200"/>
        <w:jc w:val="left"/>
        <w:rPr>
          <w:rFonts w:hint="eastAsia" w:ascii="宋体" w:hAnsi="宋体"/>
          <w:color w:val="auto"/>
          <w:szCs w:val="21"/>
        </w:rPr>
      </w:pPr>
    </w:p>
    <w:p w14:paraId="041DBC00">
      <w:pPr>
        <w:widowControl/>
        <w:shd w:val="clear" w:color="auto" w:fill="FFFFFF"/>
        <w:snapToGrid w:val="0"/>
        <w:ind w:firstLine="420" w:firstLineChars="200"/>
        <w:jc w:val="left"/>
        <w:rPr>
          <w:rFonts w:hint="eastAsia" w:ascii="宋体" w:hAnsi="宋体"/>
          <w:color w:val="auto"/>
          <w:szCs w:val="21"/>
        </w:rPr>
      </w:pPr>
    </w:p>
    <w:p w14:paraId="1F9495F4">
      <w:pPr>
        <w:widowControl/>
        <w:shd w:val="clear" w:color="auto" w:fill="FFFFFF"/>
        <w:snapToGrid w:val="0"/>
        <w:ind w:firstLine="420" w:firstLineChars="200"/>
        <w:jc w:val="left"/>
        <w:rPr>
          <w:rFonts w:hint="eastAsia" w:ascii="宋体" w:hAnsi="宋体"/>
          <w:color w:val="auto"/>
          <w:szCs w:val="21"/>
        </w:rPr>
      </w:pPr>
    </w:p>
    <w:p w14:paraId="44446988">
      <w:pPr>
        <w:widowControl/>
        <w:shd w:val="clear" w:color="auto" w:fill="FFFFFF"/>
        <w:snapToGrid w:val="0"/>
        <w:jc w:val="left"/>
        <w:rPr>
          <w:rFonts w:hint="eastAsia" w:ascii="宋体" w:hAnsi="宋体"/>
          <w:color w:val="auto"/>
          <w:szCs w:val="21"/>
        </w:rPr>
      </w:pPr>
    </w:p>
    <w:p w14:paraId="4ED4C4E7">
      <w:pPr>
        <w:pStyle w:val="36"/>
        <w:rPr>
          <w:color w:val="auto"/>
        </w:rPr>
      </w:pPr>
    </w:p>
    <w:p w14:paraId="262A284E">
      <w:pPr>
        <w:widowControl/>
        <w:jc w:val="left"/>
        <w:rPr>
          <w:rFonts w:hint="eastAsia" w:ascii="宋体" w:hAnsi="宋体"/>
          <w:color w:val="auto"/>
          <w:szCs w:val="21"/>
        </w:rPr>
      </w:pPr>
      <w:r>
        <w:rPr>
          <w:rFonts w:ascii="宋体" w:hAnsi="宋体"/>
          <w:color w:val="auto"/>
          <w:szCs w:val="21"/>
        </w:rPr>
        <w:br w:type="page"/>
      </w:r>
    </w:p>
    <w:p w14:paraId="02D5E53C">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附件1：施工总平面图</w:t>
      </w:r>
    </w:p>
    <w:p w14:paraId="2FE526D7">
      <w:pPr>
        <w:ind w:firstLine="424" w:firstLineChars="202"/>
        <w:rPr>
          <w:rFonts w:hint="eastAsia" w:ascii="宋体" w:hAnsi="宋体"/>
          <w:color w:val="auto"/>
        </w:rPr>
      </w:pPr>
      <w:r>
        <w:rPr>
          <w:rFonts w:hint="eastAsia" w:ascii="宋体" w:hAnsi="宋体"/>
          <w:color w:val="auto"/>
        </w:rPr>
        <w:t>投标人应递交一份施工总平面图，绘出现场临时设施布置图及表并附文字说明，说明临时设施、加工车间、现场办公、设备及仓储、供电、供水、卫生、生活、道路、消防等设施的情况和布置。</w:t>
      </w:r>
    </w:p>
    <w:p w14:paraId="5C8B1B4D">
      <w:pPr>
        <w:tabs>
          <w:tab w:val="left" w:pos="1650"/>
        </w:tabs>
        <w:autoSpaceDE w:val="0"/>
        <w:autoSpaceDN w:val="0"/>
        <w:adjustRightInd w:val="0"/>
        <w:rPr>
          <w:rFonts w:hint="eastAsia" w:ascii="宋体" w:hAnsi="宋体"/>
          <w:b/>
          <w:color w:val="auto"/>
          <w:sz w:val="24"/>
        </w:rPr>
      </w:pPr>
    </w:p>
    <w:p w14:paraId="67E9401C">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附件2：计划开工日期、完工日期和施工进度网络图</w:t>
      </w:r>
    </w:p>
    <w:p w14:paraId="007859F1">
      <w:pPr>
        <w:ind w:firstLine="424" w:firstLineChars="202"/>
        <w:rPr>
          <w:rFonts w:hint="eastAsia" w:ascii="宋体" w:hAnsi="宋体"/>
          <w:color w:val="auto"/>
        </w:rPr>
      </w:pPr>
      <w:r>
        <w:rPr>
          <w:rFonts w:hint="eastAsia" w:ascii="宋体" w:hAnsi="宋体"/>
          <w:color w:val="auto"/>
        </w:rPr>
        <w:t>投标人应递交施工进度网络图或施工进度表，说明按招标文件要求的计划工期进行施工的各个关键日期。</w:t>
      </w:r>
    </w:p>
    <w:p w14:paraId="3C3A1B66">
      <w:pPr>
        <w:ind w:firstLine="424" w:firstLineChars="202"/>
        <w:rPr>
          <w:rFonts w:hint="eastAsia" w:ascii="宋体" w:hAnsi="宋体"/>
          <w:color w:val="auto"/>
        </w:rPr>
      </w:pPr>
    </w:p>
    <w:p w14:paraId="3F504D30">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附件3：拟投入本标段的主要施工设备表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843"/>
        <w:gridCol w:w="781"/>
        <w:gridCol w:w="937"/>
        <w:gridCol w:w="781"/>
        <w:gridCol w:w="781"/>
        <w:gridCol w:w="1261"/>
        <w:gridCol w:w="922"/>
        <w:gridCol w:w="1259"/>
        <w:gridCol w:w="777"/>
      </w:tblGrid>
      <w:tr w14:paraId="62F03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18" w:type="dxa"/>
            <w:vAlign w:val="center"/>
          </w:tcPr>
          <w:p w14:paraId="3E981529">
            <w:pPr>
              <w:jc w:val="center"/>
              <w:rPr>
                <w:rFonts w:hint="eastAsia" w:ascii="宋体" w:hAnsi="宋体"/>
                <w:color w:val="auto"/>
              </w:rPr>
            </w:pPr>
            <w:r>
              <w:rPr>
                <w:rFonts w:hint="eastAsia" w:ascii="宋体" w:hAnsi="宋体"/>
                <w:color w:val="auto"/>
              </w:rPr>
              <w:t>序号</w:t>
            </w:r>
          </w:p>
        </w:tc>
        <w:tc>
          <w:tcPr>
            <w:tcW w:w="843" w:type="dxa"/>
            <w:vAlign w:val="center"/>
          </w:tcPr>
          <w:p w14:paraId="2E347FDB">
            <w:pPr>
              <w:jc w:val="center"/>
              <w:rPr>
                <w:rFonts w:hint="eastAsia" w:ascii="宋体" w:hAnsi="宋体"/>
                <w:color w:val="auto"/>
              </w:rPr>
            </w:pPr>
            <w:r>
              <w:rPr>
                <w:rFonts w:hint="eastAsia" w:ascii="宋体" w:hAnsi="宋体"/>
                <w:color w:val="auto"/>
              </w:rPr>
              <w:t>设备名称</w:t>
            </w:r>
          </w:p>
        </w:tc>
        <w:tc>
          <w:tcPr>
            <w:tcW w:w="781" w:type="dxa"/>
            <w:vAlign w:val="center"/>
          </w:tcPr>
          <w:p w14:paraId="6E265B60">
            <w:pPr>
              <w:jc w:val="center"/>
              <w:rPr>
                <w:rFonts w:hint="eastAsia" w:ascii="宋体" w:hAnsi="宋体"/>
                <w:color w:val="auto"/>
              </w:rPr>
            </w:pPr>
            <w:r>
              <w:rPr>
                <w:rFonts w:hint="eastAsia" w:ascii="宋体" w:hAnsi="宋体"/>
                <w:color w:val="auto"/>
              </w:rPr>
              <w:t>型号规格</w:t>
            </w:r>
          </w:p>
        </w:tc>
        <w:tc>
          <w:tcPr>
            <w:tcW w:w="937" w:type="dxa"/>
            <w:vAlign w:val="center"/>
          </w:tcPr>
          <w:p w14:paraId="642CCB8F">
            <w:pPr>
              <w:jc w:val="center"/>
              <w:rPr>
                <w:rFonts w:hint="eastAsia" w:ascii="宋体" w:hAnsi="宋体"/>
                <w:color w:val="auto"/>
              </w:rPr>
            </w:pPr>
            <w:r>
              <w:rPr>
                <w:rFonts w:hint="eastAsia" w:ascii="宋体" w:hAnsi="宋体"/>
                <w:color w:val="auto"/>
              </w:rPr>
              <w:t>数量</w:t>
            </w:r>
          </w:p>
        </w:tc>
        <w:tc>
          <w:tcPr>
            <w:tcW w:w="781" w:type="dxa"/>
            <w:vAlign w:val="center"/>
          </w:tcPr>
          <w:p w14:paraId="706DB47F">
            <w:pPr>
              <w:jc w:val="center"/>
              <w:rPr>
                <w:rFonts w:hint="eastAsia" w:ascii="宋体" w:hAnsi="宋体"/>
                <w:color w:val="auto"/>
              </w:rPr>
            </w:pPr>
            <w:r>
              <w:rPr>
                <w:rFonts w:hint="eastAsia" w:ascii="宋体" w:hAnsi="宋体"/>
                <w:color w:val="auto"/>
              </w:rPr>
              <w:t>国别产地</w:t>
            </w:r>
          </w:p>
        </w:tc>
        <w:tc>
          <w:tcPr>
            <w:tcW w:w="781" w:type="dxa"/>
            <w:vAlign w:val="center"/>
          </w:tcPr>
          <w:p w14:paraId="497FFA1D">
            <w:pPr>
              <w:jc w:val="center"/>
              <w:rPr>
                <w:rFonts w:hint="eastAsia" w:ascii="宋体" w:hAnsi="宋体"/>
                <w:color w:val="auto"/>
              </w:rPr>
            </w:pPr>
            <w:r>
              <w:rPr>
                <w:rFonts w:hint="eastAsia" w:ascii="宋体" w:hAnsi="宋体"/>
                <w:color w:val="auto"/>
              </w:rPr>
              <w:t>制造年份</w:t>
            </w:r>
          </w:p>
        </w:tc>
        <w:tc>
          <w:tcPr>
            <w:tcW w:w="1261" w:type="dxa"/>
            <w:vAlign w:val="center"/>
          </w:tcPr>
          <w:p w14:paraId="00FC4AEA">
            <w:pPr>
              <w:jc w:val="center"/>
              <w:rPr>
                <w:rFonts w:hint="eastAsia" w:ascii="宋体" w:hAnsi="宋体"/>
                <w:color w:val="auto"/>
              </w:rPr>
            </w:pPr>
            <w:r>
              <w:rPr>
                <w:rFonts w:hint="eastAsia" w:ascii="宋体" w:hAnsi="宋体"/>
                <w:color w:val="auto"/>
              </w:rPr>
              <w:t>额定功率(kW)</w:t>
            </w:r>
          </w:p>
        </w:tc>
        <w:tc>
          <w:tcPr>
            <w:tcW w:w="922" w:type="dxa"/>
            <w:vAlign w:val="center"/>
          </w:tcPr>
          <w:p w14:paraId="189FD57C">
            <w:pPr>
              <w:jc w:val="center"/>
              <w:rPr>
                <w:rFonts w:hint="eastAsia" w:ascii="宋体" w:hAnsi="宋体"/>
                <w:color w:val="auto"/>
              </w:rPr>
            </w:pPr>
            <w:r>
              <w:rPr>
                <w:rFonts w:hint="eastAsia" w:ascii="宋体" w:hAnsi="宋体"/>
                <w:color w:val="auto"/>
              </w:rPr>
              <w:t>生产能力</w:t>
            </w:r>
          </w:p>
        </w:tc>
        <w:tc>
          <w:tcPr>
            <w:tcW w:w="1259" w:type="dxa"/>
            <w:vAlign w:val="center"/>
          </w:tcPr>
          <w:p w14:paraId="2909EEB9">
            <w:pPr>
              <w:jc w:val="center"/>
              <w:rPr>
                <w:rFonts w:hint="eastAsia" w:ascii="宋体" w:hAnsi="宋体"/>
                <w:color w:val="auto"/>
              </w:rPr>
            </w:pPr>
            <w:r>
              <w:rPr>
                <w:rFonts w:hint="eastAsia" w:ascii="宋体" w:hAnsi="宋体"/>
                <w:color w:val="auto"/>
              </w:rPr>
              <w:t>用于施工部位</w:t>
            </w:r>
          </w:p>
        </w:tc>
        <w:tc>
          <w:tcPr>
            <w:tcW w:w="777" w:type="dxa"/>
            <w:vAlign w:val="center"/>
          </w:tcPr>
          <w:p w14:paraId="0C194E8E">
            <w:pPr>
              <w:jc w:val="center"/>
              <w:rPr>
                <w:rFonts w:hint="eastAsia" w:ascii="宋体" w:hAnsi="宋体"/>
                <w:color w:val="auto"/>
              </w:rPr>
            </w:pPr>
            <w:r>
              <w:rPr>
                <w:rFonts w:hint="eastAsia" w:ascii="宋体" w:hAnsi="宋体"/>
                <w:color w:val="auto"/>
              </w:rPr>
              <w:t>备注</w:t>
            </w:r>
          </w:p>
        </w:tc>
      </w:tr>
      <w:tr w14:paraId="0D4F6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718" w:type="dxa"/>
            <w:vAlign w:val="center"/>
          </w:tcPr>
          <w:p w14:paraId="7A2770C7">
            <w:pPr>
              <w:jc w:val="center"/>
              <w:rPr>
                <w:rFonts w:hint="eastAsia" w:ascii="宋体" w:hAnsi="宋体"/>
                <w:color w:val="auto"/>
              </w:rPr>
            </w:pPr>
          </w:p>
        </w:tc>
        <w:tc>
          <w:tcPr>
            <w:tcW w:w="843" w:type="dxa"/>
            <w:vAlign w:val="center"/>
          </w:tcPr>
          <w:p w14:paraId="075936AC">
            <w:pPr>
              <w:jc w:val="center"/>
              <w:rPr>
                <w:rFonts w:hint="eastAsia" w:ascii="宋体" w:hAnsi="宋体"/>
                <w:color w:val="auto"/>
              </w:rPr>
            </w:pPr>
          </w:p>
        </w:tc>
        <w:tc>
          <w:tcPr>
            <w:tcW w:w="781" w:type="dxa"/>
            <w:vAlign w:val="center"/>
          </w:tcPr>
          <w:p w14:paraId="512C0E94">
            <w:pPr>
              <w:jc w:val="center"/>
              <w:rPr>
                <w:rFonts w:hint="eastAsia" w:ascii="宋体" w:hAnsi="宋体"/>
                <w:color w:val="auto"/>
              </w:rPr>
            </w:pPr>
          </w:p>
        </w:tc>
        <w:tc>
          <w:tcPr>
            <w:tcW w:w="937" w:type="dxa"/>
            <w:vAlign w:val="center"/>
          </w:tcPr>
          <w:p w14:paraId="5FBD4774">
            <w:pPr>
              <w:jc w:val="center"/>
              <w:rPr>
                <w:rFonts w:hint="eastAsia" w:ascii="宋体" w:hAnsi="宋体"/>
                <w:color w:val="auto"/>
              </w:rPr>
            </w:pPr>
          </w:p>
        </w:tc>
        <w:tc>
          <w:tcPr>
            <w:tcW w:w="781" w:type="dxa"/>
            <w:vAlign w:val="center"/>
          </w:tcPr>
          <w:p w14:paraId="68A8C001">
            <w:pPr>
              <w:jc w:val="center"/>
              <w:rPr>
                <w:rFonts w:hint="eastAsia" w:ascii="宋体" w:hAnsi="宋体"/>
                <w:color w:val="auto"/>
              </w:rPr>
            </w:pPr>
          </w:p>
        </w:tc>
        <w:tc>
          <w:tcPr>
            <w:tcW w:w="781" w:type="dxa"/>
            <w:vAlign w:val="center"/>
          </w:tcPr>
          <w:p w14:paraId="4DD5012F">
            <w:pPr>
              <w:jc w:val="center"/>
              <w:rPr>
                <w:rFonts w:hint="eastAsia" w:ascii="宋体" w:hAnsi="宋体"/>
                <w:color w:val="auto"/>
              </w:rPr>
            </w:pPr>
          </w:p>
        </w:tc>
        <w:tc>
          <w:tcPr>
            <w:tcW w:w="1261" w:type="dxa"/>
            <w:vAlign w:val="center"/>
          </w:tcPr>
          <w:p w14:paraId="5DF7E27A">
            <w:pPr>
              <w:jc w:val="center"/>
              <w:rPr>
                <w:rFonts w:hint="eastAsia" w:ascii="宋体" w:hAnsi="宋体"/>
                <w:color w:val="auto"/>
              </w:rPr>
            </w:pPr>
          </w:p>
        </w:tc>
        <w:tc>
          <w:tcPr>
            <w:tcW w:w="922" w:type="dxa"/>
            <w:vAlign w:val="center"/>
          </w:tcPr>
          <w:p w14:paraId="495A9852">
            <w:pPr>
              <w:jc w:val="center"/>
              <w:rPr>
                <w:rFonts w:hint="eastAsia" w:ascii="宋体" w:hAnsi="宋体"/>
                <w:color w:val="auto"/>
              </w:rPr>
            </w:pPr>
          </w:p>
        </w:tc>
        <w:tc>
          <w:tcPr>
            <w:tcW w:w="1259" w:type="dxa"/>
            <w:vAlign w:val="center"/>
          </w:tcPr>
          <w:p w14:paraId="1C36E626">
            <w:pPr>
              <w:jc w:val="center"/>
              <w:rPr>
                <w:rFonts w:hint="eastAsia" w:ascii="宋体" w:hAnsi="宋体"/>
                <w:color w:val="auto"/>
              </w:rPr>
            </w:pPr>
          </w:p>
        </w:tc>
        <w:tc>
          <w:tcPr>
            <w:tcW w:w="777" w:type="dxa"/>
            <w:vAlign w:val="center"/>
          </w:tcPr>
          <w:p w14:paraId="50A0783D">
            <w:pPr>
              <w:jc w:val="center"/>
              <w:rPr>
                <w:rFonts w:hint="eastAsia" w:ascii="宋体" w:hAnsi="宋体"/>
                <w:color w:val="auto"/>
              </w:rPr>
            </w:pPr>
          </w:p>
        </w:tc>
      </w:tr>
      <w:tr w14:paraId="1554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718" w:type="dxa"/>
            <w:vAlign w:val="center"/>
          </w:tcPr>
          <w:p w14:paraId="73D53ABE">
            <w:pPr>
              <w:jc w:val="center"/>
              <w:rPr>
                <w:rFonts w:hint="eastAsia" w:ascii="宋体" w:hAnsi="宋体"/>
                <w:color w:val="auto"/>
              </w:rPr>
            </w:pPr>
          </w:p>
        </w:tc>
        <w:tc>
          <w:tcPr>
            <w:tcW w:w="843" w:type="dxa"/>
            <w:vAlign w:val="center"/>
          </w:tcPr>
          <w:p w14:paraId="078EA69E">
            <w:pPr>
              <w:jc w:val="center"/>
              <w:rPr>
                <w:rFonts w:hint="eastAsia" w:ascii="宋体" w:hAnsi="宋体"/>
                <w:color w:val="auto"/>
              </w:rPr>
            </w:pPr>
          </w:p>
        </w:tc>
        <w:tc>
          <w:tcPr>
            <w:tcW w:w="781" w:type="dxa"/>
            <w:vAlign w:val="center"/>
          </w:tcPr>
          <w:p w14:paraId="75971612">
            <w:pPr>
              <w:jc w:val="center"/>
              <w:rPr>
                <w:rFonts w:hint="eastAsia" w:ascii="宋体" w:hAnsi="宋体"/>
                <w:color w:val="auto"/>
              </w:rPr>
            </w:pPr>
          </w:p>
        </w:tc>
        <w:tc>
          <w:tcPr>
            <w:tcW w:w="937" w:type="dxa"/>
            <w:vAlign w:val="center"/>
          </w:tcPr>
          <w:p w14:paraId="724E04F2">
            <w:pPr>
              <w:jc w:val="center"/>
              <w:rPr>
                <w:rFonts w:hint="eastAsia" w:ascii="宋体" w:hAnsi="宋体"/>
                <w:color w:val="auto"/>
              </w:rPr>
            </w:pPr>
          </w:p>
        </w:tc>
        <w:tc>
          <w:tcPr>
            <w:tcW w:w="781" w:type="dxa"/>
            <w:vAlign w:val="center"/>
          </w:tcPr>
          <w:p w14:paraId="6BA2354A">
            <w:pPr>
              <w:jc w:val="center"/>
              <w:rPr>
                <w:rFonts w:hint="eastAsia" w:ascii="宋体" w:hAnsi="宋体"/>
                <w:color w:val="auto"/>
              </w:rPr>
            </w:pPr>
          </w:p>
        </w:tc>
        <w:tc>
          <w:tcPr>
            <w:tcW w:w="781" w:type="dxa"/>
            <w:vAlign w:val="center"/>
          </w:tcPr>
          <w:p w14:paraId="7F270387">
            <w:pPr>
              <w:jc w:val="center"/>
              <w:rPr>
                <w:rFonts w:hint="eastAsia" w:ascii="宋体" w:hAnsi="宋体"/>
                <w:color w:val="auto"/>
              </w:rPr>
            </w:pPr>
          </w:p>
        </w:tc>
        <w:tc>
          <w:tcPr>
            <w:tcW w:w="1261" w:type="dxa"/>
            <w:vAlign w:val="center"/>
          </w:tcPr>
          <w:p w14:paraId="32E9186F">
            <w:pPr>
              <w:jc w:val="center"/>
              <w:rPr>
                <w:rFonts w:hint="eastAsia" w:ascii="宋体" w:hAnsi="宋体"/>
                <w:color w:val="auto"/>
              </w:rPr>
            </w:pPr>
          </w:p>
        </w:tc>
        <w:tc>
          <w:tcPr>
            <w:tcW w:w="922" w:type="dxa"/>
            <w:vAlign w:val="center"/>
          </w:tcPr>
          <w:p w14:paraId="162F1BC4">
            <w:pPr>
              <w:jc w:val="center"/>
              <w:rPr>
                <w:rFonts w:hint="eastAsia" w:ascii="宋体" w:hAnsi="宋体"/>
                <w:color w:val="auto"/>
              </w:rPr>
            </w:pPr>
          </w:p>
        </w:tc>
        <w:tc>
          <w:tcPr>
            <w:tcW w:w="1259" w:type="dxa"/>
            <w:vAlign w:val="center"/>
          </w:tcPr>
          <w:p w14:paraId="21262AAE">
            <w:pPr>
              <w:jc w:val="center"/>
              <w:rPr>
                <w:rFonts w:hint="eastAsia" w:ascii="宋体" w:hAnsi="宋体"/>
                <w:color w:val="auto"/>
              </w:rPr>
            </w:pPr>
          </w:p>
        </w:tc>
        <w:tc>
          <w:tcPr>
            <w:tcW w:w="777" w:type="dxa"/>
            <w:vAlign w:val="center"/>
          </w:tcPr>
          <w:p w14:paraId="1A1D00A0">
            <w:pPr>
              <w:jc w:val="center"/>
              <w:rPr>
                <w:rFonts w:hint="eastAsia" w:ascii="宋体" w:hAnsi="宋体"/>
                <w:color w:val="auto"/>
              </w:rPr>
            </w:pPr>
          </w:p>
        </w:tc>
      </w:tr>
      <w:tr w14:paraId="4C834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718" w:type="dxa"/>
            <w:vAlign w:val="center"/>
          </w:tcPr>
          <w:p w14:paraId="04FE5AA3">
            <w:pPr>
              <w:jc w:val="center"/>
              <w:rPr>
                <w:rFonts w:hint="eastAsia" w:ascii="宋体" w:hAnsi="宋体"/>
                <w:color w:val="auto"/>
              </w:rPr>
            </w:pPr>
          </w:p>
        </w:tc>
        <w:tc>
          <w:tcPr>
            <w:tcW w:w="843" w:type="dxa"/>
            <w:vAlign w:val="center"/>
          </w:tcPr>
          <w:p w14:paraId="69E42E00">
            <w:pPr>
              <w:jc w:val="center"/>
              <w:rPr>
                <w:rFonts w:hint="eastAsia" w:ascii="宋体" w:hAnsi="宋体"/>
                <w:color w:val="auto"/>
              </w:rPr>
            </w:pPr>
          </w:p>
        </w:tc>
        <w:tc>
          <w:tcPr>
            <w:tcW w:w="781" w:type="dxa"/>
            <w:vAlign w:val="center"/>
          </w:tcPr>
          <w:p w14:paraId="2C313F7B">
            <w:pPr>
              <w:jc w:val="center"/>
              <w:rPr>
                <w:rFonts w:hint="eastAsia" w:ascii="宋体" w:hAnsi="宋体"/>
                <w:color w:val="auto"/>
              </w:rPr>
            </w:pPr>
          </w:p>
        </w:tc>
        <w:tc>
          <w:tcPr>
            <w:tcW w:w="937" w:type="dxa"/>
            <w:vAlign w:val="center"/>
          </w:tcPr>
          <w:p w14:paraId="3ECEA994">
            <w:pPr>
              <w:jc w:val="center"/>
              <w:rPr>
                <w:rFonts w:hint="eastAsia" w:ascii="宋体" w:hAnsi="宋体"/>
                <w:color w:val="auto"/>
              </w:rPr>
            </w:pPr>
          </w:p>
        </w:tc>
        <w:tc>
          <w:tcPr>
            <w:tcW w:w="781" w:type="dxa"/>
            <w:vAlign w:val="center"/>
          </w:tcPr>
          <w:p w14:paraId="3A2725BD">
            <w:pPr>
              <w:jc w:val="center"/>
              <w:rPr>
                <w:rFonts w:hint="eastAsia" w:ascii="宋体" w:hAnsi="宋体"/>
                <w:color w:val="auto"/>
              </w:rPr>
            </w:pPr>
          </w:p>
        </w:tc>
        <w:tc>
          <w:tcPr>
            <w:tcW w:w="781" w:type="dxa"/>
            <w:vAlign w:val="center"/>
          </w:tcPr>
          <w:p w14:paraId="49360A74">
            <w:pPr>
              <w:jc w:val="center"/>
              <w:rPr>
                <w:rFonts w:hint="eastAsia" w:ascii="宋体" w:hAnsi="宋体"/>
                <w:color w:val="auto"/>
              </w:rPr>
            </w:pPr>
          </w:p>
        </w:tc>
        <w:tc>
          <w:tcPr>
            <w:tcW w:w="1261" w:type="dxa"/>
            <w:vAlign w:val="center"/>
          </w:tcPr>
          <w:p w14:paraId="6FE86C8E">
            <w:pPr>
              <w:jc w:val="center"/>
              <w:rPr>
                <w:rFonts w:hint="eastAsia" w:ascii="宋体" w:hAnsi="宋体"/>
                <w:color w:val="auto"/>
              </w:rPr>
            </w:pPr>
          </w:p>
        </w:tc>
        <w:tc>
          <w:tcPr>
            <w:tcW w:w="922" w:type="dxa"/>
            <w:vAlign w:val="center"/>
          </w:tcPr>
          <w:p w14:paraId="4E523557">
            <w:pPr>
              <w:jc w:val="center"/>
              <w:rPr>
                <w:rFonts w:hint="eastAsia" w:ascii="宋体" w:hAnsi="宋体"/>
                <w:color w:val="auto"/>
              </w:rPr>
            </w:pPr>
          </w:p>
        </w:tc>
        <w:tc>
          <w:tcPr>
            <w:tcW w:w="1259" w:type="dxa"/>
            <w:vAlign w:val="center"/>
          </w:tcPr>
          <w:p w14:paraId="62AA18BF">
            <w:pPr>
              <w:jc w:val="center"/>
              <w:rPr>
                <w:rFonts w:hint="eastAsia" w:ascii="宋体" w:hAnsi="宋体"/>
                <w:color w:val="auto"/>
              </w:rPr>
            </w:pPr>
          </w:p>
        </w:tc>
        <w:tc>
          <w:tcPr>
            <w:tcW w:w="777" w:type="dxa"/>
            <w:vAlign w:val="center"/>
          </w:tcPr>
          <w:p w14:paraId="6BF0A16B">
            <w:pPr>
              <w:jc w:val="center"/>
              <w:rPr>
                <w:rFonts w:hint="eastAsia" w:ascii="宋体" w:hAnsi="宋体"/>
                <w:color w:val="auto"/>
              </w:rPr>
            </w:pPr>
          </w:p>
        </w:tc>
      </w:tr>
    </w:tbl>
    <w:p w14:paraId="1A043902">
      <w:pPr>
        <w:tabs>
          <w:tab w:val="left" w:pos="1650"/>
        </w:tabs>
        <w:autoSpaceDE w:val="0"/>
        <w:autoSpaceDN w:val="0"/>
        <w:adjustRightInd w:val="0"/>
        <w:rPr>
          <w:rFonts w:hint="eastAsia" w:ascii="宋体" w:hAnsi="宋体"/>
          <w:b/>
          <w:color w:val="auto"/>
          <w:sz w:val="24"/>
        </w:rPr>
      </w:pPr>
    </w:p>
    <w:p w14:paraId="632C67D1">
      <w:pPr>
        <w:widowControl/>
        <w:shd w:val="clear" w:color="auto" w:fill="FFFFFF"/>
        <w:snapToGrid w:val="0"/>
        <w:jc w:val="left"/>
        <w:rPr>
          <w:rFonts w:hint="eastAsia" w:ascii="宋体" w:hAnsi="宋体"/>
          <w:b/>
          <w:color w:val="auto"/>
          <w:sz w:val="28"/>
          <w:szCs w:val="28"/>
        </w:rPr>
      </w:pPr>
      <w:r>
        <w:rPr>
          <w:rFonts w:hint="eastAsia" w:ascii="宋体" w:hAnsi="宋体"/>
          <w:b/>
          <w:color w:val="auto"/>
          <w:sz w:val="28"/>
          <w:szCs w:val="28"/>
        </w:rPr>
        <w:t>附件4：拟投入本标段的劳动力计划表（格式）</w:t>
      </w:r>
    </w:p>
    <w:p w14:paraId="42C861A1">
      <w:pPr>
        <w:ind w:right="420"/>
        <w:jc w:val="right"/>
        <w:rPr>
          <w:rFonts w:hint="eastAsia" w:ascii="宋体" w:hAnsi="宋体"/>
          <w:color w:val="auto"/>
        </w:rPr>
      </w:pPr>
      <w:r>
        <w:rPr>
          <w:rFonts w:hint="eastAsia" w:ascii="宋体" w:hAnsi="宋体"/>
          <w:color w:val="auto"/>
        </w:rPr>
        <w:t>单位：人</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1164"/>
        <w:gridCol w:w="1163"/>
        <w:gridCol w:w="1163"/>
        <w:gridCol w:w="1163"/>
        <w:gridCol w:w="1163"/>
        <w:gridCol w:w="1163"/>
        <w:gridCol w:w="1002"/>
      </w:tblGrid>
      <w:tr w14:paraId="0770F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jc w:val="center"/>
        </w:trPr>
        <w:tc>
          <w:tcPr>
            <w:tcW w:w="1079" w:type="dxa"/>
            <w:vAlign w:val="center"/>
          </w:tcPr>
          <w:p w14:paraId="5F2DDBAA">
            <w:pPr>
              <w:jc w:val="center"/>
              <w:rPr>
                <w:rFonts w:hint="eastAsia" w:ascii="宋体" w:hAnsi="宋体"/>
                <w:color w:val="auto"/>
              </w:rPr>
            </w:pPr>
            <w:r>
              <w:rPr>
                <w:rFonts w:hint="eastAsia" w:ascii="宋体" w:hAnsi="宋体"/>
                <w:color w:val="auto"/>
              </w:rPr>
              <w:t>工种</w:t>
            </w:r>
          </w:p>
        </w:tc>
        <w:tc>
          <w:tcPr>
            <w:tcW w:w="7981" w:type="dxa"/>
            <w:gridSpan w:val="7"/>
            <w:vAlign w:val="center"/>
          </w:tcPr>
          <w:p w14:paraId="523890CE">
            <w:pPr>
              <w:jc w:val="center"/>
              <w:rPr>
                <w:rFonts w:hint="eastAsia" w:ascii="宋体" w:hAnsi="宋体"/>
                <w:color w:val="auto"/>
              </w:rPr>
            </w:pPr>
            <w:r>
              <w:rPr>
                <w:rFonts w:hint="eastAsia" w:ascii="宋体" w:hAnsi="宋体"/>
                <w:color w:val="auto"/>
              </w:rPr>
              <w:t>按工程施工阶段投入劳动力情况</w:t>
            </w:r>
          </w:p>
        </w:tc>
      </w:tr>
      <w:tr w14:paraId="2343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9" w:type="dxa"/>
            <w:vAlign w:val="center"/>
          </w:tcPr>
          <w:p w14:paraId="1BDF75BC">
            <w:pPr>
              <w:jc w:val="center"/>
              <w:rPr>
                <w:rFonts w:hint="eastAsia" w:ascii="宋体" w:hAnsi="宋体"/>
                <w:color w:val="auto"/>
              </w:rPr>
            </w:pPr>
          </w:p>
        </w:tc>
        <w:tc>
          <w:tcPr>
            <w:tcW w:w="1164" w:type="dxa"/>
            <w:vAlign w:val="center"/>
          </w:tcPr>
          <w:p w14:paraId="15716F5B">
            <w:pPr>
              <w:jc w:val="center"/>
              <w:rPr>
                <w:rFonts w:hint="eastAsia" w:ascii="宋体" w:hAnsi="宋体"/>
                <w:color w:val="auto"/>
              </w:rPr>
            </w:pPr>
          </w:p>
        </w:tc>
        <w:tc>
          <w:tcPr>
            <w:tcW w:w="1163" w:type="dxa"/>
            <w:vAlign w:val="center"/>
          </w:tcPr>
          <w:p w14:paraId="07945AD2">
            <w:pPr>
              <w:jc w:val="center"/>
              <w:rPr>
                <w:rFonts w:hint="eastAsia" w:ascii="宋体" w:hAnsi="宋体"/>
                <w:color w:val="auto"/>
              </w:rPr>
            </w:pPr>
          </w:p>
        </w:tc>
        <w:tc>
          <w:tcPr>
            <w:tcW w:w="1163" w:type="dxa"/>
            <w:vAlign w:val="center"/>
          </w:tcPr>
          <w:p w14:paraId="05D51D21">
            <w:pPr>
              <w:jc w:val="center"/>
              <w:rPr>
                <w:rFonts w:hint="eastAsia" w:ascii="宋体" w:hAnsi="宋体"/>
                <w:color w:val="auto"/>
              </w:rPr>
            </w:pPr>
          </w:p>
        </w:tc>
        <w:tc>
          <w:tcPr>
            <w:tcW w:w="1163" w:type="dxa"/>
            <w:vAlign w:val="center"/>
          </w:tcPr>
          <w:p w14:paraId="4C1355D9">
            <w:pPr>
              <w:jc w:val="center"/>
              <w:rPr>
                <w:rFonts w:hint="eastAsia" w:ascii="宋体" w:hAnsi="宋体"/>
                <w:color w:val="auto"/>
              </w:rPr>
            </w:pPr>
          </w:p>
        </w:tc>
        <w:tc>
          <w:tcPr>
            <w:tcW w:w="1163" w:type="dxa"/>
            <w:vAlign w:val="center"/>
          </w:tcPr>
          <w:p w14:paraId="6661CC09">
            <w:pPr>
              <w:jc w:val="center"/>
              <w:rPr>
                <w:rFonts w:hint="eastAsia" w:ascii="宋体" w:hAnsi="宋体"/>
                <w:color w:val="auto"/>
              </w:rPr>
            </w:pPr>
          </w:p>
        </w:tc>
        <w:tc>
          <w:tcPr>
            <w:tcW w:w="1163" w:type="dxa"/>
            <w:vAlign w:val="center"/>
          </w:tcPr>
          <w:p w14:paraId="1C537B0D">
            <w:pPr>
              <w:jc w:val="center"/>
              <w:rPr>
                <w:rFonts w:hint="eastAsia" w:ascii="宋体" w:hAnsi="宋体"/>
                <w:color w:val="auto"/>
              </w:rPr>
            </w:pPr>
          </w:p>
        </w:tc>
        <w:tc>
          <w:tcPr>
            <w:tcW w:w="1002" w:type="dxa"/>
            <w:vAlign w:val="center"/>
          </w:tcPr>
          <w:p w14:paraId="6D2927E6">
            <w:pPr>
              <w:jc w:val="center"/>
              <w:rPr>
                <w:rFonts w:hint="eastAsia" w:ascii="宋体" w:hAnsi="宋体"/>
                <w:color w:val="auto"/>
              </w:rPr>
            </w:pPr>
          </w:p>
        </w:tc>
      </w:tr>
      <w:tr w14:paraId="0469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9" w:type="dxa"/>
            <w:vAlign w:val="center"/>
          </w:tcPr>
          <w:p w14:paraId="03270494">
            <w:pPr>
              <w:jc w:val="center"/>
              <w:rPr>
                <w:rFonts w:hint="eastAsia" w:ascii="宋体" w:hAnsi="宋体"/>
                <w:color w:val="auto"/>
              </w:rPr>
            </w:pPr>
          </w:p>
        </w:tc>
        <w:tc>
          <w:tcPr>
            <w:tcW w:w="1164" w:type="dxa"/>
            <w:vAlign w:val="center"/>
          </w:tcPr>
          <w:p w14:paraId="4C492A0E">
            <w:pPr>
              <w:jc w:val="center"/>
              <w:rPr>
                <w:rFonts w:hint="eastAsia" w:ascii="宋体" w:hAnsi="宋体"/>
                <w:color w:val="auto"/>
              </w:rPr>
            </w:pPr>
          </w:p>
        </w:tc>
        <w:tc>
          <w:tcPr>
            <w:tcW w:w="1163" w:type="dxa"/>
            <w:vAlign w:val="center"/>
          </w:tcPr>
          <w:p w14:paraId="3AA427C8">
            <w:pPr>
              <w:jc w:val="center"/>
              <w:rPr>
                <w:rFonts w:hint="eastAsia" w:ascii="宋体" w:hAnsi="宋体"/>
                <w:color w:val="auto"/>
              </w:rPr>
            </w:pPr>
          </w:p>
        </w:tc>
        <w:tc>
          <w:tcPr>
            <w:tcW w:w="1163" w:type="dxa"/>
            <w:vAlign w:val="center"/>
          </w:tcPr>
          <w:p w14:paraId="5A06DF57">
            <w:pPr>
              <w:jc w:val="center"/>
              <w:rPr>
                <w:rFonts w:hint="eastAsia" w:ascii="宋体" w:hAnsi="宋体"/>
                <w:color w:val="auto"/>
              </w:rPr>
            </w:pPr>
          </w:p>
        </w:tc>
        <w:tc>
          <w:tcPr>
            <w:tcW w:w="1163" w:type="dxa"/>
            <w:vAlign w:val="center"/>
          </w:tcPr>
          <w:p w14:paraId="445F1864">
            <w:pPr>
              <w:jc w:val="center"/>
              <w:rPr>
                <w:rFonts w:hint="eastAsia" w:ascii="宋体" w:hAnsi="宋体"/>
                <w:color w:val="auto"/>
              </w:rPr>
            </w:pPr>
          </w:p>
        </w:tc>
        <w:tc>
          <w:tcPr>
            <w:tcW w:w="1163" w:type="dxa"/>
            <w:vAlign w:val="center"/>
          </w:tcPr>
          <w:p w14:paraId="6B77AE3C">
            <w:pPr>
              <w:jc w:val="center"/>
              <w:rPr>
                <w:rFonts w:hint="eastAsia" w:ascii="宋体" w:hAnsi="宋体"/>
                <w:color w:val="auto"/>
              </w:rPr>
            </w:pPr>
          </w:p>
        </w:tc>
        <w:tc>
          <w:tcPr>
            <w:tcW w:w="1163" w:type="dxa"/>
            <w:vAlign w:val="center"/>
          </w:tcPr>
          <w:p w14:paraId="36344091">
            <w:pPr>
              <w:jc w:val="center"/>
              <w:rPr>
                <w:rFonts w:hint="eastAsia" w:ascii="宋体" w:hAnsi="宋体"/>
                <w:color w:val="auto"/>
              </w:rPr>
            </w:pPr>
          </w:p>
        </w:tc>
        <w:tc>
          <w:tcPr>
            <w:tcW w:w="1002" w:type="dxa"/>
            <w:vAlign w:val="center"/>
          </w:tcPr>
          <w:p w14:paraId="04C63FCC">
            <w:pPr>
              <w:jc w:val="center"/>
              <w:rPr>
                <w:rFonts w:hint="eastAsia" w:ascii="宋体" w:hAnsi="宋体"/>
                <w:color w:val="auto"/>
              </w:rPr>
            </w:pPr>
          </w:p>
        </w:tc>
      </w:tr>
      <w:tr w14:paraId="4A5D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079" w:type="dxa"/>
            <w:vAlign w:val="center"/>
          </w:tcPr>
          <w:p w14:paraId="41932CB7">
            <w:pPr>
              <w:jc w:val="center"/>
              <w:rPr>
                <w:rFonts w:hint="eastAsia" w:ascii="宋体" w:hAnsi="宋体"/>
                <w:color w:val="auto"/>
              </w:rPr>
            </w:pPr>
          </w:p>
        </w:tc>
        <w:tc>
          <w:tcPr>
            <w:tcW w:w="1164" w:type="dxa"/>
            <w:vAlign w:val="center"/>
          </w:tcPr>
          <w:p w14:paraId="69B4E6A7">
            <w:pPr>
              <w:jc w:val="center"/>
              <w:rPr>
                <w:rFonts w:hint="eastAsia" w:ascii="宋体" w:hAnsi="宋体"/>
                <w:color w:val="auto"/>
              </w:rPr>
            </w:pPr>
          </w:p>
        </w:tc>
        <w:tc>
          <w:tcPr>
            <w:tcW w:w="1163" w:type="dxa"/>
            <w:vAlign w:val="center"/>
          </w:tcPr>
          <w:p w14:paraId="5ED1DB8E">
            <w:pPr>
              <w:jc w:val="center"/>
              <w:rPr>
                <w:rFonts w:hint="eastAsia" w:ascii="宋体" w:hAnsi="宋体"/>
                <w:color w:val="auto"/>
              </w:rPr>
            </w:pPr>
          </w:p>
        </w:tc>
        <w:tc>
          <w:tcPr>
            <w:tcW w:w="1163" w:type="dxa"/>
            <w:vAlign w:val="center"/>
          </w:tcPr>
          <w:p w14:paraId="6771B27E">
            <w:pPr>
              <w:jc w:val="center"/>
              <w:rPr>
                <w:rFonts w:hint="eastAsia" w:ascii="宋体" w:hAnsi="宋体"/>
                <w:color w:val="auto"/>
              </w:rPr>
            </w:pPr>
          </w:p>
        </w:tc>
        <w:tc>
          <w:tcPr>
            <w:tcW w:w="1163" w:type="dxa"/>
            <w:vAlign w:val="center"/>
          </w:tcPr>
          <w:p w14:paraId="20A2117F">
            <w:pPr>
              <w:jc w:val="center"/>
              <w:rPr>
                <w:rFonts w:hint="eastAsia" w:ascii="宋体" w:hAnsi="宋体"/>
                <w:color w:val="auto"/>
              </w:rPr>
            </w:pPr>
          </w:p>
        </w:tc>
        <w:tc>
          <w:tcPr>
            <w:tcW w:w="1163" w:type="dxa"/>
            <w:vAlign w:val="center"/>
          </w:tcPr>
          <w:p w14:paraId="5C4B2268">
            <w:pPr>
              <w:jc w:val="center"/>
              <w:rPr>
                <w:rFonts w:hint="eastAsia" w:ascii="宋体" w:hAnsi="宋体"/>
                <w:color w:val="auto"/>
              </w:rPr>
            </w:pPr>
          </w:p>
        </w:tc>
        <w:tc>
          <w:tcPr>
            <w:tcW w:w="1163" w:type="dxa"/>
            <w:vAlign w:val="center"/>
          </w:tcPr>
          <w:p w14:paraId="1A4D2675">
            <w:pPr>
              <w:jc w:val="center"/>
              <w:rPr>
                <w:rFonts w:hint="eastAsia" w:ascii="宋体" w:hAnsi="宋体"/>
                <w:color w:val="auto"/>
              </w:rPr>
            </w:pPr>
          </w:p>
        </w:tc>
        <w:tc>
          <w:tcPr>
            <w:tcW w:w="1002" w:type="dxa"/>
            <w:vAlign w:val="center"/>
          </w:tcPr>
          <w:p w14:paraId="50666347">
            <w:pPr>
              <w:jc w:val="center"/>
              <w:rPr>
                <w:rFonts w:hint="eastAsia" w:ascii="宋体" w:hAnsi="宋体"/>
                <w:color w:val="auto"/>
              </w:rPr>
            </w:pPr>
          </w:p>
        </w:tc>
      </w:tr>
    </w:tbl>
    <w:p w14:paraId="541E17FD">
      <w:pPr>
        <w:widowControl/>
        <w:jc w:val="left"/>
        <w:rPr>
          <w:rFonts w:hint="eastAsia" w:ascii="宋体" w:hAnsi="宋体"/>
          <w:b/>
          <w:color w:val="auto"/>
          <w:sz w:val="28"/>
          <w:szCs w:val="28"/>
        </w:rPr>
      </w:pPr>
      <w:r>
        <w:rPr>
          <w:rFonts w:ascii="宋体" w:hAnsi="宋体"/>
          <w:b/>
          <w:color w:val="auto"/>
          <w:sz w:val="28"/>
          <w:szCs w:val="28"/>
        </w:rPr>
        <w:br w:type="page"/>
      </w:r>
    </w:p>
    <w:p w14:paraId="2F5BBD32">
      <w:pPr>
        <w:widowControl/>
        <w:shd w:val="clear" w:color="auto" w:fill="FFFFFF"/>
        <w:snapToGrid w:val="0"/>
        <w:jc w:val="center"/>
        <w:rPr>
          <w:rFonts w:hint="eastAsia" w:ascii="宋体" w:hAnsi="宋体"/>
          <w:b/>
          <w:color w:val="auto"/>
          <w:sz w:val="36"/>
          <w:szCs w:val="36"/>
        </w:rPr>
      </w:pPr>
      <w:r>
        <w:rPr>
          <w:rFonts w:hint="eastAsia" w:ascii="宋体" w:hAnsi="宋体"/>
          <w:b/>
          <w:color w:val="auto"/>
          <w:sz w:val="36"/>
          <w:szCs w:val="36"/>
        </w:rPr>
        <w:t>安全文明施工管理</w:t>
      </w:r>
    </w:p>
    <w:p w14:paraId="383D0F97">
      <w:pPr>
        <w:widowControl/>
        <w:shd w:val="clear" w:color="auto" w:fill="FFFFFF"/>
        <w:snapToGrid w:val="0"/>
        <w:ind w:firstLine="420" w:firstLineChars="200"/>
        <w:rPr>
          <w:rFonts w:hint="eastAsia" w:ascii="宋体" w:hAnsi="宋体"/>
          <w:color w:val="auto"/>
          <w:szCs w:val="21"/>
        </w:rPr>
      </w:pPr>
      <w:r>
        <w:rPr>
          <w:rFonts w:hint="eastAsia" w:ascii="宋体" w:hAnsi="宋体"/>
          <w:color w:val="auto"/>
          <w:szCs w:val="21"/>
        </w:rPr>
        <w:t>投标人应针对本招标工程项目的性质、规模、工作内容具体情况编制安全文明施工管理，安全文明施工管理包括下列章节内容：</w:t>
      </w:r>
    </w:p>
    <w:p w14:paraId="0D612228">
      <w:pPr>
        <w:widowControl/>
        <w:numPr>
          <w:ilvl w:val="0"/>
          <w:numId w:val="4"/>
        </w:numPr>
        <w:shd w:val="clear" w:color="auto" w:fill="FFFFFF"/>
        <w:snapToGrid w:val="0"/>
        <w:ind w:firstLine="420" w:firstLineChars="200"/>
        <w:jc w:val="left"/>
        <w:rPr>
          <w:rFonts w:hint="eastAsia"/>
          <w:color w:val="auto"/>
          <w:szCs w:val="21"/>
        </w:rPr>
      </w:pPr>
      <w:r>
        <w:rPr>
          <w:rFonts w:hint="eastAsia"/>
          <w:color w:val="auto"/>
          <w:szCs w:val="21"/>
        </w:rPr>
        <w:t>安全管理体系与措施</w:t>
      </w:r>
    </w:p>
    <w:p w14:paraId="00D3AAE8">
      <w:pPr>
        <w:widowControl/>
        <w:numPr>
          <w:ilvl w:val="0"/>
          <w:numId w:val="5"/>
        </w:numPr>
        <w:shd w:val="clear" w:color="auto" w:fill="FFFFFF"/>
        <w:snapToGrid w:val="0"/>
        <w:ind w:firstLine="420" w:firstLineChars="200"/>
        <w:rPr>
          <w:rFonts w:hint="eastAsia" w:ascii="宋体" w:hAnsi="宋体" w:eastAsia="宋体" w:cs="Times New Roman"/>
          <w:b w:val="0"/>
          <w:bCs w:val="0"/>
          <w:color w:val="auto"/>
          <w:sz w:val="21"/>
          <w:szCs w:val="21"/>
          <w:u w:val="none"/>
          <w:shd w:val="clear"/>
          <w:lang w:val="en-US" w:eastAsia="zh-CN"/>
        </w:rPr>
      </w:pPr>
      <w:r>
        <w:rPr>
          <w:rFonts w:hint="eastAsia" w:ascii="宋体" w:hAnsi="宋体" w:eastAsia="宋体" w:cs="Times New Roman"/>
          <w:b w:val="0"/>
          <w:bCs w:val="0"/>
          <w:color w:val="auto"/>
          <w:sz w:val="21"/>
          <w:szCs w:val="21"/>
          <w:highlight w:val="none"/>
          <w:u w:val="none"/>
          <w:shd w:val="clear" w:color="auto" w:fill="FFFFFF"/>
          <w:lang w:val="en-US" w:eastAsia="zh-CN"/>
        </w:rPr>
        <w:t>安全生产管理体系</w:t>
      </w:r>
    </w:p>
    <w:p w14:paraId="6DA2A45A">
      <w:pPr>
        <w:widowControl/>
        <w:numPr>
          <w:ilvl w:val="0"/>
          <w:numId w:val="5"/>
        </w:numPr>
        <w:shd w:val="clear" w:color="auto" w:fill="FFFFFF"/>
        <w:snapToGrid w:val="0"/>
        <w:ind w:firstLine="420" w:firstLineChars="200"/>
        <w:rPr>
          <w:rFonts w:hint="eastAsia" w:ascii="宋体" w:hAnsi="宋体" w:eastAsia="宋体" w:cs="Times New Roman"/>
          <w:b w:val="0"/>
          <w:bCs w:val="0"/>
          <w:color w:val="auto"/>
          <w:sz w:val="21"/>
          <w:szCs w:val="21"/>
          <w:u w:val="none"/>
          <w:shd w:val="clear"/>
          <w:lang w:val="en-US" w:eastAsia="zh-CN"/>
        </w:rPr>
      </w:pPr>
      <w:r>
        <w:rPr>
          <w:rFonts w:hint="eastAsia" w:ascii="宋体" w:hAnsi="宋体" w:eastAsia="宋体" w:cs="Times New Roman"/>
          <w:b w:val="0"/>
          <w:bCs w:val="0"/>
          <w:color w:val="auto"/>
          <w:sz w:val="21"/>
          <w:szCs w:val="21"/>
          <w:highlight w:val="none"/>
          <w:u w:val="none"/>
          <w:shd w:val="clear" w:color="auto" w:fill="FFFFFF"/>
          <w:lang w:val="en-US" w:eastAsia="zh-CN"/>
        </w:rPr>
        <w:t>安全生产措施</w:t>
      </w:r>
    </w:p>
    <w:p w14:paraId="1EC8FD3D">
      <w:pPr>
        <w:widowControl/>
        <w:shd w:val="clear" w:color="auto" w:fill="FFFFFF"/>
        <w:snapToGrid w:val="0"/>
        <w:ind w:firstLine="420" w:firstLineChars="200"/>
        <w:jc w:val="left"/>
        <w:rPr>
          <w:rFonts w:hint="eastAsia" w:ascii="宋体" w:hAnsi="宋体"/>
          <w:color w:val="auto"/>
          <w:szCs w:val="21"/>
        </w:rPr>
      </w:pPr>
      <w:r>
        <w:rPr>
          <w:rFonts w:hint="eastAsia" w:ascii="宋体" w:hAnsi="宋体"/>
          <w:color w:val="auto"/>
          <w:szCs w:val="21"/>
        </w:rPr>
        <w:t>二、环境保护管理体系与措施</w:t>
      </w:r>
    </w:p>
    <w:p w14:paraId="0A483CD4">
      <w:pPr>
        <w:widowControl/>
        <w:shd w:val="clear" w:color="auto" w:fill="FFFFFF"/>
        <w:snapToGrid w:val="0"/>
        <w:ind w:firstLine="420" w:firstLineChars="200"/>
        <w:rPr>
          <w:rFonts w:hint="eastAsia" w:ascii="宋体" w:hAnsi="宋体"/>
          <w:color w:val="auto"/>
          <w:szCs w:val="21"/>
        </w:rPr>
      </w:pPr>
    </w:p>
    <w:p w14:paraId="7D597DDE">
      <w:pPr>
        <w:widowControl/>
        <w:shd w:val="clear" w:color="auto" w:fill="FFFFFF"/>
        <w:snapToGrid w:val="0"/>
        <w:ind w:firstLine="420" w:firstLineChars="200"/>
        <w:rPr>
          <w:rFonts w:hint="eastAsia" w:ascii="宋体" w:hAnsi="宋体"/>
          <w:color w:val="auto"/>
          <w:szCs w:val="21"/>
        </w:rPr>
      </w:pPr>
    </w:p>
    <w:p w14:paraId="486CD4DB">
      <w:pPr>
        <w:widowControl/>
        <w:shd w:val="clear" w:color="auto" w:fill="FFFFFF"/>
        <w:snapToGrid w:val="0"/>
        <w:ind w:firstLine="420" w:firstLineChars="200"/>
        <w:rPr>
          <w:rFonts w:hint="eastAsia" w:ascii="宋体" w:hAnsi="宋体"/>
          <w:color w:val="auto"/>
          <w:szCs w:val="21"/>
        </w:rPr>
      </w:pPr>
    </w:p>
    <w:p w14:paraId="45B741CE">
      <w:pPr>
        <w:widowControl/>
        <w:shd w:val="clear" w:color="auto" w:fill="FFFFFF"/>
        <w:snapToGrid w:val="0"/>
        <w:ind w:firstLine="420" w:firstLineChars="200"/>
        <w:rPr>
          <w:rFonts w:hint="eastAsia" w:ascii="宋体" w:hAnsi="宋体"/>
          <w:color w:val="auto"/>
          <w:szCs w:val="21"/>
        </w:rPr>
      </w:pPr>
    </w:p>
    <w:p w14:paraId="4AD9B012">
      <w:pPr>
        <w:widowControl/>
        <w:shd w:val="clear" w:color="auto" w:fill="FFFFFF"/>
        <w:snapToGrid w:val="0"/>
        <w:ind w:firstLine="420" w:firstLineChars="200"/>
        <w:rPr>
          <w:rFonts w:hint="eastAsia" w:ascii="宋体" w:hAnsi="宋体"/>
          <w:color w:val="auto"/>
          <w:szCs w:val="21"/>
        </w:rPr>
      </w:pPr>
    </w:p>
    <w:p w14:paraId="177078F6">
      <w:pPr>
        <w:widowControl/>
        <w:shd w:val="clear" w:color="auto" w:fill="FFFFFF"/>
        <w:snapToGrid w:val="0"/>
        <w:ind w:firstLine="420" w:firstLineChars="200"/>
        <w:jc w:val="left"/>
        <w:rPr>
          <w:rFonts w:hint="eastAsia" w:ascii="宋体" w:hAnsi="宋体"/>
          <w:color w:val="auto"/>
          <w:szCs w:val="21"/>
        </w:rPr>
      </w:pPr>
      <w:r>
        <w:rPr>
          <w:rFonts w:ascii="宋体" w:hAnsi="宋体"/>
          <w:color w:val="auto"/>
          <w:szCs w:val="21"/>
        </w:rPr>
        <w:t>注</w:t>
      </w:r>
      <w:r>
        <w:rPr>
          <w:rFonts w:hint="eastAsia" w:ascii="宋体" w:hAnsi="宋体"/>
          <w:color w:val="auto"/>
          <w:szCs w:val="21"/>
        </w:rPr>
        <w:t>：施工组织设计、安全文明施工管理采用暗标评审。投标人应按第三章“评标方法（综合评估法Ⅰ类）”、“评标方法（综合评估法Ⅱ类）”第</w:t>
      </w:r>
      <w:r>
        <w:rPr>
          <w:rFonts w:ascii="宋体" w:hAnsi="宋体"/>
          <w:color w:val="auto"/>
          <w:szCs w:val="21"/>
        </w:rPr>
        <w:t>2.2.4</w:t>
      </w:r>
      <w:r>
        <w:rPr>
          <w:rFonts w:hint="eastAsia" w:ascii="宋体" w:hAnsi="宋体"/>
          <w:color w:val="auto"/>
          <w:szCs w:val="21"/>
        </w:rPr>
        <w:t>（2）目规定进行编制，并按电子招标投标交易平台的要求提交施工组织设计、安全文明施工管理，提交的施工组织设计、安全文明施工管理计除在封面盖章外，不得</w:t>
      </w:r>
      <w:bookmarkStart w:id="9927" w:name="_GoBack"/>
      <w:bookmarkEnd w:id="9927"/>
      <w:r>
        <w:rPr>
          <w:rFonts w:hint="eastAsia" w:ascii="宋体" w:hAnsi="宋体"/>
          <w:color w:val="auto"/>
          <w:szCs w:val="21"/>
        </w:rPr>
        <w:t>再有其他任何有关投标人的暗示。电子招标投标交易平台应对施工组织设计、安全文明施工管理进行章节乱序排列后，提交评标委员会评审。</w:t>
      </w:r>
    </w:p>
    <w:p w14:paraId="35671AFE">
      <w:pPr>
        <w:widowControl/>
        <w:shd w:val="clear" w:color="auto" w:fill="FFFFFF"/>
        <w:snapToGrid w:val="0"/>
        <w:jc w:val="left"/>
        <w:rPr>
          <w:rFonts w:hint="eastAsia" w:ascii="宋体" w:hAnsi="宋体"/>
          <w:b/>
          <w:color w:val="auto"/>
          <w:sz w:val="28"/>
          <w:szCs w:val="28"/>
        </w:rPr>
      </w:pPr>
    </w:p>
    <w:sectPr>
      <w:footerReference r:id="rId6" w:type="default"/>
      <w:pgSz w:w="11906" w:h="16838"/>
      <w:pgMar w:top="1440" w:right="1531" w:bottom="1440" w:left="1531"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DEE4">
    <w:pPr>
      <w:pStyle w:val="24"/>
      <w:jc w:val="center"/>
    </w:pPr>
  </w:p>
  <w:p w14:paraId="23577A5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CCA2">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2331D">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B2331D">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0A21CFC0">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9F705"/>
    <w:multiLevelType w:val="singleLevel"/>
    <w:tmpl w:val="E519F705"/>
    <w:lvl w:ilvl="0" w:tentative="0">
      <w:start w:val="1"/>
      <w:numFmt w:val="decimal"/>
      <w:suff w:val="nothing"/>
      <w:lvlText w:val="（%1）"/>
      <w:lvlJc w:val="left"/>
    </w:lvl>
  </w:abstractNum>
  <w:abstractNum w:abstractNumId="1">
    <w:nsid w:val="41EAAAD4"/>
    <w:multiLevelType w:val="singleLevel"/>
    <w:tmpl w:val="41EAAAD4"/>
    <w:lvl w:ilvl="0" w:tentative="0">
      <w:start w:val="1"/>
      <w:numFmt w:val="chineseCounting"/>
      <w:suff w:val="nothing"/>
      <w:lvlText w:val="%1、"/>
      <w:lvlJc w:val="left"/>
      <w:rPr>
        <w:rFonts w:hint="eastAsia"/>
      </w:rPr>
    </w:lvl>
  </w:abstractNum>
  <w:abstractNum w:abstractNumId="2">
    <w:nsid w:val="42041C8B"/>
    <w:multiLevelType w:val="singleLevel"/>
    <w:tmpl w:val="42041C8B"/>
    <w:lvl w:ilvl="0" w:tentative="0">
      <w:start w:val="1"/>
      <w:numFmt w:val="chineseCounting"/>
      <w:suff w:val="nothing"/>
      <w:lvlText w:val="（%1）"/>
      <w:lvlJc w:val="left"/>
      <w:rPr>
        <w:rFonts w:hint="eastAsia"/>
      </w:rPr>
    </w:lvl>
  </w:abstractNum>
  <w:abstractNum w:abstractNumId="3">
    <w:nsid w:val="4BB55FCC"/>
    <w:multiLevelType w:val="singleLevel"/>
    <w:tmpl w:val="4BB55FCC"/>
    <w:lvl w:ilvl="0" w:tentative="0">
      <w:start w:val="1"/>
      <w:numFmt w:val="decimal"/>
      <w:suff w:val="nothing"/>
      <w:lvlText w:val="（%1）"/>
      <w:lvlJc w:val="left"/>
    </w:lvl>
  </w:abstractNum>
  <w:abstractNum w:abstractNumId="4">
    <w:nsid w:val="7321065A"/>
    <w:multiLevelType w:val="singleLevel"/>
    <w:tmpl w:val="7321065A"/>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ZGFhNDAzMjNjMWVkMTY2MTViMTZlMGQ1YzBkZmUifQ=="/>
  </w:docVars>
  <w:rsids>
    <w:rsidRoot w:val="0066311A"/>
    <w:rsid w:val="00001643"/>
    <w:rsid w:val="000022D5"/>
    <w:rsid w:val="00004696"/>
    <w:rsid w:val="000046A0"/>
    <w:rsid w:val="00005530"/>
    <w:rsid w:val="000057A7"/>
    <w:rsid w:val="000067B3"/>
    <w:rsid w:val="000067E9"/>
    <w:rsid w:val="00006DAC"/>
    <w:rsid w:val="00006DBB"/>
    <w:rsid w:val="000103D2"/>
    <w:rsid w:val="00010CE1"/>
    <w:rsid w:val="0001120E"/>
    <w:rsid w:val="000137E7"/>
    <w:rsid w:val="00013C86"/>
    <w:rsid w:val="000147CC"/>
    <w:rsid w:val="0001485B"/>
    <w:rsid w:val="00014C55"/>
    <w:rsid w:val="000151CC"/>
    <w:rsid w:val="0001623E"/>
    <w:rsid w:val="00016278"/>
    <w:rsid w:val="000165DE"/>
    <w:rsid w:val="000171A0"/>
    <w:rsid w:val="00017CBE"/>
    <w:rsid w:val="00017E1F"/>
    <w:rsid w:val="00020EA5"/>
    <w:rsid w:val="00022098"/>
    <w:rsid w:val="00022617"/>
    <w:rsid w:val="000227B0"/>
    <w:rsid w:val="00022A95"/>
    <w:rsid w:val="0002457F"/>
    <w:rsid w:val="0002529E"/>
    <w:rsid w:val="00025666"/>
    <w:rsid w:val="00026467"/>
    <w:rsid w:val="000268A4"/>
    <w:rsid w:val="0002770D"/>
    <w:rsid w:val="0002774C"/>
    <w:rsid w:val="000278F1"/>
    <w:rsid w:val="00033B13"/>
    <w:rsid w:val="00033B9E"/>
    <w:rsid w:val="00033C5A"/>
    <w:rsid w:val="0003460B"/>
    <w:rsid w:val="000346EE"/>
    <w:rsid w:val="00034B60"/>
    <w:rsid w:val="0003543D"/>
    <w:rsid w:val="00035C2F"/>
    <w:rsid w:val="00040727"/>
    <w:rsid w:val="00040E4F"/>
    <w:rsid w:val="0004253C"/>
    <w:rsid w:val="00042EA3"/>
    <w:rsid w:val="00043DF2"/>
    <w:rsid w:val="0004418A"/>
    <w:rsid w:val="000444C0"/>
    <w:rsid w:val="00044725"/>
    <w:rsid w:val="000452A2"/>
    <w:rsid w:val="000452F8"/>
    <w:rsid w:val="000456AD"/>
    <w:rsid w:val="00050005"/>
    <w:rsid w:val="0005026A"/>
    <w:rsid w:val="00050C05"/>
    <w:rsid w:val="00051548"/>
    <w:rsid w:val="000519E3"/>
    <w:rsid w:val="00052AFB"/>
    <w:rsid w:val="00052D61"/>
    <w:rsid w:val="00053189"/>
    <w:rsid w:val="0005455E"/>
    <w:rsid w:val="000553EB"/>
    <w:rsid w:val="00055F93"/>
    <w:rsid w:val="00055FA7"/>
    <w:rsid w:val="000569BE"/>
    <w:rsid w:val="00062380"/>
    <w:rsid w:val="00063D54"/>
    <w:rsid w:val="00064E9B"/>
    <w:rsid w:val="00065BDD"/>
    <w:rsid w:val="00065F6B"/>
    <w:rsid w:val="00066E52"/>
    <w:rsid w:val="0006799E"/>
    <w:rsid w:val="00070566"/>
    <w:rsid w:val="00070ACA"/>
    <w:rsid w:val="000728F7"/>
    <w:rsid w:val="00072928"/>
    <w:rsid w:val="00073A8B"/>
    <w:rsid w:val="00073FCE"/>
    <w:rsid w:val="000740C2"/>
    <w:rsid w:val="0007591F"/>
    <w:rsid w:val="00075C43"/>
    <w:rsid w:val="000762C0"/>
    <w:rsid w:val="00076990"/>
    <w:rsid w:val="00080C74"/>
    <w:rsid w:val="000824AA"/>
    <w:rsid w:val="000875DF"/>
    <w:rsid w:val="00087EAE"/>
    <w:rsid w:val="00090958"/>
    <w:rsid w:val="000918F1"/>
    <w:rsid w:val="00091EAC"/>
    <w:rsid w:val="00091EE0"/>
    <w:rsid w:val="000927AE"/>
    <w:rsid w:val="00092F4F"/>
    <w:rsid w:val="000948BA"/>
    <w:rsid w:val="00096CA5"/>
    <w:rsid w:val="00097224"/>
    <w:rsid w:val="00097A2C"/>
    <w:rsid w:val="00097C2D"/>
    <w:rsid w:val="000A016F"/>
    <w:rsid w:val="000A03EF"/>
    <w:rsid w:val="000A0723"/>
    <w:rsid w:val="000A138B"/>
    <w:rsid w:val="000A13B5"/>
    <w:rsid w:val="000A17D4"/>
    <w:rsid w:val="000A210B"/>
    <w:rsid w:val="000A2DD6"/>
    <w:rsid w:val="000A3208"/>
    <w:rsid w:val="000A5BDB"/>
    <w:rsid w:val="000A6101"/>
    <w:rsid w:val="000A68D8"/>
    <w:rsid w:val="000B0323"/>
    <w:rsid w:val="000B1E38"/>
    <w:rsid w:val="000B304F"/>
    <w:rsid w:val="000B339A"/>
    <w:rsid w:val="000B3B57"/>
    <w:rsid w:val="000B40D0"/>
    <w:rsid w:val="000B5F9D"/>
    <w:rsid w:val="000B7102"/>
    <w:rsid w:val="000B7658"/>
    <w:rsid w:val="000B7F1D"/>
    <w:rsid w:val="000C0A6C"/>
    <w:rsid w:val="000C2389"/>
    <w:rsid w:val="000C4650"/>
    <w:rsid w:val="000C48B1"/>
    <w:rsid w:val="000C4967"/>
    <w:rsid w:val="000C49F3"/>
    <w:rsid w:val="000C64D8"/>
    <w:rsid w:val="000C6EDA"/>
    <w:rsid w:val="000C7229"/>
    <w:rsid w:val="000D0AAB"/>
    <w:rsid w:val="000D1665"/>
    <w:rsid w:val="000D1AB4"/>
    <w:rsid w:val="000D3A36"/>
    <w:rsid w:val="000D3E02"/>
    <w:rsid w:val="000D56F8"/>
    <w:rsid w:val="000D5776"/>
    <w:rsid w:val="000D5801"/>
    <w:rsid w:val="000D76B8"/>
    <w:rsid w:val="000D7A72"/>
    <w:rsid w:val="000E02D2"/>
    <w:rsid w:val="000E1872"/>
    <w:rsid w:val="000E1EAC"/>
    <w:rsid w:val="000E1F0E"/>
    <w:rsid w:val="000E2B83"/>
    <w:rsid w:val="000E2FA7"/>
    <w:rsid w:val="000E3CCB"/>
    <w:rsid w:val="000E3CD9"/>
    <w:rsid w:val="000E43BB"/>
    <w:rsid w:val="000E498B"/>
    <w:rsid w:val="000E5490"/>
    <w:rsid w:val="000E794D"/>
    <w:rsid w:val="000F01C0"/>
    <w:rsid w:val="000F3107"/>
    <w:rsid w:val="000F3A9A"/>
    <w:rsid w:val="000F3FCE"/>
    <w:rsid w:val="000F4FC6"/>
    <w:rsid w:val="000F50DD"/>
    <w:rsid w:val="000F5E96"/>
    <w:rsid w:val="000F5F70"/>
    <w:rsid w:val="000F6792"/>
    <w:rsid w:val="000F67E0"/>
    <w:rsid w:val="000F7EC8"/>
    <w:rsid w:val="001004FD"/>
    <w:rsid w:val="00103A29"/>
    <w:rsid w:val="00103B72"/>
    <w:rsid w:val="0010461D"/>
    <w:rsid w:val="0010625B"/>
    <w:rsid w:val="00106E63"/>
    <w:rsid w:val="00106FCB"/>
    <w:rsid w:val="00110613"/>
    <w:rsid w:val="00110B74"/>
    <w:rsid w:val="00112CF0"/>
    <w:rsid w:val="00112FAC"/>
    <w:rsid w:val="0011317E"/>
    <w:rsid w:val="00113AA6"/>
    <w:rsid w:val="001151F9"/>
    <w:rsid w:val="001168A6"/>
    <w:rsid w:val="00116A0F"/>
    <w:rsid w:val="0011790E"/>
    <w:rsid w:val="00117AE4"/>
    <w:rsid w:val="00117BD8"/>
    <w:rsid w:val="00121945"/>
    <w:rsid w:val="0012266F"/>
    <w:rsid w:val="00122DFB"/>
    <w:rsid w:val="00123724"/>
    <w:rsid w:val="00123F9A"/>
    <w:rsid w:val="00126C2C"/>
    <w:rsid w:val="00126D90"/>
    <w:rsid w:val="001274C9"/>
    <w:rsid w:val="00127E5B"/>
    <w:rsid w:val="0013001F"/>
    <w:rsid w:val="00132B8A"/>
    <w:rsid w:val="00132FA3"/>
    <w:rsid w:val="001349F3"/>
    <w:rsid w:val="00134A42"/>
    <w:rsid w:val="001352CF"/>
    <w:rsid w:val="0013568C"/>
    <w:rsid w:val="00136429"/>
    <w:rsid w:val="00137E3E"/>
    <w:rsid w:val="00140358"/>
    <w:rsid w:val="001428CA"/>
    <w:rsid w:val="00146823"/>
    <w:rsid w:val="001471C6"/>
    <w:rsid w:val="0015089D"/>
    <w:rsid w:val="00154339"/>
    <w:rsid w:val="00154EA7"/>
    <w:rsid w:val="00155E64"/>
    <w:rsid w:val="001610E5"/>
    <w:rsid w:val="00161A8C"/>
    <w:rsid w:val="00161C40"/>
    <w:rsid w:val="00163F32"/>
    <w:rsid w:val="00164660"/>
    <w:rsid w:val="001653D9"/>
    <w:rsid w:val="001653EE"/>
    <w:rsid w:val="001675BF"/>
    <w:rsid w:val="001706AF"/>
    <w:rsid w:val="00171C04"/>
    <w:rsid w:val="00172845"/>
    <w:rsid w:val="00173D57"/>
    <w:rsid w:val="00174067"/>
    <w:rsid w:val="00174A6D"/>
    <w:rsid w:val="001751C2"/>
    <w:rsid w:val="00175B1A"/>
    <w:rsid w:val="0017667D"/>
    <w:rsid w:val="00176ADF"/>
    <w:rsid w:val="00176E75"/>
    <w:rsid w:val="001808EF"/>
    <w:rsid w:val="00180CD7"/>
    <w:rsid w:val="00181C69"/>
    <w:rsid w:val="00183078"/>
    <w:rsid w:val="001838CD"/>
    <w:rsid w:val="001843DB"/>
    <w:rsid w:val="00184701"/>
    <w:rsid w:val="00184AD3"/>
    <w:rsid w:val="001851BC"/>
    <w:rsid w:val="00185D59"/>
    <w:rsid w:val="0018678F"/>
    <w:rsid w:val="0018710A"/>
    <w:rsid w:val="00190272"/>
    <w:rsid w:val="00191072"/>
    <w:rsid w:val="001910C9"/>
    <w:rsid w:val="00193C8E"/>
    <w:rsid w:val="00193FDC"/>
    <w:rsid w:val="001963D6"/>
    <w:rsid w:val="001969E5"/>
    <w:rsid w:val="00197D86"/>
    <w:rsid w:val="00197FA1"/>
    <w:rsid w:val="001A073F"/>
    <w:rsid w:val="001A0FE0"/>
    <w:rsid w:val="001A1A9B"/>
    <w:rsid w:val="001A1E8A"/>
    <w:rsid w:val="001A21BA"/>
    <w:rsid w:val="001A25B7"/>
    <w:rsid w:val="001A4429"/>
    <w:rsid w:val="001A4642"/>
    <w:rsid w:val="001A4E0D"/>
    <w:rsid w:val="001A5183"/>
    <w:rsid w:val="001A564E"/>
    <w:rsid w:val="001A5755"/>
    <w:rsid w:val="001A5B0B"/>
    <w:rsid w:val="001A67E2"/>
    <w:rsid w:val="001A7122"/>
    <w:rsid w:val="001A735E"/>
    <w:rsid w:val="001A753D"/>
    <w:rsid w:val="001B07B2"/>
    <w:rsid w:val="001B10F8"/>
    <w:rsid w:val="001B1B7B"/>
    <w:rsid w:val="001B244B"/>
    <w:rsid w:val="001B2BCF"/>
    <w:rsid w:val="001B2E94"/>
    <w:rsid w:val="001B3A5D"/>
    <w:rsid w:val="001B3D76"/>
    <w:rsid w:val="001B459F"/>
    <w:rsid w:val="001B4625"/>
    <w:rsid w:val="001B7A82"/>
    <w:rsid w:val="001B7F80"/>
    <w:rsid w:val="001C1037"/>
    <w:rsid w:val="001C1425"/>
    <w:rsid w:val="001C323C"/>
    <w:rsid w:val="001C341A"/>
    <w:rsid w:val="001C3E5C"/>
    <w:rsid w:val="001C4560"/>
    <w:rsid w:val="001C4E0D"/>
    <w:rsid w:val="001D0707"/>
    <w:rsid w:val="001D08D7"/>
    <w:rsid w:val="001D0CDD"/>
    <w:rsid w:val="001D0D0F"/>
    <w:rsid w:val="001D23D1"/>
    <w:rsid w:val="001D2473"/>
    <w:rsid w:val="001D3EEF"/>
    <w:rsid w:val="001D4073"/>
    <w:rsid w:val="001D57DC"/>
    <w:rsid w:val="001D5AA9"/>
    <w:rsid w:val="001D5E9F"/>
    <w:rsid w:val="001D6AEB"/>
    <w:rsid w:val="001E34F6"/>
    <w:rsid w:val="001E4CD2"/>
    <w:rsid w:val="001E5414"/>
    <w:rsid w:val="001E5A0A"/>
    <w:rsid w:val="001E77E9"/>
    <w:rsid w:val="001F0D55"/>
    <w:rsid w:val="001F134D"/>
    <w:rsid w:val="001F2301"/>
    <w:rsid w:val="001F32F6"/>
    <w:rsid w:val="001F3FEA"/>
    <w:rsid w:val="001F4BF1"/>
    <w:rsid w:val="001F5E5C"/>
    <w:rsid w:val="001F6208"/>
    <w:rsid w:val="001F67FB"/>
    <w:rsid w:val="001F72E6"/>
    <w:rsid w:val="00200B73"/>
    <w:rsid w:val="00200EB8"/>
    <w:rsid w:val="00202045"/>
    <w:rsid w:val="00202884"/>
    <w:rsid w:val="0020425A"/>
    <w:rsid w:val="0020498A"/>
    <w:rsid w:val="00204E59"/>
    <w:rsid w:val="00205BDC"/>
    <w:rsid w:val="00207B4E"/>
    <w:rsid w:val="00207D86"/>
    <w:rsid w:val="00212757"/>
    <w:rsid w:val="00213FB9"/>
    <w:rsid w:val="00214438"/>
    <w:rsid w:val="00214A6D"/>
    <w:rsid w:val="00214D06"/>
    <w:rsid w:val="00214EA6"/>
    <w:rsid w:val="00216240"/>
    <w:rsid w:val="0021644C"/>
    <w:rsid w:val="00216E13"/>
    <w:rsid w:val="00217DBA"/>
    <w:rsid w:val="00220485"/>
    <w:rsid w:val="00222FF4"/>
    <w:rsid w:val="0022350C"/>
    <w:rsid w:val="002235CB"/>
    <w:rsid w:val="00223C48"/>
    <w:rsid w:val="00223E13"/>
    <w:rsid w:val="0022464E"/>
    <w:rsid w:val="00224F62"/>
    <w:rsid w:val="00225E93"/>
    <w:rsid w:val="00225FC4"/>
    <w:rsid w:val="002310AB"/>
    <w:rsid w:val="00231B8A"/>
    <w:rsid w:val="00233DC9"/>
    <w:rsid w:val="00234CC9"/>
    <w:rsid w:val="00234E0C"/>
    <w:rsid w:val="002358A0"/>
    <w:rsid w:val="002376E4"/>
    <w:rsid w:val="002421D7"/>
    <w:rsid w:val="00243B58"/>
    <w:rsid w:val="00243C57"/>
    <w:rsid w:val="002443C9"/>
    <w:rsid w:val="002450CB"/>
    <w:rsid w:val="002459A7"/>
    <w:rsid w:val="00246ACB"/>
    <w:rsid w:val="0024740B"/>
    <w:rsid w:val="00247895"/>
    <w:rsid w:val="00247D14"/>
    <w:rsid w:val="00247DDF"/>
    <w:rsid w:val="00250F1F"/>
    <w:rsid w:val="002510E3"/>
    <w:rsid w:val="0025175B"/>
    <w:rsid w:val="00252302"/>
    <w:rsid w:val="002523F3"/>
    <w:rsid w:val="00252D50"/>
    <w:rsid w:val="00252F33"/>
    <w:rsid w:val="00252FD3"/>
    <w:rsid w:val="00255559"/>
    <w:rsid w:val="002557DF"/>
    <w:rsid w:val="00256035"/>
    <w:rsid w:val="00256339"/>
    <w:rsid w:val="002576D8"/>
    <w:rsid w:val="002605D7"/>
    <w:rsid w:val="00260DB3"/>
    <w:rsid w:val="002629DD"/>
    <w:rsid w:val="00262BCC"/>
    <w:rsid w:val="002643B7"/>
    <w:rsid w:val="002643C2"/>
    <w:rsid w:val="00264431"/>
    <w:rsid w:val="00264439"/>
    <w:rsid w:val="00264836"/>
    <w:rsid w:val="002651BC"/>
    <w:rsid w:val="00265729"/>
    <w:rsid w:val="00266B0A"/>
    <w:rsid w:val="00270253"/>
    <w:rsid w:val="002704A0"/>
    <w:rsid w:val="0027059F"/>
    <w:rsid w:val="002708C1"/>
    <w:rsid w:val="0027258E"/>
    <w:rsid w:val="00272D86"/>
    <w:rsid w:val="0027456F"/>
    <w:rsid w:val="00274A0C"/>
    <w:rsid w:val="0027610E"/>
    <w:rsid w:val="00277026"/>
    <w:rsid w:val="002778B8"/>
    <w:rsid w:val="002778C5"/>
    <w:rsid w:val="00277ABB"/>
    <w:rsid w:val="00280787"/>
    <w:rsid w:val="00280E68"/>
    <w:rsid w:val="0028288B"/>
    <w:rsid w:val="00282E94"/>
    <w:rsid w:val="00283D77"/>
    <w:rsid w:val="00285FC1"/>
    <w:rsid w:val="002878AF"/>
    <w:rsid w:val="00287B27"/>
    <w:rsid w:val="00290054"/>
    <w:rsid w:val="00290995"/>
    <w:rsid w:val="002912BB"/>
    <w:rsid w:val="00291323"/>
    <w:rsid w:val="0029181C"/>
    <w:rsid w:val="00291A12"/>
    <w:rsid w:val="00292037"/>
    <w:rsid w:val="00292677"/>
    <w:rsid w:val="00292A22"/>
    <w:rsid w:val="002931BA"/>
    <w:rsid w:val="0029332A"/>
    <w:rsid w:val="00293431"/>
    <w:rsid w:val="00295370"/>
    <w:rsid w:val="00296D17"/>
    <w:rsid w:val="0029717D"/>
    <w:rsid w:val="002A0440"/>
    <w:rsid w:val="002A13A8"/>
    <w:rsid w:val="002A1963"/>
    <w:rsid w:val="002A22AF"/>
    <w:rsid w:val="002A27B5"/>
    <w:rsid w:val="002A4A9D"/>
    <w:rsid w:val="002A5652"/>
    <w:rsid w:val="002A5A71"/>
    <w:rsid w:val="002A5C3A"/>
    <w:rsid w:val="002A6857"/>
    <w:rsid w:val="002A7339"/>
    <w:rsid w:val="002B0442"/>
    <w:rsid w:val="002B075D"/>
    <w:rsid w:val="002B07BF"/>
    <w:rsid w:val="002B2FE9"/>
    <w:rsid w:val="002B525F"/>
    <w:rsid w:val="002B5386"/>
    <w:rsid w:val="002B60DB"/>
    <w:rsid w:val="002C11B0"/>
    <w:rsid w:val="002C1DF8"/>
    <w:rsid w:val="002C33A7"/>
    <w:rsid w:val="002C43B8"/>
    <w:rsid w:val="002C440A"/>
    <w:rsid w:val="002C64E3"/>
    <w:rsid w:val="002D0382"/>
    <w:rsid w:val="002D072E"/>
    <w:rsid w:val="002D1604"/>
    <w:rsid w:val="002D5A49"/>
    <w:rsid w:val="002E0179"/>
    <w:rsid w:val="002E300E"/>
    <w:rsid w:val="002E3090"/>
    <w:rsid w:val="002E385F"/>
    <w:rsid w:val="002E47FA"/>
    <w:rsid w:val="002E4CFF"/>
    <w:rsid w:val="002E6D84"/>
    <w:rsid w:val="002E718D"/>
    <w:rsid w:val="002E74AA"/>
    <w:rsid w:val="002E75C9"/>
    <w:rsid w:val="002E7E3E"/>
    <w:rsid w:val="002E7F6A"/>
    <w:rsid w:val="002F1896"/>
    <w:rsid w:val="002F3062"/>
    <w:rsid w:val="002F39B3"/>
    <w:rsid w:val="002F54E7"/>
    <w:rsid w:val="002F66FB"/>
    <w:rsid w:val="00300B95"/>
    <w:rsid w:val="00300F65"/>
    <w:rsid w:val="003029AC"/>
    <w:rsid w:val="00302A98"/>
    <w:rsid w:val="00302FAD"/>
    <w:rsid w:val="0030370D"/>
    <w:rsid w:val="00303B6C"/>
    <w:rsid w:val="00303B70"/>
    <w:rsid w:val="00304615"/>
    <w:rsid w:val="00306615"/>
    <w:rsid w:val="00307791"/>
    <w:rsid w:val="003100AE"/>
    <w:rsid w:val="00310ED6"/>
    <w:rsid w:val="00311BC0"/>
    <w:rsid w:val="00311C30"/>
    <w:rsid w:val="003124D9"/>
    <w:rsid w:val="0031284D"/>
    <w:rsid w:val="00314FAD"/>
    <w:rsid w:val="00315929"/>
    <w:rsid w:val="00315CBC"/>
    <w:rsid w:val="00317E2D"/>
    <w:rsid w:val="00320480"/>
    <w:rsid w:val="00320576"/>
    <w:rsid w:val="003205F8"/>
    <w:rsid w:val="00321070"/>
    <w:rsid w:val="0032283E"/>
    <w:rsid w:val="00322AE3"/>
    <w:rsid w:val="00324627"/>
    <w:rsid w:val="003247C9"/>
    <w:rsid w:val="003250C1"/>
    <w:rsid w:val="00325891"/>
    <w:rsid w:val="00325C67"/>
    <w:rsid w:val="003302DD"/>
    <w:rsid w:val="003303E4"/>
    <w:rsid w:val="00330861"/>
    <w:rsid w:val="003309BC"/>
    <w:rsid w:val="003315E2"/>
    <w:rsid w:val="003322C2"/>
    <w:rsid w:val="00333AF5"/>
    <w:rsid w:val="00333C85"/>
    <w:rsid w:val="00334275"/>
    <w:rsid w:val="00334D07"/>
    <w:rsid w:val="0033571C"/>
    <w:rsid w:val="00335815"/>
    <w:rsid w:val="00337204"/>
    <w:rsid w:val="003400D6"/>
    <w:rsid w:val="00341307"/>
    <w:rsid w:val="00341BEA"/>
    <w:rsid w:val="00341D7E"/>
    <w:rsid w:val="00344896"/>
    <w:rsid w:val="00344D63"/>
    <w:rsid w:val="00345C7E"/>
    <w:rsid w:val="00347753"/>
    <w:rsid w:val="00347C79"/>
    <w:rsid w:val="00350498"/>
    <w:rsid w:val="003509E9"/>
    <w:rsid w:val="00350A60"/>
    <w:rsid w:val="00351060"/>
    <w:rsid w:val="00351265"/>
    <w:rsid w:val="00352380"/>
    <w:rsid w:val="00352BDC"/>
    <w:rsid w:val="00354004"/>
    <w:rsid w:val="00355217"/>
    <w:rsid w:val="003557AB"/>
    <w:rsid w:val="00355A79"/>
    <w:rsid w:val="00356A8C"/>
    <w:rsid w:val="00360F44"/>
    <w:rsid w:val="00361038"/>
    <w:rsid w:val="003615CD"/>
    <w:rsid w:val="00363DCA"/>
    <w:rsid w:val="0036514D"/>
    <w:rsid w:val="00365210"/>
    <w:rsid w:val="003665E2"/>
    <w:rsid w:val="00370BCB"/>
    <w:rsid w:val="00370DD2"/>
    <w:rsid w:val="003745CC"/>
    <w:rsid w:val="003756C0"/>
    <w:rsid w:val="00375CE0"/>
    <w:rsid w:val="0037666F"/>
    <w:rsid w:val="003773B1"/>
    <w:rsid w:val="00380C21"/>
    <w:rsid w:val="003841E3"/>
    <w:rsid w:val="0038446D"/>
    <w:rsid w:val="003854E4"/>
    <w:rsid w:val="00385AE0"/>
    <w:rsid w:val="00387A02"/>
    <w:rsid w:val="0039153D"/>
    <w:rsid w:val="00391772"/>
    <w:rsid w:val="0039266A"/>
    <w:rsid w:val="0039348E"/>
    <w:rsid w:val="00393F43"/>
    <w:rsid w:val="00394159"/>
    <w:rsid w:val="003941A5"/>
    <w:rsid w:val="003949DA"/>
    <w:rsid w:val="003950D8"/>
    <w:rsid w:val="0039772E"/>
    <w:rsid w:val="003A1229"/>
    <w:rsid w:val="003A2774"/>
    <w:rsid w:val="003A2C07"/>
    <w:rsid w:val="003A35D1"/>
    <w:rsid w:val="003A38B7"/>
    <w:rsid w:val="003A4DB1"/>
    <w:rsid w:val="003A4F8B"/>
    <w:rsid w:val="003A51A7"/>
    <w:rsid w:val="003A733E"/>
    <w:rsid w:val="003B2C9F"/>
    <w:rsid w:val="003B2CDD"/>
    <w:rsid w:val="003B3C32"/>
    <w:rsid w:val="003B489B"/>
    <w:rsid w:val="003B53DF"/>
    <w:rsid w:val="003B7810"/>
    <w:rsid w:val="003C001B"/>
    <w:rsid w:val="003C0AFB"/>
    <w:rsid w:val="003C1C4B"/>
    <w:rsid w:val="003C23EC"/>
    <w:rsid w:val="003C255F"/>
    <w:rsid w:val="003C30B5"/>
    <w:rsid w:val="003C34D3"/>
    <w:rsid w:val="003C49CD"/>
    <w:rsid w:val="003C4F8F"/>
    <w:rsid w:val="003C5015"/>
    <w:rsid w:val="003C629D"/>
    <w:rsid w:val="003C66C2"/>
    <w:rsid w:val="003C7DBC"/>
    <w:rsid w:val="003D01C2"/>
    <w:rsid w:val="003D34BE"/>
    <w:rsid w:val="003D3C3B"/>
    <w:rsid w:val="003D582A"/>
    <w:rsid w:val="003D64FD"/>
    <w:rsid w:val="003D6625"/>
    <w:rsid w:val="003D7B53"/>
    <w:rsid w:val="003D7F3E"/>
    <w:rsid w:val="003E00B2"/>
    <w:rsid w:val="003E0508"/>
    <w:rsid w:val="003E0537"/>
    <w:rsid w:val="003E1042"/>
    <w:rsid w:val="003E210E"/>
    <w:rsid w:val="003E4421"/>
    <w:rsid w:val="003E4DC7"/>
    <w:rsid w:val="003F0391"/>
    <w:rsid w:val="003F0B48"/>
    <w:rsid w:val="003F22FB"/>
    <w:rsid w:val="003F2B8B"/>
    <w:rsid w:val="003F3DA0"/>
    <w:rsid w:val="003F418F"/>
    <w:rsid w:val="003F42E1"/>
    <w:rsid w:val="003F4C1B"/>
    <w:rsid w:val="003F4D0E"/>
    <w:rsid w:val="003F539B"/>
    <w:rsid w:val="003F5F61"/>
    <w:rsid w:val="00402919"/>
    <w:rsid w:val="00403376"/>
    <w:rsid w:val="00403E77"/>
    <w:rsid w:val="00404857"/>
    <w:rsid w:val="0040493E"/>
    <w:rsid w:val="00405CA5"/>
    <w:rsid w:val="00406528"/>
    <w:rsid w:val="004065B4"/>
    <w:rsid w:val="00407A58"/>
    <w:rsid w:val="00411F35"/>
    <w:rsid w:val="004131B6"/>
    <w:rsid w:val="0041344E"/>
    <w:rsid w:val="004141B8"/>
    <w:rsid w:val="00414F26"/>
    <w:rsid w:val="00416862"/>
    <w:rsid w:val="00416B8A"/>
    <w:rsid w:val="00416D29"/>
    <w:rsid w:val="00417E27"/>
    <w:rsid w:val="00420418"/>
    <w:rsid w:val="00420E05"/>
    <w:rsid w:val="00421725"/>
    <w:rsid w:val="00422A3D"/>
    <w:rsid w:val="004242A8"/>
    <w:rsid w:val="00425A7E"/>
    <w:rsid w:val="00427763"/>
    <w:rsid w:val="00427D46"/>
    <w:rsid w:val="004300CC"/>
    <w:rsid w:val="00430A3F"/>
    <w:rsid w:val="00430E17"/>
    <w:rsid w:val="004311CE"/>
    <w:rsid w:val="00431E44"/>
    <w:rsid w:val="00432861"/>
    <w:rsid w:val="00433481"/>
    <w:rsid w:val="00433D1A"/>
    <w:rsid w:val="00433F54"/>
    <w:rsid w:val="004353C4"/>
    <w:rsid w:val="00437062"/>
    <w:rsid w:val="0043776A"/>
    <w:rsid w:val="00437A8F"/>
    <w:rsid w:val="00437E22"/>
    <w:rsid w:val="004400B7"/>
    <w:rsid w:val="00440582"/>
    <w:rsid w:val="00441306"/>
    <w:rsid w:val="0044365B"/>
    <w:rsid w:val="00443DE9"/>
    <w:rsid w:val="00444F87"/>
    <w:rsid w:val="00445AE9"/>
    <w:rsid w:val="00447B2A"/>
    <w:rsid w:val="00450A81"/>
    <w:rsid w:val="00452B46"/>
    <w:rsid w:val="00453DEB"/>
    <w:rsid w:val="00454355"/>
    <w:rsid w:val="00457BCE"/>
    <w:rsid w:val="00457D94"/>
    <w:rsid w:val="00460648"/>
    <w:rsid w:val="0046134E"/>
    <w:rsid w:val="00461376"/>
    <w:rsid w:val="0046213C"/>
    <w:rsid w:val="00462613"/>
    <w:rsid w:val="0046317F"/>
    <w:rsid w:val="00463983"/>
    <w:rsid w:val="00463E10"/>
    <w:rsid w:val="00464FB6"/>
    <w:rsid w:val="0047315F"/>
    <w:rsid w:val="0047422D"/>
    <w:rsid w:val="004743A0"/>
    <w:rsid w:val="00475D54"/>
    <w:rsid w:val="00476655"/>
    <w:rsid w:val="0047668D"/>
    <w:rsid w:val="004773A2"/>
    <w:rsid w:val="00481CB8"/>
    <w:rsid w:val="004841FC"/>
    <w:rsid w:val="004869CF"/>
    <w:rsid w:val="00491950"/>
    <w:rsid w:val="00493E01"/>
    <w:rsid w:val="00493EDB"/>
    <w:rsid w:val="0049440A"/>
    <w:rsid w:val="0049478E"/>
    <w:rsid w:val="00494D71"/>
    <w:rsid w:val="00495A3B"/>
    <w:rsid w:val="004961D7"/>
    <w:rsid w:val="00497153"/>
    <w:rsid w:val="00497714"/>
    <w:rsid w:val="004A014F"/>
    <w:rsid w:val="004A2150"/>
    <w:rsid w:val="004A2876"/>
    <w:rsid w:val="004A4320"/>
    <w:rsid w:val="004A4869"/>
    <w:rsid w:val="004A4ECE"/>
    <w:rsid w:val="004A5FC7"/>
    <w:rsid w:val="004A6936"/>
    <w:rsid w:val="004A6972"/>
    <w:rsid w:val="004B083B"/>
    <w:rsid w:val="004B2148"/>
    <w:rsid w:val="004B2B1D"/>
    <w:rsid w:val="004B3429"/>
    <w:rsid w:val="004B3C88"/>
    <w:rsid w:val="004B4182"/>
    <w:rsid w:val="004B435C"/>
    <w:rsid w:val="004B474B"/>
    <w:rsid w:val="004B553E"/>
    <w:rsid w:val="004B601C"/>
    <w:rsid w:val="004B7149"/>
    <w:rsid w:val="004B7819"/>
    <w:rsid w:val="004C071B"/>
    <w:rsid w:val="004C0DA0"/>
    <w:rsid w:val="004C18DF"/>
    <w:rsid w:val="004C29EC"/>
    <w:rsid w:val="004C2C2B"/>
    <w:rsid w:val="004C3803"/>
    <w:rsid w:val="004C6358"/>
    <w:rsid w:val="004C64B9"/>
    <w:rsid w:val="004C6729"/>
    <w:rsid w:val="004C6C76"/>
    <w:rsid w:val="004C7DC3"/>
    <w:rsid w:val="004D13A7"/>
    <w:rsid w:val="004D3D75"/>
    <w:rsid w:val="004D5050"/>
    <w:rsid w:val="004D7166"/>
    <w:rsid w:val="004E1842"/>
    <w:rsid w:val="004E239F"/>
    <w:rsid w:val="004E2B98"/>
    <w:rsid w:val="004E2D00"/>
    <w:rsid w:val="004E36B7"/>
    <w:rsid w:val="004E4BB3"/>
    <w:rsid w:val="004E4F41"/>
    <w:rsid w:val="004E555F"/>
    <w:rsid w:val="004E55D9"/>
    <w:rsid w:val="004E6912"/>
    <w:rsid w:val="004E6C4D"/>
    <w:rsid w:val="004F0322"/>
    <w:rsid w:val="004F1DBD"/>
    <w:rsid w:val="004F264C"/>
    <w:rsid w:val="004F73CC"/>
    <w:rsid w:val="004F789C"/>
    <w:rsid w:val="00501756"/>
    <w:rsid w:val="00501AA8"/>
    <w:rsid w:val="00501E99"/>
    <w:rsid w:val="00501EF7"/>
    <w:rsid w:val="005046CE"/>
    <w:rsid w:val="00505AEE"/>
    <w:rsid w:val="005063CA"/>
    <w:rsid w:val="005063E4"/>
    <w:rsid w:val="00507859"/>
    <w:rsid w:val="00510CD1"/>
    <w:rsid w:val="00511286"/>
    <w:rsid w:val="0051180D"/>
    <w:rsid w:val="0051262B"/>
    <w:rsid w:val="005141A3"/>
    <w:rsid w:val="0051492B"/>
    <w:rsid w:val="00515369"/>
    <w:rsid w:val="00515647"/>
    <w:rsid w:val="00515C65"/>
    <w:rsid w:val="00515F9F"/>
    <w:rsid w:val="00516485"/>
    <w:rsid w:val="00517137"/>
    <w:rsid w:val="00520686"/>
    <w:rsid w:val="005213C6"/>
    <w:rsid w:val="00521580"/>
    <w:rsid w:val="00522A91"/>
    <w:rsid w:val="00523FEE"/>
    <w:rsid w:val="00524189"/>
    <w:rsid w:val="00524BDA"/>
    <w:rsid w:val="00525767"/>
    <w:rsid w:val="00525981"/>
    <w:rsid w:val="00525E56"/>
    <w:rsid w:val="00530603"/>
    <w:rsid w:val="0053070B"/>
    <w:rsid w:val="00531DDF"/>
    <w:rsid w:val="00531E08"/>
    <w:rsid w:val="00532A6A"/>
    <w:rsid w:val="00534915"/>
    <w:rsid w:val="00534BBD"/>
    <w:rsid w:val="00536443"/>
    <w:rsid w:val="00537564"/>
    <w:rsid w:val="00540934"/>
    <w:rsid w:val="005414D7"/>
    <w:rsid w:val="00541B9F"/>
    <w:rsid w:val="00541C8F"/>
    <w:rsid w:val="005420AF"/>
    <w:rsid w:val="00542686"/>
    <w:rsid w:val="00544491"/>
    <w:rsid w:val="00545587"/>
    <w:rsid w:val="005461B4"/>
    <w:rsid w:val="00551DE3"/>
    <w:rsid w:val="00553054"/>
    <w:rsid w:val="005534B5"/>
    <w:rsid w:val="005537AE"/>
    <w:rsid w:val="00553A9E"/>
    <w:rsid w:val="00554E7A"/>
    <w:rsid w:val="005558FC"/>
    <w:rsid w:val="00555DE1"/>
    <w:rsid w:val="00560C49"/>
    <w:rsid w:val="005616F2"/>
    <w:rsid w:val="00562BC1"/>
    <w:rsid w:val="00564851"/>
    <w:rsid w:val="00565772"/>
    <w:rsid w:val="00565FCC"/>
    <w:rsid w:val="00567319"/>
    <w:rsid w:val="00571202"/>
    <w:rsid w:val="00571AF6"/>
    <w:rsid w:val="00572FBD"/>
    <w:rsid w:val="0057327E"/>
    <w:rsid w:val="00573645"/>
    <w:rsid w:val="00573F2E"/>
    <w:rsid w:val="00573F91"/>
    <w:rsid w:val="00575593"/>
    <w:rsid w:val="0057561D"/>
    <w:rsid w:val="00575626"/>
    <w:rsid w:val="005762C1"/>
    <w:rsid w:val="00577631"/>
    <w:rsid w:val="00577882"/>
    <w:rsid w:val="00577AEE"/>
    <w:rsid w:val="0058031C"/>
    <w:rsid w:val="00580B70"/>
    <w:rsid w:val="00581852"/>
    <w:rsid w:val="00582972"/>
    <w:rsid w:val="005831B8"/>
    <w:rsid w:val="0058636F"/>
    <w:rsid w:val="005868DD"/>
    <w:rsid w:val="00586CF1"/>
    <w:rsid w:val="005905BD"/>
    <w:rsid w:val="00590C3A"/>
    <w:rsid w:val="00591ED2"/>
    <w:rsid w:val="00592448"/>
    <w:rsid w:val="005925DE"/>
    <w:rsid w:val="005932BA"/>
    <w:rsid w:val="00593B73"/>
    <w:rsid w:val="005940E3"/>
    <w:rsid w:val="00594C74"/>
    <w:rsid w:val="00594E9C"/>
    <w:rsid w:val="0059753C"/>
    <w:rsid w:val="00597566"/>
    <w:rsid w:val="00597745"/>
    <w:rsid w:val="005A0FF3"/>
    <w:rsid w:val="005A1290"/>
    <w:rsid w:val="005A1B51"/>
    <w:rsid w:val="005A266D"/>
    <w:rsid w:val="005A280A"/>
    <w:rsid w:val="005A3976"/>
    <w:rsid w:val="005A63E7"/>
    <w:rsid w:val="005B06BF"/>
    <w:rsid w:val="005B3710"/>
    <w:rsid w:val="005B3ADA"/>
    <w:rsid w:val="005B3F41"/>
    <w:rsid w:val="005B400F"/>
    <w:rsid w:val="005B4DA9"/>
    <w:rsid w:val="005B562A"/>
    <w:rsid w:val="005B5936"/>
    <w:rsid w:val="005B5E6F"/>
    <w:rsid w:val="005B5FC5"/>
    <w:rsid w:val="005B7DDB"/>
    <w:rsid w:val="005C0516"/>
    <w:rsid w:val="005C08DD"/>
    <w:rsid w:val="005C12BF"/>
    <w:rsid w:val="005C3694"/>
    <w:rsid w:val="005C38DA"/>
    <w:rsid w:val="005C3BF4"/>
    <w:rsid w:val="005C51D7"/>
    <w:rsid w:val="005C51DD"/>
    <w:rsid w:val="005C596F"/>
    <w:rsid w:val="005C607A"/>
    <w:rsid w:val="005C6DF0"/>
    <w:rsid w:val="005C7D75"/>
    <w:rsid w:val="005D058D"/>
    <w:rsid w:val="005D0E4E"/>
    <w:rsid w:val="005D4BF5"/>
    <w:rsid w:val="005D6BCE"/>
    <w:rsid w:val="005E0407"/>
    <w:rsid w:val="005E10CD"/>
    <w:rsid w:val="005E1758"/>
    <w:rsid w:val="005E17E0"/>
    <w:rsid w:val="005E1E02"/>
    <w:rsid w:val="005E229F"/>
    <w:rsid w:val="005E3B97"/>
    <w:rsid w:val="005E489F"/>
    <w:rsid w:val="005E672F"/>
    <w:rsid w:val="005E70D8"/>
    <w:rsid w:val="005E713C"/>
    <w:rsid w:val="005E7852"/>
    <w:rsid w:val="005F094D"/>
    <w:rsid w:val="005F0E1A"/>
    <w:rsid w:val="005F328C"/>
    <w:rsid w:val="005F3391"/>
    <w:rsid w:val="005F3996"/>
    <w:rsid w:val="005F451F"/>
    <w:rsid w:val="005F4618"/>
    <w:rsid w:val="005F4C44"/>
    <w:rsid w:val="005F6DCD"/>
    <w:rsid w:val="005F748C"/>
    <w:rsid w:val="00600289"/>
    <w:rsid w:val="006033A3"/>
    <w:rsid w:val="006039BA"/>
    <w:rsid w:val="00604969"/>
    <w:rsid w:val="006057B4"/>
    <w:rsid w:val="00606E12"/>
    <w:rsid w:val="00606E34"/>
    <w:rsid w:val="00607104"/>
    <w:rsid w:val="00607165"/>
    <w:rsid w:val="006140F7"/>
    <w:rsid w:val="00614995"/>
    <w:rsid w:val="006162A1"/>
    <w:rsid w:val="00616856"/>
    <w:rsid w:val="00617019"/>
    <w:rsid w:val="0062001D"/>
    <w:rsid w:val="006219AC"/>
    <w:rsid w:val="006220CF"/>
    <w:rsid w:val="006232E8"/>
    <w:rsid w:val="00623432"/>
    <w:rsid w:val="0062353B"/>
    <w:rsid w:val="00623BEC"/>
    <w:rsid w:val="00624906"/>
    <w:rsid w:val="00624AE8"/>
    <w:rsid w:val="0062590F"/>
    <w:rsid w:val="006260E1"/>
    <w:rsid w:val="00627355"/>
    <w:rsid w:val="00631A8E"/>
    <w:rsid w:val="006338AA"/>
    <w:rsid w:val="006347F5"/>
    <w:rsid w:val="00635610"/>
    <w:rsid w:val="00635993"/>
    <w:rsid w:val="00635ED4"/>
    <w:rsid w:val="006366EA"/>
    <w:rsid w:val="00636703"/>
    <w:rsid w:val="00637101"/>
    <w:rsid w:val="006405DE"/>
    <w:rsid w:val="00642203"/>
    <w:rsid w:val="006422DB"/>
    <w:rsid w:val="006423CA"/>
    <w:rsid w:val="00642646"/>
    <w:rsid w:val="006427E9"/>
    <w:rsid w:val="006452D3"/>
    <w:rsid w:val="0064582B"/>
    <w:rsid w:val="00650402"/>
    <w:rsid w:val="006511C8"/>
    <w:rsid w:val="00651C54"/>
    <w:rsid w:val="006524D6"/>
    <w:rsid w:val="00652BC4"/>
    <w:rsid w:val="006537B0"/>
    <w:rsid w:val="00654190"/>
    <w:rsid w:val="00654591"/>
    <w:rsid w:val="00654F0B"/>
    <w:rsid w:val="00655560"/>
    <w:rsid w:val="006563ED"/>
    <w:rsid w:val="006573E1"/>
    <w:rsid w:val="0065770E"/>
    <w:rsid w:val="00660EB4"/>
    <w:rsid w:val="00662810"/>
    <w:rsid w:val="00662A53"/>
    <w:rsid w:val="00662E2C"/>
    <w:rsid w:val="0066311A"/>
    <w:rsid w:val="0066344A"/>
    <w:rsid w:val="00664009"/>
    <w:rsid w:val="00665D41"/>
    <w:rsid w:val="00666439"/>
    <w:rsid w:val="0066758E"/>
    <w:rsid w:val="00670B4E"/>
    <w:rsid w:val="00670F68"/>
    <w:rsid w:val="00672C2F"/>
    <w:rsid w:val="00672F58"/>
    <w:rsid w:val="006745B7"/>
    <w:rsid w:val="00675769"/>
    <w:rsid w:val="006761FF"/>
    <w:rsid w:val="006810F1"/>
    <w:rsid w:val="006814D9"/>
    <w:rsid w:val="00681703"/>
    <w:rsid w:val="00681D8B"/>
    <w:rsid w:val="00684FFC"/>
    <w:rsid w:val="006853B0"/>
    <w:rsid w:val="00685452"/>
    <w:rsid w:val="00685B37"/>
    <w:rsid w:val="00686395"/>
    <w:rsid w:val="0069040C"/>
    <w:rsid w:val="00690CD3"/>
    <w:rsid w:val="00695594"/>
    <w:rsid w:val="0069654B"/>
    <w:rsid w:val="00696897"/>
    <w:rsid w:val="00696A6F"/>
    <w:rsid w:val="00696D51"/>
    <w:rsid w:val="006A21BE"/>
    <w:rsid w:val="006A26FD"/>
    <w:rsid w:val="006A46DF"/>
    <w:rsid w:val="006A646E"/>
    <w:rsid w:val="006A64DC"/>
    <w:rsid w:val="006A7262"/>
    <w:rsid w:val="006A7F2F"/>
    <w:rsid w:val="006A7FA8"/>
    <w:rsid w:val="006B0C7B"/>
    <w:rsid w:val="006B394D"/>
    <w:rsid w:val="006B4724"/>
    <w:rsid w:val="006B5F69"/>
    <w:rsid w:val="006C0D5A"/>
    <w:rsid w:val="006C0EFE"/>
    <w:rsid w:val="006C152F"/>
    <w:rsid w:val="006C18BA"/>
    <w:rsid w:val="006C3750"/>
    <w:rsid w:val="006C4A8D"/>
    <w:rsid w:val="006C4F4C"/>
    <w:rsid w:val="006C52B1"/>
    <w:rsid w:val="006C56E4"/>
    <w:rsid w:val="006C7D02"/>
    <w:rsid w:val="006D0108"/>
    <w:rsid w:val="006D10C5"/>
    <w:rsid w:val="006D1DF4"/>
    <w:rsid w:val="006D1E2D"/>
    <w:rsid w:val="006D1E88"/>
    <w:rsid w:val="006D386D"/>
    <w:rsid w:val="006D4997"/>
    <w:rsid w:val="006D7FFA"/>
    <w:rsid w:val="006E07F5"/>
    <w:rsid w:val="006E16B5"/>
    <w:rsid w:val="006E3601"/>
    <w:rsid w:val="006E374A"/>
    <w:rsid w:val="006E43D9"/>
    <w:rsid w:val="006E4C78"/>
    <w:rsid w:val="006E5665"/>
    <w:rsid w:val="006E7DCD"/>
    <w:rsid w:val="006F00BB"/>
    <w:rsid w:val="006F0783"/>
    <w:rsid w:val="006F0C6A"/>
    <w:rsid w:val="006F0EDC"/>
    <w:rsid w:val="006F22B5"/>
    <w:rsid w:val="006F2B84"/>
    <w:rsid w:val="006F3884"/>
    <w:rsid w:val="006F466A"/>
    <w:rsid w:val="006F5AE1"/>
    <w:rsid w:val="006F653A"/>
    <w:rsid w:val="006F6A00"/>
    <w:rsid w:val="006F7000"/>
    <w:rsid w:val="006F78B9"/>
    <w:rsid w:val="006F79D0"/>
    <w:rsid w:val="006F7EED"/>
    <w:rsid w:val="00700CCE"/>
    <w:rsid w:val="00701666"/>
    <w:rsid w:val="007035D8"/>
    <w:rsid w:val="0070377D"/>
    <w:rsid w:val="00703B0D"/>
    <w:rsid w:val="007040B8"/>
    <w:rsid w:val="00704A7F"/>
    <w:rsid w:val="00704D59"/>
    <w:rsid w:val="00705029"/>
    <w:rsid w:val="00710466"/>
    <w:rsid w:val="00710521"/>
    <w:rsid w:val="0071148A"/>
    <w:rsid w:val="00711D80"/>
    <w:rsid w:val="00712415"/>
    <w:rsid w:val="00714DA9"/>
    <w:rsid w:val="007153A9"/>
    <w:rsid w:val="00716030"/>
    <w:rsid w:val="00717E62"/>
    <w:rsid w:val="00722B30"/>
    <w:rsid w:val="0072336E"/>
    <w:rsid w:val="007253E9"/>
    <w:rsid w:val="00725D7B"/>
    <w:rsid w:val="00727ADF"/>
    <w:rsid w:val="007305DE"/>
    <w:rsid w:val="00730C98"/>
    <w:rsid w:val="007310C7"/>
    <w:rsid w:val="0073151E"/>
    <w:rsid w:val="0073162E"/>
    <w:rsid w:val="00733A0D"/>
    <w:rsid w:val="00733E54"/>
    <w:rsid w:val="007340BE"/>
    <w:rsid w:val="00734A5F"/>
    <w:rsid w:val="00735940"/>
    <w:rsid w:val="00736936"/>
    <w:rsid w:val="00737F94"/>
    <w:rsid w:val="00740841"/>
    <w:rsid w:val="00740AA7"/>
    <w:rsid w:val="00741276"/>
    <w:rsid w:val="00741B28"/>
    <w:rsid w:val="0074219E"/>
    <w:rsid w:val="007423BA"/>
    <w:rsid w:val="00742F88"/>
    <w:rsid w:val="007450C6"/>
    <w:rsid w:val="00745B4F"/>
    <w:rsid w:val="007464DA"/>
    <w:rsid w:val="0075173D"/>
    <w:rsid w:val="00752004"/>
    <w:rsid w:val="00753E0F"/>
    <w:rsid w:val="00753FC5"/>
    <w:rsid w:val="00754618"/>
    <w:rsid w:val="00756A2A"/>
    <w:rsid w:val="007575C9"/>
    <w:rsid w:val="007615D0"/>
    <w:rsid w:val="00762106"/>
    <w:rsid w:val="0076288D"/>
    <w:rsid w:val="00762F35"/>
    <w:rsid w:val="00763266"/>
    <w:rsid w:val="007639D2"/>
    <w:rsid w:val="00763CC8"/>
    <w:rsid w:val="00766380"/>
    <w:rsid w:val="00766D27"/>
    <w:rsid w:val="0076792A"/>
    <w:rsid w:val="007700C9"/>
    <w:rsid w:val="00770703"/>
    <w:rsid w:val="00770B47"/>
    <w:rsid w:val="00770D12"/>
    <w:rsid w:val="007712F6"/>
    <w:rsid w:val="00772D4D"/>
    <w:rsid w:val="0077365D"/>
    <w:rsid w:val="0077427E"/>
    <w:rsid w:val="00774486"/>
    <w:rsid w:val="0077577A"/>
    <w:rsid w:val="00776237"/>
    <w:rsid w:val="00777631"/>
    <w:rsid w:val="00781C4F"/>
    <w:rsid w:val="007835EB"/>
    <w:rsid w:val="00785593"/>
    <w:rsid w:val="00785B13"/>
    <w:rsid w:val="0078640E"/>
    <w:rsid w:val="00786FC2"/>
    <w:rsid w:val="00787865"/>
    <w:rsid w:val="007879D1"/>
    <w:rsid w:val="007900EC"/>
    <w:rsid w:val="00791286"/>
    <w:rsid w:val="007913C4"/>
    <w:rsid w:val="00791ADB"/>
    <w:rsid w:val="00791E91"/>
    <w:rsid w:val="00792EC9"/>
    <w:rsid w:val="00793BD3"/>
    <w:rsid w:val="00794453"/>
    <w:rsid w:val="00794630"/>
    <w:rsid w:val="007949D1"/>
    <w:rsid w:val="00795EF5"/>
    <w:rsid w:val="007974FB"/>
    <w:rsid w:val="0079769D"/>
    <w:rsid w:val="007A1709"/>
    <w:rsid w:val="007A1CA8"/>
    <w:rsid w:val="007A2573"/>
    <w:rsid w:val="007A25DA"/>
    <w:rsid w:val="007A28DC"/>
    <w:rsid w:val="007A2C76"/>
    <w:rsid w:val="007A2E74"/>
    <w:rsid w:val="007A33F7"/>
    <w:rsid w:val="007A4411"/>
    <w:rsid w:val="007A4641"/>
    <w:rsid w:val="007A4F45"/>
    <w:rsid w:val="007A5264"/>
    <w:rsid w:val="007A5C86"/>
    <w:rsid w:val="007A62C0"/>
    <w:rsid w:val="007A6AE3"/>
    <w:rsid w:val="007A7910"/>
    <w:rsid w:val="007B038B"/>
    <w:rsid w:val="007B0BA0"/>
    <w:rsid w:val="007B1688"/>
    <w:rsid w:val="007B1DA6"/>
    <w:rsid w:val="007B22E9"/>
    <w:rsid w:val="007B2430"/>
    <w:rsid w:val="007B2718"/>
    <w:rsid w:val="007B2EBA"/>
    <w:rsid w:val="007B35AB"/>
    <w:rsid w:val="007B52FD"/>
    <w:rsid w:val="007B5B30"/>
    <w:rsid w:val="007B5FEF"/>
    <w:rsid w:val="007B6595"/>
    <w:rsid w:val="007B7432"/>
    <w:rsid w:val="007C0A0B"/>
    <w:rsid w:val="007C3DE8"/>
    <w:rsid w:val="007C42A5"/>
    <w:rsid w:val="007C471F"/>
    <w:rsid w:val="007C56C2"/>
    <w:rsid w:val="007C596E"/>
    <w:rsid w:val="007D0C0F"/>
    <w:rsid w:val="007D207B"/>
    <w:rsid w:val="007D2154"/>
    <w:rsid w:val="007D27F8"/>
    <w:rsid w:val="007D2E97"/>
    <w:rsid w:val="007D2EB6"/>
    <w:rsid w:val="007D3CF3"/>
    <w:rsid w:val="007D4824"/>
    <w:rsid w:val="007D506C"/>
    <w:rsid w:val="007D627C"/>
    <w:rsid w:val="007D6F9E"/>
    <w:rsid w:val="007D7296"/>
    <w:rsid w:val="007D74E4"/>
    <w:rsid w:val="007D7975"/>
    <w:rsid w:val="007D7D5F"/>
    <w:rsid w:val="007E2B91"/>
    <w:rsid w:val="007E37D5"/>
    <w:rsid w:val="007E4D02"/>
    <w:rsid w:val="007E733E"/>
    <w:rsid w:val="007E7F53"/>
    <w:rsid w:val="007F0BE1"/>
    <w:rsid w:val="007F0F27"/>
    <w:rsid w:val="007F2C98"/>
    <w:rsid w:val="007F2DBE"/>
    <w:rsid w:val="007F300D"/>
    <w:rsid w:val="007F31C7"/>
    <w:rsid w:val="007F3BA6"/>
    <w:rsid w:val="007F3BAD"/>
    <w:rsid w:val="007F3E4D"/>
    <w:rsid w:val="007F48F1"/>
    <w:rsid w:val="007F4AAD"/>
    <w:rsid w:val="007F5492"/>
    <w:rsid w:val="007F5782"/>
    <w:rsid w:val="007F5F93"/>
    <w:rsid w:val="007F671E"/>
    <w:rsid w:val="007F6FAD"/>
    <w:rsid w:val="007F7211"/>
    <w:rsid w:val="007F7ACB"/>
    <w:rsid w:val="007F7F8D"/>
    <w:rsid w:val="008003C6"/>
    <w:rsid w:val="00801F8B"/>
    <w:rsid w:val="008021F0"/>
    <w:rsid w:val="0080296C"/>
    <w:rsid w:val="00803518"/>
    <w:rsid w:val="00804297"/>
    <w:rsid w:val="00804411"/>
    <w:rsid w:val="00806D8A"/>
    <w:rsid w:val="008079F5"/>
    <w:rsid w:val="008105EC"/>
    <w:rsid w:val="008117D1"/>
    <w:rsid w:val="00811FEE"/>
    <w:rsid w:val="00812910"/>
    <w:rsid w:val="00812A14"/>
    <w:rsid w:val="00812AC2"/>
    <w:rsid w:val="00814222"/>
    <w:rsid w:val="008155BC"/>
    <w:rsid w:val="00816E3C"/>
    <w:rsid w:val="008177E3"/>
    <w:rsid w:val="00817E5F"/>
    <w:rsid w:val="00820968"/>
    <w:rsid w:val="00822FCF"/>
    <w:rsid w:val="008235EC"/>
    <w:rsid w:val="00824C87"/>
    <w:rsid w:val="008256A9"/>
    <w:rsid w:val="008265E7"/>
    <w:rsid w:val="00826CD7"/>
    <w:rsid w:val="00826D7A"/>
    <w:rsid w:val="0082768E"/>
    <w:rsid w:val="0082770C"/>
    <w:rsid w:val="00827831"/>
    <w:rsid w:val="008321D1"/>
    <w:rsid w:val="00832461"/>
    <w:rsid w:val="008326FE"/>
    <w:rsid w:val="00834527"/>
    <w:rsid w:val="00835BCD"/>
    <w:rsid w:val="00840DA2"/>
    <w:rsid w:val="0084107D"/>
    <w:rsid w:val="00842173"/>
    <w:rsid w:val="00842344"/>
    <w:rsid w:val="00842740"/>
    <w:rsid w:val="00842CFE"/>
    <w:rsid w:val="0084349D"/>
    <w:rsid w:val="00843918"/>
    <w:rsid w:val="0084586B"/>
    <w:rsid w:val="00845A96"/>
    <w:rsid w:val="00846204"/>
    <w:rsid w:val="00850ABF"/>
    <w:rsid w:val="008513F4"/>
    <w:rsid w:val="00851837"/>
    <w:rsid w:val="008519D4"/>
    <w:rsid w:val="008521BB"/>
    <w:rsid w:val="0085284C"/>
    <w:rsid w:val="008543AA"/>
    <w:rsid w:val="00854430"/>
    <w:rsid w:val="008548E9"/>
    <w:rsid w:val="00855837"/>
    <w:rsid w:val="0085715B"/>
    <w:rsid w:val="00861683"/>
    <w:rsid w:val="00861980"/>
    <w:rsid w:val="008619C9"/>
    <w:rsid w:val="00861B66"/>
    <w:rsid w:val="00861C91"/>
    <w:rsid w:val="0086279E"/>
    <w:rsid w:val="00862FD3"/>
    <w:rsid w:val="008646CC"/>
    <w:rsid w:val="0086635C"/>
    <w:rsid w:val="00866901"/>
    <w:rsid w:val="00867AFC"/>
    <w:rsid w:val="0087082A"/>
    <w:rsid w:val="00871309"/>
    <w:rsid w:val="00871677"/>
    <w:rsid w:val="0087356C"/>
    <w:rsid w:val="00873CCF"/>
    <w:rsid w:val="008773FB"/>
    <w:rsid w:val="00877E53"/>
    <w:rsid w:val="00881537"/>
    <w:rsid w:val="0088197A"/>
    <w:rsid w:val="00881B07"/>
    <w:rsid w:val="008825C9"/>
    <w:rsid w:val="008826D6"/>
    <w:rsid w:val="00884A3C"/>
    <w:rsid w:val="00885435"/>
    <w:rsid w:val="0088554C"/>
    <w:rsid w:val="00885CAB"/>
    <w:rsid w:val="008862EA"/>
    <w:rsid w:val="0088687A"/>
    <w:rsid w:val="00886CDB"/>
    <w:rsid w:val="008876EB"/>
    <w:rsid w:val="00887FB1"/>
    <w:rsid w:val="008907CD"/>
    <w:rsid w:val="0089419B"/>
    <w:rsid w:val="00894A66"/>
    <w:rsid w:val="00895A5F"/>
    <w:rsid w:val="00896D1F"/>
    <w:rsid w:val="008977CA"/>
    <w:rsid w:val="008A1A4E"/>
    <w:rsid w:val="008A1D2F"/>
    <w:rsid w:val="008A27B1"/>
    <w:rsid w:val="008A4B34"/>
    <w:rsid w:val="008A4E94"/>
    <w:rsid w:val="008A6FA3"/>
    <w:rsid w:val="008A7BE1"/>
    <w:rsid w:val="008B016A"/>
    <w:rsid w:val="008B0888"/>
    <w:rsid w:val="008B0A1D"/>
    <w:rsid w:val="008B3ADF"/>
    <w:rsid w:val="008B49EC"/>
    <w:rsid w:val="008B5B08"/>
    <w:rsid w:val="008B6048"/>
    <w:rsid w:val="008B63D4"/>
    <w:rsid w:val="008B6CB4"/>
    <w:rsid w:val="008B71A2"/>
    <w:rsid w:val="008C0C48"/>
    <w:rsid w:val="008C167C"/>
    <w:rsid w:val="008C1890"/>
    <w:rsid w:val="008C1F5F"/>
    <w:rsid w:val="008C2D18"/>
    <w:rsid w:val="008C33CE"/>
    <w:rsid w:val="008C4311"/>
    <w:rsid w:val="008C614F"/>
    <w:rsid w:val="008C63CD"/>
    <w:rsid w:val="008C654B"/>
    <w:rsid w:val="008C6620"/>
    <w:rsid w:val="008C6E20"/>
    <w:rsid w:val="008C7F1C"/>
    <w:rsid w:val="008D0409"/>
    <w:rsid w:val="008D1DAB"/>
    <w:rsid w:val="008D2325"/>
    <w:rsid w:val="008D54AD"/>
    <w:rsid w:val="008D7E04"/>
    <w:rsid w:val="008E00A7"/>
    <w:rsid w:val="008E100E"/>
    <w:rsid w:val="008E1034"/>
    <w:rsid w:val="008E17A8"/>
    <w:rsid w:val="008E1D70"/>
    <w:rsid w:val="008E2567"/>
    <w:rsid w:val="008E2DD3"/>
    <w:rsid w:val="008E3B67"/>
    <w:rsid w:val="008E762F"/>
    <w:rsid w:val="008F0EBB"/>
    <w:rsid w:val="008F1015"/>
    <w:rsid w:val="008F1285"/>
    <w:rsid w:val="008F16C0"/>
    <w:rsid w:val="008F1CD7"/>
    <w:rsid w:val="008F3337"/>
    <w:rsid w:val="008F4418"/>
    <w:rsid w:val="008F4436"/>
    <w:rsid w:val="008F45FD"/>
    <w:rsid w:val="008F67A1"/>
    <w:rsid w:val="008F6AC8"/>
    <w:rsid w:val="00900A31"/>
    <w:rsid w:val="0090135F"/>
    <w:rsid w:val="009034D6"/>
    <w:rsid w:val="00906D58"/>
    <w:rsid w:val="00906F9A"/>
    <w:rsid w:val="00907F04"/>
    <w:rsid w:val="00911C52"/>
    <w:rsid w:val="009145AD"/>
    <w:rsid w:val="00914AA5"/>
    <w:rsid w:val="00914C18"/>
    <w:rsid w:val="00915A26"/>
    <w:rsid w:val="009178DB"/>
    <w:rsid w:val="00920572"/>
    <w:rsid w:val="009216B6"/>
    <w:rsid w:val="009218A5"/>
    <w:rsid w:val="00921D9A"/>
    <w:rsid w:val="0092209D"/>
    <w:rsid w:val="009224CF"/>
    <w:rsid w:val="00923295"/>
    <w:rsid w:val="00924168"/>
    <w:rsid w:val="0092468D"/>
    <w:rsid w:val="0092528B"/>
    <w:rsid w:val="00925353"/>
    <w:rsid w:val="0092546E"/>
    <w:rsid w:val="00925E28"/>
    <w:rsid w:val="00927042"/>
    <w:rsid w:val="009275A6"/>
    <w:rsid w:val="00933FC2"/>
    <w:rsid w:val="0093464A"/>
    <w:rsid w:val="00934757"/>
    <w:rsid w:val="009372A0"/>
    <w:rsid w:val="00937331"/>
    <w:rsid w:val="009373AE"/>
    <w:rsid w:val="009378C4"/>
    <w:rsid w:val="00940151"/>
    <w:rsid w:val="009409FB"/>
    <w:rsid w:val="00940A51"/>
    <w:rsid w:val="00940BBA"/>
    <w:rsid w:val="00940F87"/>
    <w:rsid w:val="0094119E"/>
    <w:rsid w:val="00941BC0"/>
    <w:rsid w:val="009425E5"/>
    <w:rsid w:val="00942B28"/>
    <w:rsid w:val="00944ED6"/>
    <w:rsid w:val="009455AF"/>
    <w:rsid w:val="00945652"/>
    <w:rsid w:val="009467FA"/>
    <w:rsid w:val="00946E6D"/>
    <w:rsid w:val="00947BA4"/>
    <w:rsid w:val="00947EBC"/>
    <w:rsid w:val="009503E7"/>
    <w:rsid w:val="00950BCA"/>
    <w:rsid w:val="00951786"/>
    <w:rsid w:val="009535A8"/>
    <w:rsid w:val="00953ABA"/>
    <w:rsid w:val="00954CEF"/>
    <w:rsid w:val="0095549B"/>
    <w:rsid w:val="009570AA"/>
    <w:rsid w:val="009602F3"/>
    <w:rsid w:val="00962E1C"/>
    <w:rsid w:val="00963414"/>
    <w:rsid w:val="00964E57"/>
    <w:rsid w:val="00965537"/>
    <w:rsid w:val="00965DF3"/>
    <w:rsid w:val="00967665"/>
    <w:rsid w:val="00967E4C"/>
    <w:rsid w:val="00970C50"/>
    <w:rsid w:val="009713C4"/>
    <w:rsid w:val="00972269"/>
    <w:rsid w:val="009729CA"/>
    <w:rsid w:val="00973001"/>
    <w:rsid w:val="00974686"/>
    <w:rsid w:val="009751C7"/>
    <w:rsid w:val="009756B7"/>
    <w:rsid w:val="00975B32"/>
    <w:rsid w:val="009760CC"/>
    <w:rsid w:val="0097615B"/>
    <w:rsid w:val="0097708D"/>
    <w:rsid w:val="0097730D"/>
    <w:rsid w:val="00977DE5"/>
    <w:rsid w:val="00983D92"/>
    <w:rsid w:val="00983F82"/>
    <w:rsid w:val="00985900"/>
    <w:rsid w:val="0098690B"/>
    <w:rsid w:val="009876F3"/>
    <w:rsid w:val="00991336"/>
    <w:rsid w:val="00992B3D"/>
    <w:rsid w:val="009953D3"/>
    <w:rsid w:val="009954A1"/>
    <w:rsid w:val="00995AB7"/>
    <w:rsid w:val="00995C8F"/>
    <w:rsid w:val="00996C20"/>
    <w:rsid w:val="009977DB"/>
    <w:rsid w:val="00997D66"/>
    <w:rsid w:val="009A0085"/>
    <w:rsid w:val="009A04F5"/>
    <w:rsid w:val="009A1395"/>
    <w:rsid w:val="009A31DB"/>
    <w:rsid w:val="009A561A"/>
    <w:rsid w:val="009A5C16"/>
    <w:rsid w:val="009A5F0B"/>
    <w:rsid w:val="009A64BD"/>
    <w:rsid w:val="009A67C8"/>
    <w:rsid w:val="009A699E"/>
    <w:rsid w:val="009A6BBE"/>
    <w:rsid w:val="009A7E3F"/>
    <w:rsid w:val="009B1EB8"/>
    <w:rsid w:val="009B2243"/>
    <w:rsid w:val="009B235F"/>
    <w:rsid w:val="009B2862"/>
    <w:rsid w:val="009B2F62"/>
    <w:rsid w:val="009B3F78"/>
    <w:rsid w:val="009B4CDB"/>
    <w:rsid w:val="009B4FDC"/>
    <w:rsid w:val="009B56E7"/>
    <w:rsid w:val="009B58B2"/>
    <w:rsid w:val="009B6ADE"/>
    <w:rsid w:val="009B7C6E"/>
    <w:rsid w:val="009C017C"/>
    <w:rsid w:val="009C139D"/>
    <w:rsid w:val="009C2E25"/>
    <w:rsid w:val="009C367C"/>
    <w:rsid w:val="009C4019"/>
    <w:rsid w:val="009C4FC9"/>
    <w:rsid w:val="009C6260"/>
    <w:rsid w:val="009C6458"/>
    <w:rsid w:val="009C71D4"/>
    <w:rsid w:val="009D17C7"/>
    <w:rsid w:val="009D1E3E"/>
    <w:rsid w:val="009D21AC"/>
    <w:rsid w:val="009D24E7"/>
    <w:rsid w:val="009D271D"/>
    <w:rsid w:val="009D2B48"/>
    <w:rsid w:val="009D2FCC"/>
    <w:rsid w:val="009D4E72"/>
    <w:rsid w:val="009D5348"/>
    <w:rsid w:val="009D6492"/>
    <w:rsid w:val="009D6B7B"/>
    <w:rsid w:val="009D77B8"/>
    <w:rsid w:val="009D7B9F"/>
    <w:rsid w:val="009E027D"/>
    <w:rsid w:val="009E1654"/>
    <w:rsid w:val="009E1A54"/>
    <w:rsid w:val="009E4401"/>
    <w:rsid w:val="009E5C86"/>
    <w:rsid w:val="009F2F43"/>
    <w:rsid w:val="009F7162"/>
    <w:rsid w:val="009F7389"/>
    <w:rsid w:val="009F7F67"/>
    <w:rsid w:val="00A01248"/>
    <w:rsid w:val="00A01D37"/>
    <w:rsid w:val="00A0204F"/>
    <w:rsid w:val="00A0224F"/>
    <w:rsid w:val="00A02D11"/>
    <w:rsid w:val="00A02E06"/>
    <w:rsid w:val="00A04492"/>
    <w:rsid w:val="00A04B15"/>
    <w:rsid w:val="00A05C21"/>
    <w:rsid w:val="00A06F34"/>
    <w:rsid w:val="00A10059"/>
    <w:rsid w:val="00A10BD6"/>
    <w:rsid w:val="00A11011"/>
    <w:rsid w:val="00A1109F"/>
    <w:rsid w:val="00A12257"/>
    <w:rsid w:val="00A1391F"/>
    <w:rsid w:val="00A13F62"/>
    <w:rsid w:val="00A1443F"/>
    <w:rsid w:val="00A14A4B"/>
    <w:rsid w:val="00A1672F"/>
    <w:rsid w:val="00A1730B"/>
    <w:rsid w:val="00A17899"/>
    <w:rsid w:val="00A21030"/>
    <w:rsid w:val="00A229EF"/>
    <w:rsid w:val="00A22D88"/>
    <w:rsid w:val="00A2344A"/>
    <w:rsid w:val="00A23452"/>
    <w:rsid w:val="00A2490B"/>
    <w:rsid w:val="00A25701"/>
    <w:rsid w:val="00A2584C"/>
    <w:rsid w:val="00A25AFE"/>
    <w:rsid w:val="00A313F0"/>
    <w:rsid w:val="00A31C10"/>
    <w:rsid w:val="00A32FBA"/>
    <w:rsid w:val="00A337E0"/>
    <w:rsid w:val="00A33DFE"/>
    <w:rsid w:val="00A35264"/>
    <w:rsid w:val="00A35730"/>
    <w:rsid w:val="00A35752"/>
    <w:rsid w:val="00A374F9"/>
    <w:rsid w:val="00A42027"/>
    <w:rsid w:val="00A42406"/>
    <w:rsid w:val="00A42938"/>
    <w:rsid w:val="00A42AA1"/>
    <w:rsid w:val="00A42E96"/>
    <w:rsid w:val="00A43D9B"/>
    <w:rsid w:val="00A4451A"/>
    <w:rsid w:val="00A44B66"/>
    <w:rsid w:val="00A4519E"/>
    <w:rsid w:val="00A45231"/>
    <w:rsid w:val="00A452BC"/>
    <w:rsid w:val="00A4562A"/>
    <w:rsid w:val="00A465B2"/>
    <w:rsid w:val="00A47234"/>
    <w:rsid w:val="00A47259"/>
    <w:rsid w:val="00A47309"/>
    <w:rsid w:val="00A50399"/>
    <w:rsid w:val="00A50584"/>
    <w:rsid w:val="00A54260"/>
    <w:rsid w:val="00A542BC"/>
    <w:rsid w:val="00A54CAF"/>
    <w:rsid w:val="00A55415"/>
    <w:rsid w:val="00A56328"/>
    <w:rsid w:val="00A56A7A"/>
    <w:rsid w:val="00A57A9E"/>
    <w:rsid w:val="00A60B3E"/>
    <w:rsid w:val="00A6176D"/>
    <w:rsid w:val="00A6450E"/>
    <w:rsid w:val="00A64EF4"/>
    <w:rsid w:val="00A659BC"/>
    <w:rsid w:val="00A67FB7"/>
    <w:rsid w:val="00A715A2"/>
    <w:rsid w:val="00A71B43"/>
    <w:rsid w:val="00A72659"/>
    <w:rsid w:val="00A733DB"/>
    <w:rsid w:val="00A740C5"/>
    <w:rsid w:val="00A74C18"/>
    <w:rsid w:val="00A75561"/>
    <w:rsid w:val="00A76D88"/>
    <w:rsid w:val="00A775C0"/>
    <w:rsid w:val="00A8030D"/>
    <w:rsid w:val="00A80A12"/>
    <w:rsid w:val="00A80B65"/>
    <w:rsid w:val="00A80CC1"/>
    <w:rsid w:val="00A81DC4"/>
    <w:rsid w:val="00A81DC5"/>
    <w:rsid w:val="00A83012"/>
    <w:rsid w:val="00A834A7"/>
    <w:rsid w:val="00A83CE5"/>
    <w:rsid w:val="00A840BE"/>
    <w:rsid w:val="00A854E2"/>
    <w:rsid w:val="00A85AE2"/>
    <w:rsid w:val="00A85D43"/>
    <w:rsid w:val="00A86B2A"/>
    <w:rsid w:val="00A90802"/>
    <w:rsid w:val="00A923EB"/>
    <w:rsid w:val="00A935D6"/>
    <w:rsid w:val="00A9398F"/>
    <w:rsid w:val="00A9517D"/>
    <w:rsid w:val="00A95777"/>
    <w:rsid w:val="00A96468"/>
    <w:rsid w:val="00A96664"/>
    <w:rsid w:val="00A966AF"/>
    <w:rsid w:val="00A97C82"/>
    <w:rsid w:val="00AA2062"/>
    <w:rsid w:val="00AA224D"/>
    <w:rsid w:val="00AA2546"/>
    <w:rsid w:val="00AA3628"/>
    <w:rsid w:val="00AA3FC7"/>
    <w:rsid w:val="00AA67F5"/>
    <w:rsid w:val="00AB14EA"/>
    <w:rsid w:val="00AB363D"/>
    <w:rsid w:val="00AB38FB"/>
    <w:rsid w:val="00AB4640"/>
    <w:rsid w:val="00AB577E"/>
    <w:rsid w:val="00AB5CAC"/>
    <w:rsid w:val="00AB6572"/>
    <w:rsid w:val="00AB7208"/>
    <w:rsid w:val="00AB7DAD"/>
    <w:rsid w:val="00AC0AE8"/>
    <w:rsid w:val="00AC27DE"/>
    <w:rsid w:val="00AC385D"/>
    <w:rsid w:val="00AC3E09"/>
    <w:rsid w:val="00AC4F0E"/>
    <w:rsid w:val="00AC5203"/>
    <w:rsid w:val="00AC75A9"/>
    <w:rsid w:val="00AC79BB"/>
    <w:rsid w:val="00AC7E1D"/>
    <w:rsid w:val="00AD0431"/>
    <w:rsid w:val="00AD0C23"/>
    <w:rsid w:val="00AD108F"/>
    <w:rsid w:val="00AD7808"/>
    <w:rsid w:val="00AD7D88"/>
    <w:rsid w:val="00AE052A"/>
    <w:rsid w:val="00AE0825"/>
    <w:rsid w:val="00AE169C"/>
    <w:rsid w:val="00AE1C1F"/>
    <w:rsid w:val="00AE228A"/>
    <w:rsid w:val="00AE2603"/>
    <w:rsid w:val="00AF2D4B"/>
    <w:rsid w:val="00AF3903"/>
    <w:rsid w:val="00AF46E5"/>
    <w:rsid w:val="00AF58CB"/>
    <w:rsid w:val="00AF7028"/>
    <w:rsid w:val="00AF78B9"/>
    <w:rsid w:val="00B00B93"/>
    <w:rsid w:val="00B02DFB"/>
    <w:rsid w:val="00B032FC"/>
    <w:rsid w:val="00B03CB6"/>
    <w:rsid w:val="00B03D9B"/>
    <w:rsid w:val="00B03F4A"/>
    <w:rsid w:val="00B04B20"/>
    <w:rsid w:val="00B05004"/>
    <w:rsid w:val="00B05028"/>
    <w:rsid w:val="00B051C7"/>
    <w:rsid w:val="00B0588C"/>
    <w:rsid w:val="00B0722E"/>
    <w:rsid w:val="00B072C2"/>
    <w:rsid w:val="00B10C78"/>
    <w:rsid w:val="00B147F8"/>
    <w:rsid w:val="00B16414"/>
    <w:rsid w:val="00B16698"/>
    <w:rsid w:val="00B20966"/>
    <w:rsid w:val="00B20AD2"/>
    <w:rsid w:val="00B21B93"/>
    <w:rsid w:val="00B2202D"/>
    <w:rsid w:val="00B22AFF"/>
    <w:rsid w:val="00B23C55"/>
    <w:rsid w:val="00B243F0"/>
    <w:rsid w:val="00B2467D"/>
    <w:rsid w:val="00B25F4B"/>
    <w:rsid w:val="00B2647A"/>
    <w:rsid w:val="00B2670F"/>
    <w:rsid w:val="00B26F20"/>
    <w:rsid w:val="00B2730A"/>
    <w:rsid w:val="00B3019D"/>
    <w:rsid w:val="00B30A20"/>
    <w:rsid w:val="00B313F8"/>
    <w:rsid w:val="00B314CE"/>
    <w:rsid w:val="00B317C6"/>
    <w:rsid w:val="00B31C5F"/>
    <w:rsid w:val="00B32AB0"/>
    <w:rsid w:val="00B34886"/>
    <w:rsid w:val="00B36143"/>
    <w:rsid w:val="00B36AB4"/>
    <w:rsid w:val="00B3711A"/>
    <w:rsid w:val="00B405B9"/>
    <w:rsid w:val="00B40D15"/>
    <w:rsid w:val="00B40F09"/>
    <w:rsid w:val="00B4101D"/>
    <w:rsid w:val="00B42737"/>
    <w:rsid w:val="00B43427"/>
    <w:rsid w:val="00B43953"/>
    <w:rsid w:val="00B439A4"/>
    <w:rsid w:val="00B43CD8"/>
    <w:rsid w:val="00B4505A"/>
    <w:rsid w:val="00B46437"/>
    <w:rsid w:val="00B47A74"/>
    <w:rsid w:val="00B47AB9"/>
    <w:rsid w:val="00B47E6A"/>
    <w:rsid w:val="00B50238"/>
    <w:rsid w:val="00B5042E"/>
    <w:rsid w:val="00B50565"/>
    <w:rsid w:val="00B50C5B"/>
    <w:rsid w:val="00B51083"/>
    <w:rsid w:val="00B51790"/>
    <w:rsid w:val="00B53328"/>
    <w:rsid w:val="00B544B3"/>
    <w:rsid w:val="00B54D63"/>
    <w:rsid w:val="00B55EDF"/>
    <w:rsid w:val="00B55F1A"/>
    <w:rsid w:val="00B56F87"/>
    <w:rsid w:val="00B57FA2"/>
    <w:rsid w:val="00B62D7E"/>
    <w:rsid w:val="00B63563"/>
    <w:rsid w:val="00B63EF4"/>
    <w:rsid w:val="00B647D2"/>
    <w:rsid w:val="00B64824"/>
    <w:rsid w:val="00B65E6B"/>
    <w:rsid w:val="00B6799C"/>
    <w:rsid w:val="00B702BA"/>
    <w:rsid w:val="00B706D3"/>
    <w:rsid w:val="00B70FEA"/>
    <w:rsid w:val="00B71017"/>
    <w:rsid w:val="00B71390"/>
    <w:rsid w:val="00B71799"/>
    <w:rsid w:val="00B7282F"/>
    <w:rsid w:val="00B73C91"/>
    <w:rsid w:val="00B73E33"/>
    <w:rsid w:val="00B741E8"/>
    <w:rsid w:val="00B748BF"/>
    <w:rsid w:val="00B7694B"/>
    <w:rsid w:val="00B771B9"/>
    <w:rsid w:val="00B80D66"/>
    <w:rsid w:val="00B81C1B"/>
    <w:rsid w:val="00B82066"/>
    <w:rsid w:val="00B82A49"/>
    <w:rsid w:val="00B8328A"/>
    <w:rsid w:val="00B848AA"/>
    <w:rsid w:val="00B8554E"/>
    <w:rsid w:val="00B85FB6"/>
    <w:rsid w:val="00B87D48"/>
    <w:rsid w:val="00B909B6"/>
    <w:rsid w:val="00B9148D"/>
    <w:rsid w:val="00B9156A"/>
    <w:rsid w:val="00B91EFB"/>
    <w:rsid w:val="00B92257"/>
    <w:rsid w:val="00B9303C"/>
    <w:rsid w:val="00B93107"/>
    <w:rsid w:val="00B93AAB"/>
    <w:rsid w:val="00B950DE"/>
    <w:rsid w:val="00B96953"/>
    <w:rsid w:val="00B96C42"/>
    <w:rsid w:val="00B96E4A"/>
    <w:rsid w:val="00B977DD"/>
    <w:rsid w:val="00BA11E3"/>
    <w:rsid w:val="00BA20F3"/>
    <w:rsid w:val="00BA255E"/>
    <w:rsid w:val="00BA2B6F"/>
    <w:rsid w:val="00BA4459"/>
    <w:rsid w:val="00BA55DB"/>
    <w:rsid w:val="00BA599A"/>
    <w:rsid w:val="00BA618C"/>
    <w:rsid w:val="00BA6A92"/>
    <w:rsid w:val="00BA6F35"/>
    <w:rsid w:val="00BA7EB9"/>
    <w:rsid w:val="00BB05F6"/>
    <w:rsid w:val="00BB0A6E"/>
    <w:rsid w:val="00BB133C"/>
    <w:rsid w:val="00BB19A9"/>
    <w:rsid w:val="00BB235B"/>
    <w:rsid w:val="00BB36D8"/>
    <w:rsid w:val="00BB3EB5"/>
    <w:rsid w:val="00BB4667"/>
    <w:rsid w:val="00BB4C52"/>
    <w:rsid w:val="00BB6D20"/>
    <w:rsid w:val="00BB7B29"/>
    <w:rsid w:val="00BC1447"/>
    <w:rsid w:val="00BC1D16"/>
    <w:rsid w:val="00BC2394"/>
    <w:rsid w:val="00BC24C7"/>
    <w:rsid w:val="00BC4ED6"/>
    <w:rsid w:val="00BC5166"/>
    <w:rsid w:val="00BC532A"/>
    <w:rsid w:val="00BC5E49"/>
    <w:rsid w:val="00BC7D76"/>
    <w:rsid w:val="00BD1198"/>
    <w:rsid w:val="00BD156E"/>
    <w:rsid w:val="00BD1928"/>
    <w:rsid w:val="00BD7C41"/>
    <w:rsid w:val="00BE0B4A"/>
    <w:rsid w:val="00BE0C72"/>
    <w:rsid w:val="00BE0DE8"/>
    <w:rsid w:val="00BE13EA"/>
    <w:rsid w:val="00BE1D74"/>
    <w:rsid w:val="00BE2764"/>
    <w:rsid w:val="00BE29C9"/>
    <w:rsid w:val="00BE2B55"/>
    <w:rsid w:val="00BE2C44"/>
    <w:rsid w:val="00BE4D1E"/>
    <w:rsid w:val="00BE5026"/>
    <w:rsid w:val="00BE63A1"/>
    <w:rsid w:val="00BE7B9B"/>
    <w:rsid w:val="00BF050A"/>
    <w:rsid w:val="00BF195B"/>
    <w:rsid w:val="00BF20EC"/>
    <w:rsid w:val="00BF3E20"/>
    <w:rsid w:val="00BF3E46"/>
    <w:rsid w:val="00BF431F"/>
    <w:rsid w:val="00BF5909"/>
    <w:rsid w:val="00BF59E8"/>
    <w:rsid w:val="00BF7024"/>
    <w:rsid w:val="00BF7292"/>
    <w:rsid w:val="00BF7AF6"/>
    <w:rsid w:val="00C01A0A"/>
    <w:rsid w:val="00C0223C"/>
    <w:rsid w:val="00C025E1"/>
    <w:rsid w:val="00C03E5C"/>
    <w:rsid w:val="00C03F22"/>
    <w:rsid w:val="00C04979"/>
    <w:rsid w:val="00C04B28"/>
    <w:rsid w:val="00C05884"/>
    <w:rsid w:val="00C060D3"/>
    <w:rsid w:val="00C06F9E"/>
    <w:rsid w:val="00C07E76"/>
    <w:rsid w:val="00C11D4B"/>
    <w:rsid w:val="00C12189"/>
    <w:rsid w:val="00C12750"/>
    <w:rsid w:val="00C14082"/>
    <w:rsid w:val="00C147ED"/>
    <w:rsid w:val="00C14E57"/>
    <w:rsid w:val="00C14E96"/>
    <w:rsid w:val="00C14ED5"/>
    <w:rsid w:val="00C14FCA"/>
    <w:rsid w:val="00C15263"/>
    <w:rsid w:val="00C15511"/>
    <w:rsid w:val="00C16119"/>
    <w:rsid w:val="00C166BE"/>
    <w:rsid w:val="00C17E42"/>
    <w:rsid w:val="00C21DDF"/>
    <w:rsid w:val="00C21F4A"/>
    <w:rsid w:val="00C2244F"/>
    <w:rsid w:val="00C23822"/>
    <w:rsid w:val="00C257C9"/>
    <w:rsid w:val="00C271D9"/>
    <w:rsid w:val="00C27F7E"/>
    <w:rsid w:val="00C305BC"/>
    <w:rsid w:val="00C33A44"/>
    <w:rsid w:val="00C33BA2"/>
    <w:rsid w:val="00C34CD1"/>
    <w:rsid w:val="00C35083"/>
    <w:rsid w:val="00C35613"/>
    <w:rsid w:val="00C3565C"/>
    <w:rsid w:val="00C35DDE"/>
    <w:rsid w:val="00C374D2"/>
    <w:rsid w:val="00C37940"/>
    <w:rsid w:val="00C4177D"/>
    <w:rsid w:val="00C41E86"/>
    <w:rsid w:val="00C43B64"/>
    <w:rsid w:val="00C43EB4"/>
    <w:rsid w:val="00C43F39"/>
    <w:rsid w:val="00C445B9"/>
    <w:rsid w:val="00C449B0"/>
    <w:rsid w:val="00C466F9"/>
    <w:rsid w:val="00C472D6"/>
    <w:rsid w:val="00C479FA"/>
    <w:rsid w:val="00C47DCE"/>
    <w:rsid w:val="00C50C06"/>
    <w:rsid w:val="00C50DD2"/>
    <w:rsid w:val="00C50EB9"/>
    <w:rsid w:val="00C52E42"/>
    <w:rsid w:val="00C54B86"/>
    <w:rsid w:val="00C55F64"/>
    <w:rsid w:val="00C562A2"/>
    <w:rsid w:val="00C57255"/>
    <w:rsid w:val="00C57CCE"/>
    <w:rsid w:val="00C57E68"/>
    <w:rsid w:val="00C605FB"/>
    <w:rsid w:val="00C60E35"/>
    <w:rsid w:val="00C617BD"/>
    <w:rsid w:val="00C63761"/>
    <w:rsid w:val="00C64173"/>
    <w:rsid w:val="00C64544"/>
    <w:rsid w:val="00C648B7"/>
    <w:rsid w:val="00C653BE"/>
    <w:rsid w:val="00C65E88"/>
    <w:rsid w:val="00C66CA7"/>
    <w:rsid w:val="00C7104A"/>
    <w:rsid w:val="00C719F3"/>
    <w:rsid w:val="00C72AC7"/>
    <w:rsid w:val="00C736C4"/>
    <w:rsid w:val="00C738A3"/>
    <w:rsid w:val="00C7396A"/>
    <w:rsid w:val="00C74334"/>
    <w:rsid w:val="00C77099"/>
    <w:rsid w:val="00C8115F"/>
    <w:rsid w:val="00C81D93"/>
    <w:rsid w:val="00C840A2"/>
    <w:rsid w:val="00C865AE"/>
    <w:rsid w:val="00C86B2C"/>
    <w:rsid w:val="00C86EC1"/>
    <w:rsid w:val="00C87F14"/>
    <w:rsid w:val="00C906B8"/>
    <w:rsid w:val="00C90C12"/>
    <w:rsid w:val="00C91183"/>
    <w:rsid w:val="00C91423"/>
    <w:rsid w:val="00C91817"/>
    <w:rsid w:val="00C92885"/>
    <w:rsid w:val="00C931E7"/>
    <w:rsid w:val="00C94F9E"/>
    <w:rsid w:val="00C952C2"/>
    <w:rsid w:val="00C95437"/>
    <w:rsid w:val="00C9587E"/>
    <w:rsid w:val="00C95F18"/>
    <w:rsid w:val="00C9709E"/>
    <w:rsid w:val="00C97340"/>
    <w:rsid w:val="00C97F4E"/>
    <w:rsid w:val="00CA0A0D"/>
    <w:rsid w:val="00CA1994"/>
    <w:rsid w:val="00CA2D2D"/>
    <w:rsid w:val="00CA2FA9"/>
    <w:rsid w:val="00CA405B"/>
    <w:rsid w:val="00CA4E03"/>
    <w:rsid w:val="00CA701E"/>
    <w:rsid w:val="00CA7570"/>
    <w:rsid w:val="00CB0D4D"/>
    <w:rsid w:val="00CB207D"/>
    <w:rsid w:val="00CB245B"/>
    <w:rsid w:val="00CB2CAB"/>
    <w:rsid w:val="00CB3D13"/>
    <w:rsid w:val="00CB3E18"/>
    <w:rsid w:val="00CB41B9"/>
    <w:rsid w:val="00CB4879"/>
    <w:rsid w:val="00CB48F2"/>
    <w:rsid w:val="00CB7BF0"/>
    <w:rsid w:val="00CC0975"/>
    <w:rsid w:val="00CC0ADC"/>
    <w:rsid w:val="00CC3D33"/>
    <w:rsid w:val="00CC4DB1"/>
    <w:rsid w:val="00CC4EA4"/>
    <w:rsid w:val="00CC5948"/>
    <w:rsid w:val="00CD0857"/>
    <w:rsid w:val="00CD12C4"/>
    <w:rsid w:val="00CD373C"/>
    <w:rsid w:val="00CD458E"/>
    <w:rsid w:val="00CE0DBD"/>
    <w:rsid w:val="00CE3214"/>
    <w:rsid w:val="00CE3F3B"/>
    <w:rsid w:val="00CE5B52"/>
    <w:rsid w:val="00CE67C0"/>
    <w:rsid w:val="00CE6B04"/>
    <w:rsid w:val="00CE6E2E"/>
    <w:rsid w:val="00CE7956"/>
    <w:rsid w:val="00CF0C4F"/>
    <w:rsid w:val="00CF1571"/>
    <w:rsid w:val="00CF2C09"/>
    <w:rsid w:val="00CF2E69"/>
    <w:rsid w:val="00CF322F"/>
    <w:rsid w:val="00CF54EF"/>
    <w:rsid w:val="00CF629D"/>
    <w:rsid w:val="00CF65B1"/>
    <w:rsid w:val="00CF6A30"/>
    <w:rsid w:val="00CF744D"/>
    <w:rsid w:val="00CF792B"/>
    <w:rsid w:val="00D0024B"/>
    <w:rsid w:val="00D0039C"/>
    <w:rsid w:val="00D007B1"/>
    <w:rsid w:val="00D009B3"/>
    <w:rsid w:val="00D00E4C"/>
    <w:rsid w:val="00D00FDD"/>
    <w:rsid w:val="00D01447"/>
    <w:rsid w:val="00D02CB7"/>
    <w:rsid w:val="00D02DA7"/>
    <w:rsid w:val="00D10464"/>
    <w:rsid w:val="00D11414"/>
    <w:rsid w:val="00D118A7"/>
    <w:rsid w:val="00D124E7"/>
    <w:rsid w:val="00D125B7"/>
    <w:rsid w:val="00D153DC"/>
    <w:rsid w:val="00D15F23"/>
    <w:rsid w:val="00D166A7"/>
    <w:rsid w:val="00D22285"/>
    <w:rsid w:val="00D227DA"/>
    <w:rsid w:val="00D24975"/>
    <w:rsid w:val="00D24C14"/>
    <w:rsid w:val="00D26817"/>
    <w:rsid w:val="00D26F82"/>
    <w:rsid w:val="00D273AC"/>
    <w:rsid w:val="00D27999"/>
    <w:rsid w:val="00D30602"/>
    <w:rsid w:val="00D312FE"/>
    <w:rsid w:val="00D31584"/>
    <w:rsid w:val="00D31CBD"/>
    <w:rsid w:val="00D320F4"/>
    <w:rsid w:val="00D322AF"/>
    <w:rsid w:val="00D327A9"/>
    <w:rsid w:val="00D346F5"/>
    <w:rsid w:val="00D3507D"/>
    <w:rsid w:val="00D35A4B"/>
    <w:rsid w:val="00D36569"/>
    <w:rsid w:val="00D370D3"/>
    <w:rsid w:val="00D37BE3"/>
    <w:rsid w:val="00D41626"/>
    <w:rsid w:val="00D419D8"/>
    <w:rsid w:val="00D419EB"/>
    <w:rsid w:val="00D41DF7"/>
    <w:rsid w:val="00D420C7"/>
    <w:rsid w:val="00D4290A"/>
    <w:rsid w:val="00D42E8B"/>
    <w:rsid w:val="00D44E21"/>
    <w:rsid w:val="00D45084"/>
    <w:rsid w:val="00D4647C"/>
    <w:rsid w:val="00D46A25"/>
    <w:rsid w:val="00D47B99"/>
    <w:rsid w:val="00D500B4"/>
    <w:rsid w:val="00D5085A"/>
    <w:rsid w:val="00D50869"/>
    <w:rsid w:val="00D50959"/>
    <w:rsid w:val="00D512A5"/>
    <w:rsid w:val="00D512B8"/>
    <w:rsid w:val="00D514E3"/>
    <w:rsid w:val="00D51ABA"/>
    <w:rsid w:val="00D52A8E"/>
    <w:rsid w:val="00D53286"/>
    <w:rsid w:val="00D551C9"/>
    <w:rsid w:val="00D55FE7"/>
    <w:rsid w:val="00D564D3"/>
    <w:rsid w:val="00D573B5"/>
    <w:rsid w:val="00D57799"/>
    <w:rsid w:val="00D6048C"/>
    <w:rsid w:val="00D63C18"/>
    <w:rsid w:val="00D6445D"/>
    <w:rsid w:val="00D6649D"/>
    <w:rsid w:val="00D677E4"/>
    <w:rsid w:val="00D67B1D"/>
    <w:rsid w:val="00D71D6C"/>
    <w:rsid w:val="00D73424"/>
    <w:rsid w:val="00D75AE7"/>
    <w:rsid w:val="00D75BC4"/>
    <w:rsid w:val="00D80338"/>
    <w:rsid w:val="00D823BC"/>
    <w:rsid w:val="00D824D2"/>
    <w:rsid w:val="00D82602"/>
    <w:rsid w:val="00D8265B"/>
    <w:rsid w:val="00D83899"/>
    <w:rsid w:val="00D84D60"/>
    <w:rsid w:val="00D85DC8"/>
    <w:rsid w:val="00D8639B"/>
    <w:rsid w:val="00D87043"/>
    <w:rsid w:val="00D873A8"/>
    <w:rsid w:val="00D9065C"/>
    <w:rsid w:val="00D909FD"/>
    <w:rsid w:val="00D924C4"/>
    <w:rsid w:val="00D92FC0"/>
    <w:rsid w:val="00D94A49"/>
    <w:rsid w:val="00D95100"/>
    <w:rsid w:val="00D95FFB"/>
    <w:rsid w:val="00D97734"/>
    <w:rsid w:val="00DA0143"/>
    <w:rsid w:val="00DA2A50"/>
    <w:rsid w:val="00DA4293"/>
    <w:rsid w:val="00DA5DC9"/>
    <w:rsid w:val="00DA7333"/>
    <w:rsid w:val="00DA772C"/>
    <w:rsid w:val="00DB012D"/>
    <w:rsid w:val="00DB16DC"/>
    <w:rsid w:val="00DB1CFB"/>
    <w:rsid w:val="00DB4728"/>
    <w:rsid w:val="00DB4DBE"/>
    <w:rsid w:val="00DB5D2E"/>
    <w:rsid w:val="00DB6814"/>
    <w:rsid w:val="00DB783B"/>
    <w:rsid w:val="00DC03DC"/>
    <w:rsid w:val="00DC076F"/>
    <w:rsid w:val="00DC0D76"/>
    <w:rsid w:val="00DC12A0"/>
    <w:rsid w:val="00DC1AB3"/>
    <w:rsid w:val="00DC22BF"/>
    <w:rsid w:val="00DC2EF6"/>
    <w:rsid w:val="00DC5D9D"/>
    <w:rsid w:val="00DC7720"/>
    <w:rsid w:val="00DC7902"/>
    <w:rsid w:val="00DD0193"/>
    <w:rsid w:val="00DD0FE3"/>
    <w:rsid w:val="00DD1875"/>
    <w:rsid w:val="00DD3D1E"/>
    <w:rsid w:val="00DD3FF2"/>
    <w:rsid w:val="00DD5D22"/>
    <w:rsid w:val="00DE0529"/>
    <w:rsid w:val="00DE094F"/>
    <w:rsid w:val="00DE2095"/>
    <w:rsid w:val="00DE27D0"/>
    <w:rsid w:val="00DE3536"/>
    <w:rsid w:val="00DE4AA6"/>
    <w:rsid w:val="00DE5643"/>
    <w:rsid w:val="00DE5DF5"/>
    <w:rsid w:val="00DE5E64"/>
    <w:rsid w:val="00DE6071"/>
    <w:rsid w:val="00DE638A"/>
    <w:rsid w:val="00DE6A9A"/>
    <w:rsid w:val="00DE6EC1"/>
    <w:rsid w:val="00DF002A"/>
    <w:rsid w:val="00DF0385"/>
    <w:rsid w:val="00DF174C"/>
    <w:rsid w:val="00DF1795"/>
    <w:rsid w:val="00DF1967"/>
    <w:rsid w:val="00DF222E"/>
    <w:rsid w:val="00DF32DB"/>
    <w:rsid w:val="00DF3BA4"/>
    <w:rsid w:val="00DF4133"/>
    <w:rsid w:val="00DF41F6"/>
    <w:rsid w:val="00DF44D2"/>
    <w:rsid w:val="00DF59CB"/>
    <w:rsid w:val="00DF5AB5"/>
    <w:rsid w:val="00DF5D01"/>
    <w:rsid w:val="00E039DF"/>
    <w:rsid w:val="00E0421D"/>
    <w:rsid w:val="00E0427E"/>
    <w:rsid w:val="00E050CE"/>
    <w:rsid w:val="00E05D07"/>
    <w:rsid w:val="00E066DD"/>
    <w:rsid w:val="00E10466"/>
    <w:rsid w:val="00E12467"/>
    <w:rsid w:val="00E13DBF"/>
    <w:rsid w:val="00E14F3D"/>
    <w:rsid w:val="00E204A3"/>
    <w:rsid w:val="00E208B9"/>
    <w:rsid w:val="00E20BE1"/>
    <w:rsid w:val="00E211CE"/>
    <w:rsid w:val="00E21587"/>
    <w:rsid w:val="00E254DD"/>
    <w:rsid w:val="00E2550E"/>
    <w:rsid w:val="00E27103"/>
    <w:rsid w:val="00E30C7B"/>
    <w:rsid w:val="00E31442"/>
    <w:rsid w:val="00E3226A"/>
    <w:rsid w:val="00E32FA3"/>
    <w:rsid w:val="00E337AA"/>
    <w:rsid w:val="00E363E1"/>
    <w:rsid w:val="00E37496"/>
    <w:rsid w:val="00E40713"/>
    <w:rsid w:val="00E40D19"/>
    <w:rsid w:val="00E439F7"/>
    <w:rsid w:val="00E456CA"/>
    <w:rsid w:val="00E5234E"/>
    <w:rsid w:val="00E52649"/>
    <w:rsid w:val="00E52E45"/>
    <w:rsid w:val="00E52E7F"/>
    <w:rsid w:val="00E53C0E"/>
    <w:rsid w:val="00E546C0"/>
    <w:rsid w:val="00E56C1C"/>
    <w:rsid w:val="00E56DD3"/>
    <w:rsid w:val="00E60405"/>
    <w:rsid w:val="00E6203D"/>
    <w:rsid w:val="00E62566"/>
    <w:rsid w:val="00E628A1"/>
    <w:rsid w:val="00E62CE0"/>
    <w:rsid w:val="00E630BE"/>
    <w:rsid w:val="00E64237"/>
    <w:rsid w:val="00E6450A"/>
    <w:rsid w:val="00E64922"/>
    <w:rsid w:val="00E70625"/>
    <w:rsid w:val="00E7070D"/>
    <w:rsid w:val="00E7074F"/>
    <w:rsid w:val="00E72494"/>
    <w:rsid w:val="00E76CF7"/>
    <w:rsid w:val="00E7792B"/>
    <w:rsid w:val="00E77F64"/>
    <w:rsid w:val="00E80244"/>
    <w:rsid w:val="00E827D4"/>
    <w:rsid w:val="00E82F26"/>
    <w:rsid w:val="00E843E0"/>
    <w:rsid w:val="00E8498D"/>
    <w:rsid w:val="00E85603"/>
    <w:rsid w:val="00E8620C"/>
    <w:rsid w:val="00E90049"/>
    <w:rsid w:val="00E908F7"/>
    <w:rsid w:val="00E90983"/>
    <w:rsid w:val="00E90DBE"/>
    <w:rsid w:val="00E91163"/>
    <w:rsid w:val="00E917ED"/>
    <w:rsid w:val="00E93649"/>
    <w:rsid w:val="00E9466D"/>
    <w:rsid w:val="00E95296"/>
    <w:rsid w:val="00E96427"/>
    <w:rsid w:val="00E96EE8"/>
    <w:rsid w:val="00E97185"/>
    <w:rsid w:val="00EA1271"/>
    <w:rsid w:val="00EA1743"/>
    <w:rsid w:val="00EA20F4"/>
    <w:rsid w:val="00EA2F3B"/>
    <w:rsid w:val="00EA57AE"/>
    <w:rsid w:val="00EA5D84"/>
    <w:rsid w:val="00EA73EE"/>
    <w:rsid w:val="00EA7F16"/>
    <w:rsid w:val="00EB17A3"/>
    <w:rsid w:val="00EB2F43"/>
    <w:rsid w:val="00EB5DA6"/>
    <w:rsid w:val="00EB5DB0"/>
    <w:rsid w:val="00EB5F24"/>
    <w:rsid w:val="00EB65F8"/>
    <w:rsid w:val="00EC2D0A"/>
    <w:rsid w:val="00EC31EE"/>
    <w:rsid w:val="00EC3295"/>
    <w:rsid w:val="00EC34FA"/>
    <w:rsid w:val="00EC3A14"/>
    <w:rsid w:val="00EC3E71"/>
    <w:rsid w:val="00EC5611"/>
    <w:rsid w:val="00EC5982"/>
    <w:rsid w:val="00EC5985"/>
    <w:rsid w:val="00EC7EEB"/>
    <w:rsid w:val="00ED0591"/>
    <w:rsid w:val="00ED1F89"/>
    <w:rsid w:val="00ED21DB"/>
    <w:rsid w:val="00ED3E8D"/>
    <w:rsid w:val="00ED6586"/>
    <w:rsid w:val="00ED6DC9"/>
    <w:rsid w:val="00ED7157"/>
    <w:rsid w:val="00ED715C"/>
    <w:rsid w:val="00ED7EC6"/>
    <w:rsid w:val="00EE1D38"/>
    <w:rsid w:val="00EE1E20"/>
    <w:rsid w:val="00EE26F1"/>
    <w:rsid w:val="00EE31DA"/>
    <w:rsid w:val="00EE3ED7"/>
    <w:rsid w:val="00EE60FE"/>
    <w:rsid w:val="00EE6F6C"/>
    <w:rsid w:val="00EE72DB"/>
    <w:rsid w:val="00EE75C6"/>
    <w:rsid w:val="00EF2039"/>
    <w:rsid w:val="00EF3EFE"/>
    <w:rsid w:val="00EF4960"/>
    <w:rsid w:val="00EF5111"/>
    <w:rsid w:val="00EF575F"/>
    <w:rsid w:val="00EF60DD"/>
    <w:rsid w:val="00EF6846"/>
    <w:rsid w:val="00EF7107"/>
    <w:rsid w:val="00F001D7"/>
    <w:rsid w:val="00F00502"/>
    <w:rsid w:val="00F0155A"/>
    <w:rsid w:val="00F01F7D"/>
    <w:rsid w:val="00F01FB6"/>
    <w:rsid w:val="00F04584"/>
    <w:rsid w:val="00F060C6"/>
    <w:rsid w:val="00F06A10"/>
    <w:rsid w:val="00F06E5B"/>
    <w:rsid w:val="00F10081"/>
    <w:rsid w:val="00F10A32"/>
    <w:rsid w:val="00F11596"/>
    <w:rsid w:val="00F11EA5"/>
    <w:rsid w:val="00F126CB"/>
    <w:rsid w:val="00F13740"/>
    <w:rsid w:val="00F1469C"/>
    <w:rsid w:val="00F147B3"/>
    <w:rsid w:val="00F1561A"/>
    <w:rsid w:val="00F17FB2"/>
    <w:rsid w:val="00F226BC"/>
    <w:rsid w:val="00F22E7B"/>
    <w:rsid w:val="00F242B9"/>
    <w:rsid w:val="00F25FA8"/>
    <w:rsid w:val="00F2621B"/>
    <w:rsid w:val="00F304C6"/>
    <w:rsid w:val="00F30534"/>
    <w:rsid w:val="00F30A9A"/>
    <w:rsid w:val="00F33BC5"/>
    <w:rsid w:val="00F34E39"/>
    <w:rsid w:val="00F36376"/>
    <w:rsid w:val="00F40580"/>
    <w:rsid w:val="00F418CB"/>
    <w:rsid w:val="00F42C4C"/>
    <w:rsid w:val="00F43310"/>
    <w:rsid w:val="00F4589F"/>
    <w:rsid w:val="00F46C64"/>
    <w:rsid w:val="00F470DC"/>
    <w:rsid w:val="00F472B4"/>
    <w:rsid w:val="00F50235"/>
    <w:rsid w:val="00F50606"/>
    <w:rsid w:val="00F5149A"/>
    <w:rsid w:val="00F52BA4"/>
    <w:rsid w:val="00F540BB"/>
    <w:rsid w:val="00F562EA"/>
    <w:rsid w:val="00F576D1"/>
    <w:rsid w:val="00F57DDB"/>
    <w:rsid w:val="00F57F5B"/>
    <w:rsid w:val="00F6036E"/>
    <w:rsid w:val="00F6069E"/>
    <w:rsid w:val="00F60DAE"/>
    <w:rsid w:val="00F60E3B"/>
    <w:rsid w:val="00F62E9B"/>
    <w:rsid w:val="00F6537E"/>
    <w:rsid w:val="00F660B8"/>
    <w:rsid w:val="00F67392"/>
    <w:rsid w:val="00F67573"/>
    <w:rsid w:val="00F67766"/>
    <w:rsid w:val="00F71453"/>
    <w:rsid w:val="00F715E1"/>
    <w:rsid w:val="00F729FD"/>
    <w:rsid w:val="00F72A51"/>
    <w:rsid w:val="00F76158"/>
    <w:rsid w:val="00F806C7"/>
    <w:rsid w:val="00F81D56"/>
    <w:rsid w:val="00F81F1D"/>
    <w:rsid w:val="00F81FED"/>
    <w:rsid w:val="00F8357C"/>
    <w:rsid w:val="00F854CB"/>
    <w:rsid w:val="00F85FF4"/>
    <w:rsid w:val="00F87F8B"/>
    <w:rsid w:val="00F91F8B"/>
    <w:rsid w:val="00F92B97"/>
    <w:rsid w:val="00F92E80"/>
    <w:rsid w:val="00F92ECF"/>
    <w:rsid w:val="00F9301B"/>
    <w:rsid w:val="00F93066"/>
    <w:rsid w:val="00F93446"/>
    <w:rsid w:val="00F93796"/>
    <w:rsid w:val="00F93805"/>
    <w:rsid w:val="00F938AE"/>
    <w:rsid w:val="00F93FAC"/>
    <w:rsid w:val="00F94477"/>
    <w:rsid w:val="00F946F3"/>
    <w:rsid w:val="00F94825"/>
    <w:rsid w:val="00F951F3"/>
    <w:rsid w:val="00F96783"/>
    <w:rsid w:val="00FA16A9"/>
    <w:rsid w:val="00FA2983"/>
    <w:rsid w:val="00FA3721"/>
    <w:rsid w:val="00FA3DDA"/>
    <w:rsid w:val="00FA427A"/>
    <w:rsid w:val="00FA47F4"/>
    <w:rsid w:val="00FA495C"/>
    <w:rsid w:val="00FA5CB5"/>
    <w:rsid w:val="00FA67D2"/>
    <w:rsid w:val="00FA70FC"/>
    <w:rsid w:val="00FA72FB"/>
    <w:rsid w:val="00FA7D32"/>
    <w:rsid w:val="00FB1A46"/>
    <w:rsid w:val="00FB1C8D"/>
    <w:rsid w:val="00FB3632"/>
    <w:rsid w:val="00FB5E00"/>
    <w:rsid w:val="00FB6230"/>
    <w:rsid w:val="00FB68A7"/>
    <w:rsid w:val="00FB77FC"/>
    <w:rsid w:val="00FC0285"/>
    <w:rsid w:val="00FC19CB"/>
    <w:rsid w:val="00FC370B"/>
    <w:rsid w:val="00FC3C95"/>
    <w:rsid w:val="00FC4711"/>
    <w:rsid w:val="00FC642B"/>
    <w:rsid w:val="00FC690A"/>
    <w:rsid w:val="00FD10BE"/>
    <w:rsid w:val="00FD1ACB"/>
    <w:rsid w:val="00FD227B"/>
    <w:rsid w:val="00FD2AB3"/>
    <w:rsid w:val="00FD337C"/>
    <w:rsid w:val="00FD5409"/>
    <w:rsid w:val="00FD606F"/>
    <w:rsid w:val="00FD63B8"/>
    <w:rsid w:val="00FD6608"/>
    <w:rsid w:val="00FD74B5"/>
    <w:rsid w:val="00FD7F23"/>
    <w:rsid w:val="00FE0B78"/>
    <w:rsid w:val="00FE10FE"/>
    <w:rsid w:val="00FE177A"/>
    <w:rsid w:val="00FE288B"/>
    <w:rsid w:val="00FE38C1"/>
    <w:rsid w:val="00FE5ADC"/>
    <w:rsid w:val="00FE5D2B"/>
    <w:rsid w:val="00FE6710"/>
    <w:rsid w:val="00FE6D69"/>
    <w:rsid w:val="00FE6EB5"/>
    <w:rsid w:val="00FE7422"/>
    <w:rsid w:val="00FE766B"/>
    <w:rsid w:val="00FF02DB"/>
    <w:rsid w:val="00FF09CA"/>
    <w:rsid w:val="00FF14F5"/>
    <w:rsid w:val="00FF16B1"/>
    <w:rsid w:val="00FF485C"/>
    <w:rsid w:val="00FF4C14"/>
    <w:rsid w:val="00FF5ED7"/>
    <w:rsid w:val="00FF62D2"/>
    <w:rsid w:val="01BE5F21"/>
    <w:rsid w:val="01F4386D"/>
    <w:rsid w:val="01FA5092"/>
    <w:rsid w:val="025B3121"/>
    <w:rsid w:val="03831131"/>
    <w:rsid w:val="039438FC"/>
    <w:rsid w:val="03C677A5"/>
    <w:rsid w:val="03CC7670"/>
    <w:rsid w:val="04071455"/>
    <w:rsid w:val="04A72892"/>
    <w:rsid w:val="04B944C7"/>
    <w:rsid w:val="04C0727C"/>
    <w:rsid w:val="0672659B"/>
    <w:rsid w:val="06F340BE"/>
    <w:rsid w:val="076369A2"/>
    <w:rsid w:val="076D08B5"/>
    <w:rsid w:val="077C0BA5"/>
    <w:rsid w:val="0886383F"/>
    <w:rsid w:val="08B83ACE"/>
    <w:rsid w:val="09736D7A"/>
    <w:rsid w:val="09BC72E1"/>
    <w:rsid w:val="0A720740"/>
    <w:rsid w:val="0BB5551A"/>
    <w:rsid w:val="0BB7198C"/>
    <w:rsid w:val="0BD6688C"/>
    <w:rsid w:val="0C013541"/>
    <w:rsid w:val="0E536C9D"/>
    <w:rsid w:val="0E703B28"/>
    <w:rsid w:val="0EA312F9"/>
    <w:rsid w:val="0EC83DC5"/>
    <w:rsid w:val="0EF16F8A"/>
    <w:rsid w:val="0F1B372D"/>
    <w:rsid w:val="0F253110"/>
    <w:rsid w:val="0FD25304"/>
    <w:rsid w:val="0FF534D0"/>
    <w:rsid w:val="11B04D92"/>
    <w:rsid w:val="12E0359D"/>
    <w:rsid w:val="130A2BB7"/>
    <w:rsid w:val="13A8681B"/>
    <w:rsid w:val="13EB54CA"/>
    <w:rsid w:val="14534ECB"/>
    <w:rsid w:val="14A423A8"/>
    <w:rsid w:val="14D42243"/>
    <w:rsid w:val="157224A6"/>
    <w:rsid w:val="16C64858"/>
    <w:rsid w:val="16CB3153"/>
    <w:rsid w:val="17672A8F"/>
    <w:rsid w:val="177EA9C6"/>
    <w:rsid w:val="17DD2C34"/>
    <w:rsid w:val="17E01949"/>
    <w:rsid w:val="180D7EDA"/>
    <w:rsid w:val="18137F71"/>
    <w:rsid w:val="185D5F59"/>
    <w:rsid w:val="18B81A3C"/>
    <w:rsid w:val="193C61C0"/>
    <w:rsid w:val="195A1F7F"/>
    <w:rsid w:val="198872D8"/>
    <w:rsid w:val="19AB6565"/>
    <w:rsid w:val="1ABB786B"/>
    <w:rsid w:val="1AF7C806"/>
    <w:rsid w:val="1B1415A4"/>
    <w:rsid w:val="1B1B34EE"/>
    <w:rsid w:val="1BA5340F"/>
    <w:rsid w:val="1BBF29F3"/>
    <w:rsid w:val="1BFF5F52"/>
    <w:rsid w:val="1C427318"/>
    <w:rsid w:val="1C674A9C"/>
    <w:rsid w:val="1CCB706C"/>
    <w:rsid w:val="1CD06A92"/>
    <w:rsid w:val="1D9A1D6E"/>
    <w:rsid w:val="1DE16BF8"/>
    <w:rsid w:val="1DF76243"/>
    <w:rsid w:val="1E37603B"/>
    <w:rsid w:val="1EB5D5AC"/>
    <w:rsid w:val="1EDF3F27"/>
    <w:rsid w:val="1EF8263B"/>
    <w:rsid w:val="1F135B5B"/>
    <w:rsid w:val="1F460C2C"/>
    <w:rsid w:val="1F7F1AA4"/>
    <w:rsid w:val="1FAF2411"/>
    <w:rsid w:val="1FC76934"/>
    <w:rsid w:val="1FEF537B"/>
    <w:rsid w:val="1FFC12CC"/>
    <w:rsid w:val="1FFF7578"/>
    <w:rsid w:val="200F3201"/>
    <w:rsid w:val="201E0862"/>
    <w:rsid w:val="203B6B03"/>
    <w:rsid w:val="209112C3"/>
    <w:rsid w:val="20DA10D1"/>
    <w:rsid w:val="210C7C53"/>
    <w:rsid w:val="212A0359"/>
    <w:rsid w:val="22123EE1"/>
    <w:rsid w:val="22BF1515"/>
    <w:rsid w:val="22C51208"/>
    <w:rsid w:val="22C62849"/>
    <w:rsid w:val="22DA1DB7"/>
    <w:rsid w:val="23E16564"/>
    <w:rsid w:val="24A117E1"/>
    <w:rsid w:val="24AB5260"/>
    <w:rsid w:val="24F72BAA"/>
    <w:rsid w:val="250376CC"/>
    <w:rsid w:val="25D30D3F"/>
    <w:rsid w:val="26C32273"/>
    <w:rsid w:val="26FFE109"/>
    <w:rsid w:val="270F3FF9"/>
    <w:rsid w:val="27687520"/>
    <w:rsid w:val="2777C2EC"/>
    <w:rsid w:val="277D0157"/>
    <w:rsid w:val="27A8776B"/>
    <w:rsid w:val="27B29D70"/>
    <w:rsid w:val="27B3196F"/>
    <w:rsid w:val="282A31D2"/>
    <w:rsid w:val="282E6A1E"/>
    <w:rsid w:val="28551A5B"/>
    <w:rsid w:val="286035EB"/>
    <w:rsid w:val="287E24C9"/>
    <w:rsid w:val="289C74ED"/>
    <w:rsid w:val="28A50838"/>
    <w:rsid w:val="28C332ED"/>
    <w:rsid w:val="2920604A"/>
    <w:rsid w:val="297554E7"/>
    <w:rsid w:val="2989319D"/>
    <w:rsid w:val="29E97A39"/>
    <w:rsid w:val="2A8A5B38"/>
    <w:rsid w:val="2AE41378"/>
    <w:rsid w:val="2AE66BC0"/>
    <w:rsid w:val="2BDF5B49"/>
    <w:rsid w:val="2BF84809"/>
    <w:rsid w:val="2C3A0CA2"/>
    <w:rsid w:val="2C654BAB"/>
    <w:rsid w:val="2C833BC8"/>
    <w:rsid w:val="2D594461"/>
    <w:rsid w:val="2D685060"/>
    <w:rsid w:val="2DB022C4"/>
    <w:rsid w:val="2DB0F210"/>
    <w:rsid w:val="2DC01D73"/>
    <w:rsid w:val="2E216BE5"/>
    <w:rsid w:val="2E2A34C6"/>
    <w:rsid w:val="2E5E58DD"/>
    <w:rsid w:val="2E5E7BB6"/>
    <w:rsid w:val="2EEB2B88"/>
    <w:rsid w:val="2F0922DC"/>
    <w:rsid w:val="2F0C4875"/>
    <w:rsid w:val="2F343A0A"/>
    <w:rsid w:val="2F367823"/>
    <w:rsid w:val="2F6628D0"/>
    <w:rsid w:val="2F7B46BD"/>
    <w:rsid w:val="2FD63906"/>
    <w:rsid w:val="2FF182C8"/>
    <w:rsid w:val="300F5CB1"/>
    <w:rsid w:val="305A39DB"/>
    <w:rsid w:val="305E5652"/>
    <w:rsid w:val="309052A5"/>
    <w:rsid w:val="30AC356E"/>
    <w:rsid w:val="30DF7653"/>
    <w:rsid w:val="30E82C7E"/>
    <w:rsid w:val="31124B01"/>
    <w:rsid w:val="32713ECC"/>
    <w:rsid w:val="32BAA819"/>
    <w:rsid w:val="32DC56D7"/>
    <w:rsid w:val="32F26B71"/>
    <w:rsid w:val="32FD59D2"/>
    <w:rsid w:val="333BFE96"/>
    <w:rsid w:val="33B82940"/>
    <w:rsid w:val="33DF83DD"/>
    <w:rsid w:val="33F702EF"/>
    <w:rsid w:val="33FE588E"/>
    <w:rsid w:val="343A4CE7"/>
    <w:rsid w:val="344E745B"/>
    <w:rsid w:val="356F716A"/>
    <w:rsid w:val="357F16BB"/>
    <w:rsid w:val="35B6605F"/>
    <w:rsid w:val="35C526DF"/>
    <w:rsid w:val="365A29D0"/>
    <w:rsid w:val="368652FC"/>
    <w:rsid w:val="36BF8257"/>
    <w:rsid w:val="36FF4F7F"/>
    <w:rsid w:val="372853CE"/>
    <w:rsid w:val="37473FF1"/>
    <w:rsid w:val="377E92DD"/>
    <w:rsid w:val="37B13ADB"/>
    <w:rsid w:val="37DF42B3"/>
    <w:rsid w:val="37EE2A74"/>
    <w:rsid w:val="384B0C09"/>
    <w:rsid w:val="3877059E"/>
    <w:rsid w:val="38E650BA"/>
    <w:rsid w:val="39FF218B"/>
    <w:rsid w:val="3A342E8D"/>
    <w:rsid w:val="3A8C2C07"/>
    <w:rsid w:val="3A8E2541"/>
    <w:rsid w:val="3AEC79B3"/>
    <w:rsid w:val="3AF94591"/>
    <w:rsid w:val="3AFF4F12"/>
    <w:rsid w:val="3B6F1CD5"/>
    <w:rsid w:val="3B7F4386"/>
    <w:rsid w:val="3B9942F4"/>
    <w:rsid w:val="3BA54EC5"/>
    <w:rsid w:val="3BFE9167"/>
    <w:rsid w:val="3C5938F5"/>
    <w:rsid w:val="3CFB1F03"/>
    <w:rsid w:val="3D02114E"/>
    <w:rsid w:val="3D5B09F3"/>
    <w:rsid w:val="3D713E65"/>
    <w:rsid w:val="3D7F0D0E"/>
    <w:rsid w:val="3D8113FF"/>
    <w:rsid w:val="3DC46318"/>
    <w:rsid w:val="3DD5BDC6"/>
    <w:rsid w:val="3DDC1A5A"/>
    <w:rsid w:val="3DF7F39E"/>
    <w:rsid w:val="3E072772"/>
    <w:rsid w:val="3E614D09"/>
    <w:rsid w:val="3E673E46"/>
    <w:rsid w:val="3E7BD2A8"/>
    <w:rsid w:val="3EAF5A67"/>
    <w:rsid w:val="3EAF77B5"/>
    <w:rsid w:val="3EE16132"/>
    <w:rsid w:val="3EEDB667"/>
    <w:rsid w:val="3EF4180A"/>
    <w:rsid w:val="3EF729CC"/>
    <w:rsid w:val="3EFB57C4"/>
    <w:rsid w:val="3F1C2055"/>
    <w:rsid w:val="3F4E7584"/>
    <w:rsid w:val="3F5E8932"/>
    <w:rsid w:val="3F89074F"/>
    <w:rsid w:val="3F8A2017"/>
    <w:rsid w:val="3F8FA3DA"/>
    <w:rsid w:val="3FAA26B9"/>
    <w:rsid w:val="3FD51ADE"/>
    <w:rsid w:val="3FD69FBC"/>
    <w:rsid w:val="3FEE0098"/>
    <w:rsid w:val="3FF266C0"/>
    <w:rsid w:val="3FF7E73C"/>
    <w:rsid w:val="3FF8D56A"/>
    <w:rsid w:val="3FFF4C73"/>
    <w:rsid w:val="40D505C6"/>
    <w:rsid w:val="40D70EDF"/>
    <w:rsid w:val="40DB5D3D"/>
    <w:rsid w:val="41AA15EB"/>
    <w:rsid w:val="41D95AE9"/>
    <w:rsid w:val="424314E3"/>
    <w:rsid w:val="425A58DE"/>
    <w:rsid w:val="42B850ED"/>
    <w:rsid w:val="42CA01A6"/>
    <w:rsid w:val="42CE5A0E"/>
    <w:rsid w:val="43383734"/>
    <w:rsid w:val="434379F5"/>
    <w:rsid w:val="445A176E"/>
    <w:rsid w:val="44BA514C"/>
    <w:rsid w:val="4561561E"/>
    <w:rsid w:val="456F2DEF"/>
    <w:rsid w:val="463E04C1"/>
    <w:rsid w:val="467E44DD"/>
    <w:rsid w:val="46AA19EA"/>
    <w:rsid w:val="47720D14"/>
    <w:rsid w:val="477B4C31"/>
    <w:rsid w:val="478963B0"/>
    <w:rsid w:val="483D2FD2"/>
    <w:rsid w:val="4858496C"/>
    <w:rsid w:val="48B059C1"/>
    <w:rsid w:val="48EB6A88"/>
    <w:rsid w:val="490537B3"/>
    <w:rsid w:val="491455B8"/>
    <w:rsid w:val="49663FFC"/>
    <w:rsid w:val="4999881D"/>
    <w:rsid w:val="4ABE6A94"/>
    <w:rsid w:val="4AF76E56"/>
    <w:rsid w:val="4AF8077D"/>
    <w:rsid w:val="4AFD2E47"/>
    <w:rsid w:val="4B333905"/>
    <w:rsid w:val="4B6D5BBE"/>
    <w:rsid w:val="4BB73F65"/>
    <w:rsid w:val="4C3962B5"/>
    <w:rsid w:val="4CB47F2F"/>
    <w:rsid w:val="4D366155"/>
    <w:rsid w:val="4DB27309"/>
    <w:rsid w:val="4DEB97D8"/>
    <w:rsid w:val="4DEFAFB0"/>
    <w:rsid w:val="4E43A161"/>
    <w:rsid w:val="4ECD1F17"/>
    <w:rsid w:val="4ECF1786"/>
    <w:rsid w:val="4F6C05BD"/>
    <w:rsid w:val="4F7B1D90"/>
    <w:rsid w:val="4FBBE4A2"/>
    <w:rsid w:val="4FC6D1A3"/>
    <w:rsid w:val="4FCE54A8"/>
    <w:rsid w:val="4FE835CC"/>
    <w:rsid w:val="4FF01D9A"/>
    <w:rsid w:val="50E0572E"/>
    <w:rsid w:val="50EDE7AE"/>
    <w:rsid w:val="513F7C1D"/>
    <w:rsid w:val="52330CA7"/>
    <w:rsid w:val="52643057"/>
    <w:rsid w:val="527120B2"/>
    <w:rsid w:val="52881BA4"/>
    <w:rsid w:val="53026F8B"/>
    <w:rsid w:val="531262D1"/>
    <w:rsid w:val="53DA4389"/>
    <w:rsid w:val="53DF24DA"/>
    <w:rsid w:val="54632138"/>
    <w:rsid w:val="5476743B"/>
    <w:rsid w:val="549B7507"/>
    <w:rsid w:val="54F74E70"/>
    <w:rsid w:val="55174647"/>
    <w:rsid w:val="55660F5F"/>
    <w:rsid w:val="557EC2F7"/>
    <w:rsid w:val="55A84374"/>
    <w:rsid w:val="55EC63E0"/>
    <w:rsid w:val="55FFBBF3"/>
    <w:rsid w:val="560F44BB"/>
    <w:rsid w:val="56505911"/>
    <w:rsid w:val="5665743C"/>
    <w:rsid w:val="5670176F"/>
    <w:rsid w:val="56FC04BF"/>
    <w:rsid w:val="571739C9"/>
    <w:rsid w:val="576E08FE"/>
    <w:rsid w:val="577BACC2"/>
    <w:rsid w:val="57801EDF"/>
    <w:rsid w:val="57DD094B"/>
    <w:rsid w:val="57EFBC48"/>
    <w:rsid w:val="58006EC2"/>
    <w:rsid w:val="585F39B3"/>
    <w:rsid w:val="589F492D"/>
    <w:rsid w:val="58A3716A"/>
    <w:rsid w:val="58DD8452"/>
    <w:rsid w:val="590A6A01"/>
    <w:rsid w:val="598D65D3"/>
    <w:rsid w:val="59C5C8D9"/>
    <w:rsid w:val="59DD62A0"/>
    <w:rsid w:val="59FB8D47"/>
    <w:rsid w:val="5A7F0147"/>
    <w:rsid w:val="5ABFB2F1"/>
    <w:rsid w:val="5B2DDBAC"/>
    <w:rsid w:val="5B5E2938"/>
    <w:rsid w:val="5B99DF0B"/>
    <w:rsid w:val="5BFECC07"/>
    <w:rsid w:val="5C1C406D"/>
    <w:rsid w:val="5C27748B"/>
    <w:rsid w:val="5C5708CC"/>
    <w:rsid w:val="5CB84D93"/>
    <w:rsid w:val="5D535CE6"/>
    <w:rsid w:val="5D964551"/>
    <w:rsid w:val="5DD93670"/>
    <w:rsid w:val="5DF9D895"/>
    <w:rsid w:val="5DFE7EB6"/>
    <w:rsid w:val="5DFF1A4B"/>
    <w:rsid w:val="5E4B1A8D"/>
    <w:rsid w:val="5E6A2A38"/>
    <w:rsid w:val="5E7C548E"/>
    <w:rsid w:val="5E7FCF65"/>
    <w:rsid w:val="5E913D63"/>
    <w:rsid w:val="5F7D2692"/>
    <w:rsid w:val="5F7F47C7"/>
    <w:rsid w:val="5F7F84C7"/>
    <w:rsid w:val="5F817E72"/>
    <w:rsid w:val="5FAEECDA"/>
    <w:rsid w:val="5FAF672B"/>
    <w:rsid w:val="5FBEA3AA"/>
    <w:rsid w:val="5FDA3539"/>
    <w:rsid w:val="5FEF2001"/>
    <w:rsid w:val="5FF353FA"/>
    <w:rsid w:val="5FF68152"/>
    <w:rsid w:val="60071329"/>
    <w:rsid w:val="60101380"/>
    <w:rsid w:val="6048374D"/>
    <w:rsid w:val="608C5797"/>
    <w:rsid w:val="61185EC2"/>
    <w:rsid w:val="62DC690B"/>
    <w:rsid w:val="62F97DE8"/>
    <w:rsid w:val="63375219"/>
    <w:rsid w:val="637D586B"/>
    <w:rsid w:val="637F9C87"/>
    <w:rsid w:val="6384309D"/>
    <w:rsid w:val="63B7EA70"/>
    <w:rsid w:val="63F2689E"/>
    <w:rsid w:val="64356733"/>
    <w:rsid w:val="6450778F"/>
    <w:rsid w:val="64F17F6A"/>
    <w:rsid w:val="65AE6280"/>
    <w:rsid w:val="6663343E"/>
    <w:rsid w:val="66756FF9"/>
    <w:rsid w:val="66A44AF4"/>
    <w:rsid w:val="66DFD55F"/>
    <w:rsid w:val="66FE5614"/>
    <w:rsid w:val="6772E897"/>
    <w:rsid w:val="67AE0991"/>
    <w:rsid w:val="67B25BCC"/>
    <w:rsid w:val="67BE91F8"/>
    <w:rsid w:val="67D65DFF"/>
    <w:rsid w:val="67FDBCA5"/>
    <w:rsid w:val="68417CF4"/>
    <w:rsid w:val="6844104D"/>
    <w:rsid w:val="6860181C"/>
    <w:rsid w:val="687AA4D0"/>
    <w:rsid w:val="68C8795A"/>
    <w:rsid w:val="693310B7"/>
    <w:rsid w:val="6A62617A"/>
    <w:rsid w:val="6A643D52"/>
    <w:rsid w:val="6AEC334E"/>
    <w:rsid w:val="6AFA8552"/>
    <w:rsid w:val="6B610C91"/>
    <w:rsid w:val="6BBFCAB9"/>
    <w:rsid w:val="6BDB1AE3"/>
    <w:rsid w:val="6BEE3322"/>
    <w:rsid w:val="6BEF307E"/>
    <w:rsid w:val="6BF83368"/>
    <w:rsid w:val="6C7D6AAB"/>
    <w:rsid w:val="6C930523"/>
    <w:rsid w:val="6CD260BE"/>
    <w:rsid w:val="6D037046"/>
    <w:rsid w:val="6D0913E3"/>
    <w:rsid w:val="6D133293"/>
    <w:rsid w:val="6D57BCEB"/>
    <w:rsid w:val="6D5BFBEF"/>
    <w:rsid w:val="6D6C77C0"/>
    <w:rsid w:val="6D7A5DAF"/>
    <w:rsid w:val="6D7B83A3"/>
    <w:rsid w:val="6DA2484C"/>
    <w:rsid w:val="6DBCB2BE"/>
    <w:rsid w:val="6DD7EF30"/>
    <w:rsid w:val="6DDF93EC"/>
    <w:rsid w:val="6DEF2862"/>
    <w:rsid w:val="6DF291CD"/>
    <w:rsid w:val="6E3D27C7"/>
    <w:rsid w:val="6E400420"/>
    <w:rsid w:val="6E546354"/>
    <w:rsid w:val="6EB469F0"/>
    <w:rsid w:val="6EBFC910"/>
    <w:rsid w:val="6EFCCB2A"/>
    <w:rsid w:val="6EFF6055"/>
    <w:rsid w:val="6F160CB0"/>
    <w:rsid w:val="6F2E2265"/>
    <w:rsid w:val="6F3915AB"/>
    <w:rsid w:val="6F51652A"/>
    <w:rsid w:val="6F57806F"/>
    <w:rsid w:val="6F62C385"/>
    <w:rsid w:val="6F7E0B94"/>
    <w:rsid w:val="6F7F1E86"/>
    <w:rsid w:val="6F8B461D"/>
    <w:rsid w:val="6FB316E4"/>
    <w:rsid w:val="6FB44DD4"/>
    <w:rsid w:val="6FBC19CD"/>
    <w:rsid w:val="6FC38070"/>
    <w:rsid w:val="6FDC5245"/>
    <w:rsid w:val="6FF6D527"/>
    <w:rsid w:val="6FF82172"/>
    <w:rsid w:val="6FFB15A2"/>
    <w:rsid w:val="6FFD1E88"/>
    <w:rsid w:val="6FFE4A4A"/>
    <w:rsid w:val="6FFF29B3"/>
    <w:rsid w:val="6FFF49F4"/>
    <w:rsid w:val="70264359"/>
    <w:rsid w:val="70CA0961"/>
    <w:rsid w:val="71E23D47"/>
    <w:rsid w:val="72991D4E"/>
    <w:rsid w:val="72BF41B3"/>
    <w:rsid w:val="73007315"/>
    <w:rsid w:val="731F249B"/>
    <w:rsid w:val="73B23520"/>
    <w:rsid w:val="74102F28"/>
    <w:rsid w:val="74DC65D5"/>
    <w:rsid w:val="751C38C8"/>
    <w:rsid w:val="7524023C"/>
    <w:rsid w:val="752FF84B"/>
    <w:rsid w:val="75576809"/>
    <w:rsid w:val="756F081A"/>
    <w:rsid w:val="758347A6"/>
    <w:rsid w:val="75916943"/>
    <w:rsid w:val="75CEDD33"/>
    <w:rsid w:val="761A02E9"/>
    <w:rsid w:val="7693567A"/>
    <w:rsid w:val="76D55F8E"/>
    <w:rsid w:val="76EFAD62"/>
    <w:rsid w:val="76F9F12E"/>
    <w:rsid w:val="773D6C65"/>
    <w:rsid w:val="7747EC7E"/>
    <w:rsid w:val="77AC9B10"/>
    <w:rsid w:val="77F6EABA"/>
    <w:rsid w:val="77FBDD33"/>
    <w:rsid w:val="77FD0B5A"/>
    <w:rsid w:val="78410C7A"/>
    <w:rsid w:val="78522136"/>
    <w:rsid w:val="78B05CD9"/>
    <w:rsid w:val="78DBBC21"/>
    <w:rsid w:val="78E9E29E"/>
    <w:rsid w:val="78ED3C6D"/>
    <w:rsid w:val="78EFBCAE"/>
    <w:rsid w:val="790A30B6"/>
    <w:rsid w:val="791A747F"/>
    <w:rsid w:val="793BA1A5"/>
    <w:rsid w:val="7975567F"/>
    <w:rsid w:val="79764DDF"/>
    <w:rsid w:val="7977CB41"/>
    <w:rsid w:val="798F97A6"/>
    <w:rsid w:val="79AF1EA7"/>
    <w:rsid w:val="79EE442F"/>
    <w:rsid w:val="7A3B4464"/>
    <w:rsid w:val="7AFCDB38"/>
    <w:rsid w:val="7AFDF30F"/>
    <w:rsid w:val="7AFF23C4"/>
    <w:rsid w:val="7B3BFA32"/>
    <w:rsid w:val="7B3CBE85"/>
    <w:rsid w:val="7B59D127"/>
    <w:rsid w:val="7B5FAD7E"/>
    <w:rsid w:val="7B6F869B"/>
    <w:rsid w:val="7B7B2E52"/>
    <w:rsid w:val="7BB76E64"/>
    <w:rsid w:val="7BB7A4E7"/>
    <w:rsid w:val="7BBB95ED"/>
    <w:rsid w:val="7BBBCA9A"/>
    <w:rsid w:val="7BBF5BD5"/>
    <w:rsid w:val="7BBFCFA9"/>
    <w:rsid w:val="7BBFEB17"/>
    <w:rsid w:val="7BDF7CBD"/>
    <w:rsid w:val="7BF32488"/>
    <w:rsid w:val="7BFF7BCF"/>
    <w:rsid w:val="7BFF7E33"/>
    <w:rsid w:val="7C967197"/>
    <w:rsid w:val="7CAF3414"/>
    <w:rsid w:val="7CB578F1"/>
    <w:rsid w:val="7CDED68A"/>
    <w:rsid w:val="7D2F3C22"/>
    <w:rsid w:val="7D7727FC"/>
    <w:rsid w:val="7D963C86"/>
    <w:rsid w:val="7DAF34F0"/>
    <w:rsid w:val="7DB023EE"/>
    <w:rsid w:val="7DB978A7"/>
    <w:rsid w:val="7DD6669E"/>
    <w:rsid w:val="7DDE3D7B"/>
    <w:rsid w:val="7DF35301"/>
    <w:rsid w:val="7DFBD07E"/>
    <w:rsid w:val="7DFF731F"/>
    <w:rsid w:val="7E36FC4E"/>
    <w:rsid w:val="7E57E930"/>
    <w:rsid w:val="7E5F7ED3"/>
    <w:rsid w:val="7E6322D7"/>
    <w:rsid w:val="7E6FBEC8"/>
    <w:rsid w:val="7E73E8C5"/>
    <w:rsid w:val="7E77A9EE"/>
    <w:rsid w:val="7E9CDB9D"/>
    <w:rsid w:val="7EA52B2F"/>
    <w:rsid w:val="7EBC57CC"/>
    <w:rsid w:val="7EBF1313"/>
    <w:rsid w:val="7EFB0715"/>
    <w:rsid w:val="7EFD543B"/>
    <w:rsid w:val="7EFF94D1"/>
    <w:rsid w:val="7F1A37B7"/>
    <w:rsid w:val="7F1BE7D8"/>
    <w:rsid w:val="7F376563"/>
    <w:rsid w:val="7F3FF567"/>
    <w:rsid w:val="7F4D0390"/>
    <w:rsid w:val="7F4E9908"/>
    <w:rsid w:val="7F52B160"/>
    <w:rsid w:val="7F5F0F52"/>
    <w:rsid w:val="7F68D3F4"/>
    <w:rsid w:val="7F6B03EF"/>
    <w:rsid w:val="7F8755FA"/>
    <w:rsid w:val="7F8F8794"/>
    <w:rsid w:val="7F96C15D"/>
    <w:rsid w:val="7F9D0695"/>
    <w:rsid w:val="7F9EDA1A"/>
    <w:rsid w:val="7F9F5936"/>
    <w:rsid w:val="7F9F7C27"/>
    <w:rsid w:val="7FAFEB8B"/>
    <w:rsid w:val="7FB58104"/>
    <w:rsid w:val="7FB6087C"/>
    <w:rsid w:val="7FB74DD6"/>
    <w:rsid w:val="7FBB3496"/>
    <w:rsid w:val="7FBE1748"/>
    <w:rsid w:val="7FC65F02"/>
    <w:rsid w:val="7FD1DB6E"/>
    <w:rsid w:val="7FD7BB01"/>
    <w:rsid w:val="7FE7B29C"/>
    <w:rsid w:val="7FE7C258"/>
    <w:rsid w:val="7FEBF661"/>
    <w:rsid w:val="7FEEDCBF"/>
    <w:rsid w:val="7FEFBC9D"/>
    <w:rsid w:val="7FF6B9AA"/>
    <w:rsid w:val="7FF960B5"/>
    <w:rsid w:val="7FFA122D"/>
    <w:rsid w:val="7FFAEBE1"/>
    <w:rsid w:val="7FFB7263"/>
    <w:rsid w:val="7FFD2DDA"/>
    <w:rsid w:val="7FFEFD3A"/>
    <w:rsid w:val="7FFF2E55"/>
    <w:rsid w:val="7FFFA0B6"/>
    <w:rsid w:val="7FFFE199"/>
    <w:rsid w:val="86FBA9EB"/>
    <w:rsid w:val="87F7924F"/>
    <w:rsid w:val="8D6E4097"/>
    <w:rsid w:val="8DF795F7"/>
    <w:rsid w:val="8F7FBE0A"/>
    <w:rsid w:val="8FF725AD"/>
    <w:rsid w:val="8FFDBEC9"/>
    <w:rsid w:val="8FFFE8B8"/>
    <w:rsid w:val="96EF59C5"/>
    <w:rsid w:val="97FF7B4B"/>
    <w:rsid w:val="99F42016"/>
    <w:rsid w:val="9AFC334B"/>
    <w:rsid w:val="9BDA8D02"/>
    <w:rsid w:val="9CEFAA83"/>
    <w:rsid w:val="9D72891C"/>
    <w:rsid w:val="9DFAC638"/>
    <w:rsid w:val="9FB6EB05"/>
    <w:rsid w:val="9FDD7461"/>
    <w:rsid w:val="9FFB120B"/>
    <w:rsid w:val="A4DF9029"/>
    <w:rsid w:val="A77F4E31"/>
    <w:rsid w:val="ABB5D13B"/>
    <w:rsid w:val="ADF9EFE5"/>
    <w:rsid w:val="AE7E2D99"/>
    <w:rsid w:val="AE7FBDA9"/>
    <w:rsid w:val="AEF35F45"/>
    <w:rsid w:val="AFE3BD5F"/>
    <w:rsid w:val="B137E329"/>
    <w:rsid w:val="B3EE3B37"/>
    <w:rsid w:val="B5571249"/>
    <w:rsid w:val="B57FD264"/>
    <w:rsid w:val="B6F95F16"/>
    <w:rsid w:val="B77B8DC1"/>
    <w:rsid w:val="B7AC9CFD"/>
    <w:rsid w:val="B7B3AB71"/>
    <w:rsid w:val="B7DFA6FF"/>
    <w:rsid w:val="B7F78176"/>
    <w:rsid w:val="B7FE1BAF"/>
    <w:rsid w:val="B7FE61F7"/>
    <w:rsid w:val="B8CAE1F5"/>
    <w:rsid w:val="B97B0123"/>
    <w:rsid w:val="BA4FCF38"/>
    <w:rsid w:val="BAFEAE3F"/>
    <w:rsid w:val="BB655A55"/>
    <w:rsid w:val="BB791DFC"/>
    <w:rsid w:val="BB7E8B97"/>
    <w:rsid w:val="BB7FB9BF"/>
    <w:rsid w:val="BBB8B221"/>
    <w:rsid w:val="BBF4B476"/>
    <w:rsid w:val="BCB1A7B6"/>
    <w:rsid w:val="BD6E4DB5"/>
    <w:rsid w:val="BD9F9179"/>
    <w:rsid w:val="BDA1DD19"/>
    <w:rsid w:val="BDFF2A8D"/>
    <w:rsid w:val="BE0B32CE"/>
    <w:rsid w:val="BE774568"/>
    <w:rsid w:val="BE7F902D"/>
    <w:rsid w:val="BE8FD026"/>
    <w:rsid w:val="BEBD7149"/>
    <w:rsid w:val="BF3F2C68"/>
    <w:rsid w:val="BF47ABDE"/>
    <w:rsid w:val="BF5B3692"/>
    <w:rsid w:val="BF7BA7B2"/>
    <w:rsid w:val="BF97229A"/>
    <w:rsid w:val="BFBBA09D"/>
    <w:rsid w:val="BFBD23AF"/>
    <w:rsid w:val="BFBDC9C1"/>
    <w:rsid w:val="BFC66FFE"/>
    <w:rsid w:val="BFC9104F"/>
    <w:rsid w:val="BFD696BA"/>
    <w:rsid w:val="BFEA7CAE"/>
    <w:rsid w:val="BFF9309D"/>
    <w:rsid w:val="BFFFB394"/>
    <w:rsid w:val="C6FB215D"/>
    <w:rsid w:val="C7DFB530"/>
    <w:rsid w:val="C7FFC805"/>
    <w:rsid w:val="CBBA71BA"/>
    <w:rsid w:val="CCE7A09C"/>
    <w:rsid w:val="CDFB9225"/>
    <w:rsid w:val="CDFDC866"/>
    <w:rsid w:val="CEAF9969"/>
    <w:rsid w:val="CFABA4DD"/>
    <w:rsid w:val="CFEFB61A"/>
    <w:rsid w:val="CFF71DC1"/>
    <w:rsid w:val="CFF93EBB"/>
    <w:rsid w:val="D1F3CFB2"/>
    <w:rsid w:val="D3577C7C"/>
    <w:rsid w:val="D3BFF6F3"/>
    <w:rsid w:val="D5FF57E6"/>
    <w:rsid w:val="D775D270"/>
    <w:rsid w:val="D7F5906F"/>
    <w:rsid w:val="D87DCA42"/>
    <w:rsid w:val="DABB5D66"/>
    <w:rsid w:val="DABF5940"/>
    <w:rsid w:val="DBF734E9"/>
    <w:rsid w:val="DC392276"/>
    <w:rsid w:val="DDFF98DF"/>
    <w:rsid w:val="DEA430C9"/>
    <w:rsid w:val="DEA6BA67"/>
    <w:rsid w:val="DEAFA3CB"/>
    <w:rsid w:val="DEF32B45"/>
    <w:rsid w:val="DEF74F1B"/>
    <w:rsid w:val="DF692C51"/>
    <w:rsid w:val="DF797A24"/>
    <w:rsid w:val="DF7FA008"/>
    <w:rsid w:val="DF8D5E96"/>
    <w:rsid w:val="DFBF665E"/>
    <w:rsid w:val="DFDED0B2"/>
    <w:rsid w:val="DFE7761E"/>
    <w:rsid w:val="DFED812D"/>
    <w:rsid w:val="DFF6031D"/>
    <w:rsid w:val="DFF63F93"/>
    <w:rsid w:val="DFFAD343"/>
    <w:rsid w:val="DFFE650A"/>
    <w:rsid w:val="DFFFE964"/>
    <w:rsid w:val="E23DBB1E"/>
    <w:rsid w:val="E3DCA7D5"/>
    <w:rsid w:val="E4F4EFF8"/>
    <w:rsid w:val="E5D75866"/>
    <w:rsid w:val="E62CE5DE"/>
    <w:rsid w:val="E6CB0465"/>
    <w:rsid w:val="E76E53F7"/>
    <w:rsid w:val="E77BFD7A"/>
    <w:rsid w:val="E79F5108"/>
    <w:rsid w:val="E7DF9C37"/>
    <w:rsid w:val="E977DFD4"/>
    <w:rsid w:val="E9E4E62D"/>
    <w:rsid w:val="EA9F5A89"/>
    <w:rsid w:val="EAFFFFAC"/>
    <w:rsid w:val="EBED1F20"/>
    <w:rsid w:val="EBFB49CA"/>
    <w:rsid w:val="ECBAE41F"/>
    <w:rsid w:val="ED77CC9F"/>
    <w:rsid w:val="EDAF7EAC"/>
    <w:rsid w:val="EDBF2415"/>
    <w:rsid w:val="EEA7DE8F"/>
    <w:rsid w:val="EED38846"/>
    <w:rsid w:val="EEE50778"/>
    <w:rsid w:val="EEFA92FC"/>
    <w:rsid w:val="EFAA4EBA"/>
    <w:rsid w:val="EFBDA081"/>
    <w:rsid w:val="EFBDA8D6"/>
    <w:rsid w:val="EFD74B2A"/>
    <w:rsid w:val="EFDF22B6"/>
    <w:rsid w:val="EFF004BF"/>
    <w:rsid w:val="EFFF0525"/>
    <w:rsid w:val="EFFFE7E9"/>
    <w:rsid w:val="EFFFFA21"/>
    <w:rsid w:val="F1B944B1"/>
    <w:rsid w:val="F1DF913F"/>
    <w:rsid w:val="F1FA010F"/>
    <w:rsid w:val="F2DB6810"/>
    <w:rsid w:val="F3D6DFE7"/>
    <w:rsid w:val="F3F7893F"/>
    <w:rsid w:val="F53F4EC3"/>
    <w:rsid w:val="F56FCB72"/>
    <w:rsid w:val="F579227B"/>
    <w:rsid w:val="F59E029A"/>
    <w:rsid w:val="F5C7A2AC"/>
    <w:rsid w:val="F5D506E0"/>
    <w:rsid w:val="F5DFDCBC"/>
    <w:rsid w:val="F5EFB0A6"/>
    <w:rsid w:val="F5F7F493"/>
    <w:rsid w:val="F6CF84C1"/>
    <w:rsid w:val="F6D76094"/>
    <w:rsid w:val="F6FF5CE8"/>
    <w:rsid w:val="F71E52D2"/>
    <w:rsid w:val="F73BD2D2"/>
    <w:rsid w:val="F7459981"/>
    <w:rsid w:val="F76E19B8"/>
    <w:rsid w:val="F77B85C3"/>
    <w:rsid w:val="F77FF6F3"/>
    <w:rsid w:val="F7B733D9"/>
    <w:rsid w:val="F7BA559C"/>
    <w:rsid w:val="F7BB8028"/>
    <w:rsid w:val="F7BFD3A8"/>
    <w:rsid w:val="F7DF1467"/>
    <w:rsid w:val="F7F47AA7"/>
    <w:rsid w:val="F7F55959"/>
    <w:rsid w:val="F7FBF34E"/>
    <w:rsid w:val="F7FF072C"/>
    <w:rsid w:val="F7FFC2F2"/>
    <w:rsid w:val="F7FFE3CA"/>
    <w:rsid w:val="F7FFE8FF"/>
    <w:rsid w:val="F89ED8E8"/>
    <w:rsid w:val="F8A0A5CC"/>
    <w:rsid w:val="F8B80FEA"/>
    <w:rsid w:val="F95C560D"/>
    <w:rsid w:val="F9EEC20B"/>
    <w:rsid w:val="FAAA2398"/>
    <w:rsid w:val="FABBB4CB"/>
    <w:rsid w:val="FAC4D827"/>
    <w:rsid w:val="FAF704C2"/>
    <w:rsid w:val="FAFA7CE4"/>
    <w:rsid w:val="FAFB0515"/>
    <w:rsid w:val="FB3E9BC6"/>
    <w:rsid w:val="FB6C5964"/>
    <w:rsid w:val="FBBB5EA0"/>
    <w:rsid w:val="FBBF30B0"/>
    <w:rsid w:val="FBCEA3FF"/>
    <w:rsid w:val="FBDD4452"/>
    <w:rsid w:val="FBDFD3B7"/>
    <w:rsid w:val="FBEFCBC4"/>
    <w:rsid w:val="FBF75179"/>
    <w:rsid w:val="FBF7C334"/>
    <w:rsid w:val="FBFB9132"/>
    <w:rsid w:val="FBFE003D"/>
    <w:rsid w:val="FC50693B"/>
    <w:rsid w:val="FC5ECF55"/>
    <w:rsid w:val="FCB7901E"/>
    <w:rsid w:val="FCDFEEE5"/>
    <w:rsid w:val="FCEFDA92"/>
    <w:rsid w:val="FD69E51C"/>
    <w:rsid w:val="FD7A10B3"/>
    <w:rsid w:val="FD7E2F3F"/>
    <w:rsid w:val="FD944A16"/>
    <w:rsid w:val="FDB6A28C"/>
    <w:rsid w:val="FDBEA8CB"/>
    <w:rsid w:val="FDED30F7"/>
    <w:rsid w:val="FDF951DA"/>
    <w:rsid w:val="FDFDB95D"/>
    <w:rsid w:val="FDFE99C3"/>
    <w:rsid w:val="FDFF2F33"/>
    <w:rsid w:val="FDFF5BD7"/>
    <w:rsid w:val="FEDC0D73"/>
    <w:rsid w:val="FEEB6E47"/>
    <w:rsid w:val="FEF6B2D5"/>
    <w:rsid w:val="FEF7C69B"/>
    <w:rsid w:val="FF25C26A"/>
    <w:rsid w:val="FF2F0EFB"/>
    <w:rsid w:val="FF3F6C29"/>
    <w:rsid w:val="FF5EA2DA"/>
    <w:rsid w:val="FF5F20CB"/>
    <w:rsid w:val="FF6EAE4F"/>
    <w:rsid w:val="FF7755D8"/>
    <w:rsid w:val="FF7F3A94"/>
    <w:rsid w:val="FF9B26A3"/>
    <w:rsid w:val="FFA6DF7A"/>
    <w:rsid w:val="FFAB3FB9"/>
    <w:rsid w:val="FFAF1150"/>
    <w:rsid w:val="FFB7830D"/>
    <w:rsid w:val="FFB7D721"/>
    <w:rsid w:val="FFBDD6D4"/>
    <w:rsid w:val="FFBF1653"/>
    <w:rsid w:val="FFBF2585"/>
    <w:rsid w:val="FFCD1029"/>
    <w:rsid w:val="FFD29F7D"/>
    <w:rsid w:val="FFD5B027"/>
    <w:rsid w:val="FFDBC6C5"/>
    <w:rsid w:val="FFDF076A"/>
    <w:rsid w:val="FFED5B11"/>
    <w:rsid w:val="FFEE2B0B"/>
    <w:rsid w:val="FFEE8D73"/>
    <w:rsid w:val="FFFF4526"/>
    <w:rsid w:val="FFFF5189"/>
    <w:rsid w:val="FFFF6716"/>
    <w:rsid w:val="FFFF9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2">
    <w:name w:val="heading 1"/>
    <w:basedOn w:val="3"/>
    <w:next w:val="4"/>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adjustRightInd w:val="0"/>
      <w:snapToGrid w:val="0"/>
      <w:jc w:val="left"/>
      <w:outlineLvl w:val="2"/>
    </w:pPr>
    <w:rPr>
      <w:rFonts w:ascii="宋体" w:hAnsi="宋体"/>
      <w:b/>
      <w:bCs/>
      <w:sz w:val="28"/>
      <w:szCs w:val="28"/>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link w:val="49"/>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50"/>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9">
    <w:name w:val="heading 8"/>
    <w:basedOn w:val="1"/>
    <w:next w:val="1"/>
    <w:link w:val="5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qFormat/>
    <w:uiPriority w:val="0"/>
    <w:pPr>
      <w:spacing w:after="120" w:line="240" w:lineRule="auto"/>
    </w:pPr>
    <w:rPr>
      <w:rFonts w:ascii="Times New Roman" w:hAnsi="Times New Roman"/>
      <w:szCs w:val="24"/>
    </w:rPr>
  </w:style>
  <w:style w:type="paragraph" w:styleId="11">
    <w:name w:val="toc 7"/>
    <w:basedOn w:val="1"/>
    <w:next w:val="1"/>
    <w:unhideWhenUsed/>
    <w:qFormat/>
    <w:uiPriority w:val="39"/>
    <w:pPr>
      <w:ind w:left="1260"/>
      <w:jc w:val="left"/>
    </w:pPr>
    <w:rPr>
      <w:rFonts w:cs="Calibri"/>
      <w:sz w:val="18"/>
      <w:szCs w:val="18"/>
    </w:rPr>
  </w:style>
  <w:style w:type="paragraph" w:styleId="12">
    <w:name w:val="Normal Indent"/>
    <w:basedOn w:val="1"/>
    <w:link w:val="53"/>
    <w:qFormat/>
    <w:uiPriority w:val="0"/>
    <w:pPr>
      <w:widowControl/>
      <w:spacing w:line="240" w:lineRule="auto"/>
      <w:ind w:firstLine="420" w:firstLineChars="200"/>
      <w:jc w:val="left"/>
    </w:pPr>
    <w:rPr>
      <w:rFonts w:ascii="Times New Roman" w:hAnsi="Times New Roman"/>
      <w:kern w:val="0"/>
      <w:sz w:val="20"/>
      <w:szCs w:val="24"/>
    </w:rPr>
  </w:style>
  <w:style w:type="paragraph" w:styleId="13">
    <w:name w:val="Document Map"/>
    <w:basedOn w:val="1"/>
    <w:link w:val="54"/>
    <w:semiHidden/>
    <w:qFormat/>
    <w:uiPriority w:val="0"/>
    <w:pPr>
      <w:shd w:val="clear" w:color="auto" w:fill="000080"/>
      <w:spacing w:line="240" w:lineRule="auto"/>
    </w:pPr>
    <w:rPr>
      <w:rFonts w:ascii="Times New Roman" w:hAnsi="Times New Roman"/>
      <w:szCs w:val="24"/>
    </w:rPr>
  </w:style>
  <w:style w:type="paragraph" w:styleId="14">
    <w:name w:val="annotation text"/>
    <w:basedOn w:val="1"/>
    <w:unhideWhenUsed/>
    <w:qFormat/>
    <w:uiPriority w:val="99"/>
    <w:pPr>
      <w:jc w:val="left"/>
    </w:pPr>
  </w:style>
  <w:style w:type="paragraph" w:styleId="15">
    <w:name w:val="Body Text 3"/>
    <w:basedOn w:val="1"/>
    <w:link w:val="55"/>
    <w:qFormat/>
    <w:uiPriority w:val="0"/>
    <w:pPr>
      <w:spacing w:line="240" w:lineRule="auto"/>
    </w:pPr>
    <w:rPr>
      <w:rFonts w:ascii="宋体" w:hAnsi="Times New Roman"/>
      <w:sz w:val="24"/>
      <w:szCs w:val="20"/>
    </w:rPr>
  </w:style>
  <w:style w:type="paragraph" w:styleId="16">
    <w:name w:val="Body Text Indent"/>
    <w:basedOn w:val="1"/>
    <w:next w:val="1"/>
    <w:link w:val="44"/>
    <w:qFormat/>
    <w:uiPriority w:val="0"/>
    <w:pPr>
      <w:spacing w:after="120" w:line="240" w:lineRule="auto"/>
      <w:ind w:left="420" w:leftChars="200"/>
    </w:pPr>
    <w:rPr>
      <w:rFonts w:ascii="Times New Roman" w:hAnsi="Times New Roman"/>
      <w:szCs w:val="24"/>
    </w:rPr>
  </w:style>
  <w:style w:type="paragraph" w:styleId="17">
    <w:name w:val="toc 5"/>
    <w:basedOn w:val="1"/>
    <w:next w:val="1"/>
    <w:unhideWhenUsed/>
    <w:qFormat/>
    <w:uiPriority w:val="39"/>
    <w:pPr>
      <w:ind w:left="840"/>
      <w:jc w:val="left"/>
    </w:pPr>
    <w:rPr>
      <w:rFonts w:cs="Calibri"/>
      <w:sz w:val="18"/>
      <w:szCs w:val="18"/>
    </w:rPr>
  </w:style>
  <w:style w:type="paragraph" w:styleId="18">
    <w:name w:val="toc 3"/>
    <w:basedOn w:val="1"/>
    <w:next w:val="1"/>
    <w:unhideWhenUsed/>
    <w:qFormat/>
    <w:uiPriority w:val="39"/>
    <w:pPr>
      <w:ind w:left="420"/>
      <w:jc w:val="left"/>
    </w:pPr>
    <w:rPr>
      <w:rFonts w:cs="Calibri"/>
      <w:i/>
      <w:iCs/>
      <w:sz w:val="20"/>
      <w:szCs w:val="20"/>
    </w:rPr>
  </w:style>
  <w:style w:type="paragraph" w:styleId="19">
    <w:name w:val="Plain Text"/>
    <w:basedOn w:val="1"/>
    <w:link w:val="57"/>
    <w:qFormat/>
    <w:uiPriority w:val="0"/>
    <w:pPr>
      <w:spacing w:line="240" w:lineRule="auto"/>
    </w:pPr>
    <w:rPr>
      <w:rFonts w:ascii="Courier New" w:hAnsi="Courier New"/>
      <w:szCs w:val="20"/>
    </w:rPr>
  </w:style>
  <w:style w:type="paragraph" w:styleId="20">
    <w:name w:val="toc 8"/>
    <w:basedOn w:val="1"/>
    <w:next w:val="1"/>
    <w:unhideWhenUsed/>
    <w:qFormat/>
    <w:uiPriority w:val="39"/>
    <w:pPr>
      <w:ind w:left="1470"/>
      <w:jc w:val="left"/>
    </w:pPr>
    <w:rPr>
      <w:rFonts w:cs="Calibri"/>
      <w:sz w:val="18"/>
      <w:szCs w:val="18"/>
    </w:rPr>
  </w:style>
  <w:style w:type="paragraph" w:styleId="21">
    <w:name w:val="Date"/>
    <w:basedOn w:val="1"/>
    <w:next w:val="1"/>
    <w:link w:val="58"/>
    <w:unhideWhenUsed/>
    <w:qFormat/>
    <w:uiPriority w:val="0"/>
    <w:pPr>
      <w:ind w:left="100" w:leftChars="2500"/>
    </w:pPr>
  </w:style>
  <w:style w:type="paragraph" w:styleId="22">
    <w:name w:val="Body Text Indent 2"/>
    <w:basedOn w:val="1"/>
    <w:link w:val="59"/>
    <w:qFormat/>
    <w:uiPriority w:val="0"/>
    <w:pPr>
      <w:spacing w:after="120" w:line="480" w:lineRule="auto"/>
      <w:ind w:left="420" w:leftChars="200"/>
    </w:pPr>
    <w:rPr>
      <w:rFonts w:ascii="Times New Roman" w:hAnsi="Times New Roman"/>
      <w:szCs w:val="24"/>
    </w:rPr>
  </w:style>
  <w:style w:type="paragraph" w:styleId="23">
    <w:name w:val="Balloon Text"/>
    <w:basedOn w:val="1"/>
    <w:link w:val="60"/>
    <w:semiHidden/>
    <w:qFormat/>
    <w:uiPriority w:val="0"/>
    <w:pPr>
      <w:spacing w:line="240" w:lineRule="auto"/>
    </w:pPr>
    <w:rPr>
      <w:rFonts w:ascii="Times New Roman" w:hAnsi="Times New Roman"/>
      <w:sz w:val="18"/>
      <w:szCs w:val="18"/>
    </w:rPr>
  </w:style>
  <w:style w:type="paragraph" w:styleId="24">
    <w:name w:val="footer"/>
    <w:basedOn w:val="1"/>
    <w:link w:val="61"/>
    <w:unhideWhenUsed/>
    <w:qFormat/>
    <w:uiPriority w:val="99"/>
    <w:pPr>
      <w:tabs>
        <w:tab w:val="center" w:pos="4153"/>
        <w:tab w:val="right" w:pos="8306"/>
      </w:tabs>
      <w:snapToGrid w:val="0"/>
      <w:jc w:val="left"/>
    </w:pPr>
    <w:rPr>
      <w:sz w:val="18"/>
      <w:szCs w:val="18"/>
    </w:rPr>
  </w:style>
  <w:style w:type="paragraph" w:styleId="25">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cs="Calibri"/>
      <w:b/>
      <w:bCs/>
      <w:caps/>
      <w:sz w:val="20"/>
      <w:szCs w:val="20"/>
    </w:rPr>
  </w:style>
  <w:style w:type="paragraph" w:styleId="27">
    <w:name w:val="toc 4"/>
    <w:basedOn w:val="1"/>
    <w:next w:val="1"/>
    <w:unhideWhenUsed/>
    <w:qFormat/>
    <w:uiPriority w:val="39"/>
    <w:pPr>
      <w:ind w:left="630"/>
      <w:jc w:val="left"/>
    </w:pPr>
    <w:rPr>
      <w:rFonts w:cs="Calibri"/>
      <w:sz w:val="18"/>
      <w:szCs w:val="18"/>
    </w:rPr>
  </w:style>
  <w:style w:type="paragraph" w:styleId="28">
    <w:name w:val="toc 6"/>
    <w:basedOn w:val="1"/>
    <w:next w:val="1"/>
    <w:unhideWhenUsed/>
    <w:qFormat/>
    <w:uiPriority w:val="39"/>
    <w:pPr>
      <w:ind w:left="1050"/>
      <w:jc w:val="left"/>
    </w:pPr>
    <w:rPr>
      <w:rFonts w:cs="Calibri"/>
      <w:sz w:val="18"/>
      <w:szCs w:val="18"/>
    </w:rPr>
  </w:style>
  <w:style w:type="paragraph" w:styleId="29">
    <w:name w:val="Body Text Indent 3"/>
    <w:basedOn w:val="1"/>
    <w:link w:val="63"/>
    <w:qFormat/>
    <w:uiPriority w:val="0"/>
    <w:pPr>
      <w:spacing w:after="120" w:line="240" w:lineRule="auto"/>
      <w:ind w:left="420" w:leftChars="200"/>
    </w:pPr>
    <w:rPr>
      <w:rFonts w:ascii="Times New Roman" w:hAnsi="Times New Roman"/>
      <w:sz w:val="16"/>
      <w:szCs w:val="16"/>
    </w:rPr>
  </w:style>
  <w:style w:type="paragraph" w:styleId="30">
    <w:name w:val="toc 2"/>
    <w:basedOn w:val="1"/>
    <w:next w:val="1"/>
    <w:qFormat/>
    <w:uiPriority w:val="39"/>
    <w:pPr>
      <w:ind w:left="210"/>
      <w:jc w:val="left"/>
    </w:pPr>
    <w:rPr>
      <w:rFonts w:cs="Calibri"/>
      <w:smallCaps/>
      <w:sz w:val="20"/>
      <w:szCs w:val="20"/>
    </w:rPr>
  </w:style>
  <w:style w:type="paragraph" w:styleId="31">
    <w:name w:val="toc 9"/>
    <w:basedOn w:val="1"/>
    <w:next w:val="1"/>
    <w:unhideWhenUsed/>
    <w:qFormat/>
    <w:uiPriority w:val="39"/>
    <w:pPr>
      <w:ind w:left="1680"/>
      <w:jc w:val="left"/>
    </w:pPr>
    <w:rPr>
      <w:rFonts w:cs="Calibri"/>
      <w:sz w:val="18"/>
      <w:szCs w:val="18"/>
    </w:rPr>
  </w:style>
  <w:style w:type="paragraph" w:styleId="32">
    <w:name w:val="Body Text 2"/>
    <w:basedOn w:val="1"/>
    <w:link w:val="64"/>
    <w:qFormat/>
    <w:uiPriority w:val="0"/>
    <w:pPr>
      <w:spacing w:after="120" w:line="480" w:lineRule="auto"/>
    </w:pPr>
    <w:rPr>
      <w:rFonts w:ascii="Times New Roman" w:hAnsi="Times New Roman"/>
      <w:szCs w:val="24"/>
    </w:rPr>
  </w:style>
  <w:style w:type="paragraph" w:styleId="33">
    <w:name w:val="Normal (Web)"/>
    <w:basedOn w:val="1"/>
    <w:qFormat/>
    <w:uiPriority w:val="0"/>
    <w:pPr>
      <w:spacing w:before="100" w:beforeAutospacing="1" w:after="100" w:afterAutospacing="1"/>
      <w:jc w:val="left"/>
    </w:pPr>
    <w:rPr>
      <w:kern w:val="0"/>
      <w:sz w:val="24"/>
    </w:rPr>
  </w:style>
  <w:style w:type="paragraph" w:styleId="34">
    <w:name w:val="index 1"/>
    <w:basedOn w:val="1"/>
    <w:next w:val="1"/>
    <w:semiHidden/>
    <w:qFormat/>
    <w:uiPriority w:val="0"/>
    <w:pPr>
      <w:spacing w:line="220" w:lineRule="exact"/>
      <w:jc w:val="center"/>
    </w:pPr>
    <w:rPr>
      <w:rFonts w:ascii="仿宋_GB2312" w:hAnsi="Times New Roman" w:eastAsia="仿宋_GB2312"/>
      <w:szCs w:val="21"/>
    </w:rPr>
  </w:style>
  <w:style w:type="paragraph" w:styleId="35">
    <w:name w:val="Title"/>
    <w:basedOn w:val="1"/>
    <w:link w:val="6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Body Text First Indent 2"/>
    <w:basedOn w:val="16"/>
    <w:qFormat/>
    <w:uiPriority w:val="0"/>
    <w:pPr>
      <w:ind w:firstLine="420"/>
    </w:pPr>
    <w:rPr>
      <w:rFonts w:eastAsia="仿宋_GB2312"/>
      <w:kern w:val="1"/>
      <w:sz w:val="32"/>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page number"/>
    <w:qFormat/>
    <w:uiPriority w:val="0"/>
    <w:rPr>
      <w:rFonts w:ascii="Arial" w:hAnsi="Arial" w:eastAsia="黑体"/>
      <w:kern w:val="2"/>
      <w:sz w:val="21"/>
      <w:szCs w:val="21"/>
      <w:lang w:val="en-US" w:eastAsia="zh-CN" w:bidi="ar-SA"/>
    </w:rPr>
  </w:style>
  <w:style w:type="character" w:styleId="41">
    <w:name w:val="FollowedHyperlink"/>
    <w:qFormat/>
    <w:uiPriority w:val="0"/>
    <w:rPr>
      <w:rFonts w:ascii="Arial" w:hAnsi="Arial" w:eastAsia="黑体"/>
      <w:color w:val="800080"/>
      <w:kern w:val="2"/>
      <w:sz w:val="21"/>
      <w:szCs w:val="21"/>
      <w:u w:val="single"/>
      <w:lang w:val="en-US" w:eastAsia="zh-CN" w:bidi="ar-SA"/>
    </w:rPr>
  </w:style>
  <w:style w:type="character" w:styleId="42">
    <w:name w:val="Emphasis"/>
    <w:qFormat/>
    <w:uiPriority w:val="20"/>
    <w:rPr>
      <w:i/>
      <w:iCs/>
    </w:rPr>
  </w:style>
  <w:style w:type="character" w:styleId="43">
    <w:name w:val="Hyperlink"/>
    <w:qFormat/>
    <w:uiPriority w:val="99"/>
    <w:rPr>
      <w:rFonts w:ascii="Arial" w:hAnsi="Arial" w:eastAsia="黑体"/>
      <w:color w:val="0000FF"/>
      <w:kern w:val="2"/>
      <w:sz w:val="21"/>
      <w:szCs w:val="21"/>
      <w:u w:val="single"/>
      <w:lang w:val="en-US" w:eastAsia="zh-CN" w:bidi="ar-SA"/>
    </w:rPr>
  </w:style>
  <w:style w:type="character" w:customStyle="1" w:styleId="44">
    <w:name w:val="正文文本缩进 字符"/>
    <w:link w:val="16"/>
    <w:qFormat/>
    <w:uiPriority w:val="0"/>
    <w:rPr>
      <w:rFonts w:ascii="Times New Roman" w:hAnsi="Times New Roman" w:eastAsia="宋体" w:cs="Times New Roman"/>
      <w:szCs w:val="24"/>
    </w:rPr>
  </w:style>
  <w:style w:type="character" w:customStyle="1" w:styleId="45">
    <w:name w:val="标题 1 字符"/>
    <w:link w:val="2"/>
    <w:qFormat/>
    <w:uiPriority w:val="0"/>
    <w:rPr>
      <w:rFonts w:ascii="Times New Roman" w:hAnsi="Times New Roman" w:eastAsia="宋体" w:cs="Times New Roman"/>
      <w:b/>
      <w:bCs/>
      <w:kern w:val="44"/>
      <w:sz w:val="44"/>
      <w:szCs w:val="44"/>
    </w:rPr>
  </w:style>
  <w:style w:type="character" w:customStyle="1" w:styleId="46">
    <w:name w:val="标题 2 字符"/>
    <w:link w:val="4"/>
    <w:qFormat/>
    <w:uiPriority w:val="0"/>
    <w:rPr>
      <w:rFonts w:ascii="Arial" w:hAnsi="Arial" w:eastAsia="黑体" w:cs="Times New Roman"/>
      <w:b/>
      <w:bCs/>
      <w:sz w:val="32"/>
      <w:szCs w:val="32"/>
    </w:rPr>
  </w:style>
  <w:style w:type="character" w:customStyle="1" w:styleId="47">
    <w:name w:val="标题 3 字符"/>
    <w:link w:val="5"/>
    <w:qFormat/>
    <w:uiPriority w:val="0"/>
    <w:rPr>
      <w:rFonts w:ascii="宋体" w:hAnsi="宋体" w:cs="Times New Roman"/>
      <w:b/>
      <w:bCs/>
      <w:sz w:val="28"/>
      <w:szCs w:val="28"/>
    </w:rPr>
  </w:style>
  <w:style w:type="character" w:customStyle="1" w:styleId="48">
    <w:name w:val="标题 4 字符"/>
    <w:link w:val="6"/>
    <w:qFormat/>
    <w:uiPriority w:val="0"/>
    <w:rPr>
      <w:rFonts w:ascii="Arial" w:hAnsi="Arial" w:eastAsia="黑体" w:cs="Times New Roman"/>
      <w:b/>
      <w:bCs/>
      <w:sz w:val="28"/>
      <w:szCs w:val="28"/>
    </w:rPr>
  </w:style>
  <w:style w:type="character" w:customStyle="1" w:styleId="49">
    <w:name w:val="标题 6 字符"/>
    <w:link w:val="7"/>
    <w:qFormat/>
    <w:uiPriority w:val="0"/>
    <w:rPr>
      <w:rFonts w:ascii="Arial" w:hAnsi="Arial" w:eastAsia="黑体" w:cs="Times New Roman"/>
      <w:b/>
      <w:bCs/>
      <w:kern w:val="0"/>
      <w:sz w:val="24"/>
      <w:szCs w:val="24"/>
    </w:rPr>
  </w:style>
  <w:style w:type="character" w:customStyle="1" w:styleId="50">
    <w:name w:val="标题 7 字符"/>
    <w:link w:val="8"/>
    <w:qFormat/>
    <w:uiPriority w:val="0"/>
    <w:rPr>
      <w:rFonts w:ascii="Times New Roman" w:hAnsi="Times New Roman" w:eastAsia="宋体" w:cs="Times New Roman"/>
      <w:b/>
      <w:bCs/>
      <w:kern w:val="0"/>
      <w:sz w:val="24"/>
      <w:szCs w:val="24"/>
    </w:rPr>
  </w:style>
  <w:style w:type="character" w:customStyle="1" w:styleId="51">
    <w:name w:val="标题 8 字符"/>
    <w:link w:val="9"/>
    <w:qFormat/>
    <w:uiPriority w:val="0"/>
    <w:rPr>
      <w:rFonts w:ascii="Arial" w:hAnsi="Arial" w:eastAsia="黑体" w:cs="Times New Roman"/>
      <w:kern w:val="0"/>
      <w:sz w:val="24"/>
      <w:szCs w:val="24"/>
    </w:rPr>
  </w:style>
  <w:style w:type="character" w:customStyle="1" w:styleId="52">
    <w:name w:val="标题 9 字符"/>
    <w:link w:val="10"/>
    <w:qFormat/>
    <w:uiPriority w:val="0"/>
    <w:rPr>
      <w:rFonts w:ascii="Arial" w:hAnsi="Arial" w:eastAsia="黑体" w:cs="Times New Roman"/>
      <w:kern w:val="0"/>
      <w:szCs w:val="21"/>
    </w:rPr>
  </w:style>
  <w:style w:type="character" w:customStyle="1" w:styleId="53">
    <w:name w:val="正文缩进 字符"/>
    <w:link w:val="12"/>
    <w:qFormat/>
    <w:uiPriority w:val="0"/>
    <w:rPr>
      <w:szCs w:val="24"/>
    </w:rPr>
  </w:style>
  <w:style w:type="character" w:customStyle="1" w:styleId="54">
    <w:name w:val="文档结构图 字符"/>
    <w:link w:val="13"/>
    <w:semiHidden/>
    <w:qFormat/>
    <w:uiPriority w:val="0"/>
    <w:rPr>
      <w:rFonts w:ascii="Times New Roman" w:hAnsi="Times New Roman" w:eastAsia="宋体" w:cs="Times New Roman"/>
      <w:szCs w:val="24"/>
      <w:shd w:val="clear" w:color="auto" w:fill="000080"/>
    </w:rPr>
  </w:style>
  <w:style w:type="character" w:customStyle="1" w:styleId="55">
    <w:name w:val="正文文本 3 字符"/>
    <w:link w:val="15"/>
    <w:qFormat/>
    <w:uiPriority w:val="0"/>
    <w:rPr>
      <w:rFonts w:ascii="宋体" w:hAnsi="Times New Roman" w:eastAsia="宋体" w:cs="Times New Roman"/>
      <w:sz w:val="24"/>
      <w:szCs w:val="20"/>
    </w:rPr>
  </w:style>
  <w:style w:type="character" w:customStyle="1" w:styleId="56">
    <w:name w:val="正文文本 字符"/>
    <w:link w:val="3"/>
    <w:qFormat/>
    <w:uiPriority w:val="0"/>
    <w:rPr>
      <w:rFonts w:ascii="Times New Roman" w:hAnsi="Times New Roman" w:eastAsia="宋体" w:cs="Times New Roman"/>
      <w:szCs w:val="24"/>
    </w:rPr>
  </w:style>
  <w:style w:type="character" w:customStyle="1" w:styleId="57">
    <w:name w:val="纯文本 字符"/>
    <w:link w:val="19"/>
    <w:qFormat/>
    <w:uiPriority w:val="0"/>
    <w:rPr>
      <w:rFonts w:ascii="Courier New" w:hAnsi="Courier New" w:eastAsia="宋体" w:cs="Times New Roman"/>
      <w:szCs w:val="20"/>
    </w:rPr>
  </w:style>
  <w:style w:type="character" w:customStyle="1" w:styleId="58">
    <w:name w:val="日期 字符"/>
    <w:link w:val="21"/>
    <w:qFormat/>
    <w:uiPriority w:val="0"/>
  </w:style>
  <w:style w:type="character" w:customStyle="1" w:styleId="59">
    <w:name w:val="正文文本缩进 2 字符"/>
    <w:link w:val="22"/>
    <w:qFormat/>
    <w:uiPriority w:val="0"/>
    <w:rPr>
      <w:rFonts w:ascii="Times New Roman" w:hAnsi="Times New Roman" w:eastAsia="宋体" w:cs="Times New Roman"/>
      <w:szCs w:val="24"/>
    </w:rPr>
  </w:style>
  <w:style w:type="character" w:customStyle="1" w:styleId="60">
    <w:name w:val="批注框文本 字符"/>
    <w:link w:val="23"/>
    <w:semiHidden/>
    <w:qFormat/>
    <w:uiPriority w:val="0"/>
    <w:rPr>
      <w:rFonts w:ascii="Times New Roman" w:hAnsi="Times New Roman" w:eastAsia="宋体" w:cs="Times New Roman"/>
      <w:sz w:val="18"/>
      <w:szCs w:val="18"/>
    </w:rPr>
  </w:style>
  <w:style w:type="character" w:customStyle="1" w:styleId="61">
    <w:name w:val="页脚 字符"/>
    <w:link w:val="24"/>
    <w:qFormat/>
    <w:uiPriority w:val="99"/>
    <w:rPr>
      <w:sz w:val="18"/>
      <w:szCs w:val="18"/>
    </w:rPr>
  </w:style>
  <w:style w:type="character" w:customStyle="1" w:styleId="62">
    <w:name w:val="页眉 字符"/>
    <w:link w:val="25"/>
    <w:semiHidden/>
    <w:qFormat/>
    <w:uiPriority w:val="99"/>
    <w:rPr>
      <w:sz w:val="18"/>
      <w:szCs w:val="18"/>
    </w:rPr>
  </w:style>
  <w:style w:type="character" w:customStyle="1" w:styleId="63">
    <w:name w:val="正文文本缩进 3 字符"/>
    <w:link w:val="29"/>
    <w:qFormat/>
    <w:uiPriority w:val="0"/>
    <w:rPr>
      <w:rFonts w:ascii="Times New Roman" w:hAnsi="Times New Roman" w:eastAsia="宋体" w:cs="Times New Roman"/>
      <w:sz w:val="16"/>
      <w:szCs w:val="16"/>
    </w:rPr>
  </w:style>
  <w:style w:type="character" w:customStyle="1" w:styleId="64">
    <w:name w:val="正文文本 2 字符"/>
    <w:link w:val="32"/>
    <w:qFormat/>
    <w:uiPriority w:val="0"/>
    <w:rPr>
      <w:rFonts w:ascii="Times New Roman" w:hAnsi="Times New Roman" w:eastAsia="宋体" w:cs="Times New Roman"/>
      <w:szCs w:val="24"/>
    </w:rPr>
  </w:style>
  <w:style w:type="character" w:customStyle="1" w:styleId="65">
    <w:name w:val="标题 字符"/>
    <w:link w:val="35"/>
    <w:qFormat/>
    <w:uiPriority w:val="0"/>
    <w:rPr>
      <w:rFonts w:ascii="Arial" w:hAnsi="Arial" w:eastAsia="宋体" w:cs="Times New Roman"/>
      <w:b/>
      <w:kern w:val="0"/>
      <w:sz w:val="32"/>
      <w:szCs w:val="20"/>
    </w:rPr>
  </w:style>
  <w:style w:type="character" w:customStyle="1" w:styleId="66">
    <w:name w:val="不明显强调1"/>
    <w:qFormat/>
    <w:uiPriority w:val="19"/>
    <w:rPr>
      <w:i/>
      <w:iCs/>
      <w:color w:val="808080"/>
    </w:rPr>
  </w:style>
  <w:style w:type="character" w:customStyle="1" w:styleId="67">
    <w:name w:val="占位符文本1"/>
    <w:semiHidden/>
    <w:qFormat/>
    <w:uiPriority w:val="99"/>
    <w:rPr>
      <w:color w:val="808080"/>
    </w:rPr>
  </w:style>
  <w:style w:type="character" w:customStyle="1" w:styleId="68">
    <w:name w:val="font161"/>
    <w:qFormat/>
    <w:uiPriority w:val="0"/>
    <w:rPr>
      <w:rFonts w:ascii="Arial" w:hAnsi="Arial" w:eastAsia="黑体"/>
      <w:b/>
      <w:bCs/>
      <w:kern w:val="2"/>
      <w:sz w:val="32"/>
      <w:szCs w:val="32"/>
      <w:lang w:val="en-US" w:eastAsia="zh-CN" w:bidi="ar-SA"/>
    </w:rPr>
  </w:style>
  <w:style w:type="character" w:customStyle="1" w:styleId="69">
    <w:name w:val="font5 Char"/>
    <w:link w:val="70"/>
    <w:qFormat/>
    <w:uiPriority w:val="0"/>
    <w:rPr>
      <w:rFonts w:ascii="宋体" w:hAnsi="宋体" w:eastAsia="宋体" w:cs="Times New Roman"/>
      <w:kern w:val="0"/>
      <w:sz w:val="24"/>
      <w:szCs w:val="24"/>
    </w:rPr>
  </w:style>
  <w:style w:type="paragraph" w:customStyle="1" w:styleId="70">
    <w:name w:val="font5"/>
    <w:basedOn w:val="1"/>
    <w:link w:val="69"/>
    <w:qFormat/>
    <w:uiPriority w:val="0"/>
    <w:pPr>
      <w:widowControl/>
      <w:spacing w:before="100" w:beforeAutospacing="1" w:after="100" w:afterAutospacing="1" w:line="240" w:lineRule="auto"/>
      <w:jc w:val="left"/>
    </w:pPr>
    <w:rPr>
      <w:rFonts w:ascii="宋体" w:hAnsi="宋体"/>
      <w:kern w:val="0"/>
      <w:sz w:val="24"/>
      <w:szCs w:val="24"/>
    </w:rPr>
  </w:style>
  <w:style w:type="character" w:customStyle="1" w:styleId="71">
    <w:name w:val="标题 3 Char Char2"/>
    <w:qFormat/>
    <w:uiPriority w:val="0"/>
    <w:rPr>
      <w:rFonts w:eastAsia="华文仿宋"/>
      <w:b/>
      <w:bCs/>
      <w:kern w:val="2"/>
      <w:sz w:val="28"/>
      <w:szCs w:val="32"/>
      <w:lang w:val="en-US" w:eastAsia="zh-CN" w:bidi="ar-SA"/>
    </w:rPr>
  </w:style>
  <w:style w:type="paragraph" w:customStyle="1" w:styleId="72">
    <w:name w:val="font7"/>
    <w:basedOn w:val="1"/>
    <w:qFormat/>
    <w:uiPriority w:val="0"/>
    <w:pPr>
      <w:widowControl/>
      <w:spacing w:before="100" w:beforeAutospacing="1" w:after="100" w:afterAutospacing="1" w:line="240" w:lineRule="auto"/>
      <w:jc w:val="left"/>
    </w:pPr>
    <w:rPr>
      <w:rFonts w:hint="eastAsia" w:ascii="宋体" w:hAnsi="宋体"/>
      <w:kern w:val="0"/>
      <w:sz w:val="28"/>
      <w:szCs w:val="28"/>
    </w:rPr>
  </w:style>
  <w:style w:type="paragraph" w:customStyle="1" w:styleId="73">
    <w:name w:val="xl47"/>
    <w:basedOn w:val="1"/>
    <w:qFormat/>
    <w:uiPriority w:val="0"/>
    <w:pPr>
      <w:widowControl/>
      <w:spacing w:before="100" w:beforeAutospacing="1" w:after="100" w:afterAutospacing="1" w:line="240" w:lineRule="auto"/>
      <w:jc w:val="center"/>
    </w:pPr>
    <w:rPr>
      <w:rFonts w:ascii="宋体" w:hAnsi="宋体"/>
      <w:kern w:val="0"/>
      <w:sz w:val="28"/>
      <w:szCs w:val="28"/>
    </w:rPr>
  </w:style>
  <w:style w:type="paragraph" w:customStyle="1" w:styleId="7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76">
    <w:name w:val="1"/>
    <w:basedOn w:val="1"/>
    <w:qFormat/>
    <w:uiPriority w:val="0"/>
    <w:pPr>
      <w:spacing w:line="240" w:lineRule="auto"/>
    </w:pPr>
    <w:rPr>
      <w:rFonts w:ascii="Times New Roman" w:hAnsi="Times New Roman"/>
      <w:szCs w:val="24"/>
    </w:rPr>
  </w:style>
  <w:style w:type="paragraph" w:customStyle="1" w:styleId="7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78">
    <w:name w:val="TOC 标题1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9">
    <w:name w:val="标题2"/>
    <w:basedOn w:val="4"/>
    <w:next w:val="1"/>
    <w:qFormat/>
    <w:uiPriority w:val="0"/>
    <w:pPr>
      <w:snapToGrid w:val="0"/>
      <w:spacing w:before="120" w:after="120" w:line="240" w:lineRule="auto"/>
      <w:jc w:val="left"/>
    </w:pPr>
    <w:rPr>
      <w:b w:val="0"/>
      <w:bCs w:val="0"/>
      <w:sz w:val="21"/>
      <w:szCs w:val="21"/>
    </w:rPr>
  </w:style>
  <w:style w:type="paragraph" w:customStyle="1" w:styleId="80">
    <w:name w:val="xl27"/>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Times New Roman" w:hAnsi="Times New Roman"/>
      <w:kern w:val="0"/>
      <w:sz w:val="24"/>
      <w:szCs w:val="24"/>
    </w:rPr>
  </w:style>
  <w:style w:type="paragraph" w:customStyle="1" w:styleId="81">
    <w:name w:val="表格2"/>
    <w:basedOn w:val="1"/>
    <w:qFormat/>
    <w:uiPriority w:val="0"/>
    <w:pPr>
      <w:adjustRightInd w:val="0"/>
      <w:spacing w:before="60" w:after="60" w:line="240" w:lineRule="auto"/>
      <w:jc w:val="center"/>
    </w:pPr>
    <w:rPr>
      <w:rFonts w:ascii="宋体" w:hAnsi="Times New Roman"/>
      <w:color w:val="000000"/>
      <w:kern w:val="0"/>
      <w:sz w:val="24"/>
      <w:szCs w:val="20"/>
    </w:rPr>
  </w:style>
  <w:style w:type="paragraph" w:customStyle="1" w:styleId="82">
    <w:name w:val="表格"/>
    <w:basedOn w:val="1"/>
    <w:qFormat/>
    <w:uiPriority w:val="0"/>
    <w:pPr>
      <w:spacing w:line="240" w:lineRule="auto"/>
      <w:jc w:val="center"/>
      <w:textAlignment w:val="center"/>
    </w:pPr>
    <w:rPr>
      <w:rFonts w:ascii="华文细黑" w:hAnsi="华文细黑"/>
      <w:kern w:val="0"/>
      <w:szCs w:val="20"/>
    </w:rPr>
  </w:style>
  <w:style w:type="paragraph" w:customStyle="1" w:styleId="83">
    <w:name w:val="样式 正文缩进正文（首行缩进两字）特点ALT+Z表正文正文非缩进四号段1Normal Indent Char2...4"/>
    <w:basedOn w:val="16"/>
    <w:qFormat/>
    <w:uiPriority w:val="0"/>
    <w:pPr>
      <w:widowControl/>
      <w:tabs>
        <w:tab w:val="left" w:pos="0"/>
        <w:tab w:val="left" w:pos="993"/>
        <w:tab w:val="left" w:pos="1134"/>
      </w:tabs>
      <w:spacing w:after="0" w:line="500" w:lineRule="exact"/>
      <w:ind w:left="0" w:leftChars="0" w:firstLine="2997" w:firstLineChars="995"/>
      <w:jc w:val="left"/>
    </w:pPr>
    <w:rPr>
      <w:rFonts w:ascii="Arial Unicode MS" w:hAnsi="Arial Unicode MS"/>
      <w:b/>
      <w:bCs/>
      <w:color w:val="000000"/>
      <w:kern w:val="0"/>
      <w:sz w:val="30"/>
      <w:szCs w:val="30"/>
    </w:rPr>
  </w:style>
  <w:style w:type="paragraph" w:customStyle="1" w:styleId="8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86">
    <w:name w:val="xl31"/>
    <w:basedOn w:val="1"/>
    <w:qFormat/>
    <w:uiPriority w:val="0"/>
    <w:pPr>
      <w:widowControl/>
      <w:spacing w:before="100" w:beforeAutospacing="1" w:after="100" w:afterAutospacing="1" w:line="240" w:lineRule="auto"/>
      <w:jc w:val="center"/>
    </w:pPr>
    <w:rPr>
      <w:rFonts w:ascii="宋体" w:hAnsi="宋体"/>
      <w:kern w:val="0"/>
      <w:sz w:val="24"/>
      <w:szCs w:val="24"/>
    </w:rPr>
  </w:style>
  <w:style w:type="paragraph" w:customStyle="1" w:styleId="87">
    <w:name w:val="Char"/>
    <w:basedOn w:val="1"/>
    <w:qFormat/>
    <w:uiPriority w:val="0"/>
    <w:pPr>
      <w:snapToGrid w:val="0"/>
      <w:spacing w:line="360" w:lineRule="auto"/>
      <w:ind w:firstLine="200" w:firstLineChars="200"/>
    </w:pPr>
    <w:rPr>
      <w:rFonts w:ascii="Arial" w:hAnsi="Arial" w:eastAsia="黑体"/>
      <w:szCs w:val="21"/>
    </w:rPr>
  </w:style>
  <w:style w:type="paragraph" w:customStyle="1" w:styleId="8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table" w:customStyle="1" w:styleId="89">
    <w:name w:val="浅色列表1"/>
    <w:basedOn w:val="37"/>
    <w:qFormat/>
    <w:uiPriority w:val="61"/>
    <w:rPr>
      <w:rFonts w:ascii="Calibri" w:hAnsi="Calibri"/>
      <w:sz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90">
    <w:name w:val="_Style 1"/>
    <w:basedOn w:val="1"/>
    <w:qFormat/>
    <w:uiPriority w:val="34"/>
    <w:pPr>
      <w:ind w:firstLine="420" w:firstLineChars="200"/>
    </w:pPr>
  </w:style>
  <w:style w:type="character" w:customStyle="1" w:styleId="91">
    <w:name w:val="正文文本首行缩进 2 字符"/>
    <w:qFormat/>
    <w:uiPriority w:val="0"/>
  </w:style>
  <w:style w:type="paragraph" w:customStyle="1" w:styleId="92">
    <w:name w:val="Body text|1"/>
    <w:basedOn w:val="1"/>
    <w:qFormat/>
    <w:uiPriority w:val="0"/>
    <w:pPr>
      <w:spacing w:line="360" w:lineRule="auto"/>
      <w:ind w:firstLine="400"/>
    </w:pPr>
    <w:rPr>
      <w:rFonts w:ascii="宋体" w:hAnsi="宋体" w:cs="宋体"/>
      <w:sz w:val="20"/>
      <w:szCs w:val="20"/>
      <w:lang w:val="zh-CN" w:bidi="zh-CN"/>
    </w:rPr>
  </w:style>
  <w:style w:type="paragraph" w:customStyle="1" w:styleId="93">
    <w:name w:val="Table Text"/>
    <w:basedOn w:val="1"/>
    <w:semiHidden/>
    <w:qFormat/>
    <w:uiPriority w:val="0"/>
    <w:rPr>
      <w:rFonts w:ascii="宋体" w:hAnsi="宋体" w:cs="宋体"/>
      <w:sz w:val="33"/>
      <w:szCs w:val="33"/>
      <w:lang w:eastAsia="en-US"/>
    </w:rPr>
  </w:style>
  <w:style w:type="table" w:customStyle="1" w:styleId="94">
    <w:name w:val="Table Normal"/>
    <w:unhideWhenUsed/>
    <w:qFormat/>
    <w:uiPriority w:val="0"/>
    <w:tblPr>
      <w:tblCellMar>
        <w:top w:w="0" w:type="dxa"/>
        <w:left w:w="0" w:type="dxa"/>
        <w:bottom w:w="0" w:type="dxa"/>
        <w:right w:w="0" w:type="dxa"/>
      </w:tblCellMar>
    </w:tblPr>
  </w:style>
  <w:style w:type="character" w:customStyle="1" w:styleId="95">
    <w:name w:val="font21"/>
    <w:basedOn w:val="39"/>
    <w:qFormat/>
    <w:uiPriority w:val="0"/>
    <w:rPr>
      <w:rFonts w:hint="default" w:ascii="Times New Roman" w:hAnsi="Times New Roman" w:cs="Times New Roman"/>
      <w:color w:val="000000"/>
      <w:sz w:val="24"/>
      <w:szCs w:val="24"/>
      <w:u w:val="none"/>
    </w:rPr>
  </w:style>
  <w:style w:type="character" w:customStyle="1" w:styleId="96">
    <w:name w:val="font11"/>
    <w:basedOn w:val="39"/>
    <w:qFormat/>
    <w:uiPriority w:val="0"/>
    <w:rPr>
      <w:rFonts w:hint="eastAsia" w:ascii="仿宋" w:hAnsi="仿宋" w:eastAsia="仿宋" w:cs="仿宋"/>
      <w:color w:val="000000"/>
      <w:sz w:val="24"/>
      <w:szCs w:val="24"/>
      <w:u w:val="none"/>
    </w:rPr>
  </w:style>
  <w:style w:type="character" w:customStyle="1" w:styleId="97">
    <w:name w:val="font31"/>
    <w:basedOn w:val="39"/>
    <w:qFormat/>
    <w:uiPriority w:val="0"/>
    <w:rPr>
      <w:rFonts w:hint="eastAsia" w:ascii="宋体" w:hAnsi="宋体" w:eastAsia="宋体" w:cs="宋体"/>
      <w:color w:val="000000"/>
      <w:sz w:val="24"/>
      <w:szCs w:val="24"/>
      <w:u w:val="none"/>
    </w:rPr>
  </w:style>
  <w:style w:type="paragraph" w:customStyle="1" w:styleId="9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220</Pages>
  <Words>2888</Words>
  <Characters>3140</Characters>
  <Lines>910</Lines>
  <Paragraphs>256</Paragraphs>
  <TotalTime>18</TotalTime>
  <ScaleCrop>false</ScaleCrop>
  <LinksUpToDate>false</LinksUpToDate>
  <CharactersWithSpaces>3148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2023-03-11T13:49:00Z</dcterms:created>
  <dc:creator>ms-zb</dc:creator>
  <cp:lastModifiedBy>徽</cp:lastModifiedBy>
  <dcterms:modified xsi:type="dcterms:W3CDTF">2025-04-28T10:24:19Z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37928FC2BEC00F319C180E68AAD67784</vt:lpwstr>
  </property>
  <property fmtid="{D5CDD505-2E9C-101B-9397-08002B2CF9AE}" pid="4" name="KSOTemplateDocerSaveRecord">
    <vt:lpwstr>eyJoZGlkIjoiNDEwMGUxOTliNWUyZTNlZTY4MzFkYjhmMGNlMjE1YTYiLCJ1c2VySWQiOiIzMDk2OTY1MjIifQ==</vt:lpwstr>
  </property>
</Properties>
</file>