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A9B" w:rsidRDefault="00C31A9B">
      <w:pPr>
        <w:spacing w:line="600" w:lineRule="exact"/>
        <w:rPr>
          <w:rFonts w:ascii="Times New Roman" w:hAnsi="Times New Roman" w:cs="Times New Roman"/>
        </w:rPr>
      </w:pPr>
    </w:p>
    <w:p w:rsidR="00C31A9B" w:rsidRDefault="00C31A9B">
      <w:pPr>
        <w:spacing w:line="600" w:lineRule="exact"/>
        <w:rPr>
          <w:rFonts w:ascii="Times New Roman" w:hAnsi="Times New Roman" w:cs="Times New Roman"/>
        </w:rPr>
      </w:pPr>
    </w:p>
    <w:p w:rsidR="00C31A9B" w:rsidRDefault="00C31A9B">
      <w:pPr>
        <w:spacing w:line="600" w:lineRule="exact"/>
        <w:rPr>
          <w:rFonts w:ascii="Times New Roman" w:hAnsi="Times New Roman" w:cs="Times New Roman"/>
        </w:rPr>
      </w:pPr>
    </w:p>
    <w:p w:rsidR="00C31A9B" w:rsidRDefault="00C31A9B">
      <w:pPr>
        <w:spacing w:line="600" w:lineRule="exact"/>
        <w:rPr>
          <w:rFonts w:ascii="Times New Roman" w:hAnsi="Times New Roman" w:cs="Times New Roman"/>
        </w:rPr>
      </w:pPr>
    </w:p>
    <w:p w:rsidR="00C31A9B" w:rsidRDefault="00773628">
      <w:pPr>
        <w:spacing w:line="600" w:lineRule="exact"/>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新疆维吾尔自治区中央水库移民扶持基金转移支付</w:t>
      </w:r>
      <w:r>
        <w:rPr>
          <w:rFonts w:ascii="方正小标宋_GBK" w:eastAsia="方正小标宋_GBK" w:hAnsi="方正小标宋_GBK" w:cs="方正小标宋_GBK" w:hint="eastAsia"/>
          <w:sz w:val="40"/>
          <w:szCs w:val="40"/>
        </w:rPr>
        <w:t>2023</w:t>
      </w:r>
      <w:r>
        <w:rPr>
          <w:rFonts w:ascii="方正小标宋_GBK" w:eastAsia="方正小标宋_GBK" w:hAnsi="方正小标宋_GBK" w:cs="方正小标宋_GBK" w:hint="eastAsia"/>
          <w:sz w:val="40"/>
          <w:szCs w:val="40"/>
        </w:rPr>
        <w:t>年度绩效自评报告</w:t>
      </w:r>
    </w:p>
    <w:p w:rsidR="00C31A9B" w:rsidRDefault="00C31A9B">
      <w:pPr>
        <w:spacing w:line="600" w:lineRule="exact"/>
        <w:rPr>
          <w:rFonts w:ascii="Times New Roman" w:eastAsia="方正小标宋_GBK" w:hAnsi="Times New Roman" w:cs="Times New Roman"/>
          <w:sz w:val="44"/>
          <w:szCs w:val="44"/>
        </w:rPr>
      </w:pPr>
    </w:p>
    <w:p w:rsidR="00C31A9B" w:rsidRDefault="00C31A9B">
      <w:pPr>
        <w:spacing w:line="600" w:lineRule="exact"/>
        <w:jc w:val="center"/>
        <w:rPr>
          <w:rFonts w:ascii="Times New Roman" w:eastAsia="黑体" w:hAnsi="Times New Roman" w:cs="Times New Roman"/>
          <w:sz w:val="32"/>
          <w:szCs w:val="32"/>
        </w:rPr>
      </w:pPr>
    </w:p>
    <w:p w:rsidR="00C31A9B" w:rsidRDefault="00C31A9B">
      <w:pPr>
        <w:spacing w:line="600" w:lineRule="exact"/>
        <w:jc w:val="center"/>
        <w:rPr>
          <w:rFonts w:ascii="Times New Roman" w:eastAsia="黑体" w:hAnsi="Times New Roman" w:cs="Times New Roman"/>
          <w:sz w:val="32"/>
          <w:szCs w:val="32"/>
        </w:rPr>
      </w:pPr>
    </w:p>
    <w:p w:rsidR="00C31A9B" w:rsidRDefault="00C31A9B">
      <w:pPr>
        <w:spacing w:line="600" w:lineRule="exact"/>
        <w:rPr>
          <w:rFonts w:ascii="Times New Roman" w:eastAsia="黑体" w:hAnsi="Times New Roman" w:cs="Times New Roman"/>
          <w:sz w:val="32"/>
          <w:szCs w:val="32"/>
        </w:rPr>
      </w:pPr>
    </w:p>
    <w:p w:rsidR="00C31A9B" w:rsidRDefault="00C31A9B">
      <w:pPr>
        <w:spacing w:line="600" w:lineRule="exact"/>
        <w:rPr>
          <w:rFonts w:ascii="Times New Roman" w:eastAsia="黑体" w:hAnsi="Times New Roman" w:cs="Times New Roman"/>
          <w:sz w:val="32"/>
          <w:szCs w:val="32"/>
        </w:rPr>
      </w:pPr>
    </w:p>
    <w:p w:rsidR="00C31A9B" w:rsidRDefault="00C31A9B">
      <w:pPr>
        <w:spacing w:line="600" w:lineRule="exact"/>
        <w:rPr>
          <w:rFonts w:ascii="Times New Roman" w:eastAsia="黑体" w:hAnsi="Times New Roman" w:cs="Times New Roman"/>
          <w:sz w:val="32"/>
          <w:szCs w:val="32"/>
        </w:rPr>
      </w:pPr>
    </w:p>
    <w:p w:rsidR="00C31A9B" w:rsidRDefault="00C31A9B">
      <w:pPr>
        <w:spacing w:line="600" w:lineRule="exact"/>
        <w:rPr>
          <w:rFonts w:ascii="Times New Roman" w:eastAsia="黑体" w:hAnsi="Times New Roman" w:cs="Times New Roman"/>
          <w:sz w:val="32"/>
          <w:szCs w:val="32"/>
        </w:rPr>
      </w:pPr>
    </w:p>
    <w:p w:rsidR="00C31A9B" w:rsidRDefault="00C31A9B">
      <w:pPr>
        <w:spacing w:line="600" w:lineRule="exact"/>
        <w:rPr>
          <w:rFonts w:ascii="Times New Roman" w:eastAsia="黑体" w:hAnsi="Times New Roman" w:cs="Times New Roman"/>
          <w:sz w:val="32"/>
          <w:szCs w:val="32"/>
        </w:rPr>
      </w:pPr>
    </w:p>
    <w:p w:rsidR="00C31A9B" w:rsidRDefault="00C31A9B">
      <w:pPr>
        <w:spacing w:line="600" w:lineRule="exact"/>
        <w:rPr>
          <w:rFonts w:ascii="Times New Roman" w:eastAsia="黑体" w:hAnsi="Times New Roman" w:cs="Times New Roman"/>
          <w:sz w:val="32"/>
          <w:szCs w:val="32"/>
        </w:rPr>
      </w:pPr>
    </w:p>
    <w:p w:rsidR="00C31A9B" w:rsidRDefault="00C31A9B">
      <w:pPr>
        <w:spacing w:line="600" w:lineRule="exact"/>
        <w:rPr>
          <w:rFonts w:ascii="Times New Roman" w:eastAsia="黑体" w:hAnsi="Times New Roman" w:cs="Times New Roman"/>
          <w:sz w:val="32"/>
          <w:szCs w:val="32"/>
        </w:rPr>
      </w:pPr>
    </w:p>
    <w:p w:rsidR="00C31A9B" w:rsidRDefault="00C31A9B">
      <w:pPr>
        <w:spacing w:line="600" w:lineRule="exact"/>
        <w:rPr>
          <w:rFonts w:ascii="Times New Roman" w:eastAsia="黑体" w:hAnsi="Times New Roman" w:cs="Times New Roman"/>
          <w:sz w:val="32"/>
          <w:szCs w:val="32"/>
        </w:rPr>
      </w:pPr>
    </w:p>
    <w:p w:rsidR="00C31A9B" w:rsidRDefault="00773628">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项目名称：中央水库移民扶持基金</w:t>
      </w:r>
    </w:p>
    <w:p w:rsidR="00C31A9B" w:rsidRDefault="00773628">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实施单位（公章）：自治区水利厅</w:t>
      </w:r>
    </w:p>
    <w:p w:rsidR="00C31A9B" w:rsidRDefault="00773628">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主管部门（公章）：自治区水利厅</w:t>
      </w:r>
    </w:p>
    <w:p w:rsidR="00C31A9B" w:rsidRDefault="00773628">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项目负责人（签章）：张</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勇</w:t>
      </w:r>
    </w:p>
    <w:p w:rsidR="00C31A9B" w:rsidRDefault="00773628">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填报时间：</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日</w:t>
      </w:r>
    </w:p>
    <w:p w:rsidR="00C31A9B" w:rsidRDefault="00C31A9B">
      <w:pPr>
        <w:pageBreakBefore/>
        <w:spacing w:line="600" w:lineRule="exact"/>
        <w:jc w:val="center"/>
        <w:rPr>
          <w:rFonts w:ascii="方正小标宋_GBK" w:eastAsia="方正小标宋_GBK" w:hAnsi="方正小标宋_GBK" w:cs="方正小标宋_GBK"/>
          <w:sz w:val="40"/>
          <w:szCs w:val="40"/>
        </w:rPr>
        <w:sectPr w:rsidR="00C31A9B">
          <w:pgSz w:w="11906" w:h="16838"/>
          <w:pgMar w:top="1440" w:right="1800" w:bottom="1440" w:left="1800" w:header="851" w:footer="992" w:gutter="0"/>
          <w:cols w:space="425"/>
          <w:docGrid w:type="lines" w:linePitch="312"/>
        </w:sectPr>
      </w:pPr>
    </w:p>
    <w:p w:rsidR="00C31A9B" w:rsidRDefault="00773628">
      <w:pPr>
        <w:pageBreakBefore/>
        <w:wordWrap w:val="0"/>
        <w:topLinePunct/>
        <w:spacing w:line="560" w:lineRule="exact"/>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lastRenderedPageBreak/>
        <w:t>新疆维吾尔自治区中央水库移民扶持基金转移支付</w:t>
      </w:r>
      <w:r>
        <w:rPr>
          <w:rFonts w:ascii="方正小标宋_GBK" w:eastAsia="方正小标宋_GBK" w:hAnsi="方正小标宋_GBK" w:cs="方正小标宋_GBK" w:hint="eastAsia"/>
          <w:sz w:val="40"/>
          <w:szCs w:val="40"/>
        </w:rPr>
        <w:t>2023</w:t>
      </w:r>
      <w:r>
        <w:rPr>
          <w:rFonts w:ascii="方正小标宋_GBK" w:eastAsia="方正小标宋_GBK" w:hAnsi="方正小标宋_GBK" w:cs="方正小标宋_GBK" w:hint="eastAsia"/>
          <w:sz w:val="40"/>
          <w:szCs w:val="40"/>
        </w:rPr>
        <w:t>年度绩效自评报告</w:t>
      </w:r>
    </w:p>
    <w:p w:rsidR="00C31A9B" w:rsidRDefault="00C31A9B">
      <w:pPr>
        <w:wordWrap w:val="0"/>
        <w:topLinePunct/>
        <w:spacing w:line="560" w:lineRule="exact"/>
        <w:ind w:firstLineChars="200" w:firstLine="640"/>
        <w:rPr>
          <w:rFonts w:ascii="Times New Roman" w:eastAsia="仿宋_GB2312" w:hAnsi="Times New Roman" w:cs="Times New Roman"/>
          <w:sz w:val="32"/>
          <w:szCs w:val="32"/>
        </w:rPr>
      </w:pPr>
    </w:p>
    <w:p w:rsidR="00C31A9B" w:rsidRDefault="00773628">
      <w:pPr>
        <w:wordWrap w:val="0"/>
        <w:topLinePunct/>
        <w:spacing w:line="560" w:lineRule="exact"/>
        <w:ind w:firstLineChars="200" w:firstLine="640"/>
        <w:jc w:val="left"/>
        <w:rPr>
          <w:rFonts w:ascii="Times New Roman" w:eastAsia="仿宋_GB2312" w:hAnsi="Times New Roman" w:cs="Times New Roman"/>
          <w:sz w:val="32"/>
          <w:szCs w:val="32"/>
        </w:rPr>
      </w:pPr>
      <w:r>
        <w:rPr>
          <w:rFonts w:ascii="仿宋_GB2312" w:eastAsia="仿宋_GB2312" w:hAnsi="仿宋_GB2312" w:cs="仿宋_GB2312" w:hint="eastAsia"/>
          <w:sz w:val="32"/>
          <w:szCs w:val="32"/>
        </w:rPr>
        <w:t>为贯彻落实党中央全面实施预算绩效管理决策部署，根据《财政部关于开展</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年度中央对地方转移支付预算执行情况绩效自评工作的通知》（财监〔</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号），自治区水利厅高度重视、严格按规范要求组织开展了</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年度中央水库移民扶持基金绩效评价工作，现将自评情况报告如下</w:t>
      </w:r>
      <w:r>
        <w:rPr>
          <w:rFonts w:ascii="Times New Roman" w:eastAsia="仿宋_GB2312" w:hAnsi="Times New Roman" w:cs="Times New Roman"/>
          <w:sz w:val="32"/>
          <w:szCs w:val="32"/>
        </w:rPr>
        <w:t>：</w:t>
      </w:r>
    </w:p>
    <w:p w:rsidR="00C31A9B" w:rsidRDefault="00773628">
      <w:pPr>
        <w:wordWrap w:val="0"/>
        <w:topLinePunct/>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一、绩效目标分解下达情况</w:t>
      </w:r>
    </w:p>
    <w:p w:rsidR="00C31A9B" w:rsidRDefault="00773628">
      <w:pPr>
        <w:wordWrap w:val="0"/>
        <w:topLinePunct/>
        <w:spacing w:line="560" w:lineRule="exact"/>
        <w:ind w:firstLineChars="200" w:firstLine="643"/>
        <w:rPr>
          <w:rFonts w:ascii="Times New Roman" w:eastAsia="楷体_GB2312" w:hAnsi="Times New Roman" w:cs="Times New Roman"/>
          <w:b/>
          <w:sz w:val="32"/>
          <w:szCs w:val="32"/>
        </w:rPr>
      </w:pPr>
      <w:r>
        <w:rPr>
          <w:rFonts w:ascii="Times New Roman" w:eastAsia="楷体_GB2312" w:hAnsi="Times New Roman" w:cs="Times New Roman"/>
          <w:b/>
          <w:sz w:val="32"/>
          <w:szCs w:val="32"/>
        </w:rPr>
        <w:t>（一）中央下达水库移民扶持基金转移支付预算和绩效目标情况</w:t>
      </w:r>
    </w:p>
    <w:p w:rsidR="00C31A9B" w:rsidRDefault="00773628">
      <w:pPr>
        <w:wordWrap w:val="0"/>
        <w:topLinePunct/>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1.</w:t>
      </w:r>
      <w:r>
        <w:rPr>
          <w:rFonts w:ascii="Times New Roman" w:eastAsia="仿宋_GB2312" w:hAnsi="Times New Roman" w:cs="Times New Roman"/>
          <w:b/>
          <w:sz w:val="32"/>
          <w:szCs w:val="32"/>
        </w:rPr>
        <w:t>下达预算情况</w:t>
      </w:r>
      <w:r>
        <w:rPr>
          <w:rFonts w:ascii="Times New Roman" w:eastAsia="仿宋_GB2312" w:hAnsi="Times New Roman" w:cs="Times New Roman" w:hint="eastAsia"/>
          <w:b/>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年度，财政部分批下达我区</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年度中央水库移民扶持基金项目资金</w:t>
      </w:r>
      <w:r>
        <w:rPr>
          <w:rFonts w:ascii="Times New Roman" w:eastAsia="仿宋_GB2312" w:hAnsi="Times New Roman"/>
          <w:sz w:val="32"/>
          <w:szCs w:val="32"/>
        </w:rPr>
        <w:t>18614</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具体</w:t>
      </w:r>
      <w:r>
        <w:rPr>
          <w:rFonts w:ascii="Times New Roman" w:eastAsia="仿宋_GB2312" w:hAnsi="Times New Roman" w:cs="Times New Roman"/>
          <w:sz w:val="32"/>
          <w:szCs w:val="32"/>
        </w:rPr>
        <w:t>如下：</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2022</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29</w:t>
      </w:r>
      <w:r>
        <w:rPr>
          <w:rFonts w:ascii="Times New Roman" w:eastAsia="仿宋_GB2312" w:hAnsi="Times New Roman" w:cs="Times New Roman"/>
          <w:sz w:val="32"/>
          <w:szCs w:val="32"/>
        </w:rPr>
        <w:t>日，</w:t>
      </w:r>
      <w:r>
        <w:rPr>
          <w:rFonts w:ascii="Times New Roman" w:eastAsia="仿宋_GB2312" w:hAnsi="Times New Roman" w:cs="Times New Roman" w:hint="eastAsia"/>
          <w:sz w:val="32"/>
          <w:szCs w:val="32"/>
        </w:rPr>
        <w:t>《财政部关于提前下达</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年中央水库移民扶持资金预算的通知》</w:t>
      </w:r>
      <w:r>
        <w:rPr>
          <w:rFonts w:ascii="Times New Roman" w:eastAsia="仿宋_GB2312" w:hAnsi="Times New Roman" w:cs="Times New Roman"/>
          <w:sz w:val="32"/>
          <w:szCs w:val="32"/>
        </w:rPr>
        <w:t>（财农〔</w:t>
      </w:r>
      <w:r>
        <w:rPr>
          <w:rFonts w:ascii="Times New Roman" w:eastAsia="仿宋_GB2312" w:hAnsi="Times New Roman" w:cs="Times New Roman"/>
          <w:sz w:val="32"/>
          <w:szCs w:val="32"/>
        </w:rPr>
        <w:t>2022</w:t>
      </w:r>
      <w:r>
        <w:rPr>
          <w:rFonts w:ascii="Times New Roman" w:eastAsia="仿宋_GB2312" w:hAnsi="Times New Roman" w:cs="Times New Roman"/>
          <w:sz w:val="32"/>
          <w:szCs w:val="32"/>
        </w:rPr>
        <w:t>〕</w:t>
      </w:r>
      <w:r>
        <w:rPr>
          <w:rFonts w:ascii="Times New Roman" w:eastAsia="仿宋_GB2312" w:hAnsi="Times New Roman" w:cs="Times New Roman"/>
          <w:sz w:val="32"/>
          <w:szCs w:val="32"/>
        </w:rPr>
        <w:t>84</w:t>
      </w:r>
      <w:r>
        <w:rPr>
          <w:rFonts w:ascii="Times New Roman" w:eastAsia="仿宋_GB2312" w:hAnsi="Times New Roman" w:cs="Times New Roman"/>
          <w:sz w:val="32"/>
          <w:szCs w:val="32"/>
        </w:rPr>
        <w:t>号）</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下达新疆</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年大中型水库移民后期扶持基金项目</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资金</w:t>
      </w:r>
      <w:r>
        <w:rPr>
          <w:rFonts w:ascii="Times New Roman" w:eastAsia="仿宋_GB2312" w:hAnsi="Times New Roman" w:cs="Times New Roman"/>
          <w:sz w:val="32"/>
          <w:szCs w:val="32"/>
        </w:rPr>
        <w:t>4784</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（全部为项目资金）</w:t>
      </w:r>
      <w:r>
        <w:rPr>
          <w:rFonts w:ascii="Times New Roman" w:eastAsia="仿宋_GB2312" w:hAnsi="Times New Roman" w:cs="Times New Roman"/>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2022</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29</w:t>
      </w:r>
      <w:r>
        <w:rPr>
          <w:rFonts w:ascii="Times New Roman" w:eastAsia="仿宋_GB2312" w:hAnsi="Times New Roman" w:cs="Times New Roman"/>
          <w:sz w:val="32"/>
          <w:szCs w:val="32"/>
        </w:rPr>
        <w:t>日，《</w:t>
      </w:r>
      <w:r>
        <w:rPr>
          <w:rFonts w:ascii="Times New Roman" w:eastAsia="仿宋_GB2312" w:hAnsi="Times New Roman" w:cs="Times New Roman" w:hint="eastAsia"/>
          <w:sz w:val="32"/>
          <w:szCs w:val="32"/>
        </w:rPr>
        <w:t>财政部关于提前下达</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年中央水库移民扶持基金预算的通知</w:t>
      </w:r>
      <w:r>
        <w:rPr>
          <w:rFonts w:ascii="Times New Roman" w:eastAsia="仿宋_GB2312" w:hAnsi="Times New Roman" w:cs="Times New Roman"/>
          <w:sz w:val="32"/>
          <w:szCs w:val="32"/>
        </w:rPr>
        <w:t>》（财农〔</w:t>
      </w:r>
      <w:r>
        <w:rPr>
          <w:rFonts w:ascii="Times New Roman" w:eastAsia="仿宋_GB2312" w:hAnsi="Times New Roman" w:cs="Times New Roman"/>
          <w:sz w:val="32"/>
          <w:szCs w:val="32"/>
        </w:rPr>
        <w:t>2022</w:t>
      </w:r>
      <w:r>
        <w:rPr>
          <w:rFonts w:ascii="Times New Roman" w:eastAsia="仿宋_GB2312" w:hAnsi="Times New Roman" w:cs="Times New Roman"/>
          <w:sz w:val="32"/>
          <w:szCs w:val="32"/>
        </w:rPr>
        <w:t>〕</w:t>
      </w:r>
      <w:r>
        <w:rPr>
          <w:rFonts w:ascii="Times New Roman" w:eastAsia="仿宋_GB2312" w:hAnsi="Times New Roman" w:cs="Times New Roman"/>
          <w:sz w:val="32"/>
          <w:szCs w:val="32"/>
        </w:rPr>
        <w:t>86</w:t>
      </w:r>
      <w:r>
        <w:rPr>
          <w:rFonts w:ascii="Times New Roman" w:eastAsia="仿宋_GB2312" w:hAnsi="Times New Roman" w:cs="Times New Roman"/>
          <w:sz w:val="32"/>
          <w:szCs w:val="32"/>
        </w:rPr>
        <w:t>号），下达新疆</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年大中型水库移民后期扶持基金</w:t>
      </w:r>
      <w:r>
        <w:rPr>
          <w:rFonts w:ascii="Times New Roman" w:eastAsia="仿宋_GB2312" w:hAnsi="Times New Roman" w:cs="Times New Roman" w:hint="eastAsia"/>
          <w:sz w:val="32"/>
          <w:szCs w:val="32"/>
        </w:rPr>
        <w:t>预算</w:t>
      </w:r>
      <w:r>
        <w:rPr>
          <w:rFonts w:ascii="Times New Roman" w:eastAsia="仿宋_GB2312" w:hAnsi="Times New Roman" w:cs="Times New Roman"/>
          <w:sz w:val="32"/>
          <w:szCs w:val="32"/>
        </w:rPr>
        <w:t>9236</w:t>
      </w:r>
      <w:r>
        <w:rPr>
          <w:rFonts w:ascii="Times New Roman" w:eastAsia="仿宋_GB2312" w:hAnsi="Times New Roman" w:cs="Times New Roman"/>
          <w:sz w:val="32"/>
          <w:szCs w:val="32"/>
        </w:rPr>
        <w:t>万元（移民补助</w:t>
      </w:r>
      <w:r>
        <w:rPr>
          <w:rFonts w:ascii="Times New Roman" w:eastAsia="仿宋_GB2312" w:hAnsi="Times New Roman" w:cs="Times New Roman"/>
          <w:sz w:val="32"/>
          <w:szCs w:val="32"/>
        </w:rPr>
        <w:t>4104</w:t>
      </w:r>
      <w:r>
        <w:rPr>
          <w:rFonts w:ascii="Times New Roman" w:eastAsia="仿宋_GB2312" w:hAnsi="Times New Roman" w:cs="Times New Roman"/>
          <w:sz w:val="32"/>
          <w:szCs w:val="32"/>
        </w:rPr>
        <w:t>万元、项目资金</w:t>
      </w:r>
      <w:r>
        <w:rPr>
          <w:rFonts w:ascii="Times New Roman" w:eastAsia="仿宋_GB2312" w:hAnsi="Times New Roman" w:cs="Times New Roman"/>
          <w:sz w:val="32"/>
          <w:szCs w:val="32"/>
        </w:rPr>
        <w:t>5132</w:t>
      </w:r>
      <w:r>
        <w:rPr>
          <w:rFonts w:ascii="Times New Roman" w:eastAsia="仿宋_GB2312" w:hAnsi="Times New Roman" w:cs="Times New Roman"/>
          <w:sz w:val="32"/>
          <w:szCs w:val="32"/>
        </w:rPr>
        <w:t>万元）。</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9</w:t>
      </w:r>
      <w:r>
        <w:rPr>
          <w:rFonts w:ascii="Times New Roman" w:eastAsia="仿宋_GB2312" w:hAnsi="Times New Roman" w:cs="Times New Roman"/>
          <w:sz w:val="32"/>
          <w:szCs w:val="32"/>
        </w:rPr>
        <w:t>日，《</w:t>
      </w: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关于下达</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年中央水库移民扶持基金预算的通知》（财农〔</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w:t>
      </w:r>
      <w:r>
        <w:rPr>
          <w:rFonts w:ascii="Times New Roman" w:eastAsia="仿宋_GB2312" w:hAnsi="Times New Roman" w:cs="Times New Roman"/>
          <w:sz w:val="32"/>
          <w:szCs w:val="32"/>
        </w:rPr>
        <w:t>40</w:t>
      </w:r>
      <w:r>
        <w:rPr>
          <w:rFonts w:ascii="Times New Roman" w:eastAsia="仿宋_GB2312" w:hAnsi="Times New Roman" w:cs="Times New Roman"/>
          <w:sz w:val="32"/>
          <w:szCs w:val="32"/>
        </w:rPr>
        <w:t>号），下达</w:t>
      </w:r>
      <w:r>
        <w:rPr>
          <w:rFonts w:ascii="Times New Roman" w:eastAsia="仿宋_GB2312" w:hAnsi="Times New Roman" w:cs="Times New Roman"/>
          <w:sz w:val="32"/>
          <w:szCs w:val="32"/>
        </w:rPr>
        <w:t>新疆</w:t>
      </w:r>
      <w:r>
        <w:rPr>
          <w:rFonts w:ascii="Times New Roman" w:eastAsia="仿宋_GB2312" w:hAnsi="Times New Roman" w:cs="Times New Roman"/>
          <w:sz w:val="32"/>
          <w:szCs w:val="32"/>
        </w:rPr>
        <w:t>2</w:t>
      </w:r>
      <w:r>
        <w:rPr>
          <w:rFonts w:ascii="Times New Roman" w:eastAsia="仿宋_GB2312" w:hAnsi="Times New Roman" w:cs="Times New Roman"/>
          <w:sz w:val="32"/>
          <w:szCs w:val="32"/>
        </w:rPr>
        <w:lastRenderedPageBreak/>
        <w:t>023</w:t>
      </w:r>
      <w:r>
        <w:rPr>
          <w:rFonts w:ascii="Times New Roman" w:eastAsia="仿宋_GB2312" w:hAnsi="Times New Roman" w:cs="Times New Roman"/>
          <w:sz w:val="32"/>
          <w:szCs w:val="32"/>
        </w:rPr>
        <w:t>年大中型水库移民后期扶持基金</w:t>
      </w:r>
      <w:r>
        <w:rPr>
          <w:rFonts w:ascii="Times New Roman" w:eastAsia="仿宋_GB2312" w:hAnsi="Times New Roman" w:cs="Times New Roman" w:hint="eastAsia"/>
          <w:sz w:val="32"/>
          <w:szCs w:val="32"/>
        </w:rPr>
        <w:t>预算</w:t>
      </w:r>
      <w:r>
        <w:rPr>
          <w:rFonts w:ascii="Times New Roman" w:eastAsia="仿宋_GB2312" w:hAnsi="Times New Roman" w:cs="Times New Roman"/>
          <w:sz w:val="32"/>
          <w:szCs w:val="32"/>
        </w:rPr>
        <w:t>4594</w:t>
      </w:r>
      <w:r>
        <w:rPr>
          <w:rFonts w:ascii="Times New Roman" w:eastAsia="仿宋_GB2312" w:hAnsi="Times New Roman" w:cs="Times New Roman"/>
          <w:sz w:val="32"/>
          <w:szCs w:val="32"/>
        </w:rPr>
        <w:t>万元（移民补助</w:t>
      </w:r>
      <w:r>
        <w:rPr>
          <w:rFonts w:ascii="Times New Roman" w:eastAsia="仿宋_GB2312" w:hAnsi="Times New Roman" w:cs="Times New Roman"/>
          <w:sz w:val="32"/>
          <w:szCs w:val="32"/>
        </w:rPr>
        <w:t>42</w:t>
      </w:r>
      <w:r>
        <w:rPr>
          <w:rFonts w:ascii="Times New Roman" w:eastAsia="仿宋_GB2312" w:hAnsi="Times New Roman" w:cs="Times New Roman"/>
          <w:sz w:val="32"/>
          <w:szCs w:val="32"/>
        </w:rPr>
        <w:t>万元、项目资金</w:t>
      </w:r>
      <w:r>
        <w:rPr>
          <w:rFonts w:ascii="Times New Roman" w:eastAsia="仿宋_GB2312" w:hAnsi="Times New Roman" w:cs="Times New Roman"/>
          <w:sz w:val="32"/>
          <w:szCs w:val="32"/>
        </w:rPr>
        <w:t>4552</w:t>
      </w:r>
      <w:r>
        <w:rPr>
          <w:rFonts w:ascii="Times New Roman" w:eastAsia="仿宋_GB2312" w:hAnsi="Times New Roman" w:cs="Times New Roman"/>
          <w:sz w:val="32"/>
          <w:szCs w:val="32"/>
        </w:rPr>
        <w:t>万元）。</w:t>
      </w:r>
    </w:p>
    <w:p w:rsidR="00C31A9B" w:rsidRDefault="00773628">
      <w:pPr>
        <w:wordWrap w:val="0"/>
        <w:topLinePunct/>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2.</w:t>
      </w:r>
      <w:r>
        <w:rPr>
          <w:rFonts w:ascii="Times New Roman" w:eastAsia="仿宋_GB2312" w:hAnsi="Times New Roman" w:cs="Times New Roman"/>
          <w:b/>
          <w:sz w:val="32"/>
          <w:szCs w:val="32"/>
        </w:rPr>
        <w:t>下达绩效目标情况</w:t>
      </w:r>
      <w:r>
        <w:rPr>
          <w:rFonts w:ascii="Times New Roman" w:eastAsia="仿宋_GB2312" w:hAnsi="Times New Roman" w:cs="Times New Roman" w:hint="eastAsia"/>
          <w:b/>
          <w:sz w:val="32"/>
          <w:szCs w:val="32"/>
        </w:rPr>
        <w:t>。</w:t>
      </w:r>
    </w:p>
    <w:p w:rsidR="00C31A9B" w:rsidRDefault="00773628">
      <w:pPr>
        <w:pStyle w:val="Heading3"/>
        <w:wordWrap w:val="0"/>
        <w:topLinePunct/>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2023</w:t>
      </w:r>
      <w:r>
        <w:rPr>
          <w:rFonts w:ascii="Times New Roman" w:eastAsia="仿宋_GB2312" w:hAnsi="Times New Roman"/>
          <w:sz w:val="32"/>
          <w:szCs w:val="32"/>
        </w:rPr>
        <w:t>年</w:t>
      </w:r>
      <w:r>
        <w:rPr>
          <w:rFonts w:ascii="Times New Roman" w:eastAsia="仿宋_GB2312" w:hAnsi="Times New Roman"/>
          <w:sz w:val="32"/>
          <w:szCs w:val="32"/>
        </w:rPr>
        <w:t>6</w:t>
      </w:r>
      <w:r>
        <w:rPr>
          <w:rFonts w:ascii="Times New Roman" w:eastAsia="仿宋_GB2312" w:hAnsi="Times New Roman"/>
          <w:sz w:val="32"/>
          <w:szCs w:val="32"/>
        </w:rPr>
        <w:t>月</w:t>
      </w:r>
      <w:r>
        <w:rPr>
          <w:rFonts w:ascii="Times New Roman" w:eastAsia="仿宋_GB2312" w:hAnsi="Times New Roman"/>
          <w:sz w:val="32"/>
          <w:szCs w:val="32"/>
        </w:rPr>
        <w:t>9</w:t>
      </w:r>
      <w:r>
        <w:rPr>
          <w:rFonts w:ascii="Times New Roman" w:eastAsia="仿宋_GB2312" w:hAnsi="Times New Roman"/>
          <w:sz w:val="32"/>
          <w:szCs w:val="32"/>
        </w:rPr>
        <w:t>日，</w:t>
      </w:r>
      <w:r>
        <w:rPr>
          <w:rFonts w:ascii="Times New Roman" w:eastAsia="仿宋_GB2312" w:hAnsi="Times New Roman" w:hint="eastAsia"/>
          <w:sz w:val="32"/>
          <w:szCs w:val="32"/>
        </w:rPr>
        <w:t>财政部</w:t>
      </w:r>
      <w:r>
        <w:rPr>
          <w:rFonts w:ascii="Times New Roman" w:eastAsia="仿宋_GB2312" w:hAnsi="Times New Roman"/>
          <w:sz w:val="32"/>
          <w:szCs w:val="32"/>
        </w:rPr>
        <w:t>《关于下达</w:t>
      </w:r>
      <w:r>
        <w:rPr>
          <w:rFonts w:ascii="Times New Roman" w:eastAsia="仿宋_GB2312" w:hAnsi="Times New Roman"/>
          <w:sz w:val="32"/>
          <w:szCs w:val="32"/>
        </w:rPr>
        <w:t>2023</w:t>
      </w:r>
      <w:r>
        <w:rPr>
          <w:rFonts w:ascii="Times New Roman" w:eastAsia="仿宋_GB2312" w:hAnsi="Times New Roman"/>
          <w:sz w:val="32"/>
          <w:szCs w:val="32"/>
        </w:rPr>
        <w:t>年中央水库移民扶持基金预算的通知》（财农〔</w:t>
      </w:r>
      <w:r>
        <w:rPr>
          <w:rFonts w:ascii="Times New Roman" w:eastAsia="仿宋_GB2312" w:hAnsi="Times New Roman"/>
          <w:sz w:val="32"/>
          <w:szCs w:val="32"/>
        </w:rPr>
        <w:t>2023</w:t>
      </w:r>
      <w:r>
        <w:rPr>
          <w:rFonts w:ascii="Times New Roman" w:eastAsia="仿宋_GB2312" w:hAnsi="Times New Roman"/>
          <w:sz w:val="32"/>
          <w:szCs w:val="32"/>
        </w:rPr>
        <w:t>〕</w:t>
      </w:r>
      <w:r>
        <w:rPr>
          <w:rFonts w:ascii="Times New Roman" w:eastAsia="仿宋_GB2312" w:hAnsi="Times New Roman"/>
          <w:sz w:val="32"/>
          <w:szCs w:val="32"/>
        </w:rPr>
        <w:t>40</w:t>
      </w:r>
      <w:r>
        <w:rPr>
          <w:rFonts w:ascii="Times New Roman" w:eastAsia="仿宋_GB2312" w:hAnsi="Times New Roman"/>
          <w:sz w:val="32"/>
          <w:szCs w:val="32"/>
        </w:rPr>
        <w:t>号）</w:t>
      </w:r>
      <w:r>
        <w:rPr>
          <w:rFonts w:ascii="Times New Roman" w:eastAsia="仿宋_GB2312" w:hAnsi="Times New Roman" w:hint="eastAsia"/>
          <w:sz w:val="32"/>
          <w:szCs w:val="32"/>
        </w:rPr>
        <w:t>下达绩效目标如下表：</w:t>
      </w:r>
    </w:p>
    <w:tbl>
      <w:tblPr>
        <w:tblW w:w="7861" w:type="dxa"/>
        <w:tblInd w:w="93" w:type="dxa"/>
        <w:tblLayout w:type="fixed"/>
        <w:tblLook w:val="04A0"/>
      </w:tblPr>
      <w:tblGrid>
        <w:gridCol w:w="582"/>
        <w:gridCol w:w="993"/>
        <w:gridCol w:w="992"/>
        <w:gridCol w:w="4394"/>
        <w:gridCol w:w="900"/>
      </w:tblGrid>
      <w:tr w:rsidR="00C31A9B">
        <w:trPr>
          <w:trHeight w:val="285"/>
        </w:trPr>
        <w:tc>
          <w:tcPr>
            <w:tcW w:w="7861" w:type="dxa"/>
            <w:gridSpan w:val="5"/>
            <w:tcBorders>
              <w:top w:val="nil"/>
              <w:left w:val="nil"/>
              <w:bottom w:val="nil"/>
              <w:right w:val="nil"/>
            </w:tcBorders>
            <w:shd w:val="clear" w:color="auto" w:fill="auto"/>
            <w:vAlign w:val="center"/>
          </w:tcPr>
          <w:p w:rsidR="00C31A9B" w:rsidRDefault="00773628">
            <w:pPr>
              <w:widowControl/>
              <w:rPr>
                <w:rFonts w:ascii="Times New Roman" w:eastAsia="方正小标宋_GBK" w:hAnsi="Times New Roman" w:cs="Times New Roman"/>
                <w:kern w:val="0"/>
                <w:sz w:val="32"/>
                <w:szCs w:val="32"/>
              </w:rPr>
            </w:pPr>
            <w:r>
              <w:rPr>
                <w:rFonts w:ascii="Times New Roman" w:eastAsia="方正小标宋_GBK" w:hAnsi="Times New Roman" w:cs="Times New Roman"/>
                <w:kern w:val="0"/>
                <w:sz w:val="32"/>
                <w:szCs w:val="32"/>
              </w:rPr>
              <w:br w:type="page"/>
              <w:t>2023</w:t>
            </w:r>
            <w:r>
              <w:rPr>
                <w:rFonts w:ascii="Times New Roman" w:eastAsia="方正小标宋_GBK" w:hAnsi="Times New Roman" w:cs="Times New Roman" w:hint="eastAsia"/>
                <w:kern w:val="0"/>
                <w:sz w:val="32"/>
                <w:szCs w:val="32"/>
              </w:rPr>
              <w:t>年</w:t>
            </w:r>
            <w:r>
              <w:rPr>
                <w:rFonts w:ascii="Times New Roman" w:eastAsia="方正小标宋_GBK" w:hAnsi="Times New Roman" w:cs="Times New Roman"/>
                <w:kern w:val="0"/>
                <w:sz w:val="32"/>
                <w:szCs w:val="32"/>
              </w:rPr>
              <w:t>中央水库移民扶持</w:t>
            </w:r>
            <w:r>
              <w:rPr>
                <w:rFonts w:ascii="Times New Roman" w:eastAsia="方正小标宋_GBK" w:hAnsi="Times New Roman" w:cs="Times New Roman" w:hint="eastAsia"/>
                <w:kern w:val="0"/>
                <w:sz w:val="32"/>
                <w:szCs w:val="32"/>
              </w:rPr>
              <w:t>基</w:t>
            </w:r>
            <w:r>
              <w:rPr>
                <w:rFonts w:ascii="Times New Roman" w:eastAsia="方正小标宋_GBK" w:hAnsi="Times New Roman" w:cs="Times New Roman"/>
                <w:kern w:val="0"/>
                <w:sz w:val="32"/>
                <w:szCs w:val="32"/>
              </w:rPr>
              <w:t>金</w:t>
            </w:r>
            <w:r>
              <w:rPr>
                <w:rFonts w:ascii="Times New Roman" w:eastAsia="方正小标宋_GBK" w:hAnsi="Times New Roman" w:cs="Times New Roman" w:hint="eastAsia"/>
                <w:kern w:val="0"/>
                <w:sz w:val="32"/>
                <w:szCs w:val="32"/>
              </w:rPr>
              <w:t>区域</w:t>
            </w:r>
            <w:r>
              <w:rPr>
                <w:rFonts w:ascii="Times New Roman" w:eastAsia="方正小标宋_GBK" w:hAnsi="Times New Roman" w:cs="Times New Roman"/>
                <w:kern w:val="0"/>
                <w:sz w:val="32"/>
                <w:szCs w:val="32"/>
              </w:rPr>
              <w:t>绩效目标情况表</w:t>
            </w:r>
            <w:r>
              <w:rPr>
                <w:rFonts w:ascii="Times New Roman" w:eastAsia="方正小标宋_GBK" w:hAnsi="Times New Roman" w:cs="Times New Roman"/>
                <w:kern w:val="0"/>
                <w:sz w:val="32"/>
                <w:szCs w:val="32"/>
              </w:rPr>
              <w:t xml:space="preserve"> </w:t>
            </w:r>
          </w:p>
        </w:tc>
      </w:tr>
      <w:tr w:rsidR="00C31A9B">
        <w:trPr>
          <w:trHeight w:val="210"/>
        </w:trPr>
        <w:tc>
          <w:tcPr>
            <w:tcW w:w="7861" w:type="dxa"/>
            <w:gridSpan w:val="5"/>
            <w:tcBorders>
              <w:top w:val="nil"/>
              <w:left w:val="nil"/>
              <w:bottom w:val="single" w:sz="4" w:space="0" w:color="auto"/>
              <w:right w:val="nil"/>
            </w:tcBorders>
            <w:shd w:val="clear" w:color="auto" w:fill="auto"/>
            <w:vAlign w:val="center"/>
          </w:tcPr>
          <w:p w:rsidR="00C31A9B" w:rsidRDefault="00773628">
            <w:pPr>
              <w:widowControl/>
              <w:jc w:val="center"/>
              <w:rPr>
                <w:rFonts w:ascii="Times New Roman" w:eastAsia="宋体" w:hAnsi="Times New Roman" w:cs="Times New Roman"/>
                <w:kern w:val="0"/>
                <w:sz w:val="22"/>
              </w:rPr>
            </w:pPr>
            <w:r>
              <w:rPr>
                <w:rFonts w:ascii="Times New Roman" w:eastAsia="宋体" w:hAnsi="Times New Roman" w:cs="Times New Roman"/>
                <w:kern w:val="0"/>
                <w:sz w:val="22"/>
              </w:rPr>
              <w:t>（</w:t>
            </w:r>
            <w:r>
              <w:rPr>
                <w:rFonts w:ascii="Times New Roman" w:eastAsia="宋体" w:hAnsi="Times New Roman" w:cs="Times New Roman"/>
                <w:kern w:val="0"/>
                <w:sz w:val="22"/>
              </w:rPr>
              <w:t>2023</w:t>
            </w:r>
            <w:r>
              <w:rPr>
                <w:rFonts w:ascii="Times New Roman" w:eastAsia="宋体" w:hAnsi="Times New Roman" w:cs="Times New Roman"/>
                <w:kern w:val="0"/>
                <w:sz w:val="22"/>
              </w:rPr>
              <w:t>年度）</w:t>
            </w:r>
          </w:p>
        </w:tc>
      </w:tr>
      <w:tr w:rsidR="00C31A9B">
        <w:trPr>
          <w:trHeight w:val="423"/>
        </w:trPr>
        <w:tc>
          <w:tcPr>
            <w:tcW w:w="25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专项名称</w:t>
            </w:r>
          </w:p>
        </w:tc>
        <w:tc>
          <w:tcPr>
            <w:tcW w:w="5294" w:type="dxa"/>
            <w:gridSpan w:val="2"/>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中央水库移民扶持基金（含一般</w:t>
            </w:r>
            <w:r>
              <w:rPr>
                <w:rFonts w:ascii="Times New Roman" w:eastAsia="宋体" w:hAnsi="Times New Roman" w:cs="Times New Roman" w:hint="eastAsia"/>
                <w:kern w:val="0"/>
                <w:sz w:val="16"/>
                <w:szCs w:val="16"/>
              </w:rPr>
              <w:t>公共</w:t>
            </w:r>
            <w:r>
              <w:rPr>
                <w:rFonts w:ascii="Times New Roman" w:eastAsia="宋体" w:hAnsi="Times New Roman" w:cs="Times New Roman"/>
                <w:kern w:val="0"/>
                <w:sz w:val="16"/>
                <w:szCs w:val="16"/>
              </w:rPr>
              <w:t>预算）</w:t>
            </w:r>
          </w:p>
        </w:tc>
      </w:tr>
      <w:tr w:rsidR="00C31A9B">
        <w:trPr>
          <w:trHeight w:val="384"/>
        </w:trPr>
        <w:tc>
          <w:tcPr>
            <w:tcW w:w="25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省份</w:t>
            </w:r>
          </w:p>
        </w:tc>
        <w:tc>
          <w:tcPr>
            <w:tcW w:w="5294" w:type="dxa"/>
            <w:gridSpan w:val="2"/>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新疆维吾尔自治区</w:t>
            </w:r>
          </w:p>
        </w:tc>
      </w:tr>
      <w:tr w:rsidR="00C31A9B">
        <w:trPr>
          <w:trHeight w:val="419"/>
        </w:trPr>
        <w:tc>
          <w:tcPr>
            <w:tcW w:w="2567"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省级财政部门</w:t>
            </w:r>
          </w:p>
        </w:tc>
        <w:tc>
          <w:tcPr>
            <w:tcW w:w="5294" w:type="dxa"/>
            <w:gridSpan w:val="2"/>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新疆维吾尔自治区财政厅</w:t>
            </w:r>
          </w:p>
        </w:tc>
      </w:tr>
      <w:tr w:rsidR="00C31A9B">
        <w:trPr>
          <w:trHeight w:val="450"/>
        </w:trPr>
        <w:tc>
          <w:tcPr>
            <w:tcW w:w="2567"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省级主管部门</w:t>
            </w:r>
          </w:p>
        </w:tc>
        <w:tc>
          <w:tcPr>
            <w:tcW w:w="5294" w:type="dxa"/>
            <w:gridSpan w:val="2"/>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新疆维吾尔自治区水利厅</w:t>
            </w:r>
          </w:p>
        </w:tc>
      </w:tr>
      <w:tr w:rsidR="00C31A9B">
        <w:trPr>
          <w:trHeight w:val="555"/>
        </w:trPr>
        <w:tc>
          <w:tcPr>
            <w:tcW w:w="582" w:type="dxa"/>
            <w:vMerge w:val="restart"/>
            <w:tcBorders>
              <w:top w:val="single" w:sz="4" w:space="0" w:color="auto"/>
              <w:left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资金情况</w:t>
            </w:r>
          </w:p>
          <w:p w:rsidR="00C31A9B" w:rsidRDefault="00773628">
            <w:pPr>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 xml:space="preserve">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 xml:space="preserve">年度金额：　</w:t>
            </w:r>
          </w:p>
        </w:tc>
        <w:tc>
          <w:tcPr>
            <w:tcW w:w="5294" w:type="dxa"/>
            <w:gridSpan w:val="2"/>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18614</w:t>
            </w:r>
            <w:r>
              <w:rPr>
                <w:rFonts w:ascii="Times New Roman" w:eastAsia="宋体" w:hAnsi="Times New Roman" w:cs="Times New Roman"/>
                <w:kern w:val="0"/>
                <w:sz w:val="16"/>
                <w:szCs w:val="16"/>
              </w:rPr>
              <w:t>万元</w:t>
            </w:r>
          </w:p>
        </w:tc>
      </w:tr>
      <w:tr w:rsidR="00C31A9B">
        <w:trPr>
          <w:trHeight w:val="419"/>
        </w:trPr>
        <w:tc>
          <w:tcPr>
            <w:tcW w:w="582" w:type="dxa"/>
            <w:vMerge/>
            <w:tcBorders>
              <w:left w:val="single" w:sz="4" w:space="0" w:color="auto"/>
              <w:right w:val="single" w:sz="4" w:space="0" w:color="auto"/>
            </w:tcBorders>
            <w:shd w:val="clear" w:color="auto" w:fill="auto"/>
            <w:vAlign w:val="center"/>
          </w:tcPr>
          <w:p w:rsidR="00C31A9B" w:rsidRDefault="00C31A9B">
            <w:pPr>
              <w:widowControl/>
              <w:jc w:val="center"/>
              <w:rPr>
                <w:rFonts w:ascii="Times New Roman" w:eastAsia="宋体" w:hAnsi="Times New Roman" w:cs="Times New Roman"/>
                <w:kern w:val="0"/>
                <w:sz w:val="16"/>
                <w:szCs w:val="16"/>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其中：中央资金</w:t>
            </w:r>
          </w:p>
        </w:tc>
        <w:tc>
          <w:tcPr>
            <w:tcW w:w="5294"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18614</w:t>
            </w:r>
            <w:r>
              <w:rPr>
                <w:rFonts w:ascii="Times New Roman" w:eastAsia="宋体" w:hAnsi="Times New Roman" w:cs="Times New Roman"/>
                <w:kern w:val="0"/>
                <w:sz w:val="16"/>
                <w:szCs w:val="16"/>
              </w:rPr>
              <w:t>万元</w:t>
            </w:r>
          </w:p>
        </w:tc>
      </w:tr>
      <w:tr w:rsidR="00C31A9B">
        <w:trPr>
          <w:trHeight w:val="522"/>
        </w:trPr>
        <w:tc>
          <w:tcPr>
            <w:tcW w:w="582" w:type="dxa"/>
            <w:vMerge/>
            <w:tcBorders>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1985" w:type="dxa"/>
            <w:gridSpan w:val="2"/>
            <w:tcBorders>
              <w:top w:val="single" w:sz="4" w:space="0" w:color="auto"/>
              <w:left w:val="single" w:sz="4" w:space="0" w:color="auto"/>
              <w:right w:val="single" w:sz="4" w:space="0" w:color="auto"/>
            </w:tcBorders>
            <w:vAlign w:val="center"/>
          </w:tcPr>
          <w:p w:rsidR="00C31A9B" w:rsidRDefault="00773628">
            <w:pPr>
              <w:widowControl/>
              <w:ind w:firstLineChars="500" w:firstLine="800"/>
              <w:jc w:val="left"/>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地方资金</w:t>
            </w:r>
          </w:p>
        </w:tc>
        <w:tc>
          <w:tcPr>
            <w:tcW w:w="5294" w:type="dxa"/>
            <w:gridSpan w:val="2"/>
            <w:tcBorders>
              <w:top w:val="nil"/>
              <w:left w:val="nil"/>
              <w:right w:val="single" w:sz="4" w:space="0" w:color="000000"/>
            </w:tcBorders>
            <w:shd w:val="clear" w:color="auto" w:fill="auto"/>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 xml:space="preserve"> </w:t>
            </w:r>
          </w:p>
        </w:tc>
      </w:tr>
      <w:tr w:rsidR="00C31A9B">
        <w:trPr>
          <w:trHeight w:val="1111"/>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年度</w:t>
            </w:r>
          </w:p>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目标</w:t>
            </w:r>
          </w:p>
        </w:tc>
        <w:tc>
          <w:tcPr>
            <w:tcW w:w="7279" w:type="dxa"/>
            <w:gridSpan w:val="4"/>
            <w:tcBorders>
              <w:top w:val="single" w:sz="4" w:space="0" w:color="auto"/>
              <w:left w:val="nil"/>
              <w:right w:val="single" w:sz="4" w:space="0" w:color="000000"/>
            </w:tcBorders>
            <w:shd w:val="clear" w:color="auto" w:fill="auto"/>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目标</w:t>
            </w:r>
            <w:r>
              <w:rPr>
                <w:rFonts w:ascii="Times New Roman" w:eastAsia="宋体" w:hAnsi="Times New Roman" w:cs="Times New Roman"/>
                <w:kern w:val="0"/>
                <w:sz w:val="16"/>
                <w:szCs w:val="16"/>
              </w:rPr>
              <w:t>1</w:t>
            </w:r>
            <w:r>
              <w:rPr>
                <w:rFonts w:ascii="Times New Roman" w:eastAsia="宋体" w:hAnsi="Times New Roman" w:cs="Times New Roman"/>
                <w:kern w:val="0"/>
                <w:sz w:val="16"/>
                <w:szCs w:val="16"/>
              </w:rPr>
              <w:t>：认真贯彻实施移民后期扶持政策，后期扶持受益移民人口</w:t>
            </w:r>
            <w:r>
              <w:rPr>
                <w:rFonts w:ascii="Times New Roman" w:eastAsia="宋体" w:hAnsi="Times New Roman" w:cs="Times New Roman" w:hint="eastAsia"/>
                <w:kern w:val="0"/>
                <w:sz w:val="16"/>
                <w:szCs w:val="16"/>
              </w:rPr>
              <w:t>69093</w:t>
            </w:r>
            <w:r>
              <w:rPr>
                <w:rFonts w:ascii="Times New Roman" w:eastAsia="宋体" w:hAnsi="Times New Roman" w:cs="Times New Roman"/>
                <w:kern w:val="0"/>
                <w:sz w:val="16"/>
                <w:szCs w:val="16"/>
              </w:rPr>
              <w:t>人</w:t>
            </w: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br/>
            </w:r>
            <w:r>
              <w:rPr>
                <w:rFonts w:ascii="Times New Roman" w:eastAsia="宋体" w:hAnsi="Times New Roman" w:cs="Times New Roman"/>
                <w:kern w:val="0"/>
                <w:sz w:val="16"/>
                <w:szCs w:val="16"/>
              </w:rPr>
              <w:t>目标</w:t>
            </w:r>
            <w:r>
              <w:rPr>
                <w:rFonts w:ascii="Times New Roman" w:eastAsia="宋体" w:hAnsi="Times New Roman" w:cs="Times New Roman"/>
                <w:kern w:val="0"/>
                <w:sz w:val="16"/>
                <w:szCs w:val="16"/>
              </w:rPr>
              <w:t>2</w:t>
            </w:r>
            <w:r>
              <w:rPr>
                <w:rFonts w:ascii="Times New Roman" w:eastAsia="宋体" w:hAnsi="Times New Roman" w:cs="Times New Roman"/>
                <w:kern w:val="0"/>
                <w:sz w:val="16"/>
                <w:szCs w:val="16"/>
              </w:rPr>
              <w:t>：组织开展移民美丽家园、生产开发及配套</w:t>
            </w:r>
            <w:r>
              <w:rPr>
                <w:rFonts w:ascii="Times New Roman" w:eastAsia="宋体" w:hAnsi="Times New Roman" w:cs="Times New Roman" w:hint="eastAsia"/>
                <w:kern w:val="0"/>
                <w:sz w:val="16"/>
                <w:szCs w:val="16"/>
              </w:rPr>
              <w:t>设施</w:t>
            </w:r>
            <w:r>
              <w:rPr>
                <w:rFonts w:ascii="Times New Roman" w:eastAsia="宋体" w:hAnsi="Times New Roman" w:cs="Times New Roman"/>
                <w:kern w:val="0"/>
                <w:sz w:val="16"/>
                <w:szCs w:val="16"/>
              </w:rPr>
              <w:t>等项目，使得移民点的人居环境、文化生活得到改善，进一步增强移民的幸福感、获得感。</w:t>
            </w:r>
            <w:r>
              <w:rPr>
                <w:rFonts w:ascii="Times New Roman" w:eastAsia="宋体" w:hAnsi="Times New Roman" w:cs="Times New Roman"/>
                <w:kern w:val="0"/>
                <w:sz w:val="16"/>
                <w:szCs w:val="16"/>
              </w:rPr>
              <w:t xml:space="preserve">                                                                                          </w:t>
            </w:r>
          </w:p>
        </w:tc>
      </w:tr>
      <w:tr w:rsidR="00C31A9B">
        <w:trPr>
          <w:trHeight w:val="240"/>
        </w:trPr>
        <w:tc>
          <w:tcPr>
            <w:tcW w:w="582"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绩效指标</w:t>
            </w:r>
          </w:p>
        </w:tc>
        <w:tc>
          <w:tcPr>
            <w:tcW w:w="993"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一级指标</w:t>
            </w:r>
          </w:p>
        </w:tc>
        <w:tc>
          <w:tcPr>
            <w:tcW w:w="992"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二级指标</w:t>
            </w:r>
          </w:p>
        </w:tc>
        <w:tc>
          <w:tcPr>
            <w:tcW w:w="4394"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三级指标</w:t>
            </w:r>
          </w:p>
        </w:tc>
        <w:tc>
          <w:tcPr>
            <w:tcW w:w="900" w:type="dxa"/>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指标值</w:t>
            </w:r>
          </w:p>
        </w:tc>
      </w:tr>
      <w:tr w:rsidR="00C31A9B">
        <w:trPr>
          <w:trHeight w:val="255"/>
        </w:trPr>
        <w:tc>
          <w:tcPr>
            <w:tcW w:w="58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3" w:type="dxa"/>
            <w:vMerge w:val="restart"/>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产出指标</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数量指标</w:t>
            </w:r>
          </w:p>
        </w:tc>
        <w:tc>
          <w:tcPr>
            <w:tcW w:w="4394" w:type="dxa"/>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1</w:t>
            </w:r>
            <w:r>
              <w:rPr>
                <w:rFonts w:ascii="Times New Roman" w:eastAsia="宋体" w:hAnsi="Times New Roman" w:cs="Times New Roman"/>
                <w:kern w:val="0"/>
                <w:sz w:val="16"/>
                <w:szCs w:val="16"/>
              </w:rPr>
              <w:t>：后期扶持受益扶持移民人口（人）</w:t>
            </w:r>
          </w:p>
        </w:tc>
        <w:tc>
          <w:tcPr>
            <w:tcW w:w="900" w:type="dxa"/>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=69093</w:t>
            </w:r>
            <w:r>
              <w:rPr>
                <w:rFonts w:ascii="Times New Roman" w:eastAsia="宋体" w:hAnsi="Times New Roman" w:cs="Times New Roman" w:hint="eastAsia"/>
                <w:kern w:val="0"/>
                <w:sz w:val="16"/>
                <w:szCs w:val="16"/>
              </w:rPr>
              <w:t>人</w:t>
            </w:r>
          </w:p>
        </w:tc>
      </w:tr>
      <w:tr w:rsidR="00C31A9B">
        <w:trPr>
          <w:trHeight w:val="255"/>
        </w:trPr>
        <w:tc>
          <w:tcPr>
            <w:tcW w:w="58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3"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4394" w:type="dxa"/>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hint="eastAsia"/>
                <w:kern w:val="0"/>
                <w:sz w:val="16"/>
                <w:szCs w:val="16"/>
              </w:rPr>
              <w:t>2</w:t>
            </w:r>
            <w:r>
              <w:rPr>
                <w:rFonts w:ascii="Times New Roman" w:eastAsia="宋体" w:hAnsi="Times New Roman" w:cs="Times New Roman"/>
                <w:kern w:val="0"/>
                <w:sz w:val="16"/>
                <w:szCs w:val="16"/>
              </w:rPr>
              <w:t>：移民美丽家园项目（个）</w:t>
            </w:r>
          </w:p>
        </w:tc>
        <w:tc>
          <w:tcPr>
            <w:tcW w:w="900" w:type="dxa"/>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=6</w:t>
            </w:r>
            <w:r>
              <w:rPr>
                <w:rFonts w:ascii="Times New Roman" w:eastAsia="宋体" w:hAnsi="Times New Roman" w:cs="Times New Roman" w:hint="eastAsia"/>
                <w:kern w:val="0"/>
                <w:sz w:val="16"/>
                <w:szCs w:val="16"/>
              </w:rPr>
              <w:t>个</w:t>
            </w:r>
          </w:p>
        </w:tc>
      </w:tr>
      <w:tr w:rsidR="00C31A9B">
        <w:trPr>
          <w:trHeight w:val="255"/>
        </w:trPr>
        <w:tc>
          <w:tcPr>
            <w:tcW w:w="58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3"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4394" w:type="dxa"/>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hint="eastAsia"/>
                <w:kern w:val="0"/>
                <w:sz w:val="16"/>
                <w:szCs w:val="16"/>
              </w:rPr>
              <w:t>3</w:t>
            </w:r>
            <w:r>
              <w:rPr>
                <w:rFonts w:ascii="Times New Roman" w:eastAsia="宋体" w:hAnsi="Times New Roman" w:cs="Times New Roman"/>
                <w:kern w:val="0"/>
                <w:sz w:val="16"/>
                <w:szCs w:val="16"/>
              </w:rPr>
              <w:t>：生产开发及配套设施项目（个）</w:t>
            </w:r>
          </w:p>
        </w:tc>
        <w:tc>
          <w:tcPr>
            <w:tcW w:w="900" w:type="dxa"/>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=17</w:t>
            </w:r>
            <w:r>
              <w:rPr>
                <w:rFonts w:ascii="Times New Roman" w:eastAsia="宋体" w:hAnsi="Times New Roman" w:cs="Times New Roman" w:hint="eastAsia"/>
                <w:kern w:val="0"/>
                <w:sz w:val="16"/>
                <w:szCs w:val="16"/>
              </w:rPr>
              <w:t>个</w:t>
            </w:r>
          </w:p>
        </w:tc>
      </w:tr>
      <w:tr w:rsidR="00C31A9B">
        <w:trPr>
          <w:trHeight w:val="255"/>
        </w:trPr>
        <w:tc>
          <w:tcPr>
            <w:tcW w:w="58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3"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4394" w:type="dxa"/>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hint="eastAsia"/>
                <w:kern w:val="0"/>
                <w:sz w:val="16"/>
                <w:szCs w:val="16"/>
              </w:rPr>
              <w:t>4</w:t>
            </w:r>
            <w:r>
              <w:rPr>
                <w:rFonts w:ascii="Times New Roman" w:eastAsia="宋体" w:hAnsi="Times New Roman" w:cs="Times New Roman"/>
                <w:kern w:val="0"/>
                <w:sz w:val="16"/>
                <w:szCs w:val="16"/>
              </w:rPr>
              <w:t>：</w:t>
            </w:r>
            <w:r>
              <w:rPr>
                <w:rFonts w:ascii="Times New Roman" w:eastAsia="宋体" w:hAnsi="Times New Roman" w:cs="Times New Roman" w:hint="eastAsia"/>
                <w:kern w:val="0"/>
                <w:sz w:val="16"/>
                <w:szCs w:val="16"/>
              </w:rPr>
              <w:t>就业创业能力</w:t>
            </w:r>
            <w:r>
              <w:rPr>
                <w:rFonts w:ascii="Times New Roman" w:eastAsia="宋体" w:hAnsi="Times New Roman" w:cs="Times New Roman"/>
                <w:kern w:val="0"/>
                <w:sz w:val="16"/>
                <w:szCs w:val="16"/>
              </w:rPr>
              <w:t>培训（人次）</w:t>
            </w:r>
          </w:p>
        </w:tc>
        <w:tc>
          <w:tcPr>
            <w:tcW w:w="900" w:type="dxa"/>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=2</w:t>
            </w:r>
            <w:r>
              <w:rPr>
                <w:rFonts w:ascii="Times New Roman" w:eastAsia="宋体" w:hAnsi="Times New Roman" w:cs="Times New Roman" w:hint="eastAsia"/>
                <w:kern w:val="0"/>
                <w:sz w:val="16"/>
                <w:szCs w:val="16"/>
              </w:rPr>
              <w:t>人次</w:t>
            </w:r>
          </w:p>
        </w:tc>
      </w:tr>
      <w:tr w:rsidR="00C31A9B">
        <w:trPr>
          <w:trHeight w:val="255"/>
        </w:trPr>
        <w:tc>
          <w:tcPr>
            <w:tcW w:w="58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3"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4394"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hint="eastAsia"/>
                <w:kern w:val="0"/>
                <w:sz w:val="16"/>
                <w:szCs w:val="16"/>
              </w:rPr>
              <w:t>5</w:t>
            </w:r>
            <w:r>
              <w:rPr>
                <w:rFonts w:ascii="Times New Roman" w:eastAsia="宋体" w:hAnsi="Times New Roman" w:cs="Times New Roman"/>
                <w:kern w:val="0"/>
                <w:sz w:val="16"/>
                <w:szCs w:val="16"/>
              </w:rPr>
              <w:t>：其他项目（个）</w:t>
            </w:r>
          </w:p>
        </w:tc>
        <w:tc>
          <w:tcPr>
            <w:tcW w:w="900" w:type="dxa"/>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=37</w:t>
            </w:r>
            <w:r>
              <w:rPr>
                <w:rFonts w:ascii="Times New Roman" w:eastAsia="宋体" w:hAnsi="Times New Roman" w:cs="Times New Roman" w:hint="eastAsia"/>
                <w:kern w:val="0"/>
                <w:sz w:val="16"/>
                <w:szCs w:val="16"/>
              </w:rPr>
              <w:t>个</w:t>
            </w:r>
          </w:p>
        </w:tc>
      </w:tr>
      <w:tr w:rsidR="00C31A9B">
        <w:trPr>
          <w:trHeight w:val="270"/>
        </w:trPr>
        <w:tc>
          <w:tcPr>
            <w:tcW w:w="58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3"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质量指标</w:t>
            </w:r>
          </w:p>
        </w:tc>
        <w:tc>
          <w:tcPr>
            <w:tcW w:w="4394" w:type="dxa"/>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1</w:t>
            </w:r>
            <w:r>
              <w:rPr>
                <w:rFonts w:ascii="Times New Roman" w:eastAsia="宋体" w:hAnsi="Times New Roman" w:cs="Times New Roman"/>
                <w:kern w:val="0"/>
                <w:sz w:val="16"/>
                <w:szCs w:val="16"/>
              </w:rPr>
              <w:t>：</w:t>
            </w:r>
            <w:r>
              <w:rPr>
                <w:rFonts w:ascii="Times New Roman" w:eastAsia="宋体" w:hAnsi="Times New Roman" w:cs="Times New Roman" w:hint="eastAsia"/>
                <w:kern w:val="0"/>
                <w:sz w:val="16"/>
                <w:szCs w:val="16"/>
              </w:rPr>
              <w:t>完工项目验收</w:t>
            </w:r>
            <w:r>
              <w:rPr>
                <w:rFonts w:ascii="Times New Roman" w:eastAsia="宋体" w:hAnsi="Times New Roman" w:cs="Times New Roman"/>
                <w:kern w:val="0"/>
                <w:sz w:val="16"/>
                <w:szCs w:val="16"/>
              </w:rPr>
              <w:t>率</w:t>
            </w:r>
            <w:r>
              <w:rPr>
                <w:rFonts w:ascii="Times New Roman" w:eastAsia="宋体" w:hAnsi="Times New Roman" w:cs="Times New Roman"/>
                <w:kern w:val="0"/>
                <w:sz w:val="16"/>
                <w:szCs w:val="16"/>
              </w:rPr>
              <w:t>(%)</w:t>
            </w:r>
          </w:p>
        </w:tc>
        <w:tc>
          <w:tcPr>
            <w:tcW w:w="900" w:type="dxa"/>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100%</w:t>
            </w:r>
          </w:p>
        </w:tc>
      </w:tr>
      <w:tr w:rsidR="00C31A9B">
        <w:trPr>
          <w:trHeight w:val="270"/>
        </w:trPr>
        <w:tc>
          <w:tcPr>
            <w:tcW w:w="58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3"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4394" w:type="dxa"/>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2</w:t>
            </w:r>
            <w:r>
              <w:rPr>
                <w:rFonts w:ascii="Times New Roman" w:eastAsia="宋体" w:hAnsi="Times New Roman" w:cs="Times New Roman"/>
                <w:kern w:val="0"/>
                <w:sz w:val="16"/>
                <w:szCs w:val="16"/>
              </w:rPr>
              <w:t>：项目</w:t>
            </w:r>
            <w:r>
              <w:rPr>
                <w:rFonts w:ascii="Times New Roman" w:eastAsia="宋体" w:hAnsi="Times New Roman" w:cs="Times New Roman" w:hint="eastAsia"/>
                <w:kern w:val="0"/>
                <w:sz w:val="16"/>
                <w:szCs w:val="16"/>
              </w:rPr>
              <w:t>一次性</w:t>
            </w:r>
            <w:r>
              <w:rPr>
                <w:rFonts w:ascii="Times New Roman" w:eastAsia="宋体" w:hAnsi="Times New Roman" w:cs="Times New Roman"/>
                <w:kern w:val="0"/>
                <w:sz w:val="16"/>
                <w:szCs w:val="16"/>
              </w:rPr>
              <w:t>验收合格率</w:t>
            </w:r>
            <w:r>
              <w:rPr>
                <w:rFonts w:ascii="Times New Roman" w:eastAsia="宋体" w:hAnsi="Times New Roman" w:cs="Times New Roman"/>
                <w:kern w:val="0"/>
                <w:sz w:val="16"/>
                <w:szCs w:val="16"/>
              </w:rPr>
              <w:t>(%)</w:t>
            </w:r>
          </w:p>
        </w:tc>
        <w:tc>
          <w:tcPr>
            <w:tcW w:w="900" w:type="dxa"/>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100%</w:t>
            </w:r>
          </w:p>
        </w:tc>
      </w:tr>
      <w:tr w:rsidR="00C31A9B">
        <w:trPr>
          <w:trHeight w:val="270"/>
        </w:trPr>
        <w:tc>
          <w:tcPr>
            <w:tcW w:w="58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3"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2" w:type="dxa"/>
            <w:vMerge w:val="restart"/>
            <w:tcBorders>
              <w:top w:val="nil"/>
              <w:left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时效指标</w:t>
            </w:r>
          </w:p>
        </w:tc>
        <w:tc>
          <w:tcPr>
            <w:tcW w:w="4394" w:type="dxa"/>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1</w:t>
            </w:r>
            <w:r>
              <w:rPr>
                <w:rFonts w:ascii="Times New Roman" w:eastAsia="宋体" w:hAnsi="Times New Roman" w:cs="Times New Roman"/>
                <w:kern w:val="0"/>
                <w:sz w:val="16"/>
                <w:szCs w:val="16"/>
              </w:rPr>
              <w:t>：</w:t>
            </w:r>
            <w:r>
              <w:rPr>
                <w:rFonts w:ascii="Times New Roman" w:eastAsia="宋体" w:hAnsi="Times New Roman" w:cs="Times New Roman" w:hint="eastAsia"/>
                <w:kern w:val="0"/>
                <w:sz w:val="16"/>
                <w:szCs w:val="16"/>
              </w:rPr>
              <w:t>截至</w:t>
            </w:r>
            <w:r>
              <w:rPr>
                <w:rFonts w:ascii="Times New Roman" w:eastAsia="宋体" w:hAnsi="Times New Roman" w:cs="Times New Roman" w:hint="eastAsia"/>
                <w:kern w:val="0"/>
                <w:sz w:val="16"/>
                <w:szCs w:val="16"/>
              </w:rPr>
              <w:t>2</w:t>
            </w:r>
            <w:r>
              <w:rPr>
                <w:rFonts w:ascii="Times New Roman" w:eastAsia="宋体" w:hAnsi="Times New Roman" w:cs="Times New Roman"/>
                <w:kern w:val="0"/>
                <w:sz w:val="16"/>
                <w:szCs w:val="16"/>
              </w:rPr>
              <w:t>023</w:t>
            </w:r>
            <w:r>
              <w:rPr>
                <w:rFonts w:ascii="Times New Roman" w:eastAsia="宋体" w:hAnsi="Times New Roman" w:cs="Times New Roman" w:hint="eastAsia"/>
                <w:kern w:val="0"/>
                <w:sz w:val="16"/>
                <w:szCs w:val="16"/>
              </w:rPr>
              <w:t>年底，</w:t>
            </w:r>
            <w:r>
              <w:rPr>
                <w:rFonts w:ascii="Times New Roman" w:eastAsia="宋体" w:hAnsi="Times New Roman" w:cs="Times New Roman"/>
                <w:kern w:val="0"/>
                <w:sz w:val="16"/>
                <w:szCs w:val="16"/>
              </w:rPr>
              <w:t>直补资金发放率</w:t>
            </w:r>
            <w:r>
              <w:rPr>
                <w:rFonts w:ascii="Times New Roman" w:eastAsia="宋体" w:hAnsi="Times New Roman" w:cs="Times New Roman"/>
                <w:kern w:val="0"/>
                <w:sz w:val="16"/>
                <w:szCs w:val="16"/>
              </w:rPr>
              <w:t>(%)</w:t>
            </w:r>
          </w:p>
        </w:tc>
        <w:tc>
          <w:tcPr>
            <w:tcW w:w="900" w:type="dxa"/>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100%</w:t>
            </w:r>
          </w:p>
        </w:tc>
      </w:tr>
      <w:tr w:rsidR="00C31A9B">
        <w:trPr>
          <w:trHeight w:val="270"/>
        </w:trPr>
        <w:tc>
          <w:tcPr>
            <w:tcW w:w="58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3"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2" w:type="dxa"/>
            <w:vMerge/>
            <w:tcBorders>
              <w:left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4394" w:type="dxa"/>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2</w:t>
            </w:r>
            <w:r>
              <w:rPr>
                <w:rFonts w:ascii="Times New Roman" w:eastAsia="宋体" w:hAnsi="Times New Roman" w:cs="Times New Roman"/>
                <w:kern w:val="0"/>
                <w:sz w:val="16"/>
                <w:szCs w:val="16"/>
              </w:rPr>
              <w:t>：截至</w:t>
            </w:r>
            <w:r>
              <w:rPr>
                <w:rFonts w:ascii="Times New Roman" w:eastAsia="宋体" w:hAnsi="Times New Roman" w:cs="Times New Roman"/>
                <w:kern w:val="0"/>
                <w:sz w:val="16"/>
                <w:szCs w:val="16"/>
              </w:rPr>
              <w:t>2023</w:t>
            </w:r>
            <w:r>
              <w:rPr>
                <w:rFonts w:ascii="Times New Roman" w:eastAsia="宋体" w:hAnsi="Times New Roman" w:cs="Times New Roman"/>
                <w:kern w:val="0"/>
                <w:sz w:val="16"/>
                <w:szCs w:val="16"/>
              </w:rPr>
              <w:t>年底，项目资金完成率</w:t>
            </w:r>
            <w:r>
              <w:rPr>
                <w:rFonts w:ascii="Times New Roman" w:eastAsia="宋体" w:hAnsi="Times New Roman" w:cs="Times New Roman"/>
                <w:kern w:val="0"/>
                <w:sz w:val="16"/>
                <w:szCs w:val="16"/>
              </w:rPr>
              <w:t>(%)</w:t>
            </w:r>
          </w:p>
        </w:tc>
        <w:tc>
          <w:tcPr>
            <w:tcW w:w="900" w:type="dxa"/>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宋体" w:eastAsia="宋体" w:hAnsi="宋体" w:cs="宋体" w:hint="eastAsia"/>
                <w:kern w:val="0"/>
                <w:sz w:val="16"/>
                <w:szCs w:val="16"/>
              </w:rPr>
              <w:t>≧</w:t>
            </w:r>
            <w:r>
              <w:rPr>
                <w:rFonts w:ascii="Times New Roman" w:eastAsia="宋体" w:hAnsi="Times New Roman" w:cs="Times New Roman"/>
                <w:kern w:val="0"/>
                <w:sz w:val="16"/>
                <w:szCs w:val="16"/>
              </w:rPr>
              <w:t>80%</w:t>
            </w:r>
          </w:p>
        </w:tc>
      </w:tr>
      <w:tr w:rsidR="00C31A9B">
        <w:trPr>
          <w:trHeight w:val="270"/>
        </w:trPr>
        <w:tc>
          <w:tcPr>
            <w:tcW w:w="58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3"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2" w:type="dxa"/>
            <w:vMerge/>
            <w:tcBorders>
              <w:left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4394"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3</w:t>
            </w:r>
            <w:r>
              <w:rPr>
                <w:rFonts w:ascii="Times New Roman" w:eastAsia="宋体" w:hAnsi="Times New Roman" w:cs="Times New Roman"/>
                <w:kern w:val="0"/>
                <w:sz w:val="16"/>
                <w:szCs w:val="16"/>
              </w:rPr>
              <w:t>：截至</w:t>
            </w:r>
            <w:r>
              <w:rPr>
                <w:rFonts w:ascii="Times New Roman" w:eastAsia="宋体" w:hAnsi="Times New Roman" w:cs="Times New Roman"/>
                <w:kern w:val="0"/>
                <w:sz w:val="16"/>
                <w:szCs w:val="16"/>
              </w:rPr>
              <w:t>2024</w:t>
            </w:r>
            <w:r>
              <w:rPr>
                <w:rFonts w:ascii="Times New Roman" w:eastAsia="宋体" w:hAnsi="Times New Roman" w:cs="Times New Roman"/>
                <w:kern w:val="0"/>
                <w:sz w:val="16"/>
                <w:szCs w:val="16"/>
              </w:rPr>
              <w:t>年</w:t>
            </w:r>
            <w:r>
              <w:rPr>
                <w:rFonts w:ascii="Times New Roman" w:eastAsia="宋体" w:hAnsi="Times New Roman" w:cs="Times New Roman"/>
                <w:kern w:val="0"/>
                <w:sz w:val="16"/>
                <w:szCs w:val="16"/>
              </w:rPr>
              <w:t>3</w:t>
            </w:r>
            <w:r>
              <w:rPr>
                <w:rFonts w:ascii="Times New Roman" w:eastAsia="宋体" w:hAnsi="Times New Roman" w:cs="Times New Roman"/>
                <w:kern w:val="0"/>
                <w:sz w:val="16"/>
                <w:szCs w:val="16"/>
              </w:rPr>
              <w:t>月底，项目资金完成率</w:t>
            </w:r>
            <w:r>
              <w:rPr>
                <w:rFonts w:ascii="Times New Roman" w:eastAsia="宋体" w:hAnsi="Times New Roman" w:cs="Times New Roman"/>
                <w:kern w:val="0"/>
                <w:sz w:val="16"/>
                <w:szCs w:val="16"/>
              </w:rPr>
              <w:t>(%)</w:t>
            </w:r>
          </w:p>
        </w:tc>
        <w:tc>
          <w:tcPr>
            <w:tcW w:w="900" w:type="dxa"/>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100%</w:t>
            </w:r>
          </w:p>
        </w:tc>
      </w:tr>
      <w:tr w:rsidR="00C31A9B">
        <w:trPr>
          <w:trHeight w:val="270"/>
        </w:trPr>
        <w:tc>
          <w:tcPr>
            <w:tcW w:w="58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3"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2" w:type="dxa"/>
            <w:vMerge/>
            <w:tcBorders>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4394"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jc w:val="left"/>
              <w:rPr>
                <w:rFonts w:ascii="宋体" w:eastAsia="宋体" w:hAnsi="宋体" w:cs="Times New Roman"/>
                <w:kern w:val="0"/>
                <w:sz w:val="16"/>
                <w:szCs w:val="16"/>
              </w:rPr>
            </w:pPr>
            <w:r>
              <w:rPr>
                <w:rFonts w:ascii="宋体" w:eastAsia="宋体" w:hAnsi="宋体" w:cs="Times New Roman"/>
                <w:kern w:val="0"/>
                <w:sz w:val="16"/>
                <w:szCs w:val="16"/>
              </w:rPr>
              <w:t>指标</w:t>
            </w:r>
            <w:r>
              <w:rPr>
                <w:rFonts w:ascii="宋体" w:eastAsia="宋体" w:hAnsi="宋体" w:cs="Times New Roman"/>
                <w:kern w:val="0"/>
                <w:sz w:val="16"/>
                <w:szCs w:val="16"/>
              </w:rPr>
              <w:t>4</w:t>
            </w:r>
            <w:r>
              <w:rPr>
                <w:rFonts w:ascii="宋体" w:eastAsia="宋体" w:hAnsi="宋体" w:cs="Times New Roman"/>
                <w:kern w:val="0"/>
                <w:sz w:val="16"/>
                <w:szCs w:val="16"/>
              </w:rPr>
              <w:t>：截至</w:t>
            </w:r>
            <w:r>
              <w:rPr>
                <w:rFonts w:ascii="宋体" w:eastAsia="宋体" w:hAnsi="宋体" w:cs="Times New Roman"/>
                <w:kern w:val="0"/>
                <w:sz w:val="16"/>
                <w:szCs w:val="16"/>
              </w:rPr>
              <w:t>2023</w:t>
            </w:r>
            <w:r>
              <w:rPr>
                <w:rFonts w:ascii="宋体" w:eastAsia="宋体" w:hAnsi="宋体" w:cs="Times New Roman"/>
                <w:kern w:val="0"/>
                <w:sz w:val="16"/>
                <w:szCs w:val="16"/>
              </w:rPr>
              <w:t>年底，</w:t>
            </w:r>
            <w:r>
              <w:rPr>
                <w:rFonts w:ascii="宋体" w:eastAsia="宋体" w:hAnsi="宋体" w:cs="Times New Roman" w:hint="eastAsia"/>
                <w:kern w:val="0"/>
                <w:sz w:val="16"/>
                <w:szCs w:val="16"/>
              </w:rPr>
              <w:t>上年度预算资金支付</w:t>
            </w:r>
            <w:r>
              <w:rPr>
                <w:rFonts w:ascii="宋体" w:eastAsia="宋体" w:hAnsi="宋体" w:cs="Times New Roman"/>
                <w:kern w:val="0"/>
                <w:sz w:val="16"/>
                <w:szCs w:val="16"/>
              </w:rPr>
              <w:t>率</w:t>
            </w:r>
            <w:r>
              <w:rPr>
                <w:rFonts w:ascii="宋体" w:eastAsia="宋体" w:hAnsi="宋体" w:cs="Times New Roman"/>
                <w:kern w:val="0"/>
                <w:sz w:val="16"/>
                <w:szCs w:val="16"/>
              </w:rPr>
              <w:t>(</w:t>
            </w:r>
            <w:r>
              <w:rPr>
                <w:rFonts w:ascii="Times New Roman" w:eastAsia="宋体" w:hAnsi="Times New Roman" w:cs="Times New Roman"/>
                <w:kern w:val="0"/>
                <w:sz w:val="16"/>
                <w:szCs w:val="16"/>
              </w:rPr>
              <w:t>%</w:t>
            </w:r>
            <w:r>
              <w:rPr>
                <w:rFonts w:ascii="宋体" w:eastAsia="宋体" w:hAnsi="宋体" w:cs="Times New Roman"/>
                <w:kern w:val="0"/>
                <w:sz w:val="16"/>
                <w:szCs w:val="16"/>
              </w:rPr>
              <w:t>)</w:t>
            </w:r>
          </w:p>
        </w:tc>
        <w:tc>
          <w:tcPr>
            <w:tcW w:w="900" w:type="dxa"/>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100%</w:t>
            </w:r>
          </w:p>
        </w:tc>
      </w:tr>
      <w:tr w:rsidR="00C31A9B">
        <w:trPr>
          <w:trHeight w:val="416"/>
        </w:trPr>
        <w:tc>
          <w:tcPr>
            <w:tcW w:w="58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3"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成本指标</w:t>
            </w:r>
          </w:p>
        </w:tc>
        <w:tc>
          <w:tcPr>
            <w:tcW w:w="4394" w:type="dxa"/>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指标：项目支出控制在批复的预算范围内的项目比例</w:t>
            </w:r>
            <w:r>
              <w:rPr>
                <w:rFonts w:ascii="Times New Roman" w:eastAsia="宋体" w:hAnsi="Times New Roman" w:cs="Times New Roman"/>
                <w:kern w:val="0"/>
                <w:sz w:val="16"/>
                <w:szCs w:val="16"/>
              </w:rPr>
              <w:t>(%)</w:t>
            </w:r>
          </w:p>
        </w:tc>
        <w:tc>
          <w:tcPr>
            <w:tcW w:w="900" w:type="dxa"/>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100%</w:t>
            </w:r>
          </w:p>
        </w:tc>
      </w:tr>
      <w:tr w:rsidR="00C31A9B">
        <w:trPr>
          <w:trHeight w:val="270"/>
        </w:trPr>
        <w:tc>
          <w:tcPr>
            <w:tcW w:w="58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3" w:type="dxa"/>
            <w:vMerge w:val="restart"/>
            <w:tcBorders>
              <w:top w:val="nil"/>
              <w:left w:val="single" w:sz="4" w:space="0" w:color="auto"/>
              <w:bottom w:val="nil"/>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效</w:t>
            </w:r>
            <w:r>
              <w:rPr>
                <w:rFonts w:ascii="Times New Roman" w:eastAsia="宋体" w:hAnsi="Times New Roman" w:cs="Times New Roman"/>
                <w:kern w:val="0"/>
                <w:sz w:val="16"/>
                <w:szCs w:val="16"/>
              </w:rPr>
              <w:br/>
            </w:r>
            <w:r>
              <w:rPr>
                <w:rFonts w:ascii="Times New Roman" w:eastAsia="宋体" w:hAnsi="Times New Roman" w:cs="Times New Roman"/>
                <w:kern w:val="0"/>
                <w:sz w:val="16"/>
                <w:szCs w:val="16"/>
              </w:rPr>
              <w:t>益</w:t>
            </w:r>
            <w:r>
              <w:rPr>
                <w:rFonts w:ascii="Times New Roman" w:eastAsia="宋体" w:hAnsi="Times New Roman" w:cs="Times New Roman"/>
                <w:kern w:val="0"/>
                <w:sz w:val="16"/>
                <w:szCs w:val="16"/>
              </w:rPr>
              <w:br/>
            </w:r>
            <w:r>
              <w:rPr>
                <w:rFonts w:ascii="Times New Roman" w:eastAsia="宋体" w:hAnsi="Times New Roman" w:cs="Times New Roman"/>
                <w:kern w:val="0"/>
                <w:sz w:val="16"/>
                <w:szCs w:val="16"/>
              </w:rPr>
              <w:lastRenderedPageBreak/>
              <w:t>指</w:t>
            </w:r>
            <w:r>
              <w:rPr>
                <w:rFonts w:ascii="Times New Roman" w:eastAsia="宋体" w:hAnsi="Times New Roman" w:cs="Times New Roman"/>
                <w:kern w:val="0"/>
                <w:sz w:val="16"/>
                <w:szCs w:val="16"/>
              </w:rPr>
              <w:br/>
            </w:r>
            <w:r>
              <w:rPr>
                <w:rFonts w:ascii="Times New Roman" w:eastAsia="宋体" w:hAnsi="Times New Roman" w:cs="Times New Roman"/>
                <w:kern w:val="0"/>
                <w:sz w:val="16"/>
                <w:szCs w:val="16"/>
              </w:rPr>
              <w:t>标</w:t>
            </w:r>
          </w:p>
        </w:tc>
        <w:tc>
          <w:tcPr>
            <w:tcW w:w="992" w:type="dxa"/>
            <w:tcBorders>
              <w:top w:val="nil"/>
              <w:left w:val="single" w:sz="4" w:space="0" w:color="auto"/>
              <w:bottom w:val="single" w:sz="4" w:space="0" w:color="000000"/>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lastRenderedPageBreak/>
              <w:t>经济效益</w:t>
            </w:r>
          </w:p>
        </w:tc>
        <w:tc>
          <w:tcPr>
            <w:tcW w:w="4394" w:type="dxa"/>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hint="eastAsia"/>
                <w:kern w:val="0"/>
                <w:sz w:val="16"/>
                <w:szCs w:val="16"/>
              </w:rPr>
              <w:t>2</w:t>
            </w:r>
            <w:r>
              <w:rPr>
                <w:rFonts w:ascii="Times New Roman" w:eastAsia="宋体" w:hAnsi="Times New Roman" w:cs="Times New Roman"/>
                <w:kern w:val="0"/>
                <w:sz w:val="16"/>
                <w:szCs w:val="16"/>
              </w:rPr>
              <w:t>023</w:t>
            </w:r>
            <w:r>
              <w:rPr>
                <w:rFonts w:ascii="Times New Roman" w:eastAsia="宋体" w:hAnsi="Times New Roman" w:cs="Times New Roman" w:hint="eastAsia"/>
                <w:kern w:val="0"/>
                <w:sz w:val="16"/>
                <w:szCs w:val="16"/>
              </w:rPr>
              <w:t>年移民人均可支配收入增速范围内的项目比例</w:t>
            </w: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w:t>
            </w:r>
            <w:r>
              <w:rPr>
                <w:rFonts w:ascii="Times New Roman" w:eastAsia="宋体" w:hAnsi="Times New Roman" w:cs="Times New Roman"/>
                <w:kern w:val="0"/>
                <w:sz w:val="16"/>
                <w:szCs w:val="16"/>
              </w:rPr>
              <w:t>%</w:t>
            </w:r>
            <w:r>
              <w:rPr>
                <w:rFonts w:ascii="Times New Roman" w:eastAsia="宋体" w:hAnsi="Times New Roman" w:cs="Times New Roman"/>
                <w:kern w:val="0"/>
                <w:sz w:val="16"/>
                <w:szCs w:val="16"/>
              </w:rPr>
              <w:t>）</w:t>
            </w:r>
          </w:p>
        </w:tc>
        <w:tc>
          <w:tcPr>
            <w:tcW w:w="900" w:type="dxa"/>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宋体" w:eastAsia="宋体" w:hAnsi="宋体" w:cs="宋体" w:hint="eastAsia"/>
                <w:kern w:val="0"/>
                <w:sz w:val="16"/>
                <w:szCs w:val="16"/>
              </w:rPr>
              <w:t>≧</w:t>
            </w:r>
            <w:r>
              <w:rPr>
                <w:rFonts w:ascii="Times New Roman" w:eastAsia="宋体" w:hAnsi="Times New Roman" w:cs="Times New Roman"/>
                <w:kern w:val="0"/>
                <w:sz w:val="16"/>
                <w:szCs w:val="16"/>
              </w:rPr>
              <w:t>1</w:t>
            </w: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69</w:t>
            </w:r>
            <w:r>
              <w:rPr>
                <w:rFonts w:ascii="Times New Roman" w:eastAsia="宋体" w:hAnsi="Times New Roman" w:cs="Times New Roman" w:hint="eastAsia"/>
                <w:kern w:val="0"/>
                <w:sz w:val="16"/>
                <w:szCs w:val="16"/>
              </w:rPr>
              <w:t>%</w:t>
            </w:r>
          </w:p>
        </w:tc>
      </w:tr>
      <w:tr w:rsidR="00C31A9B">
        <w:trPr>
          <w:trHeight w:val="488"/>
        </w:trPr>
        <w:tc>
          <w:tcPr>
            <w:tcW w:w="58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3" w:type="dxa"/>
            <w:vMerge/>
            <w:tcBorders>
              <w:top w:val="nil"/>
              <w:left w:val="single" w:sz="4" w:space="0" w:color="auto"/>
              <w:bottom w:val="nil"/>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2" w:type="dxa"/>
            <w:vMerge w:val="restart"/>
            <w:tcBorders>
              <w:top w:val="nil"/>
              <w:left w:val="nil"/>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社会效益</w:t>
            </w:r>
          </w:p>
        </w:tc>
        <w:tc>
          <w:tcPr>
            <w:tcW w:w="4394"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1</w:t>
            </w:r>
            <w:r>
              <w:rPr>
                <w:rFonts w:ascii="Times New Roman" w:eastAsia="宋体" w:hAnsi="Times New Roman" w:cs="Times New Roman"/>
                <w:kern w:val="0"/>
                <w:sz w:val="16"/>
                <w:szCs w:val="16"/>
              </w:rPr>
              <w:t>：</w:t>
            </w:r>
            <w:r>
              <w:rPr>
                <w:rFonts w:ascii="Times New Roman" w:eastAsia="宋体" w:hAnsi="Times New Roman" w:cs="Times New Roman" w:hint="eastAsia"/>
                <w:kern w:val="0"/>
                <w:sz w:val="16"/>
                <w:szCs w:val="16"/>
              </w:rPr>
              <w:t>非正常进京上访和交办的信访事项及处理率</w:t>
            </w:r>
            <w:r>
              <w:rPr>
                <w:rFonts w:ascii="Times New Roman" w:eastAsia="宋体" w:hAnsi="Times New Roman" w:cs="Times New Roman"/>
                <w:kern w:val="0"/>
                <w:sz w:val="16"/>
                <w:szCs w:val="16"/>
              </w:rPr>
              <w:t>（</w:t>
            </w: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w:t>
            </w:r>
          </w:p>
        </w:tc>
        <w:tc>
          <w:tcPr>
            <w:tcW w:w="900" w:type="dxa"/>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100%</w:t>
            </w:r>
          </w:p>
        </w:tc>
      </w:tr>
      <w:tr w:rsidR="00C31A9B">
        <w:trPr>
          <w:trHeight w:val="449"/>
        </w:trPr>
        <w:tc>
          <w:tcPr>
            <w:tcW w:w="58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3" w:type="dxa"/>
            <w:vMerge/>
            <w:tcBorders>
              <w:top w:val="nil"/>
              <w:left w:val="single" w:sz="4" w:space="0" w:color="auto"/>
              <w:bottom w:val="nil"/>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2" w:type="dxa"/>
            <w:vMerge/>
            <w:tcBorders>
              <w:left w:val="nil"/>
              <w:bottom w:val="single" w:sz="4" w:space="0" w:color="auto"/>
              <w:right w:val="single" w:sz="4" w:space="0" w:color="auto"/>
            </w:tcBorders>
            <w:shd w:val="clear" w:color="auto" w:fill="auto"/>
            <w:vAlign w:val="center"/>
          </w:tcPr>
          <w:p w:rsidR="00C31A9B" w:rsidRDefault="00C31A9B">
            <w:pPr>
              <w:widowControl/>
              <w:jc w:val="center"/>
              <w:rPr>
                <w:rFonts w:ascii="Times New Roman" w:eastAsia="宋体" w:hAnsi="Times New Roman" w:cs="Times New Roman"/>
                <w:kern w:val="0"/>
                <w:sz w:val="16"/>
                <w:szCs w:val="16"/>
              </w:rPr>
            </w:pPr>
          </w:p>
        </w:tc>
        <w:tc>
          <w:tcPr>
            <w:tcW w:w="4394"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2</w:t>
            </w:r>
            <w:r>
              <w:rPr>
                <w:rFonts w:ascii="Times New Roman" w:eastAsia="宋体" w:hAnsi="Times New Roman" w:cs="Times New Roman"/>
                <w:kern w:val="0"/>
                <w:sz w:val="16"/>
                <w:szCs w:val="16"/>
              </w:rPr>
              <w:t>：</w:t>
            </w:r>
            <w:r>
              <w:rPr>
                <w:rFonts w:ascii="Times New Roman" w:eastAsia="宋体" w:hAnsi="Times New Roman" w:cs="Times New Roman" w:hint="eastAsia"/>
                <w:kern w:val="0"/>
                <w:sz w:val="16"/>
                <w:szCs w:val="16"/>
              </w:rPr>
              <w:t>统筹解决突出问题个数</w:t>
            </w:r>
            <w:r>
              <w:rPr>
                <w:rFonts w:ascii="Times New Roman" w:eastAsia="宋体" w:hAnsi="Times New Roman" w:cs="Times New Roman"/>
                <w:kern w:val="0"/>
                <w:sz w:val="16"/>
                <w:szCs w:val="16"/>
              </w:rPr>
              <w:t>(</w:t>
            </w:r>
            <w:r>
              <w:rPr>
                <w:rFonts w:ascii="Times New Roman" w:eastAsia="宋体" w:hAnsi="Times New Roman" w:cs="Times New Roman" w:hint="eastAsia"/>
                <w:kern w:val="0"/>
                <w:sz w:val="16"/>
                <w:szCs w:val="16"/>
              </w:rPr>
              <w:t>个</w:t>
            </w:r>
            <w:r>
              <w:rPr>
                <w:rFonts w:ascii="Times New Roman" w:eastAsia="宋体" w:hAnsi="Times New Roman" w:cs="Times New Roman"/>
                <w:kern w:val="0"/>
                <w:sz w:val="16"/>
                <w:szCs w:val="16"/>
              </w:rPr>
              <w:t>)</w:t>
            </w:r>
          </w:p>
        </w:tc>
        <w:tc>
          <w:tcPr>
            <w:tcW w:w="900" w:type="dxa"/>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=16</w:t>
            </w:r>
            <w:r>
              <w:rPr>
                <w:rFonts w:ascii="Times New Roman" w:eastAsia="宋体" w:hAnsi="Times New Roman" w:cs="Times New Roman" w:hint="eastAsia"/>
                <w:kern w:val="0"/>
                <w:sz w:val="16"/>
                <w:szCs w:val="16"/>
              </w:rPr>
              <w:t>个</w:t>
            </w:r>
          </w:p>
        </w:tc>
      </w:tr>
      <w:tr w:rsidR="00C31A9B">
        <w:trPr>
          <w:trHeight w:val="515"/>
        </w:trPr>
        <w:tc>
          <w:tcPr>
            <w:tcW w:w="58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3" w:type="dxa"/>
            <w:vMerge/>
            <w:tcBorders>
              <w:top w:val="nil"/>
              <w:left w:val="single" w:sz="4" w:space="0" w:color="auto"/>
              <w:bottom w:val="nil"/>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生态效益</w:t>
            </w:r>
          </w:p>
        </w:tc>
        <w:tc>
          <w:tcPr>
            <w:tcW w:w="4394" w:type="dxa"/>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指标：建成美丽移民村（个）</w:t>
            </w:r>
          </w:p>
        </w:tc>
        <w:tc>
          <w:tcPr>
            <w:tcW w:w="900" w:type="dxa"/>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3</w:t>
            </w:r>
            <w:r>
              <w:rPr>
                <w:rFonts w:ascii="Times New Roman" w:eastAsia="宋体" w:hAnsi="Times New Roman" w:cs="Times New Roman" w:hint="eastAsia"/>
                <w:kern w:val="0"/>
                <w:sz w:val="16"/>
                <w:szCs w:val="16"/>
              </w:rPr>
              <w:t>个</w:t>
            </w:r>
          </w:p>
        </w:tc>
      </w:tr>
      <w:tr w:rsidR="00C31A9B">
        <w:trPr>
          <w:trHeight w:val="420"/>
        </w:trPr>
        <w:tc>
          <w:tcPr>
            <w:tcW w:w="58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3" w:type="dxa"/>
            <w:tcBorders>
              <w:top w:val="nil"/>
              <w:left w:val="nil"/>
              <w:bottom w:val="nil"/>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 xml:space="preserve">　</w:t>
            </w:r>
          </w:p>
        </w:tc>
        <w:tc>
          <w:tcPr>
            <w:tcW w:w="992" w:type="dxa"/>
            <w:tcBorders>
              <w:top w:val="nil"/>
              <w:left w:val="nil"/>
              <w:bottom w:val="nil"/>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可持续影响</w:t>
            </w:r>
          </w:p>
        </w:tc>
        <w:tc>
          <w:tcPr>
            <w:tcW w:w="4394"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指标：已建工程项目良性运行比例</w:t>
            </w:r>
          </w:p>
        </w:tc>
        <w:tc>
          <w:tcPr>
            <w:tcW w:w="900" w:type="dxa"/>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100%</w:t>
            </w:r>
          </w:p>
        </w:tc>
      </w:tr>
      <w:tr w:rsidR="00C31A9B">
        <w:trPr>
          <w:trHeight w:val="300"/>
        </w:trPr>
        <w:tc>
          <w:tcPr>
            <w:tcW w:w="582" w:type="dxa"/>
            <w:vMerge/>
            <w:tcBorders>
              <w:top w:val="nil"/>
              <w:left w:val="single" w:sz="4" w:space="0" w:color="auto"/>
              <w:bottom w:val="single" w:sz="4" w:space="0" w:color="auto"/>
              <w:right w:val="single" w:sz="4" w:space="0" w:color="auto"/>
            </w:tcBorders>
            <w:vAlign w:val="center"/>
          </w:tcPr>
          <w:p w:rsidR="00C31A9B" w:rsidRDefault="00C31A9B">
            <w:pPr>
              <w:widowControl/>
              <w:jc w:val="left"/>
              <w:rPr>
                <w:rFonts w:ascii="Times New Roman" w:eastAsia="宋体" w:hAnsi="Times New Roman" w:cs="Times New Roman"/>
                <w:kern w:val="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满意度指标</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服务对象</w:t>
            </w:r>
            <w:r>
              <w:rPr>
                <w:rFonts w:ascii="Times New Roman" w:eastAsia="宋体" w:hAnsi="Times New Roman" w:cs="Times New Roman"/>
                <w:kern w:val="0"/>
                <w:sz w:val="16"/>
                <w:szCs w:val="16"/>
              </w:rPr>
              <w:br/>
            </w:r>
            <w:r>
              <w:rPr>
                <w:rFonts w:ascii="Times New Roman" w:eastAsia="宋体" w:hAnsi="Times New Roman" w:cs="Times New Roman"/>
                <w:kern w:val="0"/>
                <w:sz w:val="16"/>
                <w:szCs w:val="16"/>
              </w:rPr>
              <w:t>满意度</w:t>
            </w:r>
          </w:p>
        </w:tc>
        <w:tc>
          <w:tcPr>
            <w:tcW w:w="4394"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指标：移民对后期扶持政策实施满意度</w:t>
            </w:r>
          </w:p>
        </w:tc>
        <w:tc>
          <w:tcPr>
            <w:tcW w:w="900" w:type="dxa"/>
            <w:tcBorders>
              <w:top w:val="nil"/>
              <w:left w:val="nil"/>
              <w:bottom w:val="single" w:sz="4" w:space="0" w:color="auto"/>
              <w:right w:val="single" w:sz="4" w:space="0" w:color="auto"/>
            </w:tcBorders>
            <w:shd w:val="clear" w:color="auto" w:fill="auto"/>
            <w:vAlign w:val="center"/>
          </w:tcPr>
          <w:p w:rsidR="00C31A9B" w:rsidRDefault="00773628">
            <w:pPr>
              <w:widowControl/>
              <w:jc w:val="center"/>
              <w:rPr>
                <w:rFonts w:ascii="Times New Roman" w:eastAsia="宋体" w:hAnsi="Times New Roman" w:cs="Times New Roman"/>
                <w:kern w:val="0"/>
                <w:sz w:val="16"/>
                <w:szCs w:val="16"/>
              </w:rPr>
            </w:pPr>
            <w:r>
              <w:rPr>
                <w:rFonts w:ascii="宋体" w:eastAsia="宋体" w:hAnsi="宋体" w:cs="宋体" w:hint="eastAsia"/>
                <w:kern w:val="0"/>
                <w:sz w:val="16"/>
                <w:szCs w:val="16"/>
              </w:rPr>
              <w:t>≧</w:t>
            </w:r>
            <w:r>
              <w:rPr>
                <w:rFonts w:ascii="Times New Roman" w:eastAsia="宋体" w:hAnsi="Times New Roman" w:cs="Times New Roman"/>
                <w:kern w:val="0"/>
                <w:sz w:val="16"/>
                <w:szCs w:val="16"/>
              </w:rPr>
              <w:t>80%</w:t>
            </w:r>
          </w:p>
        </w:tc>
      </w:tr>
    </w:tbl>
    <w:p w:rsidR="00C31A9B" w:rsidRDefault="00773628">
      <w:pPr>
        <w:widowControl/>
        <w:wordWrap w:val="0"/>
        <w:topLinePunct/>
        <w:spacing w:line="560" w:lineRule="exact"/>
        <w:jc w:val="left"/>
        <w:rPr>
          <w:rFonts w:ascii="Times New Roman" w:eastAsia="仿宋_GB2312" w:hAnsi="Times New Roman" w:cs="Times New Roman"/>
          <w:b/>
          <w:sz w:val="32"/>
          <w:szCs w:val="32"/>
        </w:rPr>
      </w:pPr>
      <w:r>
        <w:rPr>
          <w:rFonts w:ascii="Times New Roman" w:eastAsia="楷体_GB2312" w:hAnsi="Times New Roman" w:cs="Times New Roman"/>
          <w:b/>
          <w:sz w:val="32"/>
          <w:szCs w:val="32"/>
        </w:rPr>
        <w:t>（二）自治区资金安排、分解下达预算和绩效目标情况</w:t>
      </w:r>
    </w:p>
    <w:p w:rsidR="00C31A9B" w:rsidRDefault="00773628">
      <w:pPr>
        <w:wordWrap w:val="0"/>
        <w:topLinePunct/>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1.</w:t>
      </w:r>
      <w:r>
        <w:rPr>
          <w:rFonts w:ascii="Times New Roman" w:eastAsia="仿宋_GB2312" w:hAnsi="Times New Roman" w:cs="Times New Roman" w:hint="eastAsia"/>
          <w:b/>
          <w:sz w:val="32"/>
          <w:szCs w:val="32"/>
        </w:rPr>
        <w:t>自治区</w:t>
      </w:r>
      <w:r>
        <w:rPr>
          <w:rFonts w:ascii="Times New Roman" w:eastAsia="仿宋_GB2312" w:hAnsi="Times New Roman" w:cs="Times New Roman"/>
          <w:b/>
          <w:sz w:val="32"/>
          <w:szCs w:val="32"/>
        </w:rPr>
        <w:t>分解下达预算情况</w:t>
      </w:r>
      <w:r>
        <w:rPr>
          <w:rFonts w:ascii="Times New Roman" w:eastAsia="仿宋_GB2312" w:hAnsi="Times New Roman" w:cs="Times New Roman" w:hint="eastAsia"/>
          <w:b/>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年</w:t>
      </w:r>
      <w:r>
        <w:rPr>
          <w:rFonts w:ascii="Times New Roman" w:eastAsia="仿宋_GB2312" w:hAnsi="Times New Roman"/>
          <w:sz w:val="32"/>
          <w:szCs w:val="32"/>
        </w:rPr>
        <w:t>11</w:t>
      </w:r>
      <w:r>
        <w:rPr>
          <w:rFonts w:ascii="仿宋_GB2312" w:eastAsia="仿宋_GB2312" w:hAnsi="Times New Roman"/>
          <w:sz w:val="32"/>
          <w:szCs w:val="32"/>
        </w:rPr>
        <w:t>月</w:t>
      </w:r>
      <w:r>
        <w:rPr>
          <w:rFonts w:ascii="Times New Roman" w:eastAsia="仿宋_GB2312" w:hAnsi="Times New Roman" w:hint="eastAsia"/>
          <w:sz w:val="32"/>
          <w:szCs w:val="32"/>
        </w:rPr>
        <w:t>22</w:t>
      </w:r>
      <w:r>
        <w:rPr>
          <w:rFonts w:ascii="仿宋_GB2312" w:eastAsia="仿宋_GB2312" w:hAnsi="Times New Roman"/>
          <w:sz w:val="32"/>
          <w:szCs w:val="32"/>
        </w:rPr>
        <w:t>日，自治区财政厅《关于提前下达</w:t>
      </w:r>
      <w:r>
        <w:rPr>
          <w:rFonts w:ascii="Times New Roman" w:eastAsia="仿宋_GB2312" w:hAnsi="Times New Roman"/>
          <w:sz w:val="32"/>
          <w:szCs w:val="32"/>
        </w:rPr>
        <w:t>202</w:t>
      </w:r>
      <w:r>
        <w:rPr>
          <w:rFonts w:ascii="Times New Roman" w:eastAsia="仿宋_GB2312" w:hAnsi="Times New Roman" w:hint="eastAsia"/>
          <w:sz w:val="32"/>
          <w:szCs w:val="32"/>
        </w:rPr>
        <w:t>3</w:t>
      </w:r>
      <w:r>
        <w:rPr>
          <w:rFonts w:ascii="仿宋_GB2312" w:eastAsia="仿宋_GB2312" w:hAnsi="Times New Roman"/>
          <w:sz w:val="32"/>
          <w:szCs w:val="32"/>
        </w:rPr>
        <w:t>年中央大中型水库移民后期扶持资金预算的通知》（新财农〔</w:t>
      </w: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w:t>
      </w:r>
      <w:r>
        <w:rPr>
          <w:rFonts w:ascii="Times New Roman" w:eastAsia="仿宋_GB2312" w:hAnsi="Times New Roman" w:hint="eastAsia"/>
          <w:sz w:val="32"/>
          <w:szCs w:val="32"/>
        </w:rPr>
        <w:t>75</w:t>
      </w:r>
      <w:r>
        <w:rPr>
          <w:rFonts w:ascii="仿宋_GB2312" w:eastAsia="仿宋_GB2312" w:hAnsi="Times New Roman"/>
          <w:sz w:val="32"/>
          <w:szCs w:val="32"/>
        </w:rPr>
        <w:t>号）</w:t>
      </w:r>
      <w:r>
        <w:rPr>
          <w:rFonts w:ascii="仿宋_GB2312" w:eastAsia="仿宋_GB2312" w:hAnsi="Times New Roman" w:hint="eastAsia"/>
          <w:sz w:val="32"/>
          <w:szCs w:val="32"/>
        </w:rPr>
        <w:t>下达</w:t>
      </w:r>
      <w:r>
        <w:rPr>
          <w:rFonts w:ascii="仿宋_GB2312" w:eastAsia="仿宋_GB2312" w:hAnsi="Times New Roman"/>
          <w:sz w:val="32"/>
          <w:szCs w:val="32"/>
        </w:rPr>
        <w:t>4784</w:t>
      </w:r>
      <w:r>
        <w:rPr>
          <w:rFonts w:ascii="仿宋_GB2312" w:eastAsia="仿宋_GB2312" w:hAnsi="Times New Roman"/>
          <w:sz w:val="32"/>
          <w:szCs w:val="32"/>
        </w:rPr>
        <w:t>万元</w:t>
      </w:r>
      <w:r>
        <w:rPr>
          <w:rFonts w:ascii="Times New Roman" w:eastAsia="仿宋_GB2312" w:hAnsi="Times New Roman" w:cs="Times New Roman"/>
          <w:sz w:val="32"/>
          <w:szCs w:val="32"/>
        </w:rPr>
        <w:t>（均为项目资金）</w:t>
      </w:r>
      <w:r>
        <w:rPr>
          <w:rFonts w:ascii="Times New Roman" w:eastAsia="仿宋_GB2312" w:hAnsi="Times New Roman" w:cs="Times New Roman" w:hint="eastAsia"/>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年</w:t>
      </w:r>
      <w:r>
        <w:rPr>
          <w:rFonts w:ascii="Times New Roman" w:eastAsia="仿宋_GB2312" w:hAnsi="Times New Roman"/>
          <w:sz w:val="32"/>
          <w:szCs w:val="32"/>
        </w:rPr>
        <w:t>11</w:t>
      </w:r>
      <w:r>
        <w:rPr>
          <w:rFonts w:ascii="仿宋_GB2312" w:eastAsia="仿宋_GB2312" w:hAnsi="Times New Roman"/>
          <w:sz w:val="32"/>
          <w:szCs w:val="32"/>
        </w:rPr>
        <w:t>月</w:t>
      </w:r>
      <w:r>
        <w:rPr>
          <w:rFonts w:ascii="Times New Roman" w:eastAsia="仿宋_GB2312" w:hAnsi="Times New Roman" w:hint="eastAsia"/>
          <w:sz w:val="32"/>
          <w:szCs w:val="32"/>
        </w:rPr>
        <w:t>22</w:t>
      </w:r>
      <w:r>
        <w:rPr>
          <w:rFonts w:ascii="仿宋_GB2312" w:eastAsia="仿宋_GB2312" w:hAnsi="Times New Roman"/>
          <w:sz w:val="32"/>
          <w:szCs w:val="32"/>
        </w:rPr>
        <w:t>日，自治区财政厅《关于提前下达</w:t>
      </w:r>
      <w:r>
        <w:rPr>
          <w:rFonts w:ascii="Times New Roman" w:eastAsia="仿宋_GB2312" w:hAnsi="Times New Roman"/>
          <w:sz w:val="32"/>
          <w:szCs w:val="32"/>
        </w:rPr>
        <w:t>202</w:t>
      </w:r>
      <w:r>
        <w:rPr>
          <w:rFonts w:ascii="Times New Roman" w:eastAsia="仿宋_GB2312" w:hAnsi="Times New Roman" w:hint="eastAsia"/>
          <w:sz w:val="32"/>
          <w:szCs w:val="32"/>
        </w:rPr>
        <w:t>3</w:t>
      </w:r>
      <w:r>
        <w:rPr>
          <w:rFonts w:ascii="仿宋_GB2312" w:eastAsia="仿宋_GB2312" w:hAnsi="Times New Roman"/>
          <w:sz w:val="32"/>
          <w:szCs w:val="32"/>
        </w:rPr>
        <w:t>年中央水库移民扶持基金预算的通知》（新财农〔</w:t>
      </w: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w:t>
      </w:r>
      <w:r>
        <w:rPr>
          <w:rFonts w:ascii="Times New Roman" w:eastAsia="仿宋_GB2312" w:hAnsi="Times New Roman" w:hint="eastAsia"/>
          <w:sz w:val="32"/>
          <w:szCs w:val="32"/>
        </w:rPr>
        <w:t>76</w:t>
      </w:r>
      <w:r>
        <w:rPr>
          <w:rFonts w:ascii="仿宋_GB2312" w:eastAsia="仿宋_GB2312" w:hAnsi="Times New Roman"/>
          <w:sz w:val="32"/>
          <w:szCs w:val="32"/>
        </w:rPr>
        <w:t>号），</w:t>
      </w:r>
      <w:r>
        <w:rPr>
          <w:rFonts w:ascii="仿宋_GB2312" w:eastAsia="仿宋_GB2312" w:hAnsi="Times New Roman" w:hint="eastAsia"/>
          <w:sz w:val="32"/>
          <w:szCs w:val="32"/>
        </w:rPr>
        <w:t>下达</w:t>
      </w:r>
      <w:r>
        <w:rPr>
          <w:rFonts w:ascii="Times New Roman" w:eastAsia="仿宋_GB2312" w:hAnsi="Times New Roman" w:cs="Times New Roman"/>
          <w:sz w:val="32"/>
          <w:szCs w:val="32"/>
        </w:rPr>
        <w:t>9236</w:t>
      </w:r>
      <w:r>
        <w:rPr>
          <w:rFonts w:ascii="Times New Roman" w:eastAsia="仿宋_GB2312" w:hAnsi="Times New Roman" w:cs="Times New Roman"/>
          <w:sz w:val="32"/>
          <w:szCs w:val="32"/>
        </w:rPr>
        <w:t>万元（移民补助</w:t>
      </w:r>
      <w:r>
        <w:rPr>
          <w:rFonts w:ascii="Times New Roman" w:eastAsia="仿宋_GB2312" w:hAnsi="Times New Roman" w:cs="Times New Roman"/>
          <w:sz w:val="32"/>
          <w:szCs w:val="32"/>
        </w:rPr>
        <w:t>4104</w:t>
      </w:r>
      <w:r>
        <w:rPr>
          <w:rFonts w:ascii="Times New Roman" w:eastAsia="仿宋_GB2312" w:hAnsi="Times New Roman" w:cs="Times New Roman"/>
          <w:sz w:val="32"/>
          <w:szCs w:val="32"/>
        </w:rPr>
        <w:t>万元、项目资金</w:t>
      </w:r>
      <w:r>
        <w:rPr>
          <w:rFonts w:ascii="Times New Roman" w:eastAsia="仿宋_GB2312" w:hAnsi="Times New Roman" w:cs="Times New Roman"/>
          <w:sz w:val="32"/>
          <w:szCs w:val="32"/>
        </w:rPr>
        <w:t>5132</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b/>
          <w:sz w:val="32"/>
          <w:szCs w:val="32"/>
        </w:rPr>
      </w:pP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日，</w:t>
      </w:r>
      <w:r>
        <w:rPr>
          <w:rFonts w:ascii="Times New Roman" w:eastAsia="仿宋_GB2312" w:hAnsi="Times New Roman" w:cs="Times New Roman" w:hint="eastAsia"/>
          <w:sz w:val="32"/>
          <w:szCs w:val="32"/>
        </w:rPr>
        <w:t>自治区财政厅</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关于下达</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年中央水库移民扶持基金预算的通知</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新</w:t>
      </w:r>
      <w:r>
        <w:rPr>
          <w:rFonts w:ascii="Times New Roman" w:eastAsia="仿宋_GB2312" w:hAnsi="Times New Roman" w:cs="Times New Roman"/>
          <w:sz w:val="32"/>
          <w:szCs w:val="32"/>
        </w:rPr>
        <w:t>财农〔</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w:t>
      </w:r>
      <w:r>
        <w:rPr>
          <w:rFonts w:ascii="Times New Roman" w:eastAsia="仿宋_GB2312" w:hAnsi="Times New Roman" w:cs="Times New Roman"/>
          <w:sz w:val="32"/>
          <w:szCs w:val="32"/>
        </w:rPr>
        <w:t>46</w:t>
      </w:r>
      <w:r>
        <w:rPr>
          <w:rFonts w:ascii="Times New Roman" w:eastAsia="仿宋_GB2312" w:hAnsi="Times New Roman" w:cs="Times New Roman"/>
          <w:sz w:val="32"/>
          <w:szCs w:val="32"/>
        </w:rPr>
        <w:t>号），</w:t>
      </w:r>
      <w:r>
        <w:rPr>
          <w:rFonts w:ascii="Times New Roman" w:eastAsia="仿宋_GB2312" w:hAnsi="Times New Roman" w:cs="Times New Roman" w:hint="eastAsia"/>
          <w:sz w:val="32"/>
          <w:szCs w:val="32"/>
        </w:rPr>
        <w:t>下达</w:t>
      </w:r>
      <w:r>
        <w:rPr>
          <w:rFonts w:ascii="Times New Roman" w:eastAsia="仿宋_GB2312" w:hAnsi="Times New Roman" w:cs="Times New Roman"/>
          <w:sz w:val="32"/>
          <w:szCs w:val="32"/>
        </w:rPr>
        <w:t>4594</w:t>
      </w:r>
      <w:r>
        <w:rPr>
          <w:rFonts w:ascii="Times New Roman" w:eastAsia="仿宋_GB2312" w:hAnsi="Times New Roman" w:cs="Times New Roman"/>
          <w:sz w:val="32"/>
          <w:szCs w:val="32"/>
        </w:rPr>
        <w:t>万元（移民补助</w:t>
      </w:r>
      <w:r>
        <w:rPr>
          <w:rFonts w:ascii="Times New Roman" w:eastAsia="仿宋_GB2312" w:hAnsi="Times New Roman" w:cs="Times New Roman"/>
          <w:sz w:val="32"/>
          <w:szCs w:val="32"/>
        </w:rPr>
        <w:t>42</w:t>
      </w:r>
      <w:r>
        <w:rPr>
          <w:rFonts w:ascii="Times New Roman" w:eastAsia="仿宋_GB2312" w:hAnsi="Times New Roman" w:cs="Times New Roman"/>
          <w:sz w:val="32"/>
          <w:szCs w:val="32"/>
        </w:rPr>
        <w:t>万元、项目资金</w:t>
      </w:r>
      <w:r>
        <w:rPr>
          <w:rFonts w:ascii="Times New Roman" w:eastAsia="仿宋_GB2312" w:hAnsi="Times New Roman" w:cs="Times New Roman"/>
          <w:sz w:val="32"/>
          <w:szCs w:val="32"/>
        </w:rPr>
        <w:t>4552</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年</w:t>
      </w:r>
      <w:r>
        <w:rPr>
          <w:rFonts w:ascii="Times New Roman" w:eastAsia="仿宋_GB2312" w:hAnsi="Times New Roman"/>
          <w:sz w:val="32"/>
          <w:szCs w:val="32"/>
        </w:rPr>
        <w:t>12</w:t>
      </w:r>
      <w:r>
        <w:rPr>
          <w:rFonts w:ascii="仿宋_GB2312" w:eastAsia="仿宋_GB2312" w:hAnsi="Times New Roman"/>
          <w:sz w:val="32"/>
          <w:szCs w:val="32"/>
        </w:rPr>
        <w:t>月</w:t>
      </w:r>
      <w:r>
        <w:rPr>
          <w:rFonts w:ascii="Times New Roman" w:eastAsia="仿宋_GB2312" w:hAnsi="Times New Roman"/>
          <w:sz w:val="32"/>
          <w:szCs w:val="32"/>
        </w:rPr>
        <w:t>2</w:t>
      </w:r>
      <w:r>
        <w:rPr>
          <w:rFonts w:ascii="Times New Roman" w:eastAsia="仿宋_GB2312" w:hAnsi="Times New Roman" w:hint="eastAsia"/>
          <w:sz w:val="32"/>
          <w:szCs w:val="32"/>
        </w:rPr>
        <w:t>2</w:t>
      </w:r>
      <w:r>
        <w:rPr>
          <w:rFonts w:ascii="仿宋_GB2312" w:eastAsia="仿宋_GB2312" w:hAnsi="Times New Roman"/>
          <w:sz w:val="32"/>
          <w:szCs w:val="32"/>
        </w:rPr>
        <w:t>日，自治区财政厅《关于提前下达</w:t>
      </w:r>
      <w:r>
        <w:rPr>
          <w:rFonts w:ascii="Times New Roman" w:eastAsia="仿宋_GB2312" w:hAnsi="Times New Roman"/>
          <w:sz w:val="32"/>
          <w:szCs w:val="32"/>
        </w:rPr>
        <w:t>2022</w:t>
      </w:r>
      <w:r>
        <w:rPr>
          <w:rFonts w:ascii="仿宋_GB2312" w:eastAsia="仿宋_GB2312" w:hAnsi="Times New Roman"/>
          <w:sz w:val="32"/>
          <w:szCs w:val="32"/>
        </w:rPr>
        <w:t>年自治区大中型水库移民后期扶持资金预算的通知》（新财农〔</w:t>
      </w: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w:t>
      </w:r>
      <w:r>
        <w:rPr>
          <w:rFonts w:ascii="Times New Roman" w:eastAsia="仿宋_GB2312" w:hAnsi="Times New Roman" w:hint="eastAsia"/>
          <w:sz w:val="32"/>
          <w:szCs w:val="32"/>
        </w:rPr>
        <w:t>95</w:t>
      </w:r>
      <w:r>
        <w:rPr>
          <w:rFonts w:ascii="仿宋_GB2312" w:eastAsia="仿宋_GB2312" w:hAnsi="Times New Roman"/>
          <w:sz w:val="32"/>
          <w:szCs w:val="32"/>
        </w:rPr>
        <w:t>号）</w:t>
      </w:r>
      <w:r>
        <w:rPr>
          <w:rFonts w:ascii="Times New Roman" w:eastAsia="仿宋_GB2312" w:hAnsi="Times New Roman" w:cs="Times New Roman"/>
          <w:sz w:val="32"/>
          <w:szCs w:val="32"/>
        </w:rPr>
        <w:t>下达</w:t>
      </w:r>
      <w:r>
        <w:rPr>
          <w:rFonts w:ascii="仿宋_GB2312" w:eastAsia="仿宋_GB2312" w:hAnsi="Times New Roman"/>
          <w:sz w:val="32"/>
          <w:szCs w:val="32"/>
        </w:rPr>
        <w:t>自治区大中型水库移民后期扶持资金</w:t>
      </w:r>
      <w:r>
        <w:rPr>
          <w:rFonts w:ascii="Times New Roman" w:eastAsia="仿宋_GB2312" w:hAnsi="Times New Roman" w:cs="Times New Roman"/>
          <w:sz w:val="32"/>
          <w:szCs w:val="32"/>
        </w:rPr>
        <w:t>1810.74</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中央及自治区配套</w:t>
      </w:r>
      <w:r>
        <w:rPr>
          <w:rFonts w:ascii="Times New Roman" w:eastAsia="仿宋_GB2312" w:hAnsi="Times New Roman" w:cs="Times New Roman"/>
          <w:sz w:val="32"/>
          <w:szCs w:val="32"/>
        </w:rPr>
        <w:t>资金共计</w:t>
      </w:r>
      <w:r>
        <w:rPr>
          <w:rFonts w:ascii="Times New Roman" w:eastAsia="仿宋" w:hAnsi="Times New Roman" w:cs="Times New Roman"/>
          <w:bCs/>
          <w:kern w:val="0"/>
          <w:sz w:val="32"/>
          <w:szCs w:val="32"/>
        </w:rPr>
        <w:t>20424.74</w:t>
      </w:r>
      <w:r>
        <w:rPr>
          <w:rFonts w:ascii="Times New Roman" w:eastAsia="仿宋_GB2312" w:hAnsi="Times New Roman" w:cs="Times New Roman"/>
          <w:sz w:val="32"/>
          <w:szCs w:val="32"/>
        </w:rPr>
        <w:t>万元。资金分解如下：</w:t>
      </w:r>
    </w:p>
    <w:p w:rsidR="00C31A9B" w:rsidRDefault="00773628">
      <w:pPr>
        <w:spacing w:line="560" w:lineRule="exact"/>
        <w:ind w:firstLineChars="200" w:firstLine="643"/>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新疆大中型水库移民后期扶持基金专项转移支付资金</w:t>
      </w:r>
      <w:r>
        <w:rPr>
          <w:rFonts w:ascii="Times New Roman" w:eastAsia="仿宋_GB2312" w:hAnsi="Times New Roman" w:cs="Times New Roman"/>
          <w:b/>
          <w:bCs/>
          <w:sz w:val="32"/>
          <w:szCs w:val="32"/>
        </w:rPr>
        <w:lastRenderedPageBreak/>
        <w:t>分配表</w:t>
      </w:r>
    </w:p>
    <w:p w:rsidR="00C31A9B" w:rsidRDefault="00773628">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单位：万元</w:t>
      </w:r>
      <w:r>
        <w:rPr>
          <w:rFonts w:ascii="Times New Roman" w:eastAsia="仿宋_GB2312" w:hAnsi="Times New Roman" w:cs="Times New Roman"/>
          <w:sz w:val="32"/>
          <w:szCs w:val="32"/>
        </w:rPr>
        <w:tab/>
      </w:r>
    </w:p>
    <w:tbl>
      <w:tblPr>
        <w:tblW w:w="8266" w:type="dxa"/>
        <w:tblInd w:w="93" w:type="dxa"/>
        <w:tblLayout w:type="fixed"/>
        <w:tblLook w:val="04A0"/>
      </w:tblPr>
      <w:tblGrid>
        <w:gridCol w:w="1691"/>
        <w:gridCol w:w="1897"/>
        <w:gridCol w:w="1559"/>
        <w:gridCol w:w="1701"/>
        <w:gridCol w:w="1418"/>
      </w:tblGrid>
      <w:tr w:rsidR="00C31A9B">
        <w:trPr>
          <w:trHeight w:val="324"/>
        </w:trPr>
        <w:tc>
          <w:tcPr>
            <w:tcW w:w="1691" w:type="dxa"/>
            <w:vMerge w:val="restart"/>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rPr>
                <w:rFonts w:ascii="Times New Roman" w:eastAsia="仿宋_GB2312" w:hAnsi="Times New Roman" w:cs="Times New Roman"/>
                <w:b/>
                <w:bCs/>
                <w:kern w:val="0"/>
                <w:sz w:val="18"/>
                <w:szCs w:val="18"/>
              </w:rPr>
            </w:pPr>
            <w:r>
              <w:rPr>
                <w:rFonts w:ascii="Times New Roman" w:eastAsia="仿宋_GB2312" w:hAnsi="Times New Roman" w:cs="Times New Roman"/>
                <w:b/>
                <w:bCs/>
                <w:kern w:val="0"/>
                <w:sz w:val="18"/>
                <w:szCs w:val="18"/>
              </w:rPr>
              <w:t>地（州、市）</w:t>
            </w:r>
          </w:p>
        </w:tc>
        <w:tc>
          <w:tcPr>
            <w:tcW w:w="3456" w:type="dxa"/>
            <w:gridSpan w:val="2"/>
            <w:tcBorders>
              <w:top w:val="single" w:sz="4" w:space="0" w:color="auto"/>
              <w:left w:val="nil"/>
              <w:bottom w:val="single" w:sz="4" w:space="0" w:color="auto"/>
              <w:right w:val="single" w:sz="4" w:space="0" w:color="auto"/>
            </w:tcBorders>
            <w:noWrap/>
            <w:vAlign w:val="center"/>
          </w:tcPr>
          <w:p w:rsidR="00C31A9B" w:rsidRDefault="00773628">
            <w:pPr>
              <w:widowControl/>
              <w:jc w:val="center"/>
              <w:rPr>
                <w:rFonts w:ascii="Times New Roman" w:eastAsia="仿宋_GB2312" w:hAnsi="Times New Roman" w:cs="Times New Roman"/>
                <w:b/>
                <w:bCs/>
                <w:kern w:val="0"/>
                <w:sz w:val="18"/>
                <w:szCs w:val="18"/>
              </w:rPr>
            </w:pPr>
            <w:r>
              <w:rPr>
                <w:rFonts w:ascii="Times New Roman" w:eastAsia="仿宋_GB2312" w:hAnsi="Times New Roman" w:cs="Times New Roman"/>
                <w:b/>
                <w:bCs/>
                <w:kern w:val="0"/>
                <w:sz w:val="18"/>
                <w:szCs w:val="18"/>
              </w:rPr>
              <w:t>中央资金下达</w:t>
            </w:r>
          </w:p>
        </w:tc>
        <w:tc>
          <w:tcPr>
            <w:tcW w:w="1701" w:type="dxa"/>
            <w:tcBorders>
              <w:top w:val="single" w:sz="4" w:space="0" w:color="auto"/>
              <w:left w:val="nil"/>
              <w:bottom w:val="single" w:sz="4" w:space="0" w:color="auto"/>
              <w:right w:val="single" w:sz="4" w:space="0" w:color="auto"/>
            </w:tcBorders>
            <w:noWrap/>
            <w:vAlign w:val="center"/>
          </w:tcPr>
          <w:p w:rsidR="00C31A9B" w:rsidRDefault="00773628">
            <w:pPr>
              <w:widowControl/>
              <w:jc w:val="center"/>
              <w:rPr>
                <w:rFonts w:ascii="Times New Roman" w:eastAsia="仿宋_GB2312" w:hAnsi="Times New Roman" w:cs="Times New Roman"/>
                <w:b/>
                <w:bCs/>
                <w:kern w:val="0"/>
                <w:sz w:val="18"/>
                <w:szCs w:val="18"/>
              </w:rPr>
            </w:pPr>
            <w:r>
              <w:rPr>
                <w:rFonts w:ascii="Times New Roman" w:eastAsia="仿宋_GB2312" w:hAnsi="Times New Roman" w:cs="Times New Roman"/>
                <w:b/>
                <w:bCs/>
                <w:kern w:val="0"/>
                <w:sz w:val="18"/>
                <w:szCs w:val="18"/>
              </w:rPr>
              <w:t>自治区资金下达</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C31A9B" w:rsidRDefault="00773628">
            <w:pPr>
              <w:widowControl/>
              <w:jc w:val="center"/>
              <w:rPr>
                <w:rFonts w:ascii="Times New Roman" w:eastAsia="仿宋_GB2312" w:hAnsi="Times New Roman" w:cs="Times New Roman"/>
                <w:b/>
                <w:bCs/>
                <w:kern w:val="0"/>
                <w:sz w:val="18"/>
                <w:szCs w:val="18"/>
              </w:rPr>
            </w:pPr>
            <w:r>
              <w:rPr>
                <w:rFonts w:ascii="Times New Roman" w:eastAsia="仿宋_GB2312" w:hAnsi="Times New Roman" w:cs="Times New Roman"/>
                <w:b/>
                <w:bCs/>
                <w:kern w:val="0"/>
                <w:sz w:val="18"/>
                <w:szCs w:val="18"/>
              </w:rPr>
              <w:t>合计</w:t>
            </w:r>
          </w:p>
        </w:tc>
      </w:tr>
      <w:tr w:rsidR="00C31A9B">
        <w:trPr>
          <w:trHeight w:val="324"/>
        </w:trPr>
        <w:tc>
          <w:tcPr>
            <w:tcW w:w="1691" w:type="dxa"/>
            <w:vMerge/>
            <w:tcBorders>
              <w:top w:val="single" w:sz="4" w:space="0" w:color="auto"/>
              <w:left w:val="single" w:sz="4" w:space="0" w:color="auto"/>
              <w:bottom w:val="single" w:sz="4" w:space="0" w:color="auto"/>
              <w:right w:val="single" w:sz="4" w:space="0" w:color="auto"/>
            </w:tcBorders>
            <w:vAlign w:val="center"/>
          </w:tcPr>
          <w:p w:rsidR="00C31A9B" w:rsidRDefault="00C31A9B">
            <w:pPr>
              <w:widowControl/>
              <w:jc w:val="right"/>
              <w:rPr>
                <w:rFonts w:ascii="Times New Roman" w:eastAsia="仿宋_GB2312" w:hAnsi="Times New Roman" w:cs="Times New Roman"/>
                <w:kern w:val="0"/>
                <w:sz w:val="18"/>
                <w:szCs w:val="18"/>
              </w:rPr>
            </w:pPr>
          </w:p>
        </w:tc>
        <w:tc>
          <w:tcPr>
            <w:tcW w:w="1897" w:type="dxa"/>
            <w:tcBorders>
              <w:top w:val="nil"/>
              <w:left w:val="nil"/>
              <w:bottom w:val="single" w:sz="4" w:space="0" w:color="auto"/>
              <w:right w:val="single" w:sz="4" w:space="0" w:color="auto"/>
            </w:tcBorders>
            <w:noWrap/>
            <w:vAlign w:val="center"/>
          </w:tcPr>
          <w:p w:rsidR="00C31A9B" w:rsidRDefault="00773628">
            <w:pPr>
              <w:widowControl/>
              <w:jc w:val="center"/>
              <w:rPr>
                <w:rFonts w:ascii="Times New Roman" w:eastAsia="仿宋_GB2312" w:hAnsi="Times New Roman" w:cs="Times New Roman"/>
                <w:b/>
                <w:bCs/>
                <w:kern w:val="0"/>
                <w:sz w:val="18"/>
                <w:szCs w:val="18"/>
              </w:rPr>
            </w:pPr>
            <w:r>
              <w:rPr>
                <w:rFonts w:ascii="Times New Roman" w:eastAsia="仿宋_GB2312" w:hAnsi="Times New Roman" w:cs="Times New Roman"/>
                <w:b/>
                <w:bCs/>
                <w:kern w:val="0"/>
                <w:sz w:val="18"/>
                <w:szCs w:val="18"/>
              </w:rPr>
              <w:t>财农〔</w:t>
            </w:r>
            <w:r>
              <w:rPr>
                <w:rFonts w:ascii="Times New Roman" w:eastAsia="仿宋_GB2312" w:hAnsi="Times New Roman" w:cs="Times New Roman"/>
                <w:b/>
                <w:bCs/>
                <w:kern w:val="0"/>
                <w:sz w:val="18"/>
                <w:szCs w:val="18"/>
              </w:rPr>
              <w:t>2022</w:t>
            </w:r>
            <w:r>
              <w:rPr>
                <w:rFonts w:ascii="Times New Roman" w:eastAsia="仿宋_GB2312" w:hAnsi="Times New Roman" w:cs="Times New Roman"/>
                <w:b/>
                <w:bCs/>
                <w:kern w:val="0"/>
                <w:sz w:val="18"/>
                <w:szCs w:val="18"/>
              </w:rPr>
              <w:t>〕</w:t>
            </w:r>
            <w:r>
              <w:rPr>
                <w:rFonts w:ascii="Times New Roman" w:eastAsia="仿宋_GB2312" w:hAnsi="Times New Roman" w:cs="Times New Roman"/>
                <w:b/>
                <w:bCs/>
                <w:kern w:val="0"/>
                <w:sz w:val="18"/>
                <w:szCs w:val="18"/>
              </w:rPr>
              <w:t>84</w:t>
            </w:r>
            <w:r>
              <w:rPr>
                <w:rFonts w:ascii="Times New Roman" w:eastAsia="仿宋_GB2312" w:hAnsi="Times New Roman" w:cs="Times New Roman"/>
                <w:b/>
                <w:bCs/>
                <w:kern w:val="0"/>
                <w:sz w:val="18"/>
                <w:szCs w:val="18"/>
              </w:rPr>
              <w:t>号</w:t>
            </w:r>
          </w:p>
        </w:tc>
        <w:tc>
          <w:tcPr>
            <w:tcW w:w="1559" w:type="dxa"/>
            <w:vMerge w:val="restart"/>
            <w:tcBorders>
              <w:top w:val="single" w:sz="4" w:space="0" w:color="auto"/>
              <w:left w:val="nil"/>
              <w:bottom w:val="single" w:sz="4" w:space="0" w:color="auto"/>
              <w:right w:val="single" w:sz="4" w:space="0" w:color="auto"/>
            </w:tcBorders>
            <w:noWrap/>
            <w:vAlign w:val="center"/>
          </w:tcPr>
          <w:p w:rsidR="00C31A9B" w:rsidRDefault="00773628">
            <w:pPr>
              <w:widowControl/>
              <w:jc w:val="center"/>
              <w:rPr>
                <w:rFonts w:ascii="Times New Roman" w:eastAsia="仿宋_GB2312" w:hAnsi="Times New Roman" w:cs="Times New Roman"/>
                <w:b/>
                <w:bCs/>
                <w:kern w:val="0"/>
                <w:sz w:val="18"/>
                <w:szCs w:val="18"/>
              </w:rPr>
            </w:pPr>
            <w:r>
              <w:rPr>
                <w:rFonts w:ascii="Times New Roman" w:eastAsia="仿宋_GB2312" w:hAnsi="Times New Roman" w:cs="Times New Roman"/>
                <w:b/>
                <w:bCs/>
                <w:kern w:val="0"/>
                <w:sz w:val="18"/>
                <w:szCs w:val="18"/>
              </w:rPr>
              <w:t>财农〔</w:t>
            </w:r>
            <w:r>
              <w:rPr>
                <w:rFonts w:ascii="Times New Roman" w:eastAsia="仿宋_GB2312" w:hAnsi="Times New Roman" w:cs="Times New Roman"/>
                <w:b/>
                <w:bCs/>
                <w:kern w:val="0"/>
                <w:sz w:val="18"/>
                <w:szCs w:val="18"/>
              </w:rPr>
              <w:t>202</w:t>
            </w:r>
            <w:r>
              <w:rPr>
                <w:rFonts w:ascii="Times New Roman" w:eastAsia="仿宋_GB2312" w:hAnsi="Times New Roman" w:cs="Times New Roman" w:hint="eastAsia"/>
                <w:b/>
                <w:bCs/>
                <w:kern w:val="0"/>
                <w:sz w:val="18"/>
                <w:szCs w:val="18"/>
              </w:rPr>
              <w:t>3</w:t>
            </w:r>
            <w:r>
              <w:rPr>
                <w:rFonts w:ascii="Times New Roman" w:eastAsia="仿宋_GB2312" w:hAnsi="Times New Roman" w:cs="Times New Roman"/>
                <w:b/>
                <w:bCs/>
                <w:kern w:val="0"/>
                <w:sz w:val="18"/>
                <w:szCs w:val="18"/>
              </w:rPr>
              <w:t>〕</w:t>
            </w:r>
            <w:r>
              <w:rPr>
                <w:rFonts w:ascii="Times New Roman" w:eastAsia="仿宋_GB2312" w:hAnsi="Times New Roman" w:cs="Times New Roman" w:hint="eastAsia"/>
                <w:b/>
                <w:bCs/>
                <w:kern w:val="0"/>
                <w:sz w:val="18"/>
                <w:szCs w:val="18"/>
              </w:rPr>
              <w:t>40</w:t>
            </w:r>
            <w:r>
              <w:rPr>
                <w:rFonts w:ascii="Times New Roman" w:eastAsia="仿宋_GB2312" w:hAnsi="Times New Roman" w:cs="Times New Roman"/>
                <w:b/>
                <w:bCs/>
                <w:kern w:val="0"/>
                <w:sz w:val="18"/>
                <w:szCs w:val="18"/>
              </w:rPr>
              <w:t>号</w:t>
            </w:r>
          </w:p>
        </w:tc>
        <w:tc>
          <w:tcPr>
            <w:tcW w:w="1701" w:type="dxa"/>
            <w:vMerge w:val="restart"/>
            <w:tcBorders>
              <w:top w:val="nil"/>
              <w:left w:val="single" w:sz="4" w:space="0" w:color="auto"/>
              <w:bottom w:val="single" w:sz="4" w:space="0" w:color="auto"/>
              <w:right w:val="single" w:sz="4" w:space="0" w:color="auto"/>
            </w:tcBorders>
            <w:vAlign w:val="center"/>
          </w:tcPr>
          <w:p w:rsidR="00C31A9B" w:rsidRDefault="00773628">
            <w:pPr>
              <w:widowControl/>
              <w:jc w:val="center"/>
              <w:rPr>
                <w:rFonts w:ascii="Times New Roman" w:eastAsia="仿宋_GB2312" w:hAnsi="Times New Roman" w:cs="Times New Roman"/>
                <w:b/>
                <w:bCs/>
                <w:kern w:val="0"/>
                <w:sz w:val="18"/>
                <w:szCs w:val="18"/>
              </w:rPr>
            </w:pPr>
            <w:r>
              <w:rPr>
                <w:rFonts w:ascii="Times New Roman" w:eastAsia="仿宋_GB2312" w:hAnsi="Times New Roman" w:cs="Times New Roman"/>
                <w:b/>
                <w:bCs/>
                <w:kern w:val="0"/>
                <w:sz w:val="18"/>
                <w:szCs w:val="18"/>
              </w:rPr>
              <w:t>新财农</w:t>
            </w:r>
          </w:p>
          <w:p w:rsidR="00C31A9B" w:rsidRDefault="00773628">
            <w:pPr>
              <w:widowControl/>
              <w:jc w:val="center"/>
              <w:rPr>
                <w:rFonts w:ascii="Times New Roman" w:eastAsia="仿宋_GB2312" w:hAnsi="Times New Roman" w:cs="Times New Roman"/>
                <w:b/>
                <w:bCs/>
                <w:kern w:val="0"/>
                <w:sz w:val="18"/>
                <w:szCs w:val="18"/>
              </w:rPr>
            </w:pPr>
            <w:r>
              <w:rPr>
                <w:rFonts w:ascii="Times New Roman" w:eastAsia="仿宋_GB2312" w:hAnsi="Times New Roman" w:cs="Times New Roman"/>
                <w:b/>
                <w:bCs/>
                <w:kern w:val="0"/>
                <w:sz w:val="18"/>
                <w:szCs w:val="18"/>
              </w:rPr>
              <w:t>〔</w:t>
            </w:r>
            <w:r>
              <w:rPr>
                <w:rFonts w:ascii="Times New Roman" w:eastAsia="仿宋_GB2312" w:hAnsi="Times New Roman" w:cs="Times New Roman"/>
                <w:b/>
                <w:bCs/>
                <w:kern w:val="0"/>
                <w:sz w:val="18"/>
                <w:szCs w:val="18"/>
              </w:rPr>
              <w:t>2022</w:t>
            </w:r>
            <w:r>
              <w:rPr>
                <w:rFonts w:ascii="Times New Roman" w:eastAsia="仿宋_GB2312" w:hAnsi="Times New Roman" w:cs="Times New Roman"/>
                <w:b/>
                <w:bCs/>
                <w:kern w:val="0"/>
                <w:sz w:val="18"/>
                <w:szCs w:val="18"/>
              </w:rPr>
              <w:t>〕</w:t>
            </w:r>
            <w:r>
              <w:rPr>
                <w:rFonts w:ascii="Times New Roman" w:eastAsia="仿宋_GB2312" w:hAnsi="Times New Roman" w:cs="Times New Roman"/>
                <w:b/>
                <w:bCs/>
                <w:kern w:val="0"/>
                <w:sz w:val="18"/>
                <w:szCs w:val="18"/>
              </w:rPr>
              <w:t>95</w:t>
            </w:r>
            <w:r>
              <w:rPr>
                <w:rFonts w:ascii="Times New Roman" w:eastAsia="仿宋_GB2312" w:hAnsi="Times New Roman" w:cs="Times New Roman"/>
                <w:b/>
                <w:bCs/>
                <w:kern w:val="0"/>
                <w:sz w:val="18"/>
                <w:szCs w:val="18"/>
              </w:rPr>
              <w:t>号</w:t>
            </w:r>
          </w:p>
        </w:tc>
        <w:tc>
          <w:tcPr>
            <w:tcW w:w="1418" w:type="dxa"/>
            <w:vMerge/>
            <w:tcBorders>
              <w:top w:val="single" w:sz="4" w:space="0" w:color="auto"/>
              <w:left w:val="single" w:sz="4" w:space="0" w:color="auto"/>
              <w:bottom w:val="single" w:sz="4" w:space="0" w:color="auto"/>
              <w:right w:val="single" w:sz="4" w:space="0" w:color="auto"/>
            </w:tcBorders>
            <w:vAlign w:val="center"/>
          </w:tcPr>
          <w:p w:rsidR="00C31A9B" w:rsidRDefault="00C31A9B">
            <w:pPr>
              <w:widowControl/>
              <w:jc w:val="center"/>
              <w:rPr>
                <w:rFonts w:ascii="Times New Roman" w:eastAsia="仿宋_GB2312" w:hAnsi="Times New Roman" w:cs="Times New Roman"/>
                <w:kern w:val="0"/>
                <w:sz w:val="18"/>
                <w:szCs w:val="18"/>
              </w:rPr>
            </w:pPr>
          </w:p>
        </w:tc>
      </w:tr>
      <w:tr w:rsidR="00C31A9B">
        <w:trPr>
          <w:trHeight w:val="300"/>
        </w:trPr>
        <w:tc>
          <w:tcPr>
            <w:tcW w:w="1691" w:type="dxa"/>
            <w:vMerge/>
            <w:tcBorders>
              <w:top w:val="single" w:sz="4" w:space="0" w:color="auto"/>
              <w:left w:val="single" w:sz="4" w:space="0" w:color="auto"/>
              <w:bottom w:val="single" w:sz="4" w:space="0" w:color="auto"/>
              <w:right w:val="single" w:sz="4" w:space="0" w:color="auto"/>
            </w:tcBorders>
            <w:vAlign w:val="center"/>
          </w:tcPr>
          <w:p w:rsidR="00C31A9B" w:rsidRDefault="00C31A9B">
            <w:pPr>
              <w:widowControl/>
              <w:jc w:val="right"/>
              <w:rPr>
                <w:rFonts w:ascii="Times New Roman" w:eastAsia="仿宋_GB2312" w:hAnsi="Times New Roman" w:cs="Times New Roman"/>
                <w:kern w:val="0"/>
                <w:sz w:val="18"/>
                <w:szCs w:val="18"/>
              </w:rPr>
            </w:pPr>
          </w:p>
        </w:tc>
        <w:tc>
          <w:tcPr>
            <w:tcW w:w="1897" w:type="dxa"/>
            <w:tcBorders>
              <w:top w:val="nil"/>
              <w:left w:val="nil"/>
              <w:bottom w:val="single" w:sz="4" w:space="0" w:color="auto"/>
              <w:right w:val="single" w:sz="4" w:space="0" w:color="auto"/>
            </w:tcBorders>
            <w:noWrap/>
            <w:vAlign w:val="center"/>
          </w:tcPr>
          <w:p w:rsidR="00C31A9B" w:rsidRDefault="00773628">
            <w:pPr>
              <w:widowControl/>
              <w:jc w:val="center"/>
              <w:rPr>
                <w:rFonts w:ascii="Times New Roman" w:eastAsia="仿宋_GB2312" w:hAnsi="Times New Roman" w:cs="Times New Roman"/>
                <w:b/>
                <w:bCs/>
                <w:kern w:val="0"/>
                <w:sz w:val="18"/>
                <w:szCs w:val="18"/>
              </w:rPr>
            </w:pPr>
            <w:r>
              <w:rPr>
                <w:rFonts w:ascii="Times New Roman" w:eastAsia="仿宋_GB2312" w:hAnsi="Times New Roman" w:cs="Times New Roman"/>
                <w:b/>
                <w:bCs/>
                <w:kern w:val="0"/>
                <w:sz w:val="18"/>
                <w:szCs w:val="18"/>
              </w:rPr>
              <w:t>财农〔</w:t>
            </w:r>
            <w:r>
              <w:rPr>
                <w:rFonts w:ascii="Times New Roman" w:eastAsia="仿宋_GB2312" w:hAnsi="Times New Roman" w:cs="Times New Roman"/>
                <w:b/>
                <w:bCs/>
                <w:kern w:val="0"/>
                <w:sz w:val="18"/>
                <w:szCs w:val="18"/>
              </w:rPr>
              <w:t>2022</w:t>
            </w:r>
            <w:r>
              <w:rPr>
                <w:rFonts w:ascii="Times New Roman" w:eastAsia="仿宋_GB2312" w:hAnsi="Times New Roman" w:cs="Times New Roman"/>
                <w:b/>
                <w:bCs/>
                <w:kern w:val="0"/>
                <w:sz w:val="18"/>
                <w:szCs w:val="18"/>
              </w:rPr>
              <w:t>〕</w:t>
            </w:r>
            <w:r>
              <w:rPr>
                <w:rFonts w:ascii="Times New Roman" w:eastAsia="仿宋_GB2312" w:hAnsi="Times New Roman" w:cs="Times New Roman"/>
                <w:b/>
                <w:bCs/>
                <w:kern w:val="0"/>
                <w:sz w:val="18"/>
                <w:szCs w:val="18"/>
              </w:rPr>
              <w:t>86</w:t>
            </w:r>
            <w:r>
              <w:rPr>
                <w:rFonts w:ascii="Times New Roman" w:eastAsia="仿宋_GB2312" w:hAnsi="Times New Roman" w:cs="Times New Roman"/>
                <w:b/>
                <w:bCs/>
                <w:kern w:val="0"/>
                <w:sz w:val="18"/>
                <w:szCs w:val="18"/>
              </w:rPr>
              <w:t>号</w:t>
            </w:r>
          </w:p>
        </w:tc>
        <w:tc>
          <w:tcPr>
            <w:tcW w:w="1559" w:type="dxa"/>
            <w:vMerge/>
            <w:tcBorders>
              <w:top w:val="single" w:sz="4" w:space="0" w:color="auto"/>
              <w:left w:val="single" w:sz="4" w:space="0" w:color="auto"/>
              <w:bottom w:val="single" w:sz="4" w:space="0" w:color="auto"/>
              <w:right w:val="single" w:sz="4" w:space="0" w:color="auto"/>
            </w:tcBorders>
            <w:vAlign w:val="center"/>
          </w:tcPr>
          <w:p w:rsidR="00C31A9B" w:rsidRDefault="00C31A9B">
            <w:pPr>
              <w:widowControl/>
              <w:jc w:val="center"/>
              <w:rPr>
                <w:rFonts w:ascii="Times New Roman" w:eastAsia="仿宋_GB2312" w:hAnsi="Times New Roman" w:cs="Times New Roman"/>
                <w:b/>
                <w:bCs/>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C31A9B" w:rsidRDefault="00C31A9B">
            <w:pPr>
              <w:widowControl/>
              <w:jc w:val="center"/>
              <w:rPr>
                <w:rFonts w:ascii="Times New Roman" w:eastAsia="仿宋_GB2312" w:hAnsi="Times New Roman" w:cs="Times New Roman"/>
                <w:kern w:val="0"/>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C31A9B" w:rsidRDefault="00C31A9B">
            <w:pPr>
              <w:widowControl/>
              <w:jc w:val="center"/>
              <w:rPr>
                <w:rFonts w:ascii="Times New Roman" w:eastAsia="仿宋_GB2312" w:hAnsi="Times New Roman" w:cs="Times New Roman"/>
                <w:kern w:val="0"/>
                <w:sz w:val="18"/>
                <w:szCs w:val="18"/>
              </w:rPr>
            </w:pPr>
          </w:p>
        </w:tc>
      </w:tr>
      <w:tr w:rsidR="00C31A9B">
        <w:trPr>
          <w:trHeight w:val="740"/>
        </w:trPr>
        <w:tc>
          <w:tcPr>
            <w:tcW w:w="1691" w:type="dxa"/>
            <w:vMerge/>
            <w:tcBorders>
              <w:top w:val="single" w:sz="4" w:space="0" w:color="auto"/>
              <w:left w:val="single" w:sz="4" w:space="0" w:color="auto"/>
              <w:bottom w:val="single" w:sz="4" w:space="0" w:color="auto"/>
              <w:right w:val="single" w:sz="4" w:space="0" w:color="auto"/>
            </w:tcBorders>
            <w:vAlign w:val="center"/>
          </w:tcPr>
          <w:p w:rsidR="00C31A9B" w:rsidRDefault="00C31A9B">
            <w:pPr>
              <w:widowControl/>
              <w:jc w:val="right"/>
              <w:rPr>
                <w:rFonts w:ascii="Times New Roman" w:eastAsia="仿宋_GB2312" w:hAnsi="Times New Roman" w:cs="Times New Roman"/>
                <w:kern w:val="0"/>
                <w:sz w:val="18"/>
                <w:szCs w:val="18"/>
              </w:rPr>
            </w:pPr>
          </w:p>
        </w:tc>
        <w:tc>
          <w:tcPr>
            <w:tcW w:w="1897" w:type="dxa"/>
            <w:tcBorders>
              <w:top w:val="nil"/>
              <w:left w:val="nil"/>
              <w:bottom w:val="single" w:sz="4" w:space="0" w:color="auto"/>
              <w:right w:val="single" w:sz="4" w:space="0" w:color="auto"/>
            </w:tcBorders>
            <w:noWrap/>
            <w:vAlign w:val="center"/>
          </w:tcPr>
          <w:p w:rsidR="00C31A9B" w:rsidRDefault="00773628">
            <w:pPr>
              <w:widowControl/>
              <w:jc w:val="center"/>
              <w:rPr>
                <w:rFonts w:ascii="Times New Roman" w:eastAsia="仿宋_GB2312" w:hAnsi="Times New Roman" w:cs="Times New Roman"/>
                <w:b/>
                <w:bCs/>
                <w:kern w:val="0"/>
                <w:sz w:val="18"/>
                <w:szCs w:val="18"/>
              </w:rPr>
            </w:pPr>
            <w:r>
              <w:rPr>
                <w:rFonts w:ascii="Times New Roman" w:eastAsia="仿宋_GB2312" w:hAnsi="Times New Roman" w:cs="Times New Roman"/>
                <w:b/>
                <w:bCs/>
                <w:kern w:val="0"/>
                <w:sz w:val="18"/>
                <w:szCs w:val="18"/>
              </w:rPr>
              <w:t>新财农〔</w:t>
            </w:r>
            <w:r>
              <w:rPr>
                <w:rFonts w:ascii="Times New Roman" w:eastAsia="仿宋_GB2312" w:hAnsi="Times New Roman" w:cs="Times New Roman"/>
                <w:b/>
                <w:bCs/>
                <w:kern w:val="0"/>
                <w:sz w:val="18"/>
                <w:szCs w:val="18"/>
              </w:rPr>
              <w:t>2022</w:t>
            </w:r>
            <w:r>
              <w:rPr>
                <w:rFonts w:ascii="Times New Roman" w:eastAsia="仿宋_GB2312" w:hAnsi="Times New Roman" w:cs="Times New Roman"/>
                <w:b/>
                <w:bCs/>
                <w:kern w:val="0"/>
                <w:sz w:val="18"/>
                <w:szCs w:val="18"/>
              </w:rPr>
              <w:t>〕</w:t>
            </w:r>
            <w:r>
              <w:rPr>
                <w:rFonts w:ascii="Times New Roman" w:eastAsia="仿宋_GB2312" w:hAnsi="Times New Roman" w:cs="Times New Roman"/>
                <w:b/>
                <w:bCs/>
                <w:kern w:val="0"/>
                <w:sz w:val="18"/>
                <w:szCs w:val="18"/>
              </w:rPr>
              <w:t>75</w:t>
            </w:r>
            <w:r>
              <w:rPr>
                <w:rFonts w:ascii="Times New Roman" w:eastAsia="仿宋_GB2312" w:hAnsi="Times New Roman" w:cs="Times New Roman"/>
                <w:b/>
                <w:bCs/>
                <w:kern w:val="0"/>
                <w:sz w:val="18"/>
                <w:szCs w:val="18"/>
              </w:rPr>
              <w:t>号</w:t>
            </w:r>
            <w:r>
              <w:rPr>
                <w:rFonts w:ascii="Times New Roman" w:eastAsia="仿宋_GB2312" w:hAnsi="Times New Roman" w:cs="Times New Roman" w:hint="eastAsia"/>
                <w:b/>
                <w:bCs/>
                <w:kern w:val="0"/>
                <w:sz w:val="18"/>
                <w:szCs w:val="18"/>
              </w:rPr>
              <w:t>、</w:t>
            </w:r>
            <w:r>
              <w:rPr>
                <w:rFonts w:ascii="Times New Roman" w:eastAsia="仿宋_GB2312" w:hAnsi="Times New Roman" w:cs="Times New Roman"/>
                <w:b/>
                <w:bCs/>
                <w:kern w:val="0"/>
                <w:sz w:val="18"/>
                <w:szCs w:val="18"/>
              </w:rPr>
              <w:t>新财农〔</w:t>
            </w:r>
            <w:r>
              <w:rPr>
                <w:rFonts w:ascii="Times New Roman" w:eastAsia="仿宋_GB2312" w:hAnsi="Times New Roman" w:cs="Times New Roman"/>
                <w:b/>
                <w:bCs/>
                <w:kern w:val="0"/>
                <w:sz w:val="18"/>
                <w:szCs w:val="18"/>
              </w:rPr>
              <w:t>2022</w:t>
            </w:r>
            <w:r>
              <w:rPr>
                <w:rFonts w:ascii="Times New Roman" w:eastAsia="仿宋_GB2312" w:hAnsi="Times New Roman" w:cs="Times New Roman"/>
                <w:b/>
                <w:bCs/>
                <w:kern w:val="0"/>
                <w:sz w:val="18"/>
                <w:szCs w:val="18"/>
              </w:rPr>
              <w:t>〕</w:t>
            </w:r>
            <w:r>
              <w:rPr>
                <w:rFonts w:ascii="Times New Roman" w:eastAsia="仿宋_GB2312" w:hAnsi="Times New Roman" w:cs="Times New Roman"/>
                <w:b/>
                <w:bCs/>
                <w:kern w:val="0"/>
                <w:sz w:val="18"/>
                <w:szCs w:val="18"/>
              </w:rPr>
              <w:t>76</w:t>
            </w:r>
            <w:r>
              <w:rPr>
                <w:rFonts w:ascii="Times New Roman" w:eastAsia="仿宋_GB2312" w:hAnsi="Times New Roman" w:cs="Times New Roman"/>
                <w:b/>
                <w:bCs/>
                <w:kern w:val="0"/>
                <w:sz w:val="18"/>
                <w:szCs w:val="18"/>
              </w:rPr>
              <w:t>号</w:t>
            </w:r>
          </w:p>
        </w:tc>
        <w:tc>
          <w:tcPr>
            <w:tcW w:w="1559" w:type="dxa"/>
            <w:tcBorders>
              <w:top w:val="single" w:sz="4" w:space="0" w:color="auto"/>
              <w:left w:val="single" w:sz="4" w:space="0" w:color="auto"/>
              <w:bottom w:val="single" w:sz="4" w:space="0" w:color="auto"/>
              <w:right w:val="single" w:sz="4" w:space="0" w:color="auto"/>
            </w:tcBorders>
            <w:vAlign w:val="center"/>
          </w:tcPr>
          <w:p w:rsidR="00C31A9B" w:rsidRDefault="00773628">
            <w:pPr>
              <w:widowControl/>
              <w:jc w:val="center"/>
              <w:rPr>
                <w:rFonts w:ascii="Times New Roman" w:eastAsia="仿宋_GB2312" w:hAnsi="Times New Roman" w:cs="Times New Roman"/>
                <w:b/>
                <w:bCs/>
                <w:kern w:val="0"/>
                <w:sz w:val="18"/>
                <w:szCs w:val="18"/>
              </w:rPr>
            </w:pPr>
            <w:r>
              <w:rPr>
                <w:rFonts w:ascii="Times New Roman" w:eastAsia="仿宋_GB2312" w:hAnsi="Times New Roman" w:cs="Times New Roman"/>
                <w:b/>
                <w:bCs/>
                <w:kern w:val="0"/>
                <w:sz w:val="18"/>
                <w:szCs w:val="18"/>
              </w:rPr>
              <w:t>新财农</w:t>
            </w:r>
          </w:p>
          <w:p w:rsidR="00C31A9B" w:rsidRDefault="00773628">
            <w:pPr>
              <w:widowControl/>
              <w:jc w:val="center"/>
              <w:rPr>
                <w:rFonts w:ascii="Times New Roman" w:eastAsia="仿宋_GB2312" w:hAnsi="Times New Roman" w:cs="Times New Roman"/>
                <w:b/>
                <w:bCs/>
                <w:kern w:val="0"/>
                <w:sz w:val="18"/>
                <w:szCs w:val="18"/>
              </w:rPr>
            </w:pPr>
            <w:r>
              <w:rPr>
                <w:rFonts w:ascii="Times New Roman" w:eastAsia="仿宋_GB2312" w:hAnsi="Times New Roman" w:cs="Times New Roman"/>
                <w:b/>
                <w:bCs/>
                <w:kern w:val="0"/>
                <w:sz w:val="18"/>
                <w:szCs w:val="18"/>
              </w:rPr>
              <w:t>〔</w:t>
            </w:r>
            <w:r>
              <w:rPr>
                <w:rFonts w:ascii="Times New Roman" w:eastAsia="仿宋_GB2312" w:hAnsi="Times New Roman" w:cs="Times New Roman"/>
                <w:b/>
                <w:bCs/>
                <w:kern w:val="0"/>
                <w:sz w:val="18"/>
                <w:szCs w:val="18"/>
              </w:rPr>
              <w:t>2023</w:t>
            </w:r>
            <w:r>
              <w:rPr>
                <w:rFonts w:ascii="Times New Roman" w:eastAsia="仿宋_GB2312" w:hAnsi="Times New Roman" w:cs="Times New Roman"/>
                <w:b/>
                <w:bCs/>
                <w:kern w:val="0"/>
                <w:sz w:val="18"/>
                <w:szCs w:val="18"/>
              </w:rPr>
              <w:t>〕</w:t>
            </w:r>
            <w:r>
              <w:rPr>
                <w:rFonts w:ascii="Times New Roman" w:eastAsia="仿宋_GB2312" w:hAnsi="Times New Roman" w:cs="Times New Roman"/>
                <w:b/>
                <w:bCs/>
                <w:kern w:val="0"/>
                <w:sz w:val="18"/>
                <w:szCs w:val="18"/>
              </w:rPr>
              <w:t>46</w:t>
            </w:r>
            <w:r>
              <w:rPr>
                <w:rFonts w:ascii="Times New Roman" w:eastAsia="仿宋_GB2312" w:hAnsi="Times New Roman" w:cs="Times New Roman"/>
                <w:b/>
                <w:bCs/>
                <w:kern w:val="0"/>
                <w:sz w:val="18"/>
                <w:szCs w:val="18"/>
              </w:rPr>
              <w:t>号</w:t>
            </w:r>
          </w:p>
        </w:tc>
        <w:tc>
          <w:tcPr>
            <w:tcW w:w="1701" w:type="dxa"/>
            <w:vMerge/>
            <w:tcBorders>
              <w:top w:val="nil"/>
              <w:left w:val="single" w:sz="4" w:space="0" w:color="auto"/>
              <w:bottom w:val="single" w:sz="4" w:space="0" w:color="auto"/>
              <w:right w:val="single" w:sz="4" w:space="0" w:color="auto"/>
            </w:tcBorders>
            <w:vAlign w:val="center"/>
          </w:tcPr>
          <w:p w:rsidR="00C31A9B" w:rsidRDefault="00C31A9B">
            <w:pPr>
              <w:widowControl/>
              <w:jc w:val="center"/>
              <w:rPr>
                <w:rFonts w:ascii="Times New Roman" w:eastAsia="仿宋_GB2312" w:hAnsi="Times New Roman" w:cs="Times New Roman"/>
                <w:kern w:val="0"/>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C31A9B" w:rsidRDefault="00C31A9B">
            <w:pPr>
              <w:widowControl/>
              <w:jc w:val="center"/>
              <w:rPr>
                <w:rFonts w:ascii="Times New Roman" w:eastAsia="仿宋_GB2312" w:hAnsi="Times New Roman" w:cs="Times New Roman"/>
                <w:kern w:val="0"/>
                <w:sz w:val="18"/>
                <w:szCs w:val="18"/>
              </w:rPr>
            </w:pPr>
          </w:p>
        </w:tc>
      </w:tr>
      <w:tr w:rsidR="00C31A9B">
        <w:trPr>
          <w:trHeight w:val="454"/>
        </w:trPr>
        <w:tc>
          <w:tcPr>
            <w:tcW w:w="169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left"/>
              <w:textAlignment w:val="center"/>
              <w:rPr>
                <w:rFonts w:ascii="仿宋_GB2312" w:eastAsia="仿宋_GB2312" w:hAnsi="宋体" w:cs="Times New Roman"/>
                <w:color w:val="000000"/>
                <w:sz w:val="20"/>
                <w:szCs w:val="20"/>
              </w:rPr>
            </w:pPr>
            <w:r>
              <w:rPr>
                <w:rFonts w:ascii="仿宋_GB2312" w:eastAsia="仿宋_GB2312" w:hAnsi="宋体" w:hint="eastAsia"/>
                <w:color w:val="000000"/>
                <w:kern w:val="0"/>
                <w:sz w:val="20"/>
                <w:szCs w:val="20"/>
              </w:rPr>
              <w:t>伊犁州</w:t>
            </w:r>
          </w:p>
        </w:tc>
        <w:tc>
          <w:tcPr>
            <w:tcW w:w="3456" w:type="dxa"/>
            <w:gridSpan w:val="2"/>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仿宋_GB2312" w:eastAsia="仿宋_GB2312" w:hAnsi="Times New Roman" w:cs="Times New Roman"/>
                <w:color w:val="000000"/>
                <w:sz w:val="20"/>
                <w:szCs w:val="20"/>
              </w:rPr>
            </w:pPr>
            <w:r>
              <w:rPr>
                <w:rFonts w:ascii="仿宋_GB2312" w:eastAsia="仿宋_GB2312" w:hint="eastAsia"/>
                <w:color w:val="000000"/>
                <w:kern w:val="0"/>
                <w:sz w:val="20"/>
                <w:szCs w:val="20"/>
              </w:rPr>
              <w:t>4542.88</w:t>
            </w:r>
          </w:p>
        </w:tc>
        <w:tc>
          <w:tcPr>
            <w:tcW w:w="170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hAnsi="Times New Roman" w:cs="Times New Roman"/>
                <w:color w:val="000000"/>
                <w:sz w:val="20"/>
                <w:szCs w:val="20"/>
              </w:rPr>
            </w:pPr>
            <w:r>
              <w:rPr>
                <w:rFonts w:ascii="仿宋_GB2312" w:eastAsia="仿宋_GB2312" w:hint="eastAsia"/>
                <w:color w:val="000000"/>
                <w:kern w:val="0"/>
                <w:sz w:val="20"/>
                <w:szCs w:val="20"/>
              </w:rPr>
              <w:t>720.66</w:t>
            </w:r>
          </w:p>
        </w:tc>
        <w:tc>
          <w:tcPr>
            <w:tcW w:w="1418"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hAnsi="Times New Roman" w:cs="Times New Roman"/>
                <w:color w:val="000000"/>
                <w:sz w:val="20"/>
                <w:szCs w:val="20"/>
              </w:rPr>
            </w:pPr>
            <w:r>
              <w:rPr>
                <w:rFonts w:ascii="仿宋_GB2312" w:eastAsia="仿宋_GB2312" w:hint="eastAsia"/>
                <w:color w:val="000000"/>
                <w:kern w:val="0"/>
                <w:sz w:val="20"/>
                <w:szCs w:val="20"/>
              </w:rPr>
              <w:t>5263.54</w:t>
            </w:r>
          </w:p>
        </w:tc>
      </w:tr>
      <w:tr w:rsidR="00C31A9B">
        <w:trPr>
          <w:trHeight w:val="454"/>
        </w:trPr>
        <w:tc>
          <w:tcPr>
            <w:tcW w:w="169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left"/>
              <w:textAlignment w:val="center"/>
              <w:rPr>
                <w:rFonts w:ascii="仿宋_GB2312" w:eastAsia="仿宋_GB2312" w:hAnsi="宋体"/>
                <w:color w:val="000000"/>
                <w:sz w:val="20"/>
                <w:szCs w:val="20"/>
              </w:rPr>
            </w:pPr>
            <w:r>
              <w:rPr>
                <w:rFonts w:ascii="仿宋_GB2312" w:eastAsia="仿宋_GB2312" w:hAnsi="宋体" w:hint="eastAsia"/>
                <w:color w:val="000000"/>
                <w:kern w:val="0"/>
                <w:sz w:val="20"/>
                <w:szCs w:val="20"/>
              </w:rPr>
              <w:t>塔城地区</w:t>
            </w:r>
          </w:p>
        </w:tc>
        <w:tc>
          <w:tcPr>
            <w:tcW w:w="3456" w:type="dxa"/>
            <w:gridSpan w:val="2"/>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仿宋_GB2312" w:eastAsia="仿宋_GB2312"/>
                <w:color w:val="000000"/>
                <w:sz w:val="20"/>
                <w:szCs w:val="20"/>
              </w:rPr>
            </w:pPr>
            <w:r>
              <w:rPr>
                <w:rFonts w:ascii="仿宋_GB2312" w:eastAsia="仿宋_GB2312" w:hint="eastAsia"/>
                <w:color w:val="000000"/>
                <w:kern w:val="0"/>
                <w:sz w:val="20"/>
                <w:szCs w:val="20"/>
              </w:rPr>
              <w:t>405.76</w:t>
            </w:r>
          </w:p>
        </w:tc>
        <w:tc>
          <w:tcPr>
            <w:tcW w:w="1701" w:type="dxa"/>
            <w:tcBorders>
              <w:top w:val="single" w:sz="4" w:space="0" w:color="auto"/>
              <w:left w:val="single" w:sz="4" w:space="0" w:color="auto"/>
              <w:bottom w:val="single" w:sz="4" w:space="0" w:color="auto"/>
              <w:right w:val="single" w:sz="4" w:space="0" w:color="auto"/>
            </w:tcBorders>
            <w:noWrap/>
            <w:vAlign w:val="center"/>
          </w:tcPr>
          <w:p w:rsidR="00C31A9B" w:rsidRDefault="00C31A9B">
            <w:pPr>
              <w:rPr>
                <w:rFonts w:ascii="仿宋_GB2312" w:eastAsia="仿宋_GB2312"/>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color w:val="000000"/>
                <w:sz w:val="20"/>
                <w:szCs w:val="20"/>
              </w:rPr>
            </w:pPr>
            <w:r>
              <w:rPr>
                <w:rFonts w:ascii="仿宋_GB2312" w:eastAsia="仿宋_GB2312" w:hint="eastAsia"/>
                <w:color w:val="000000"/>
                <w:kern w:val="0"/>
                <w:sz w:val="20"/>
                <w:szCs w:val="20"/>
              </w:rPr>
              <w:t>405.76</w:t>
            </w:r>
          </w:p>
        </w:tc>
      </w:tr>
      <w:tr w:rsidR="00C31A9B">
        <w:trPr>
          <w:trHeight w:val="454"/>
        </w:trPr>
        <w:tc>
          <w:tcPr>
            <w:tcW w:w="169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left"/>
              <w:textAlignment w:val="center"/>
              <w:rPr>
                <w:rFonts w:ascii="仿宋_GB2312" w:eastAsia="仿宋_GB2312" w:hAnsi="宋体"/>
                <w:color w:val="000000"/>
                <w:sz w:val="20"/>
                <w:szCs w:val="20"/>
              </w:rPr>
            </w:pPr>
            <w:r>
              <w:rPr>
                <w:rFonts w:ascii="仿宋_GB2312" w:eastAsia="仿宋_GB2312" w:hAnsi="宋体" w:hint="eastAsia"/>
                <w:color w:val="000000"/>
                <w:kern w:val="0"/>
                <w:sz w:val="20"/>
                <w:szCs w:val="20"/>
              </w:rPr>
              <w:t>阿勒泰地区</w:t>
            </w:r>
          </w:p>
        </w:tc>
        <w:tc>
          <w:tcPr>
            <w:tcW w:w="3456" w:type="dxa"/>
            <w:gridSpan w:val="2"/>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仿宋_GB2312" w:eastAsia="仿宋_GB2312"/>
                <w:color w:val="000000"/>
                <w:sz w:val="20"/>
                <w:szCs w:val="20"/>
              </w:rPr>
            </w:pPr>
            <w:r>
              <w:rPr>
                <w:rFonts w:ascii="仿宋_GB2312" w:eastAsia="仿宋_GB2312" w:hint="eastAsia"/>
                <w:color w:val="000000"/>
                <w:kern w:val="0"/>
                <w:sz w:val="20"/>
                <w:szCs w:val="20"/>
              </w:rPr>
              <w:t>1921.16</w:t>
            </w:r>
          </w:p>
        </w:tc>
        <w:tc>
          <w:tcPr>
            <w:tcW w:w="170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color w:val="000000"/>
                <w:sz w:val="20"/>
                <w:szCs w:val="20"/>
              </w:rPr>
            </w:pPr>
            <w:r>
              <w:rPr>
                <w:rFonts w:ascii="仿宋_GB2312" w:eastAsia="仿宋_GB2312" w:hint="eastAsia"/>
                <w:color w:val="000000"/>
                <w:kern w:val="0"/>
                <w:sz w:val="20"/>
                <w:szCs w:val="20"/>
              </w:rPr>
              <w:t>191.16</w:t>
            </w:r>
          </w:p>
        </w:tc>
        <w:tc>
          <w:tcPr>
            <w:tcW w:w="1418"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color w:val="000000"/>
                <w:sz w:val="20"/>
                <w:szCs w:val="20"/>
              </w:rPr>
            </w:pPr>
            <w:r>
              <w:rPr>
                <w:rFonts w:ascii="仿宋_GB2312" w:eastAsia="仿宋_GB2312" w:hint="eastAsia"/>
                <w:color w:val="000000"/>
                <w:kern w:val="0"/>
                <w:sz w:val="20"/>
                <w:szCs w:val="20"/>
              </w:rPr>
              <w:t>2112.32</w:t>
            </w:r>
          </w:p>
        </w:tc>
      </w:tr>
      <w:tr w:rsidR="00C31A9B">
        <w:trPr>
          <w:trHeight w:val="454"/>
        </w:trPr>
        <w:tc>
          <w:tcPr>
            <w:tcW w:w="169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left"/>
              <w:textAlignment w:val="center"/>
              <w:rPr>
                <w:rFonts w:ascii="仿宋_GB2312" w:eastAsia="仿宋_GB2312" w:hAnsi="宋体"/>
                <w:color w:val="000000"/>
                <w:sz w:val="20"/>
                <w:szCs w:val="20"/>
              </w:rPr>
            </w:pPr>
            <w:r>
              <w:rPr>
                <w:rFonts w:ascii="仿宋_GB2312" w:eastAsia="仿宋_GB2312" w:hAnsi="宋体" w:hint="eastAsia"/>
                <w:color w:val="000000"/>
                <w:kern w:val="0"/>
                <w:sz w:val="20"/>
                <w:szCs w:val="20"/>
              </w:rPr>
              <w:t>克拉玛依市</w:t>
            </w:r>
          </w:p>
        </w:tc>
        <w:tc>
          <w:tcPr>
            <w:tcW w:w="3456" w:type="dxa"/>
            <w:gridSpan w:val="2"/>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仿宋_GB2312" w:eastAsia="仿宋_GB2312"/>
                <w:color w:val="000000"/>
                <w:sz w:val="20"/>
                <w:szCs w:val="20"/>
              </w:rPr>
            </w:pPr>
            <w:r>
              <w:rPr>
                <w:rFonts w:ascii="仿宋_GB2312" w:eastAsia="仿宋_GB2312" w:hint="eastAsia"/>
                <w:color w:val="000000"/>
                <w:kern w:val="0"/>
                <w:sz w:val="20"/>
                <w:szCs w:val="20"/>
              </w:rPr>
              <w:t>0.18</w:t>
            </w:r>
          </w:p>
        </w:tc>
        <w:tc>
          <w:tcPr>
            <w:tcW w:w="1701" w:type="dxa"/>
            <w:tcBorders>
              <w:top w:val="single" w:sz="4" w:space="0" w:color="auto"/>
              <w:left w:val="single" w:sz="4" w:space="0" w:color="auto"/>
              <w:bottom w:val="single" w:sz="4" w:space="0" w:color="auto"/>
              <w:right w:val="single" w:sz="4" w:space="0" w:color="auto"/>
            </w:tcBorders>
            <w:noWrap/>
            <w:vAlign w:val="center"/>
          </w:tcPr>
          <w:p w:rsidR="00C31A9B" w:rsidRDefault="00C31A9B">
            <w:pPr>
              <w:rPr>
                <w:rFonts w:ascii="仿宋_GB2312" w:eastAsia="仿宋_GB2312"/>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color w:val="000000"/>
                <w:sz w:val="20"/>
                <w:szCs w:val="20"/>
              </w:rPr>
            </w:pPr>
            <w:r>
              <w:rPr>
                <w:rFonts w:ascii="仿宋_GB2312" w:eastAsia="仿宋_GB2312" w:hint="eastAsia"/>
                <w:color w:val="000000"/>
                <w:kern w:val="0"/>
                <w:sz w:val="20"/>
                <w:szCs w:val="20"/>
              </w:rPr>
              <w:t>0.18</w:t>
            </w:r>
          </w:p>
        </w:tc>
      </w:tr>
      <w:tr w:rsidR="00C31A9B">
        <w:trPr>
          <w:trHeight w:val="454"/>
        </w:trPr>
        <w:tc>
          <w:tcPr>
            <w:tcW w:w="169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left"/>
              <w:textAlignment w:val="center"/>
              <w:rPr>
                <w:rFonts w:ascii="仿宋_GB2312" w:eastAsia="仿宋_GB2312" w:hAnsi="宋体"/>
                <w:color w:val="000000"/>
                <w:sz w:val="20"/>
                <w:szCs w:val="20"/>
              </w:rPr>
            </w:pPr>
            <w:r>
              <w:rPr>
                <w:rFonts w:ascii="仿宋_GB2312" w:eastAsia="仿宋_GB2312" w:hAnsi="宋体" w:hint="eastAsia"/>
                <w:color w:val="000000"/>
                <w:kern w:val="0"/>
                <w:sz w:val="20"/>
                <w:szCs w:val="20"/>
              </w:rPr>
              <w:t>博州</w:t>
            </w:r>
          </w:p>
        </w:tc>
        <w:tc>
          <w:tcPr>
            <w:tcW w:w="3456" w:type="dxa"/>
            <w:gridSpan w:val="2"/>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仿宋_GB2312" w:eastAsia="仿宋_GB2312"/>
                <w:color w:val="000000"/>
                <w:sz w:val="20"/>
                <w:szCs w:val="20"/>
              </w:rPr>
            </w:pPr>
            <w:r>
              <w:rPr>
                <w:rFonts w:ascii="仿宋_GB2312" w:eastAsia="仿宋_GB2312" w:hint="eastAsia"/>
                <w:color w:val="000000"/>
                <w:kern w:val="0"/>
                <w:sz w:val="20"/>
                <w:szCs w:val="20"/>
              </w:rPr>
              <w:t>361.24</w:t>
            </w:r>
          </w:p>
        </w:tc>
        <w:tc>
          <w:tcPr>
            <w:tcW w:w="1701" w:type="dxa"/>
            <w:tcBorders>
              <w:top w:val="single" w:sz="4" w:space="0" w:color="auto"/>
              <w:left w:val="single" w:sz="4" w:space="0" w:color="auto"/>
              <w:bottom w:val="single" w:sz="4" w:space="0" w:color="auto"/>
              <w:right w:val="single" w:sz="4" w:space="0" w:color="auto"/>
            </w:tcBorders>
            <w:noWrap/>
            <w:vAlign w:val="center"/>
          </w:tcPr>
          <w:p w:rsidR="00C31A9B" w:rsidRDefault="00C31A9B">
            <w:pPr>
              <w:rPr>
                <w:rFonts w:ascii="仿宋_GB2312" w:eastAsia="仿宋_GB2312"/>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color w:val="000000"/>
                <w:sz w:val="20"/>
                <w:szCs w:val="20"/>
              </w:rPr>
            </w:pPr>
            <w:r>
              <w:rPr>
                <w:rFonts w:ascii="仿宋_GB2312" w:eastAsia="仿宋_GB2312" w:hint="eastAsia"/>
                <w:color w:val="000000"/>
                <w:kern w:val="0"/>
                <w:sz w:val="20"/>
                <w:szCs w:val="20"/>
              </w:rPr>
              <w:t>361.24</w:t>
            </w:r>
          </w:p>
        </w:tc>
      </w:tr>
      <w:tr w:rsidR="00C31A9B">
        <w:trPr>
          <w:trHeight w:val="454"/>
        </w:trPr>
        <w:tc>
          <w:tcPr>
            <w:tcW w:w="169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left"/>
              <w:textAlignment w:val="center"/>
              <w:rPr>
                <w:rFonts w:ascii="仿宋_GB2312" w:eastAsia="仿宋_GB2312" w:hAnsi="宋体"/>
                <w:color w:val="000000"/>
                <w:sz w:val="20"/>
                <w:szCs w:val="20"/>
              </w:rPr>
            </w:pPr>
            <w:r>
              <w:rPr>
                <w:rFonts w:ascii="仿宋_GB2312" w:eastAsia="仿宋_GB2312" w:hAnsi="宋体" w:hint="eastAsia"/>
                <w:color w:val="000000"/>
                <w:kern w:val="0"/>
                <w:sz w:val="20"/>
                <w:szCs w:val="20"/>
              </w:rPr>
              <w:t>昌吉州</w:t>
            </w:r>
          </w:p>
        </w:tc>
        <w:tc>
          <w:tcPr>
            <w:tcW w:w="3456" w:type="dxa"/>
            <w:gridSpan w:val="2"/>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仿宋_GB2312" w:eastAsia="仿宋_GB2312"/>
                <w:color w:val="000000"/>
                <w:sz w:val="20"/>
                <w:szCs w:val="20"/>
              </w:rPr>
            </w:pPr>
            <w:r>
              <w:rPr>
                <w:rFonts w:ascii="仿宋_GB2312" w:eastAsia="仿宋_GB2312" w:hint="eastAsia"/>
                <w:color w:val="000000"/>
                <w:kern w:val="0"/>
                <w:sz w:val="20"/>
                <w:szCs w:val="20"/>
              </w:rPr>
              <w:t>1025.82</w:t>
            </w:r>
          </w:p>
        </w:tc>
        <w:tc>
          <w:tcPr>
            <w:tcW w:w="170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color w:val="000000"/>
                <w:sz w:val="20"/>
                <w:szCs w:val="20"/>
              </w:rPr>
            </w:pPr>
            <w:r>
              <w:rPr>
                <w:rFonts w:ascii="仿宋_GB2312" w:eastAsia="仿宋_GB2312" w:hint="eastAsia"/>
                <w:color w:val="000000"/>
                <w:kern w:val="0"/>
                <w:sz w:val="20"/>
                <w:szCs w:val="20"/>
              </w:rPr>
              <w:t>192.38</w:t>
            </w:r>
          </w:p>
        </w:tc>
        <w:tc>
          <w:tcPr>
            <w:tcW w:w="1418"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color w:val="000000"/>
                <w:sz w:val="20"/>
                <w:szCs w:val="20"/>
              </w:rPr>
            </w:pPr>
            <w:r>
              <w:rPr>
                <w:rFonts w:ascii="仿宋_GB2312" w:eastAsia="仿宋_GB2312" w:hint="eastAsia"/>
                <w:color w:val="000000"/>
                <w:kern w:val="0"/>
                <w:sz w:val="20"/>
                <w:szCs w:val="20"/>
              </w:rPr>
              <w:t>1218.2</w:t>
            </w:r>
          </w:p>
        </w:tc>
      </w:tr>
      <w:tr w:rsidR="00C31A9B">
        <w:trPr>
          <w:trHeight w:val="454"/>
        </w:trPr>
        <w:tc>
          <w:tcPr>
            <w:tcW w:w="169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left"/>
              <w:textAlignment w:val="center"/>
              <w:rPr>
                <w:rFonts w:ascii="仿宋_GB2312" w:eastAsia="仿宋_GB2312" w:hAnsi="宋体"/>
                <w:color w:val="000000"/>
                <w:sz w:val="20"/>
                <w:szCs w:val="20"/>
              </w:rPr>
            </w:pPr>
            <w:r>
              <w:rPr>
                <w:rFonts w:ascii="仿宋_GB2312" w:eastAsia="仿宋_GB2312" w:hAnsi="宋体" w:hint="eastAsia"/>
                <w:color w:val="000000"/>
                <w:kern w:val="0"/>
                <w:sz w:val="20"/>
                <w:szCs w:val="20"/>
              </w:rPr>
              <w:t>乌鲁木齐市</w:t>
            </w:r>
          </w:p>
        </w:tc>
        <w:tc>
          <w:tcPr>
            <w:tcW w:w="3456" w:type="dxa"/>
            <w:gridSpan w:val="2"/>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仿宋_GB2312" w:eastAsia="仿宋_GB2312"/>
                <w:color w:val="000000"/>
                <w:sz w:val="20"/>
                <w:szCs w:val="20"/>
              </w:rPr>
            </w:pPr>
            <w:r>
              <w:rPr>
                <w:rFonts w:ascii="仿宋_GB2312" w:eastAsia="仿宋_GB2312" w:hint="eastAsia"/>
                <w:color w:val="000000"/>
                <w:kern w:val="0"/>
                <w:sz w:val="20"/>
                <w:szCs w:val="20"/>
              </w:rPr>
              <w:t>555.7</w:t>
            </w:r>
          </w:p>
        </w:tc>
        <w:tc>
          <w:tcPr>
            <w:tcW w:w="1701" w:type="dxa"/>
            <w:tcBorders>
              <w:top w:val="single" w:sz="4" w:space="0" w:color="auto"/>
              <w:left w:val="single" w:sz="4" w:space="0" w:color="auto"/>
              <w:bottom w:val="single" w:sz="4" w:space="0" w:color="auto"/>
              <w:right w:val="single" w:sz="4" w:space="0" w:color="auto"/>
            </w:tcBorders>
            <w:noWrap/>
            <w:vAlign w:val="center"/>
          </w:tcPr>
          <w:p w:rsidR="00C31A9B" w:rsidRDefault="00C31A9B">
            <w:pPr>
              <w:rPr>
                <w:rFonts w:ascii="仿宋_GB2312" w:eastAsia="仿宋_GB2312"/>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color w:val="000000"/>
                <w:sz w:val="20"/>
                <w:szCs w:val="20"/>
              </w:rPr>
            </w:pPr>
            <w:r>
              <w:rPr>
                <w:rFonts w:ascii="仿宋_GB2312" w:eastAsia="仿宋_GB2312" w:hint="eastAsia"/>
                <w:color w:val="000000"/>
                <w:kern w:val="0"/>
                <w:sz w:val="20"/>
                <w:szCs w:val="20"/>
              </w:rPr>
              <w:t>555.7</w:t>
            </w:r>
          </w:p>
        </w:tc>
      </w:tr>
      <w:tr w:rsidR="00C31A9B">
        <w:trPr>
          <w:trHeight w:val="454"/>
        </w:trPr>
        <w:tc>
          <w:tcPr>
            <w:tcW w:w="169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left"/>
              <w:textAlignment w:val="center"/>
              <w:rPr>
                <w:rFonts w:ascii="仿宋_GB2312" w:eastAsia="仿宋_GB2312" w:hAnsi="宋体"/>
                <w:color w:val="000000"/>
                <w:sz w:val="20"/>
                <w:szCs w:val="20"/>
              </w:rPr>
            </w:pPr>
            <w:r>
              <w:rPr>
                <w:rFonts w:ascii="仿宋_GB2312" w:eastAsia="仿宋_GB2312" w:hAnsi="宋体" w:hint="eastAsia"/>
                <w:color w:val="000000"/>
                <w:kern w:val="0"/>
                <w:sz w:val="20"/>
                <w:szCs w:val="20"/>
              </w:rPr>
              <w:t>哈密市</w:t>
            </w:r>
          </w:p>
        </w:tc>
        <w:tc>
          <w:tcPr>
            <w:tcW w:w="3456" w:type="dxa"/>
            <w:gridSpan w:val="2"/>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仿宋_GB2312" w:eastAsia="仿宋_GB2312"/>
                <w:color w:val="000000"/>
                <w:sz w:val="20"/>
                <w:szCs w:val="20"/>
              </w:rPr>
            </w:pPr>
            <w:r>
              <w:rPr>
                <w:rFonts w:ascii="仿宋_GB2312" w:eastAsia="仿宋_GB2312" w:hint="eastAsia"/>
                <w:color w:val="000000"/>
                <w:kern w:val="0"/>
                <w:sz w:val="20"/>
                <w:szCs w:val="20"/>
              </w:rPr>
              <w:t>304.74</w:t>
            </w:r>
          </w:p>
        </w:tc>
        <w:tc>
          <w:tcPr>
            <w:tcW w:w="1701" w:type="dxa"/>
            <w:tcBorders>
              <w:top w:val="single" w:sz="4" w:space="0" w:color="auto"/>
              <w:left w:val="single" w:sz="4" w:space="0" w:color="auto"/>
              <w:bottom w:val="single" w:sz="4" w:space="0" w:color="auto"/>
              <w:right w:val="single" w:sz="4" w:space="0" w:color="auto"/>
            </w:tcBorders>
            <w:noWrap/>
            <w:vAlign w:val="center"/>
          </w:tcPr>
          <w:p w:rsidR="00C31A9B" w:rsidRDefault="00C31A9B">
            <w:pPr>
              <w:rPr>
                <w:rFonts w:ascii="仿宋_GB2312" w:eastAsia="仿宋_GB2312"/>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color w:val="000000"/>
                <w:sz w:val="20"/>
                <w:szCs w:val="20"/>
              </w:rPr>
            </w:pPr>
            <w:r>
              <w:rPr>
                <w:rFonts w:ascii="仿宋_GB2312" w:eastAsia="仿宋_GB2312" w:hint="eastAsia"/>
                <w:color w:val="000000"/>
                <w:kern w:val="0"/>
                <w:sz w:val="20"/>
                <w:szCs w:val="20"/>
              </w:rPr>
              <w:t>304.74</w:t>
            </w:r>
          </w:p>
        </w:tc>
      </w:tr>
      <w:tr w:rsidR="00C31A9B">
        <w:trPr>
          <w:trHeight w:val="454"/>
        </w:trPr>
        <w:tc>
          <w:tcPr>
            <w:tcW w:w="169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left"/>
              <w:textAlignment w:val="center"/>
              <w:rPr>
                <w:rFonts w:ascii="仿宋_GB2312" w:eastAsia="仿宋_GB2312" w:hAnsi="宋体"/>
                <w:color w:val="000000"/>
                <w:sz w:val="20"/>
                <w:szCs w:val="20"/>
              </w:rPr>
            </w:pPr>
            <w:r>
              <w:rPr>
                <w:rFonts w:ascii="仿宋_GB2312" w:eastAsia="仿宋_GB2312" w:hAnsi="宋体" w:hint="eastAsia"/>
                <w:color w:val="000000"/>
                <w:kern w:val="0"/>
                <w:sz w:val="20"/>
                <w:szCs w:val="20"/>
              </w:rPr>
              <w:t>吐鲁番市</w:t>
            </w:r>
          </w:p>
        </w:tc>
        <w:tc>
          <w:tcPr>
            <w:tcW w:w="3456" w:type="dxa"/>
            <w:gridSpan w:val="2"/>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仿宋_GB2312" w:eastAsia="仿宋_GB2312"/>
                <w:color w:val="000000"/>
                <w:sz w:val="20"/>
                <w:szCs w:val="20"/>
              </w:rPr>
            </w:pPr>
            <w:r>
              <w:rPr>
                <w:rFonts w:ascii="仿宋_GB2312" w:eastAsia="仿宋_GB2312" w:hint="eastAsia"/>
                <w:color w:val="000000"/>
                <w:kern w:val="0"/>
                <w:sz w:val="20"/>
                <w:szCs w:val="20"/>
              </w:rPr>
              <w:t>735.52</w:t>
            </w:r>
          </w:p>
        </w:tc>
        <w:tc>
          <w:tcPr>
            <w:tcW w:w="1701" w:type="dxa"/>
            <w:tcBorders>
              <w:top w:val="single" w:sz="4" w:space="0" w:color="auto"/>
              <w:left w:val="single" w:sz="4" w:space="0" w:color="auto"/>
              <w:bottom w:val="single" w:sz="4" w:space="0" w:color="auto"/>
              <w:right w:val="single" w:sz="4" w:space="0" w:color="auto"/>
            </w:tcBorders>
            <w:noWrap/>
            <w:vAlign w:val="center"/>
          </w:tcPr>
          <w:p w:rsidR="00C31A9B" w:rsidRDefault="00C31A9B">
            <w:pPr>
              <w:rPr>
                <w:rFonts w:ascii="仿宋_GB2312" w:eastAsia="仿宋_GB2312"/>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color w:val="000000"/>
                <w:sz w:val="20"/>
                <w:szCs w:val="20"/>
              </w:rPr>
            </w:pPr>
            <w:r>
              <w:rPr>
                <w:rFonts w:ascii="仿宋_GB2312" w:eastAsia="仿宋_GB2312" w:hint="eastAsia"/>
                <w:color w:val="000000"/>
                <w:kern w:val="0"/>
                <w:sz w:val="20"/>
                <w:szCs w:val="20"/>
              </w:rPr>
              <w:t>735.52</w:t>
            </w:r>
          </w:p>
        </w:tc>
      </w:tr>
      <w:tr w:rsidR="00C31A9B">
        <w:trPr>
          <w:trHeight w:val="454"/>
        </w:trPr>
        <w:tc>
          <w:tcPr>
            <w:tcW w:w="169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left"/>
              <w:textAlignment w:val="center"/>
              <w:rPr>
                <w:rFonts w:ascii="仿宋_GB2312" w:eastAsia="仿宋_GB2312" w:hAnsi="宋体"/>
                <w:color w:val="000000"/>
                <w:sz w:val="20"/>
                <w:szCs w:val="20"/>
              </w:rPr>
            </w:pPr>
            <w:r>
              <w:rPr>
                <w:rFonts w:ascii="仿宋_GB2312" w:eastAsia="仿宋_GB2312" w:hAnsi="宋体" w:hint="eastAsia"/>
                <w:color w:val="000000"/>
                <w:kern w:val="0"/>
                <w:sz w:val="20"/>
                <w:szCs w:val="20"/>
              </w:rPr>
              <w:t>巴州</w:t>
            </w:r>
          </w:p>
        </w:tc>
        <w:tc>
          <w:tcPr>
            <w:tcW w:w="3456" w:type="dxa"/>
            <w:gridSpan w:val="2"/>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仿宋_GB2312" w:eastAsia="仿宋_GB2312"/>
                <w:color w:val="000000"/>
                <w:sz w:val="20"/>
                <w:szCs w:val="20"/>
              </w:rPr>
            </w:pPr>
            <w:r>
              <w:rPr>
                <w:rFonts w:ascii="仿宋_GB2312" w:eastAsia="仿宋_GB2312" w:hint="eastAsia"/>
                <w:color w:val="000000"/>
                <w:kern w:val="0"/>
                <w:sz w:val="20"/>
                <w:szCs w:val="20"/>
              </w:rPr>
              <w:t>292.06</w:t>
            </w:r>
          </w:p>
        </w:tc>
        <w:tc>
          <w:tcPr>
            <w:tcW w:w="1701" w:type="dxa"/>
            <w:tcBorders>
              <w:top w:val="single" w:sz="4" w:space="0" w:color="auto"/>
              <w:left w:val="single" w:sz="4" w:space="0" w:color="auto"/>
              <w:bottom w:val="single" w:sz="4" w:space="0" w:color="auto"/>
              <w:right w:val="single" w:sz="4" w:space="0" w:color="auto"/>
            </w:tcBorders>
            <w:noWrap/>
            <w:vAlign w:val="center"/>
          </w:tcPr>
          <w:p w:rsidR="00C31A9B" w:rsidRDefault="00C31A9B">
            <w:pPr>
              <w:rPr>
                <w:rFonts w:ascii="仿宋_GB2312" w:eastAsia="仿宋_GB2312"/>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color w:val="000000"/>
                <w:sz w:val="20"/>
                <w:szCs w:val="20"/>
              </w:rPr>
            </w:pPr>
            <w:r>
              <w:rPr>
                <w:rFonts w:ascii="仿宋_GB2312" w:eastAsia="仿宋_GB2312" w:hint="eastAsia"/>
                <w:color w:val="000000"/>
                <w:kern w:val="0"/>
                <w:sz w:val="20"/>
                <w:szCs w:val="20"/>
              </w:rPr>
              <w:t>292.06</w:t>
            </w:r>
          </w:p>
        </w:tc>
      </w:tr>
      <w:tr w:rsidR="00C31A9B">
        <w:trPr>
          <w:trHeight w:val="454"/>
        </w:trPr>
        <w:tc>
          <w:tcPr>
            <w:tcW w:w="169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left"/>
              <w:textAlignment w:val="center"/>
              <w:rPr>
                <w:rFonts w:ascii="仿宋_GB2312" w:eastAsia="仿宋_GB2312" w:hAnsi="宋体"/>
                <w:color w:val="000000"/>
                <w:sz w:val="20"/>
                <w:szCs w:val="20"/>
              </w:rPr>
            </w:pPr>
            <w:r>
              <w:rPr>
                <w:rFonts w:ascii="仿宋_GB2312" w:eastAsia="仿宋_GB2312" w:hAnsi="宋体" w:hint="eastAsia"/>
                <w:color w:val="000000"/>
                <w:kern w:val="0"/>
                <w:sz w:val="20"/>
                <w:szCs w:val="20"/>
              </w:rPr>
              <w:t>阿克苏地区</w:t>
            </w:r>
          </w:p>
        </w:tc>
        <w:tc>
          <w:tcPr>
            <w:tcW w:w="3456" w:type="dxa"/>
            <w:gridSpan w:val="2"/>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仿宋_GB2312" w:eastAsia="仿宋_GB2312"/>
                <w:color w:val="000000"/>
                <w:sz w:val="20"/>
                <w:szCs w:val="20"/>
              </w:rPr>
            </w:pPr>
            <w:r>
              <w:rPr>
                <w:rFonts w:ascii="仿宋_GB2312" w:eastAsia="仿宋_GB2312" w:hint="eastAsia"/>
                <w:color w:val="000000"/>
                <w:kern w:val="0"/>
                <w:sz w:val="20"/>
                <w:szCs w:val="20"/>
              </w:rPr>
              <w:t>4493.5</w:t>
            </w:r>
          </w:p>
        </w:tc>
        <w:tc>
          <w:tcPr>
            <w:tcW w:w="170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color w:val="000000"/>
                <w:sz w:val="20"/>
                <w:szCs w:val="20"/>
              </w:rPr>
            </w:pPr>
            <w:r>
              <w:rPr>
                <w:rFonts w:ascii="仿宋_GB2312" w:eastAsia="仿宋_GB2312" w:hint="eastAsia"/>
                <w:color w:val="000000"/>
                <w:kern w:val="0"/>
                <w:sz w:val="20"/>
                <w:szCs w:val="20"/>
              </w:rPr>
              <w:t>293.02</w:t>
            </w:r>
          </w:p>
        </w:tc>
        <w:tc>
          <w:tcPr>
            <w:tcW w:w="1418"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color w:val="000000"/>
                <w:sz w:val="20"/>
                <w:szCs w:val="20"/>
              </w:rPr>
            </w:pPr>
            <w:r>
              <w:rPr>
                <w:rFonts w:ascii="仿宋_GB2312" w:eastAsia="仿宋_GB2312" w:hint="eastAsia"/>
                <w:color w:val="000000"/>
                <w:kern w:val="0"/>
                <w:sz w:val="20"/>
                <w:szCs w:val="20"/>
              </w:rPr>
              <w:t>4786.52</w:t>
            </w:r>
          </w:p>
        </w:tc>
      </w:tr>
      <w:tr w:rsidR="00C31A9B">
        <w:trPr>
          <w:trHeight w:val="454"/>
        </w:trPr>
        <w:tc>
          <w:tcPr>
            <w:tcW w:w="169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left"/>
              <w:textAlignment w:val="center"/>
              <w:rPr>
                <w:rFonts w:ascii="仿宋_GB2312" w:eastAsia="仿宋_GB2312" w:hAnsi="宋体"/>
                <w:color w:val="000000"/>
                <w:sz w:val="20"/>
                <w:szCs w:val="20"/>
              </w:rPr>
            </w:pPr>
            <w:r>
              <w:rPr>
                <w:rFonts w:ascii="仿宋_GB2312" w:eastAsia="仿宋_GB2312" w:hAnsi="宋体" w:hint="eastAsia"/>
                <w:color w:val="000000"/>
                <w:kern w:val="0"/>
                <w:sz w:val="20"/>
                <w:szCs w:val="20"/>
              </w:rPr>
              <w:t>克州</w:t>
            </w:r>
          </w:p>
        </w:tc>
        <w:tc>
          <w:tcPr>
            <w:tcW w:w="3456" w:type="dxa"/>
            <w:gridSpan w:val="2"/>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仿宋_GB2312" w:eastAsia="仿宋_GB2312"/>
                <w:color w:val="000000"/>
                <w:sz w:val="20"/>
                <w:szCs w:val="20"/>
              </w:rPr>
            </w:pPr>
            <w:r>
              <w:rPr>
                <w:rFonts w:ascii="仿宋_GB2312" w:eastAsia="仿宋_GB2312" w:hint="eastAsia"/>
                <w:color w:val="000000"/>
                <w:kern w:val="0"/>
                <w:sz w:val="20"/>
                <w:szCs w:val="20"/>
              </w:rPr>
              <w:t>595.98</w:t>
            </w:r>
          </w:p>
        </w:tc>
        <w:tc>
          <w:tcPr>
            <w:tcW w:w="1701" w:type="dxa"/>
            <w:tcBorders>
              <w:top w:val="single" w:sz="4" w:space="0" w:color="auto"/>
              <w:left w:val="single" w:sz="4" w:space="0" w:color="auto"/>
              <w:bottom w:val="single" w:sz="4" w:space="0" w:color="auto"/>
              <w:right w:val="single" w:sz="4" w:space="0" w:color="auto"/>
            </w:tcBorders>
            <w:noWrap/>
            <w:vAlign w:val="center"/>
          </w:tcPr>
          <w:p w:rsidR="00C31A9B" w:rsidRDefault="00C31A9B">
            <w:pPr>
              <w:rPr>
                <w:rFonts w:ascii="仿宋_GB2312" w:eastAsia="仿宋_GB2312"/>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color w:val="000000"/>
                <w:sz w:val="20"/>
                <w:szCs w:val="20"/>
              </w:rPr>
            </w:pPr>
            <w:r>
              <w:rPr>
                <w:rFonts w:ascii="仿宋_GB2312" w:eastAsia="仿宋_GB2312" w:hint="eastAsia"/>
                <w:color w:val="000000"/>
                <w:kern w:val="0"/>
                <w:sz w:val="20"/>
                <w:szCs w:val="20"/>
              </w:rPr>
              <w:t>595.98</w:t>
            </w:r>
          </w:p>
        </w:tc>
      </w:tr>
      <w:tr w:rsidR="00C31A9B">
        <w:trPr>
          <w:trHeight w:val="454"/>
        </w:trPr>
        <w:tc>
          <w:tcPr>
            <w:tcW w:w="169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left"/>
              <w:textAlignment w:val="center"/>
              <w:rPr>
                <w:rFonts w:ascii="仿宋_GB2312" w:eastAsia="仿宋_GB2312" w:hAnsi="宋体"/>
                <w:color w:val="000000"/>
                <w:sz w:val="20"/>
                <w:szCs w:val="20"/>
              </w:rPr>
            </w:pPr>
            <w:r>
              <w:rPr>
                <w:rFonts w:ascii="仿宋_GB2312" w:eastAsia="仿宋_GB2312" w:hAnsi="宋体" w:hint="eastAsia"/>
                <w:color w:val="000000"/>
                <w:kern w:val="0"/>
                <w:sz w:val="20"/>
                <w:szCs w:val="20"/>
              </w:rPr>
              <w:t>喀什地区</w:t>
            </w:r>
          </w:p>
        </w:tc>
        <w:tc>
          <w:tcPr>
            <w:tcW w:w="3456" w:type="dxa"/>
            <w:gridSpan w:val="2"/>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仿宋_GB2312" w:eastAsia="仿宋_GB2312"/>
                <w:color w:val="000000"/>
                <w:sz w:val="20"/>
                <w:szCs w:val="20"/>
              </w:rPr>
            </w:pPr>
            <w:r>
              <w:rPr>
                <w:rFonts w:ascii="仿宋_GB2312" w:eastAsia="仿宋_GB2312" w:hint="eastAsia"/>
                <w:color w:val="000000"/>
                <w:kern w:val="0"/>
                <w:sz w:val="20"/>
                <w:szCs w:val="20"/>
              </w:rPr>
              <w:t>3100</w:t>
            </w:r>
          </w:p>
        </w:tc>
        <w:tc>
          <w:tcPr>
            <w:tcW w:w="170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color w:val="000000"/>
                <w:sz w:val="20"/>
                <w:szCs w:val="20"/>
              </w:rPr>
            </w:pPr>
            <w:r>
              <w:rPr>
                <w:rFonts w:ascii="仿宋_GB2312" w:eastAsia="仿宋_GB2312" w:hint="eastAsia"/>
                <w:color w:val="000000"/>
                <w:kern w:val="0"/>
                <w:sz w:val="20"/>
                <w:szCs w:val="20"/>
              </w:rPr>
              <w:t>413.52</w:t>
            </w:r>
          </w:p>
        </w:tc>
        <w:tc>
          <w:tcPr>
            <w:tcW w:w="1418"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color w:val="000000"/>
                <w:sz w:val="20"/>
                <w:szCs w:val="20"/>
              </w:rPr>
            </w:pPr>
            <w:r>
              <w:rPr>
                <w:rFonts w:ascii="仿宋_GB2312" w:eastAsia="仿宋_GB2312" w:hint="eastAsia"/>
                <w:color w:val="000000"/>
                <w:kern w:val="0"/>
                <w:sz w:val="20"/>
                <w:szCs w:val="20"/>
              </w:rPr>
              <w:t>3513.52</w:t>
            </w:r>
          </w:p>
        </w:tc>
      </w:tr>
      <w:tr w:rsidR="00C31A9B">
        <w:trPr>
          <w:trHeight w:val="454"/>
        </w:trPr>
        <w:tc>
          <w:tcPr>
            <w:tcW w:w="169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left"/>
              <w:textAlignment w:val="center"/>
              <w:rPr>
                <w:rFonts w:ascii="仿宋_GB2312" w:eastAsia="仿宋_GB2312" w:hAnsi="宋体"/>
                <w:color w:val="000000"/>
                <w:sz w:val="20"/>
                <w:szCs w:val="20"/>
              </w:rPr>
            </w:pPr>
            <w:r>
              <w:rPr>
                <w:rFonts w:ascii="仿宋_GB2312" w:eastAsia="仿宋_GB2312" w:hAnsi="宋体" w:hint="eastAsia"/>
                <w:color w:val="000000"/>
                <w:kern w:val="0"/>
                <w:sz w:val="20"/>
                <w:szCs w:val="20"/>
              </w:rPr>
              <w:t>和田地区</w:t>
            </w:r>
          </w:p>
        </w:tc>
        <w:tc>
          <w:tcPr>
            <w:tcW w:w="3456" w:type="dxa"/>
            <w:gridSpan w:val="2"/>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仿宋_GB2312" w:eastAsia="仿宋_GB2312"/>
                <w:color w:val="000000"/>
                <w:sz w:val="20"/>
                <w:szCs w:val="20"/>
              </w:rPr>
            </w:pPr>
            <w:r>
              <w:rPr>
                <w:rFonts w:ascii="仿宋_GB2312" w:eastAsia="仿宋_GB2312" w:hint="eastAsia"/>
                <w:color w:val="000000"/>
                <w:kern w:val="0"/>
                <w:sz w:val="20"/>
                <w:szCs w:val="20"/>
              </w:rPr>
              <w:t>101.46</w:t>
            </w:r>
          </w:p>
        </w:tc>
        <w:tc>
          <w:tcPr>
            <w:tcW w:w="1701" w:type="dxa"/>
            <w:tcBorders>
              <w:top w:val="single" w:sz="4" w:space="0" w:color="auto"/>
              <w:left w:val="single" w:sz="4" w:space="0" w:color="auto"/>
              <w:bottom w:val="single" w:sz="4" w:space="0" w:color="auto"/>
              <w:right w:val="single" w:sz="4" w:space="0" w:color="auto"/>
            </w:tcBorders>
            <w:noWrap/>
            <w:vAlign w:val="center"/>
          </w:tcPr>
          <w:p w:rsidR="00C31A9B" w:rsidRDefault="00C31A9B">
            <w:pPr>
              <w:rPr>
                <w:rFonts w:ascii="仿宋_GB2312" w:eastAsia="仿宋_GB2312"/>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color w:val="000000"/>
                <w:sz w:val="20"/>
                <w:szCs w:val="20"/>
              </w:rPr>
            </w:pPr>
            <w:r>
              <w:rPr>
                <w:rFonts w:ascii="仿宋_GB2312" w:eastAsia="仿宋_GB2312" w:hint="eastAsia"/>
                <w:color w:val="000000"/>
                <w:kern w:val="0"/>
                <w:sz w:val="20"/>
                <w:szCs w:val="20"/>
              </w:rPr>
              <w:t>101.46</w:t>
            </w:r>
          </w:p>
        </w:tc>
      </w:tr>
      <w:tr w:rsidR="00C31A9B">
        <w:trPr>
          <w:trHeight w:val="454"/>
        </w:trPr>
        <w:tc>
          <w:tcPr>
            <w:tcW w:w="169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left"/>
              <w:textAlignment w:val="center"/>
              <w:rPr>
                <w:rFonts w:ascii="仿宋_GB2312" w:eastAsia="仿宋_GB2312" w:hAnsi="宋体"/>
                <w:color w:val="000000"/>
                <w:sz w:val="20"/>
                <w:szCs w:val="20"/>
              </w:rPr>
            </w:pPr>
            <w:r>
              <w:rPr>
                <w:rFonts w:ascii="仿宋_GB2312" w:eastAsia="仿宋_GB2312" w:hAnsi="宋体" w:hint="eastAsia"/>
                <w:color w:val="000000"/>
                <w:kern w:val="0"/>
                <w:sz w:val="20"/>
                <w:szCs w:val="20"/>
              </w:rPr>
              <w:t>自治区管理费用</w:t>
            </w:r>
          </w:p>
        </w:tc>
        <w:tc>
          <w:tcPr>
            <w:tcW w:w="3456" w:type="dxa"/>
            <w:gridSpan w:val="2"/>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仿宋_GB2312" w:eastAsia="仿宋_GB2312"/>
                <w:color w:val="000000"/>
                <w:sz w:val="20"/>
                <w:szCs w:val="20"/>
              </w:rPr>
            </w:pPr>
            <w:r>
              <w:rPr>
                <w:rFonts w:ascii="仿宋_GB2312" w:eastAsia="仿宋_GB2312" w:hint="eastAsia"/>
                <w:color w:val="000000"/>
                <w:kern w:val="0"/>
                <w:sz w:val="20"/>
                <w:szCs w:val="20"/>
              </w:rPr>
              <w:t>178</w:t>
            </w:r>
          </w:p>
        </w:tc>
        <w:tc>
          <w:tcPr>
            <w:tcW w:w="1701" w:type="dxa"/>
            <w:tcBorders>
              <w:top w:val="single" w:sz="4" w:space="0" w:color="auto"/>
              <w:left w:val="single" w:sz="4" w:space="0" w:color="auto"/>
              <w:bottom w:val="single" w:sz="4" w:space="0" w:color="auto"/>
              <w:right w:val="single" w:sz="4" w:space="0" w:color="auto"/>
            </w:tcBorders>
            <w:noWrap/>
            <w:vAlign w:val="center"/>
          </w:tcPr>
          <w:p w:rsidR="00C31A9B" w:rsidRDefault="00C31A9B">
            <w:pPr>
              <w:rPr>
                <w:rFonts w:ascii="仿宋_GB2312" w:eastAsia="仿宋_GB2312"/>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color w:val="000000"/>
                <w:sz w:val="20"/>
                <w:szCs w:val="20"/>
              </w:rPr>
            </w:pPr>
            <w:r>
              <w:rPr>
                <w:rFonts w:ascii="仿宋_GB2312" w:eastAsia="仿宋_GB2312" w:hint="eastAsia"/>
                <w:color w:val="000000"/>
                <w:kern w:val="0"/>
                <w:sz w:val="20"/>
                <w:szCs w:val="20"/>
              </w:rPr>
              <w:t>178</w:t>
            </w:r>
          </w:p>
        </w:tc>
      </w:tr>
      <w:tr w:rsidR="00C31A9B">
        <w:trPr>
          <w:trHeight w:val="454"/>
        </w:trPr>
        <w:tc>
          <w:tcPr>
            <w:tcW w:w="1691" w:type="dxa"/>
            <w:tcBorders>
              <w:top w:val="nil"/>
              <w:left w:val="single" w:sz="4" w:space="0" w:color="auto"/>
              <w:bottom w:val="single" w:sz="4" w:space="0" w:color="auto"/>
              <w:right w:val="single" w:sz="4" w:space="0" w:color="auto"/>
            </w:tcBorders>
            <w:noWrap/>
            <w:vAlign w:val="center"/>
          </w:tcPr>
          <w:p w:rsidR="00C31A9B" w:rsidRDefault="00773628">
            <w:pPr>
              <w:widowControl/>
              <w:jc w:val="left"/>
              <w:textAlignment w:val="center"/>
              <w:rPr>
                <w:rFonts w:ascii="Times New Roman" w:eastAsia="仿宋_GB2312" w:hAnsi="Times New Roman" w:cs="Times New Roman"/>
                <w:b/>
                <w:bCs/>
                <w:kern w:val="0"/>
                <w:sz w:val="18"/>
                <w:szCs w:val="18"/>
              </w:rPr>
            </w:pPr>
            <w:r>
              <w:rPr>
                <w:rFonts w:ascii="Times New Roman" w:eastAsia="仿宋_GB2312" w:hAnsi="Times New Roman" w:cs="Times New Roman"/>
                <w:b/>
                <w:bCs/>
                <w:kern w:val="0"/>
                <w:sz w:val="18"/>
                <w:szCs w:val="18"/>
              </w:rPr>
              <w:t>合计</w:t>
            </w:r>
          </w:p>
        </w:tc>
        <w:tc>
          <w:tcPr>
            <w:tcW w:w="3456" w:type="dxa"/>
            <w:gridSpan w:val="2"/>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仿宋_GB2312" w:eastAsia="仿宋_GB2312"/>
                <w:b/>
                <w:color w:val="000000"/>
                <w:sz w:val="20"/>
                <w:szCs w:val="20"/>
              </w:rPr>
            </w:pPr>
            <w:r>
              <w:rPr>
                <w:rFonts w:ascii="仿宋_GB2312" w:eastAsia="仿宋_GB2312" w:hint="eastAsia"/>
                <w:b/>
                <w:color w:val="000000"/>
                <w:kern w:val="0"/>
                <w:sz w:val="20"/>
                <w:szCs w:val="20"/>
              </w:rPr>
              <w:t>18614</w:t>
            </w:r>
          </w:p>
        </w:tc>
        <w:tc>
          <w:tcPr>
            <w:tcW w:w="1701"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b/>
                <w:color w:val="000000"/>
                <w:sz w:val="20"/>
                <w:szCs w:val="20"/>
              </w:rPr>
            </w:pPr>
            <w:r>
              <w:rPr>
                <w:rFonts w:ascii="仿宋_GB2312" w:eastAsia="仿宋_GB2312" w:hint="eastAsia"/>
                <w:b/>
                <w:color w:val="000000"/>
                <w:kern w:val="0"/>
                <w:sz w:val="20"/>
                <w:szCs w:val="20"/>
              </w:rPr>
              <w:t>1810.74</w:t>
            </w:r>
          </w:p>
        </w:tc>
        <w:tc>
          <w:tcPr>
            <w:tcW w:w="1418"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right"/>
              <w:textAlignment w:val="center"/>
              <w:rPr>
                <w:rFonts w:ascii="仿宋_GB2312" w:eastAsia="仿宋_GB2312"/>
                <w:b/>
                <w:color w:val="000000"/>
                <w:sz w:val="20"/>
                <w:szCs w:val="20"/>
              </w:rPr>
            </w:pPr>
            <w:r>
              <w:rPr>
                <w:rFonts w:ascii="仿宋_GB2312" w:eastAsia="仿宋_GB2312" w:hint="eastAsia"/>
                <w:b/>
                <w:color w:val="000000"/>
                <w:kern w:val="0"/>
                <w:sz w:val="20"/>
                <w:szCs w:val="20"/>
              </w:rPr>
              <w:t>20424.74</w:t>
            </w:r>
          </w:p>
        </w:tc>
      </w:tr>
    </w:tbl>
    <w:p w:rsidR="00C31A9B" w:rsidRDefault="00773628">
      <w:pPr>
        <w:wordWrap w:val="0"/>
        <w:topLinePunct/>
        <w:spacing w:line="54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2</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自治区分解下达绩效目标情况如下</w:t>
      </w:r>
      <w:r>
        <w:rPr>
          <w:rFonts w:ascii="Times New Roman" w:eastAsia="仿宋_GB2312" w:hAnsi="Times New Roman" w:cs="Times New Roman" w:hint="eastAsia"/>
          <w:b/>
          <w:sz w:val="32"/>
          <w:szCs w:val="32"/>
        </w:rPr>
        <w:t>：</w:t>
      </w:r>
    </w:p>
    <w:p w:rsidR="00C31A9B" w:rsidRDefault="00773628">
      <w:pPr>
        <w:wordWrap w:val="0"/>
        <w:topLinePunct/>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2022</w:t>
      </w:r>
      <w:r>
        <w:rPr>
          <w:rFonts w:ascii="Times New Roman" w:eastAsia="仿宋_GB2312" w:hAnsi="Times New Roman" w:cs="Times New Roman" w:hint="eastAsia"/>
          <w:sz w:val="32"/>
          <w:szCs w:val="32"/>
        </w:rPr>
        <w:t>年</w:t>
      </w:r>
      <w:r>
        <w:rPr>
          <w:rFonts w:ascii="Times New Roman" w:eastAsia="仿宋_GB2312" w:hAnsi="Times New Roman" w:cs="Times New Roman"/>
          <w:sz w:val="32"/>
          <w:szCs w:val="32"/>
        </w:rPr>
        <w:t>11</w:t>
      </w:r>
      <w:r>
        <w:rPr>
          <w:rFonts w:ascii="Times New Roman" w:eastAsia="仿宋_GB2312" w:hAnsi="Times New Roman" w:cs="Times New Roman" w:hint="eastAsia"/>
          <w:sz w:val="32"/>
          <w:szCs w:val="32"/>
        </w:rPr>
        <w:t>月</w:t>
      </w:r>
      <w:r>
        <w:rPr>
          <w:rFonts w:ascii="Times New Roman" w:eastAsia="仿宋_GB2312" w:hAnsi="Times New Roman" w:cs="Times New Roman"/>
          <w:sz w:val="32"/>
          <w:szCs w:val="32"/>
        </w:rPr>
        <w:t>22</w:t>
      </w:r>
      <w:r>
        <w:rPr>
          <w:rFonts w:ascii="Times New Roman" w:eastAsia="仿宋_GB2312" w:hAnsi="Times New Roman" w:cs="Times New Roman" w:hint="eastAsia"/>
          <w:sz w:val="32"/>
          <w:szCs w:val="32"/>
        </w:rPr>
        <w:t>日，自治区财政厅《关于提前下达</w:t>
      </w:r>
      <w:r>
        <w:rPr>
          <w:rFonts w:ascii="Times New Roman" w:eastAsia="仿宋_GB2312" w:hAnsi="Times New Roman" w:cs="Times New Roman"/>
          <w:sz w:val="32"/>
          <w:szCs w:val="32"/>
        </w:rPr>
        <w:t>2023</w:t>
      </w:r>
      <w:r>
        <w:rPr>
          <w:rFonts w:ascii="Times New Roman" w:eastAsia="仿宋_GB2312" w:hAnsi="Times New Roman" w:cs="Times New Roman" w:hint="eastAsia"/>
          <w:sz w:val="32"/>
          <w:szCs w:val="32"/>
        </w:rPr>
        <w:t>年中央大中型水库移民后期扶持资金预算的通知》（新财农〔</w:t>
      </w:r>
      <w:r>
        <w:rPr>
          <w:rFonts w:ascii="Times New Roman" w:eastAsia="仿宋_GB2312" w:hAnsi="Times New Roman" w:cs="Times New Roman"/>
          <w:sz w:val="32"/>
          <w:szCs w:val="32"/>
        </w:rPr>
        <w:t>2022</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75</w:t>
      </w:r>
      <w:r>
        <w:rPr>
          <w:rFonts w:ascii="Times New Roman" w:eastAsia="仿宋_GB2312" w:hAnsi="Times New Roman" w:cs="Times New Roman" w:hint="eastAsia"/>
          <w:sz w:val="32"/>
          <w:szCs w:val="32"/>
        </w:rPr>
        <w:t>号）下达</w:t>
      </w:r>
      <w:r>
        <w:rPr>
          <w:rFonts w:ascii="Times New Roman" w:eastAsia="仿宋_GB2312" w:hAnsi="Times New Roman" w:cs="Times New Roman"/>
          <w:sz w:val="32"/>
          <w:szCs w:val="32"/>
        </w:rPr>
        <w:t>4784</w:t>
      </w:r>
      <w:r>
        <w:rPr>
          <w:rFonts w:ascii="Times New Roman" w:eastAsia="仿宋_GB2312" w:hAnsi="Times New Roman" w:cs="Times New Roman" w:hint="eastAsia"/>
          <w:sz w:val="32"/>
          <w:szCs w:val="32"/>
        </w:rPr>
        <w:t>万元资金，绩效目标情况如下表：</w:t>
      </w:r>
    </w:p>
    <w:p w:rsidR="00C31A9B" w:rsidRDefault="00773628">
      <w:pPr>
        <w:spacing w:line="540" w:lineRule="exact"/>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hint="eastAsia"/>
          <w:b/>
          <w:bCs/>
          <w:sz w:val="32"/>
          <w:szCs w:val="32"/>
        </w:rPr>
        <w:t>中央水库移民扶持基金绩效目标申报表（</w:t>
      </w:r>
      <w:r>
        <w:rPr>
          <w:rFonts w:ascii="Times New Roman" w:eastAsia="仿宋_GB2312" w:hAnsi="Times New Roman" w:cs="Times New Roman" w:hint="eastAsia"/>
          <w:b/>
          <w:bCs/>
          <w:sz w:val="32"/>
          <w:szCs w:val="32"/>
        </w:rPr>
        <w:t>2</w:t>
      </w:r>
      <w:r>
        <w:rPr>
          <w:rFonts w:ascii="Times New Roman" w:eastAsia="仿宋_GB2312" w:hAnsi="Times New Roman" w:cs="Times New Roman"/>
          <w:b/>
          <w:bCs/>
          <w:sz w:val="32"/>
          <w:szCs w:val="32"/>
        </w:rPr>
        <w:t>023</w:t>
      </w:r>
      <w:r>
        <w:rPr>
          <w:rFonts w:ascii="Times New Roman" w:eastAsia="仿宋_GB2312" w:hAnsi="Times New Roman" w:cs="Times New Roman" w:hint="eastAsia"/>
          <w:b/>
          <w:bCs/>
          <w:sz w:val="32"/>
          <w:szCs w:val="32"/>
        </w:rPr>
        <w:t>年）</w:t>
      </w:r>
    </w:p>
    <w:tbl>
      <w:tblPr>
        <w:tblpPr w:leftFromText="180" w:rightFromText="180" w:vertAnchor="text" w:horzAnchor="margin" w:tblpXSpec="center" w:tblpY="37"/>
        <w:tblOverlap w:val="never"/>
        <w:tblW w:w="10314" w:type="dxa"/>
        <w:tblLayout w:type="fixed"/>
        <w:tblLook w:val="04A0"/>
      </w:tblPr>
      <w:tblGrid>
        <w:gridCol w:w="471"/>
        <w:gridCol w:w="488"/>
        <w:gridCol w:w="283"/>
        <w:gridCol w:w="284"/>
        <w:gridCol w:w="850"/>
        <w:gridCol w:w="567"/>
        <w:gridCol w:w="567"/>
        <w:gridCol w:w="567"/>
        <w:gridCol w:w="567"/>
        <w:gridCol w:w="567"/>
        <w:gridCol w:w="567"/>
        <w:gridCol w:w="567"/>
        <w:gridCol w:w="567"/>
        <w:gridCol w:w="567"/>
        <w:gridCol w:w="60"/>
        <w:gridCol w:w="404"/>
        <w:gridCol w:w="37"/>
        <w:gridCol w:w="15"/>
        <w:gridCol w:w="477"/>
        <w:gridCol w:w="425"/>
        <w:gridCol w:w="567"/>
        <w:gridCol w:w="425"/>
        <w:gridCol w:w="425"/>
      </w:tblGrid>
      <w:tr w:rsidR="00C31A9B">
        <w:trPr>
          <w:trHeight w:val="255"/>
        </w:trPr>
        <w:tc>
          <w:tcPr>
            <w:tcW w:w="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lastRenderedPageBreak/>
              <w:t>专项名称</w:t>
            </w: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2023</w:t>
            </w:r>
            <w:r>
              <w:rPr>
                <w:rFonts w:ascii="Times New Roman" w:eastAsia="宋体" w:hAnsi="Times New Roman" w:cs="Times New Roman"/>
                <w:kern w:val="0"/>
                <w:sz w:val="11"/>
                <w:szCs w:val="11"/>
              </w:rPr>
              <w:t>年中央水库移民扶持</w:t>
            </w:r>
            <w:r>
              <w:rPr>
                <w:rFonts w:ascii="Times New Roman" w:eastAsia="宋体" w:hAnsi="Times New Roman" w:cs="Times New Roman" w:hint="eastAsia"/>
                <w:kern w:val="0"/>
                <w:sz w:val="11"/>
                <w:szCs w:val="11"/>
              </w:rPr>
              <w:t>资金</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合计</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乌鲁木齐</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伊犁哈萨克自治州</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塔城地区</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阿勒泰地区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克拉玛依市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博尔塔拉蒙古自治州</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昌吉回族自治州</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哈密市</w:t>
            </w:r>
          </w:p>
        </w:tc>
        <w:tc>
          <w:tcPr>
            <w:tcW w:w="4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吐鲁番市</w:t>
            </w:r>
          </w:p>
        </w:tc>
        <w:tc>
          <w:tcPr>
            <w:tcW w:w="5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巴音郭楞蒙古自治州</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spacing w:line="14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阿克苏地区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克孜勒苏柯尔克孜自治州</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喀什地区</w:t>
            </w:r>
          </w:p>
        </w:tc>
        <w:tc>
          <w:tcPr>
            <w:tcW w:w="425" w:type="dxa"/>
            <w:tcBorders>
              <w:top w:val="single" w:sz="4" w:space="0" w:color="auto"/>
              <w:left w:val="single" w:sz="4" w:space="0" w:color="auto"/>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和田地区</w:t>
            </w:r>
          </w:p>
        </w:tc>
      </w:tr>
      <w:tr w:rsidR="00C31A9B">
        <w:trPr>
          <w:trHeight w:val="270"/>
        </w:trPr>
        <w:tc>
          <w:tcPr>
            <w:tcW w:w="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省</w:t>
            </w:r>
            <w:r>
              <w:rPr>
                <w:rFonts w:ascii="Times New Roman" w:eastAsia="宋体" w:hAnsi="Times New Roman" w:cs="Times New Roman" w:hint="eastAsia"/>
                <w:kern w:val="0"/>
                <w:sz w:val="11"/>
                <w:szCs w:val="11"/>
              </w:rPr>
              <w:t>（区、市）</w:t>
            </w:r>
          </w:p>
        </w:tc>
        <w:tc>
          <w:tcPr>
            <w:tcW w:w="9355" w:type="dxa"/>
            <w:gridSpan w:val="21"/>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新疆维吾尔自治区</w:t>
            </w:r>
          </w:p>
        </w:tc>
      </w:tr>
      <w:tr w:rsidR="00C31A9B">
        <w:trPr>
          <w:trHeight w:val="285"/>
        </w:trPr>
        <w:tc>
          <w:tcPr>
            <w:tcW w:w="959"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省</w:t>
            </w:r>
            <w:r>
              <w:rPr>
                <w:rFonts w:ascii="Times New Roman" w:eastAsia="宋体" w:hAnsi="Times New Roman" w:cs="Times New Roman" w:hint="eastAsia"/>
                <w:kern w:val="0"/>
                <w:sz w:val="11"/>
                <w:szCs w:val="11"/>
              </w:rPr>
              <w:t>（区、市）</w:t>
            </w:r>
            <w:r>
              <w:rPr>
                <w:rFonts w:ascii="Times New Roman" w:eastAsia="宋体" w:hAnsi="Times New Roman" w:cs="Times New Roman"/>
                <w:kern w:val="0"/>
                <w:sz w:val="11"/>
                <w:szCs w:val="11"/>
              </w:rPr>
              <w:t>财政部门</w:t>
            </w:r>
          </w:p>
        </w:tc>
        <w:tc>
          <w:tcPr>
            <w:tcW w:w="9355" w:type="dxa"/>
            <w:gridSpan w:val="21"/>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新疆维吾尔自治区财政厅</w:t>
            </w:r>
          </w:p>
        </w:tc>
      </w:tr>
      <w:tr w:rsidR="00C31A9B">
        <w:trPr>
          <w:trHeight w:val="240"/>
        </w:trPr>
        <w:tc>
          <w:tcPr>
            <w:tcW w:w="959" w:type="dxa"/>
            <w:gridSpan w:val="2"/>
            <w:tcBorders>
              <w:top w:val="single" w:sz="4" w:space="0" w:color="auto"/>
              <w:left w:val="single" w:sz="4" w:space="0" w:color="auto"/>
              <w:bottom w:val="nil"/>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省</w:t>
            </w:r>
            <w:r>
              <w:rPr>
                <w:rFonts w:ascii="Times New Roman" w:eastAsia="宋体" w:hAnsi="Times New Roman" w:cs="Times New Roman" w:hint="eastAsia"/>
                <w:kern w:val="0"/>
                <w:sz w:val="11"/>
                <w:szCs w:val="11"/>
              </w:rPr>
              <w:t>（区、市）</w:t>
            </w:r>
            <w:r>
              <w:rPr>
                <w:rFonts w:ascii="Times New Roman" w:eastAsia="宋体" w:hAnsi="Times New Roman" w:cs="Times New Roman"/>
                <w:kern w:val="0"/>
                <w:sz w:val="11"/>
                <w:szCs w:val="11"/>
              </w:rPr>
              <w:t>主管部门</w:t>
            </w:r>
          </w:p>
        </w:tc>
        <w:tc>
          <w:tcPr>
            <w:tcW w:w="9355" w:type="dxa"/>
            <w:gridSpan w:val="21"/>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新疆维吾尔自治区水利厅</w:t>
            </w:r>
          </w:p>
        </w:tc>
      </w:tr>
      <w:tr w:rsidR="00C31A9B">
        <w:trPr>
          <w:trHeight w:val="270"/>
        </w:trPr>
        <w:tc>
          <w:tcPr>
            <w:tcW w:w="4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资金情况</w:t>
            </w:r>
          </w:p>
        </w:tc>
        <w:tc>
          <w:tcPr>
            <w:tcW w:w="771"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年度金额：</w:t>
            </w:r>
          </w:p>
        </w:tc>
        <w:tc>
          <w:tcPr>
            <w:tcW w:w="1701"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4784</w:t>
            </w:r>
            <w:r>
              <w:rPr>
                <w:rFonts w:ascii="宋体" w:hAnsi="宋体"/>
                <w:kern w:val="0"/>
                <w:sz w:val="11"/>
                <w:szCs w:val="11"/>
              </w:rPr>
              <w:t>万元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rPr>
                <w:rFonts w:ascii="Times New Roman" w:hAnsi="Times New Roman"/>
                <w:kern w:val="0"/>
                <w:sz w:val="10"/>
                <w:szCs w:val="10"/>
              </w:rPr>
            </w:pPr>
            <w:r>
              <w:rPr>
                <w:rFonts w:ascii="Times New Roman" w:hAnsi="Times New Roman" w:hint="eastAsia"/>
                <w:kern w:val="0"/>
                <w:sz w:val="10"/>
                <w:szCs w:val="10"/>
              </w:rPr>
              <w:t>310</w:t>
            </w:r>
          </w:p>
          <w:p w:rsidR="00C31A9B" w:rsidRDefault="00773628">
            <w:pPr>
              <w:widowControl/>
              <w:spacing w:line="120" w:lineRule="exact"/>
              <w:rPr>
                <w:rFonts w:ascii="Times New Roman" w:eastAsia="宋体" w:hAnsi="Times New Roman" w:cs="Times New Roman"/>
                <w:kern w:val="0"/>
                <w:sz w:val="10"/>
                <w:szCs w:val="10"/>
              </w:rPr>
            </w:pPr>
            <w:r>
              <w:rPr>
                <w:rFonts w:ascii="宋体" w:hAnsi="宋体" w:hint="eastAsia"/>
                <w:kern w:val="0"/>
                <w:sz w:val="10"/>
                <w:szCs w:val="10"/>
              </w:rPr>
              <w:t>万元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1180</w:t>
            </w:r>
            <w:r>
              <w:rPr>
                <w:rFonts w:ascii="宋体" w:hAnsi="宋体" w:hint="eastAsia"/>
                <w:kern w:val="0"/>
                <w:sz w:val="10"/>
                <w:szCs w:val="10"/>
              </w:rPr>
              <w:t>万元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252</w:t>
            </w:r>
            <w:r>
              <w:rPr>
                <w:rFonts w:ascii="宋体" w:hAnsi="宋体" w:hint="eastAsia"/>
                <w:kern w:val="0"/>
                <w:sz w:val="10"/>
                <w:szCs w:val="10"/>
              </w:rPr>
              <w:t>万元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405</w:t>
            </w:r>
            <w:r>
              <w:rPr>
                <w:rFonts w:ascii="宋体" w:hAnsi="宋体" w:hint="eastAsia"/>
                <w:kern w:val="0"/>
                <w:sz w:val="10"/>
                <w:szCs w:val="10"/>
              </w:rPr>
              <w:t>万元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0"/>
                <w:szCs w:val="1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C31A9B">
            <w:pPr>
              <w:spacing w:line="120" w:lineRule="exact"/>
              <w:jc w:val="center"/>
              <w:rPr>
                <w:rFonts w:ascii="Times New Roman" w:eastAsia="宋体" w:hAnsi="Times New Roman" w:cs="Times New Roman"/>
                <w:kern w:val="0"/>
                <w:sz w:val="10"/>
                <w:szCs w:val="1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335</w:t>
            </w:r>
            <w:r>
              <w:rPr>
                <w:rFonts w:ascii="宋体" w:hAnsi="宋体" w:hint="eastAsia"/>
                <w:kern w:val="0"/>
                <w:sz w:val="10"/>
                <w:szCs w:val="10"/>
              </w:rPr>
              <w:t>万元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88</w:t>
            </w:r>
            <w:r>
              <w:rPr>
                <w:rFonts w:ascii="宋体" w:hAnsi="宋体" w:hint="eastAsia"/>
                <w:kern w:val="0"/>
                <w:sz w:val="10"/>
                <w:szCs w:val="10"/>
              </w:rPr>
              <w:t>万元</w:t>
            </w:r>
          </w:p>
        </w:tc>
        <w:tc>
          <w:tcPr>
            <w:tcW w:w="50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336</w:t>
            </w:r>
            <w:r>
              <w:rPr>
                <w:rFonts w:ascii="宋体" w:hAnsi="宋体" w:hint="eastAsia"/>
                <w:kern w:val="0"/>
                <w:sz w:val="10"/>
                <w:szCs w:val="10"/>
              </w:rPr>
              <w:t>万元</w:t>
            </w:r>
          </w:p>
        </w:tc>
        <w:tc>
          <w:tcPr>
            <w:tcW w:w="4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138</w:t>
            </w:r>
            <w:r>
              <w:rPr>
                <w:rFonts w:ascii="宋体" w:hAnsi="宋体" w:hint="eastAsia"/>
                <w:kern w:val="0"/>
                <w:sz w:val="10"/>
                <w:szCs w:val="10"/>
              </w:rPr>
              <w:t>万元</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469</w:t>
            </w:r>
            <w:r>
              <w:rPr>
                <w:rFonts w:ascii="宋体" w:hAnsi="宋体" w:hint="eastAsia"/>
                <w:kern w:val="0"/>
                <w:sz w:val="10"/>
                <w:szCs w:val="10"/>
              </w:rPr>
              <w:t>万元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123</w:t>
            </w:r>
            <w:r>
              <w:rPr>
                <w:rFonts w:ascii="宋体" w:hAnsi="宋体" w:hint="eastAsia"/>
                <w:kern w:val="0"/>
                <w:sz w:val="10"/>
                <w:szCs w:val="10"/>
              </w:rPr>
              <w:t>万元</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940</w:t>
            </w:r>
            <w:r>
              <w:rPr>
                <w:rFonts w:ascii="宋体" w:hAnsi="宋体" w:hint="eastAsia"/>
                <w:kern w:val="0"/>
                <w:sz w:val="10"/>
                <w:szCs w:val="10"/>
              </w:rPr>
              <w:t>万元</w:t>
            </w:r>
          </w:p>
        </w:tc>
        <w:tc>
          <w:tcPr>
            <w:tcW w:w="425" w:type="dxa"/>
            <w:tcBorders>
              <w:top w:val="single" w:sz="4" w:space="0" w:color="auto"/>
              <w:left w:val="single" w:sz="4" w:space="0" w:color="auto"/>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30</w:t>
            </w:r>
            <w:r>
              <w:rPr>
                <w:rFonts w:ascii="宋体" w:hAnsi="宋体" w:hint="eastAsia"/>
                <w:kern w:val="0"/>
                <w:sz w:val="10"/>
                <w:szCs w:val="10"/>
              </w:rPr>
              <w:t>万元</w:t>
            </w:r>
          </w:p>
        </w:tc>
      </w:tr>
      <w:tr w:rsidR="00C31A9B">
        <w:trPr>
          <w:trHeight w:val="285"/>
        </w:trPr>
        <w:tc>
          <w:tcPr>
            <w:tcW w:w="471" w:type="dxa"/>
            <w:vMerge/>
            <w:tcBorders>
              <w:top w:val="single" w:sz="4" w:space="0" w:color="auto"/>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771"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 xml:space="preserve"> </w:t>
            </w:r>
            <w:r>
              <w:rPr>
                <w:rFonts w:ascii="Times New Roman" w:eastAsia="宋体" w:hAnsi="Times New Roman" w:cs="Times New Roman"/>
                <w:kern w:val="0"/>
                <w:sz w:val="11"/>
                <w:szCs w:val="11"/>
              </w:rPr>
              <w:t>其中：中央资金</w:t>
            </w:r>
          </w:p>
        </w:tc>
        <w:tc>
          <w:tcPr>
            <w:tcW w:w="1701"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hAnsi="Times New Roman" w:hint="eastAsia"/>
                <w:kern w:val="0"/>
                <w:sz w:val="11"/>
                <w:szCs w:val="11"/>
              </w:rPr>
              <w:t>4784</w:t>
            </w:r>
            <w:r>
              <w:rPr>
                <w:rFonts w:ascii="宋体" w:hAnsi="宋体"/>
                <w:kern w:val="0"/>
                <w:sz w:val="11"/>
                <w:szCs w:val="11"/>
              </w:rPr>
              <w:t>万元（</w:t>
            </w:r>
            <w:r>
              <w:rPr>
                <w:rFonts w:ascii="宋体" w:hAnsi="宋体" w:hint="eastAsia"/>
                <w:kern w:val="0"/>
                <w:sz w:val="11"/>
                <w:szCs w:val="11"/>
              </w:rPr>
              <w:t>其中用于</w:t>
            </w:r>
            <w:r>
              <w:rPr>
                <w:rFonts w:ascii="宋体" w:hAnsi="宋体"/>
                <w:kern w:val="0"/>
                <w:sz w:val="11"/>
                <w:szCs w:val="11"/>
              </w:rPr>
              <w:t>直补资金发放</w:t>
            </w:r>
            <w:r>
              <w:rPr>
                <w:rFonts w:ascii="Times New Roman" w:hAnsi="Times New Roman"/>
                <w:kern w:val="0"/>
                <w:sz w:val="11"/>
                <w:szCs w:val="11"/>
              </w:rPr>
              <w:t xml:space="preserve"> </w:t>
            </w:r>
            <w:r>
              <w:rPr>
                <w:rFonts w:ascii="宋体" w:hAnsi="宋体"/>
                <w:kern w:val="0"/>
                <w:sz w:val="11"/>
                <w:szCs w:val="11"/>
              </w:rPr>
              <w:t>万元、</w:t>
            </w:r>
            <w:r>
              <w:rPr>
                <w:rFonts w:ascii="宋体" w:hAnsi="宋体" w:hint="eastAsia"/>
                <w:kern w:val="0"/>
                <w:sz w:val="11"/>
                <w:szCs w:val="11"/>
              </w:rPr>
              <w:t>项目</w:t>
            </w:r>
            <w:r>
              <w:rPr>
                <w:rFonts w:ascii="宋体" w:hAnsi="宋体"/>
                <w:kern w:val="0"/>
                <w:sz w:val="11"/>
                <w:szCs w:val="11"/>
              </w:rPr>
              <w:t>建设</w:t>
            </w:r>
            <w:r>
              <w:rPr>
                <w:rFonts w:ascii="Times New Roman" w:hAnsi="Times New Roman" w:hint="eastAsia"/>
                <w:kern w:val="0"/>
                <w:sz w:val="11"/>
                <w:szCs w:val="11"/>
              </w:rPr>
              <w:t>4784</w:t>
            </w:r>
            <w:r>
              <w:rPr>
                <w:rFonts w:ascii="宋体" w:hAnsi="宋体"/>
                <w:kern w:val="0"/>
                <w:sz w:val="11"/>
                <w:szCs w:val="11"/>
              </w:rPr>
              <w:t>万元</w:t>
            </w:r>
            <w:r>
              <w:rPr>
                <w:rFonts w:ascii="宋体" w:hAnsi="宋体" w:hint="eastAsia"/>
                <w:kern w:val="0"/>
                <w:sz w:val="11"/>
                <w:szCs w:val="11"/>
              </w:rPr>
              <w:t>，含自治区本级项目建设</w:t>
            </w:r>
            <w:r>
              <w:rPr>
                <w:rFonts w:ascii="Times New Roman" w:hAnsi="Times New Roman" w:hint="eastAsia"/>
                <w:kern w:val="0"/>
                <w:sz w:val="11"/>
                <w:szCs w:val="11"/>
              </w:rPr>
              <w:t>1</w:t>
            </w:r>
            <w:r>
              <w:rPr>
                <w:rFonts w:ascii="Times New Roman" w:hAnsi="Times New Roman"/>
                <w:kern w:val="0"/>
                <w:sz w:val="11"/>
                <w:szCs w:val="11"/>
              </w:rPr>
              <w:t>78</w:t>
            </w:r>
            <w:r>
              <w:rPr>
                <w:rFonts w:ascii="宋体" w:hAnsi="宋体" w:hint="eastAsia"/>
                <w:kern w:val="0"/>
                <w:sz w:val="11"/>
                <w:szCs w:val="11"/>
              </w:rPr>
              <w:t>万元</w:t>
            </w:r>
            <w:r>
              <w:rPr>
                <w:rFonts w:ascii="宋体" w:hAnsi="宋体"/>
                <w:kern w:val="0"/>
                <w:sz w:val="11"/>
                <w:szCs w:val="11"/>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rPr>
                <w:rFonts w:ascii="Times New Roman" w:hAnsi="Times New Roman"/>
                <w:kern w:val="0"/>
                <w:sz w:val="10"/>
                <w:szCs w:val="10"/>
              </w:rPr>
            </w:pPr>
            <w:r>
              <w:rPr>
                <w:rFonts w:ascii="Times New Roman" w:hAnsi="Times New Roman" w:hint="eastAsia"/>
                <w:kern w:val="0"/>
                <w:sz w:val="10"/>
                <w:szCs w:val="10"/>
              </w:rPr>
              <w:t>310</w:t>
            </w:r>
          </w:p>
          <w:p w:rsidR="00C31A9B" w:rsidRDefault="00773628">
            <w:pPr>
              <w:widowControl/>
              <w:spacing w:line="120" w:lineRule="exact"/>
              <w:rPr>
                <w:rFonts w:ascii="Times New Roman" w:eastAsia="宋体" w:hAnsi="Times New Roman" w:cs="Times New Roman"/>
                <w:kern w:val="0"/>
                <w:sz w:val="10"/>
                <w:szCs w:val="10"/>
              </w:rPr>
            </w:pPr>
            <w:r>
              <w:rPr>
                <w:rFonts w:ascii="宋体" w:hAnsi="宋体" w:hint="eastAsia"/>
                <w:kern w:val="0"/>
                <w:sz w:val="10"/>
                <w:szCs w:val="10"/>
              </w:rPr>
              <w:t>万元（其中用于</w:t>
            </w:r>
            <w:r>
              <w:rPr>
                <w:rFonts w:ascii="宋体" w:hAnsi="宋体"/>
                <w:kern w:val="0"/>
                <w:sz w:val="10"/>
                <w:szCs w:val="10"/>
              </w:rPr>
              <w:t>直补资金发放</w:t>
            </w:r>
            <w:r>
              <w:rPr>
                <w:rFonts w:ascii="Times New Roman" w:hAnsi="Times New Roman"/>
                <w:kern w:val="0"/>
                <w:sz w:val="10"/>
                <w:szCs w:val="10"/>
              </w:rPr>
              <w:t xml:space="preserve"> </w:t>
            </w:r>
            <w:r>
              <w:rPr>
                <w:rFonts w:ascii="Times New Roman" w:hAnsi="Times New Roman" w:hint="eastAsia"/>
                <w:kern w:val="0"/>
                <w:sz w:val="10"/>
                <w:szCs w:val="10"/>
              </w:rPr>
              <w:t>0</w:t>
            </w:r>
            <w:r>
              <w:rPr>
                <w:rFonts w:ascii="宋体" w:hAnsi="宋体"/>
                <w:kern w:val="0"/>
                <w:sz w:val="10"/>
                <w:szCs w:val="10"/>
              </w:rPr>
              <w:t>万元、</w:t>
            </w:r>
            <w:r>
              <w:rPr>
                <w:rFonts w:ascii="宋体" w:hAnsi="宋体" w:hint="eastAsia"/>
                <w:kern w:val="0"/>
                <w:sz w:val="10"/>
                <w:szCs w:val="10"/>
              </w:rPr>
              <w:t>项目</w:t>
            </w:r>
            <w:r>
              <w:rPr>
                <w:rFonts w:ascii="宋体" w:hAnsi="宋体"/>
                <w:kern w:val="0"/>
                <w:sz w:val="10"/>
                <w:szCs w:val="10"/>
              </w:rPr>
              <w:t>建设</w:t>
            </w:r>
            <w:r>
              <w:rPr>
                <w:rFonts w:ascii="Times New Roman" w:hAnsi="Times New Roman" w:hint="eastAsia"/>
                <w:kern w:val="0"/>
                <w:sz w:val="10"/>
                <w:szCs w:val="10"/>
              </w:rPr>
              <w:t>310</w:t>
            </w:r>
            <w:r>
              <w:rPr>
                <w:rFonts w:ascii="宋体" w:hAnsi="宋体"/>
                <w:kern w:val="0"/>
                <w:sz w:val="10"/>
                <w:szCs w:val="10"/>
              </w:rPr>
              <w:t>万元</w:t>
            </w:r>
            <w:r>
              <w:rPr>
                <w:rFonts w:ascii="宋体" w:hAnsi="宋体" w:hint="eastAsia"/>
                <w:kern w:val="0"/>
                <w:sz w:val="10"/>
                <w:szCs w:val="10"/>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1180</w:t>
            </w:r>
            <w:r>
              <w:rPr>
                <w:rFonts w:ascii="宋体" w:hAnsi="宋体" w:hint="eastAsia"/>
                <w:kern w:val="0"/>
                <w:sz w:val="10"/>
                <w:szCs w:val="10"/>
              </w:rPr>
              <w:t>万元（其中用于</w:t>
            </w:r>
            <w:r>
              <w:rPr>
                <w:rFonts w:ascii="宋体" w:hAnsi="宋体"/>
                <w:kern w:val="0"/>
                <w:sz w:val="10"/>
                <w:szCs w:val="10"/>
              </w:rPr>
              <w:t>直补资金发放</w:t>
            </w:r>
            <w:r>
              <w:rPr>
                <w:rFonts w:ascii="Times New Roman" w:hAnsi="Times New Roman"/>
                <w:kern w:val="0"/>
                <w:sz w:val="10"/>
                <w:szCs w:val="10"/>
              </w:rPr>
              <w:t xml:space="preserve"> </w:t>
            </w:r>
            <w:r>
              <w:rPr>
                <w:rFonts w:ascii="Times New Roman" w:hAnsi="Times New Roman" w:hint="eastAsia"/>
                <w:kern w:val="0"/>
                <w:sz w:val="10"/>
                <w:szCs w:val="10"/>
              </w:rPr>
              <w:t>0</w:t>
            </w:r>
            <w:r>
              <w:rPr>
                <w:rFonts w:ascii="宋体" w:hAnsi="宋体"/>
                <w:kern w:val="0"/>
                <w:sz w:val="10"/>
                <w:szCs w:val="10"/>
              </w:rPr>
              <w:t>万元、</w:t>
            </w:r>
            <w:r>
              <w:rPr>
                <w:rFonts w:ascii="宋体" w:hAnsi="宋体" w:hint="eastAsia"/>
                <w:kern w:val="0"/>
                <w:sz w:val="10"/>
                <w:szCs w:val="10"/>
              </w:rPr>
              <w:t>项目</w:t>
            </w:r>
            <w:r>
              <w:rPr>
                <w:rFonts w:ascii="宋体" w:hAnsi="宋体"/>
                <w:kern w:val="0"/>
                <w:sz w:val="10"/>
                <w:szCs w:val="10"/>
              </w:rPr>
              <w:t>建设</w:t>
            </w:r>
            <w:r>
              <w:rPr>
                <w:rFonts w:ascii="Times New Roman" w:hAnsi="Times New Roman" w:hint="eastAsia"/>
                <w:kern w:val="0"/>
                <w:sz w:val="10"/>
                <w:szCs w:val="10"/>
              </w:rPr>
              <w:t>1180</w:t>
            </w:r>
            <w:r>
              <w:rPr>
                <w:rFonts w:ascii="宋体" w:hAnsi="宋体"/>
                <w:kern w:val="0"/>
                <w:sz w:val="10"/>
                <w:szCs w:val="10"/>
              </w:rPr>
              <w:t>万元</w:t>
            </w:r>
            <w:r>
              <w:rPr>
                <w:rFonts w:ascii="宋体" w:hAnsi="宋体" w:hint="eastAsia"/>
                <w:kern w:val="0"/>
                <w:sz w:val="10"/>
                <w:szCs w:val="10"/>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252</w:t>
            </w:r>
            <w:r>
              <w:rPr>
                <w:rFonts w:ascii="宋体" w:hAnsi="宋体" w:hint="eastAsia"/>
                <w:kern w:val="0"/>
                <w:sz w:val="10"/>
                <w:szCs w:val="10"/>
              </w:rPr>
              <w:t>万元（其中用于</w:t>
            </w:r>
            <w:r>
              <w:rPr>
                <w:rFonts w:ascii="宋体" w:hAnsi="宋体"/>
                <w:kern w:val="0"/>
                <w:sz w:val="10"/>
                <w:szCs w:val="10"/>
              </w:rPr>
              <w:t>直补资金发放</w:t>
            </w:r>
            <w:r>
              <w:rPr>
                <w:rFonts w:ascii="Times New Roman" w:hAnsi="Times New Roman"/>
                <w:kern w:val="0"/>
                <w:sz w:val="10"/>
                <w:szCs w:val="10"/>
              </w:rPr>
              <w:t xml:space="preserve"> </w:t>
            </w:r>
            <w:r>
              <w:rPr>
                <w:rFonts w:ascii="Times New Roman" w:hAnsi="Times New Roman" w:hint="eastAsia"/>
                <w:kern w:val="0"/>
                <w:sz w:val="10"/>
                <w:szCs w:val="10"/>
              </w:rPr>
              <w:t>0</w:t>
            </w:r>
            <w:r>
              <w:rPr>
                <w:rFonts w:ascii="宋体" w:hAnsi="宋体"/>
                <w:kern w:val="0"/>
                <w:sz w:val="10"/>
                <w:szCs w:val="10"/>
              </w:rPr>
              <w:t>万元、</w:t>
            </w:r>
            <w:r>
              <w:rPr>
                <w:rFonts w:ascii="宋体" w:hAnsi="宋体" w:hint="eastAsia"/>
                <w:kern w:val="0"/>
                <w:sz w:val="10"/>
                <w:szCs w:val="10"/>
              </w:rPr>
              <w:t>项目</w:t>
            </w:r>
            <w:r>
              <w:rPr>
                <w:rFonts w:ascii="宋体" w:hAnsi="宋体"/>
                <w:kern w:val="0"/>
                <w:sz w:val="10"/>
                <w:szCs w:val="10"/>
              </w:rPr>
              <w:t>建设</w:t>
            </w:r>
            <w:r>
              <w:rPr>
                <w:rFonts w:ascii="Times New Roman" w:hAnsi="Times New Roman" w:hint="eastAsia"/>
                <w:kern w:val="0"/>
                <w:sz w:val="10"/>
                <w:szCs w:val="10"/>
              </w:rPr>
              <w:t>252</w:t>
            </w:r>
            <w:r>
              <w:rPr>
                <w:rFonts w:ascii="宋体" w:hAnsi="宋体"/>
                <w:kern w:val="0"/>
                <w:sz w:val="10"/>
                <w:szCs w:val="10"/>
              </w:rPr>
              <w:t>万元</w:t>
            </w:r>
            <w:r>
              <w:rPr>
                <w:rFonts w:ascii="宋体" w:hAnsi="宋体" w:hint="eastAsia"/>
                <w:kern w:val="0"/>
                <w:sz w:val="10"/>
                <w:szCs w:val="10"/>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405</w:t>
            </w:r>
            <w:r>
              <w:rPr>
                <w:rFonts w:ascii="宋体" w:hAnsi="宋体" w:hint="eastAsia"/>
                <w:kern w:val="0"/>
                <w:sz w:val="10"/>
                <w:szCs w:val="10"/>
              </w:rPr>
              <w:t>万元（其中用于</w:t>
            </w:r>
            <w:r>
              <w:rPr>
                <w:rFonts w:ascii="宋体" w:hAnsi="宋体"/>
                <w:kern w:val="0"/>
                <w:sz w:val="10"/>
                <w:szCs w:val="10"/>
              </w:rPr>
              <w:t>直补资金发放</w:t>
            </w:r>
            <w:r>
              <w:rPr>
                <w:rFonts w:ascii="Times New Roman" w:hAnsi="Times New Roman"/>
                <w:kern w:val="0"/>
                <w:sz w:val="10"/>
                <w:szCs w:val="10"/>
              </w:rPr>
              <w:t xml:space="preserve"> </w:t>
            </w:r>
            <w:r>
              <w:rPr>
                <w:rFonts w:ascii="Times New Roman" w:hAnsi="Times New Roman" w:hint="eastAsia"/>
                <w:kern w:val="0"/>
                <w:sz w:val="10"/>
                <w:szCs w:val="10"/>
              </w:rPr>
              <w:t>0</w:t>
            </w:r>
            <w:r>
              <w:rPr>
                <w:rFonts w:ascii="宋体" w:hAnsi="宋体"/>
                <w:kern w:val="0"/>
                <w:sz w:val="10"/>
                <w:szCs w:val="10"/>
              </w:rPr>
              <w:t>万元、</w:t>
            </w:r>
            <w:r>
              <w:rPr>
                <w:rFonts w:ascii="宋体" w:hAnsi="宋体" w:hint="eastAsia"/>
                <w:kern w:val="0"/>
                <w:sz w:val="10"/>
                <w:szCs w:val="10"/>
              </w:rPr>
              <w:t>项目</w:t>
            </w:r>
            <w:r>
              <w:rPr>
                <w:rFonts w:ascii="宋体" w:hAnsi="宋体"/>
                <w:kern w:val="0"/>
                <w:sz w:val="10"/>
                <w:szCs w:val="10"/>
              </w:rPr>
              <w:t>建设</w:t>
            </w:r>
            <w:r>
              <w:rPr>
                <w:rFonts w:ascii="Times New Roman" w:hAnsi="Times New Roman" w:hint="eastAsia"/>
                <w:kern w:val="0"/>
                <w:sz w:val="10"/>
                <w:szCs w:val="10"/>
              </w:rPr>
              <w:t>405</w:t>
            </w:r>
            <w:r>
              <w:rPr>
                <w:rFonts w:ascii="宋体" w:hAnsi="宋体"/>
                <w:kern w:val="0"/>
                <w:sz w:val="10"/>
                <w:szCs w:val="10"/>
              </w:rPr>
              <w:t>万元</w:t>
            </w:r>
            <w:r>
              <w:rPr>
                <w:rFonts w:ascii="宋体" w:hAnsi="宋体" w:hint="eastAsia"/>
                <w:kern w:val="0"/>
                <w:sz w:val="10"/>
                <w:szCs w:val="10"/>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0"/>
                <w:szCs w:val="10"/>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spacing w:line="120" w:lineRule="exact"/>
              <w:jc w:val="center"/>
              <w:rPr>
                <w:rFonts w:ascii="Times New Roman" w:eastAsia="宋体" w:hAnsi="Times New Roman" w:cs="Times New Roman"/>
                <w:kern w:val="0"/>
                <w:sz w:val="10"/>
                <w:szCs w:val="10"/>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335</w:t>
            </w:r>
            <w:r>
              <w:rPr>
                <w:rFonts w:ascii="宋体" w:hAnsi="宋体" w:hint="eastAsia"/>
                <w:kern w:val="0"/>
                <w:sz w:val="10"/>
                <w:szCs w:val="10"/>
              </w:rPr>
              <w:t>万元（其中用于</w:t>
            </w:r>
            <w:r>
              <w:rPr>
                <w:rFonts w:ascii="宋体" w:hAnsi="宋体"/>
                <w:kern w:val="0"/>
                <w:sz w:val="10"/>
                <w:szCs w:val="10"/>
              </w:rPr>
              <w:t>直补资金发放</w:t>
            </w:r>
            <w:r>
              <w:rPr>
                <w:rFonts w:ascii="Times New Roman" w:hAnsi="Times New Roman"/>
                <w:kern w:val="0"/>
                <w:sz w:val="10"/>
                <w:szCs w:val="10"/>
              </w:rPr>
              <w:t xml:space="preserve"> </w:t>
            </w:r>
            <w:r>
              <w:rPr>
                <w:rFonts w:ascii="Times New Roman" w:hAnsi="Times New Roman" w:hint="eastAsia"/>
                <w:kern w:val="0"/>
                <w:sz w:val="10"/>
                <w:szCs w:val="10"/>
              </w:rPr>
              <w:t>0</w:t>
            </w:r>
            <w:r>
              <w:rPr>
                <w:rFonts w:ascii="宋体" w:hAnsi="宋体"/>
                <w:kern w:val="0"/>
                <w:sz w:val="10"/>
                <w:szCs w:val="10"/>
              </w:rPr>
              <w:t>万元、</w:t>
            </w:r>
            <w:r>
              <w:rPr>
                <w:rFonts w:ascii="宋体" w:hAnsi="宋体" w:hint="eastAsia"/>
                <w:kern w:val="0"/>
                <w:sz w:val="10"/>
                <w:szCs w:val="10"/>
              </w:rPr>
              <w:t>项目</w:t>
            </w:r>
            <w:r>
              <w:rPr>
                <w:rFonts w:ascii="宋体" w:hAnsi="宋体"/>
                <w:kern w:val="0"/>
                <w:sz w:val="10"/>
                <w:szCs w:val="10"/>
              </w:rPr>
              <w:t>建设</w:t>
            </w:r>
            <w:r>
              <w:rPr>
                <w:rFonts w:ascii="Times New Roman" w:hAnsi="Times New Roman" w:hint="eastAsia"/>
                <w:kern w:val="0"/>
                <w:sz w:val="10"/>
                <w:szCs w:val="10"/>
              </w:rPr>
              <w:t>335</w:t>
            </w:r>
            <w:r>
              <w:rPr>
                <w:rFonts w:ascii="宋体" w:hAnsi="宋体"/>
                <w:kern w:val="0"/>
                <w:sz w:val="10"/>
                <w:szCs w:val="10"/>
              </w:rPr>
              <w:t>万元</w:t>
            </w:r>
            <w:r>
              <w:rPr>
                <w:rFonts w:ascii="宋体" w:hAnsi="宋体" w:hint="eastAsia"/>
                <w:kern w:val="0"/>
                <w:sz w:val="10"/>
                <w:szCs w:val="10"/>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88</w:t>
            </w:r>
            <w:r>
              <w:rPr>
                <w:rFonts w:ascii="宋体" w:hAnsi="宋体" w:hint="eastAsia"/>
                <w:kern w:val="0"/>
                <w:sz w:val="10"/>
                <w:szCs w:val="10"/>
              </w:rPr>
              <w:t>万元（其中用于</w:t>
            </w:r>
            <w:r>
              <w:rPr>
                <w:rFonts w:ascii="宋体" w:hAnsi="宋体"/>
                <w:kern w:val="0"/>
                <w:sz w:val="10"/>
                <w:szCs w:val="10"/>
              </w:rPr>
              <w:t>直补资金发放</w:t>
            </w:r>
            <w:r>
              <w:rPr>
                <w:rFonts w:ascii="Times New Roman" w:hAnsi="Times New Roman"/>
                <w:kern w:val="0"/>
                <w:sz w:val="10"/>
                <w:szCs w:val="10"/>
              </w:rPr>
              <w:t xml:space="preserve"> </w:t>
            </w:r>
            <w:r>
              <w:rPr>
                <w:rFonts w:ascii="Times New Roman" w:hAnsi="Times New Roman" w:hint="eastAsia"/>
                <w:kern w:val="0"/>
                <w:sz w:val="10"/>
                <w:szCs w:val="10"/>
              </w:rPr>
              <w:t>0</w:t>
            </w:r>
            <w:r>
              <w:rPr>
                <w:rFonts w:ascii="宋体" w:hAnsi="宋体"/>
                <w:kern w:val="0"/>
                <w:sz w:val="10"/>
                <w:szCs w:val="10"/>
              </w:rPr>
              <w:t>万元、</w:t>
            </w:r>
            <w:r>
              <w:rPr>
                <w:rFonts w:ascii="宋体" w:hAnsi="宋体" w:hint="eastAsia"/>
                <w:kern w:val="0"/>
                <w:sz w:val="10"/>
                <w:szCs w:val="10"/>
              </w:rPr>
              <w:t>项目</w:t>
            </w:r>
            <w:r>
              <w:rPr>
                <w:rFonts w:ascii="宋体" w:hAnsi="宋体"/>
                <w:kern w:val="0"/>
                <w:sz w:val="10"/>
                <w:szCs w:val="10"/>
              </w:rPr>
              <w:t>建设</w:t>
            </w:r>
            <w:r>
              <w:rPr>
                <w:rFonts w:ascii="Times New Roman" w:hAnsi="Times New Roman" w:hint="eastAsia"/>
                <w:kern w:val="0"/>
                <w:sz w:val="10"/>
                <w:szCs w:val="10"/>
              </w:rPr>
              <w:t>88</w:t>
            </w:r>
            <w:r>
              <w:rPr>
                <w:rFonts w:ascii="宋体" w:hAnsi="宋体"/>
                <w:kern w:val="0"/>
                <w:sz w:val="10"/>
                <w:szCs w:val="10"/>
              </w:rPr>
              <w:t>万元</w:t>
            </w:r>
            <w:r>
              <w:rPr>
                <w:rFonts w:ascii="宋体" w:hAnsi="宋体" w:hint="eastAsia"/>
                <w:kern w:val="0"/>
                <w:sz w:val="10"/>
                <w:szCs w:val="10"/>
              </w:rPr>
              <w:t>）</w:t>
            </w:r>
          </w:p>
        </w:tc>
        <w:tc>
          <w:tcPr>
            <w:tcW w:w="501"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336</w:t>
            </w:r>
            <w:r>
              <w:rPr>
                <w:rFonts w:ascii="宋体" w:hAnsi="宋体" w:hint="eastAsia"/>
                <w:kern w:val="0"/>
                <w:sz w:val="10"/>
                <w:szCs w:val="10"/>
              </w:rPr>
              <w:t>万元（其中用于</w:t>
            </w:r>
            <w:r>
              <w:rPr>
                <w:rFonts w:ascii="宋体" w:hAnsi="宋体"/>
                <w:kern w:val="0"/>
                <w:sz w:val="10"/>
                <w:szCs w:val="10"/>
              </w:rPr>
              <w:t>直补资金发放</w:t>
            </w:r>
            <w:r>
              <w:rPr>
                <w:rFonts w:ascii="Times New Roman" w:hAnsi="Times New Roman"/>
                <w:kern w:val="0"/>
                <w:sz w:val="10"/>
                <w:szCs w:val="10"/>
              </w:rPr>
              <w:t xml:space="preserve"> </w:t>
            </w:r>
            <w:r>
              <w:rPr>
                <w:rFonts w:ascii="Times New Roman" w:hAnsi="Times New Roman" w:hint="eastAsia"/>
                <w:kern w:val="0"/>
                <w:sz w:val="10"/>
                <w:szCs w:val="10"/>
              </w:rPr>
              <w:t>0</w:t>
            </w:r>
            <w:r>
              <w:rPr>
                <w:rFonts w:ascii="宋体" w:hAnsi="宋体"/>
                <w:kern w:val="0"/>
                <w:sz w:val="10"/>
                <w:szCs w:val="10"/>
              </w:rPr>
              <w:t>万元、</w:t>
            </w:r>
            <w:r>
              <w:rPr>
                <w:rFonts w:ascii="宋体" w:hAnsi="宋体" w:hint="eastAsia"/>
                <w:kern w:val="0"/>
                <w:sz w:val="10"/>
                <w:szCs w:val="10"/>
              </w:rPr>
              <w:t>项目</w:t>
            </w:r>
            <w:r>
              <w:rPr>
                <w:rFonts w:ascii="宋体" w:hAnsi="宋体"/>
                <w:kern w:val="0"/>
                <w:sz w:val="10"/>
                <w:szCs w:val="10"/>
              </w:rPr>
              <w:t>建设</w:t>
            </w:r>
            <w:r>
              <w:rPr>
                <w:rFonts w:ascii="Times New Roman" w:hAnsi="Times New Roman" w:hint="eastAsia"/>
                <w:kern w:val="0"/>
                <w:sz w:val="10"/>
                <w:szCs w:val="10"/>
              </w:rPr>
              <w:t>336</w:t>
            </w:r>
            <w:r>
              <w:rPr>
                <w:rFonts w:ascii="宋体" w:hAnsi="宋体"/>
                <w:kern w:val="0"/>
                <w:sz w:val="10"/>
                <w:szCs w:val="10"/>
              </w:rPr>
              <w:t>万元</w:t>
            </w:r>
            <w:r>
              <w:rPr>
                <w:rFonts w:ascii="宋体" w:hAnsi="宋体" w:hint="eastAsia"/>
                <w:kern w:val="0"/>
                <w:sz w:val="10"/>
                <w:szCs w:val="10"/>
              </w:rPr>
              <w:t>）</w:t>
            </w:r>
          </w:p>
        </w:tc>
        <w:tc>
          <w:tcPr>
            <w:tcW w:w="492"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138</w:t>
            </w:r>
            <w:r>
              <w:rPr>
                <w:rFonts w:ascii="宋体" w:hAnsi="宋体" w:hint="eastAsia"/>
                <w:kern w:val="0"/>
                <w:sz w:val="10"/>
                <w:szCs w:val="10"/>
              </w:rPr>
              <w:t>万元（其中用于</w:t>
            </w:r>
            <w:r>
              <w:rPr>
                <w:rFonts w:ascii="宋体" w:hAnsi="宋体"/>
                <w:kern w:val="0"/>
                <w:sz w:val="10"/>
                <w:szCs w:val="10"/>
              </w:rPr>
              <w:t>直补资金发放</w:t>
            </w:r>
            <w:r>
              <w:rPr>
                <w:rFonts w:ascii="Times New Roman" w:hAnsi="Times New Roman"/>
                <w:kern w:val="0"/>
                <w:sz w:val="10"/>
                <w:szCs w:val="10"/>
              </w:rPr>
              <w:t xml:space="preserve"> </w:t>
            </w:r>
            <w:r>
              <w:rPr>
                <w:rFonts w:ascii="Times New Roman" w:hAnsi="Times New Roman" w:hint="eastAsia"/>
                <w:kern w:val="0"/>
                <w:sz w:val="10"/>
                <w:szCs w:val="10"/>
              </w:rPr>
              <w:t>0</w:t>
            </w:r>
            <w:r>
              <w:rPr>
                <w:rFonts w:ascii="宋体" w:hAnsi="宋体"/>
                <w:kern w:val="0"/>
                <w:sz w:val="10"/>
                <w:szCs w:val="10"/>
              </w:rPr>
              <w:t>万元、</w:t>
            </w:r>
            <w:r>
              <w:rPr>
                <w:rFonts w:ascii="宋体" w:hAnsi="宋体" w:hint="eastAsia"/>
                <w:kern w:val="0"/>
                <w:sz w:val="10"/>
                <w:szCs w:val="10"/>
              </w:rPr>
              <w:t>项目</w:t>
            </w:r>
            <w:r>
              <w:rPr>
                <w:rFonts w:ascii="宋体" w:hAnsi="宋体"/>
                <w:kern w:val="0"/>
                <w:sz w:val="10"/>
                <w:szCs w:val="10"/>
              </w:rPr>
              <w:t>建设</w:t>
            </w:r>
            <w:r>
              <w:rPr>
                <w:rFonts w:ascii="Times New Roman" w:hAnsi="Times New Roman" w:hint="eastAsia"/>
                <w:kern w:val="0"/>
                <w:sz w:val="10"/>
                <w:szCs w:val="10"/>
              </w:rPr>
              <w:t>138</w:t>
            </w:r>
            <w:r>
              <w:rPr>
                <w:rFonts w:ascii="宋体" w:hAnsi="宋体"/>
                <w:kern w:val="0"/>
                <w:sz w:val="10"/>
                <w:szCs w:val="10"/>
              </w:rPr>
              <w:t>万元</w:t>
            </w:r>
            <w:r>
              <w:rPr>
                <w:rFonts w:ascii="宋体" w:hAnsi="宋体" w:hint="eastAsia"/>
                <w:kern w:val="0"/>
                <w:sz w:val="10"/>
                <w:szCs w:val="10"/>
              </w:rPr>
              <w:t>）</w:t>
            </w:r>
          </w:p>
        </w:tc>
        <w:tc>
          <w:tcPr>
            <w:tcW w:w="425"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469</w:t>
            </w:r>
            <w:r>
              <w:rPr>
                <w:rFonts w:ascii="宋体" w:hAnsi="宋体" w:hint="eastAsia"/>
                <w:kern w:val="0"/>
                <w:sz w:val="10"/>
                <w:szCs w:val="10"/>
              </w:rPr>
              <w:t>万元（其中用于</w:t>
            </w:r>
            <w:r>
              <w:rPr>
                <w:rFonts w:ascii="宋体" w:hAnsi="宋体"/>
                <w:kern w:val="0"/>
                <w:sz w:val="10"/>
                <w:szCs w:val="10"/>
              </w:rPr>
              <w:t>直补资金发放</w:t>
            </w:r>
            <w:r>
              <w:rPr>
                <w:rFonts w:ascii="Times New Roman" w:hAnsi="Times New Roman"/>
                <w:kern w:val="0"/>
                <w:sz w:val="10"/>
                <w:szCs w:val="10"/>
              </w:rPr>
              <w:t xml:space="preserve"> </w:t>
            </w:r>
            <w:r>
              <w:rPr>
                <w:rFonts w:ascii="Times New Roman" w:hAnsi="Times New Roman" w:hint="eastAsia"/>
                <w:kern w:val="0"/>
                <w:sz w:val="10"/>
                <w:szCs w:val="10"/>
              </w:rPr>
              <w:t>0</w:t>
            </w:r>
            <w:r>
              <w:rPr>
                <w:rFonts w:ascii="宋体" w:hAnsi="宋体"/>
                <w:kern w:val="0"/>
                <w:sz w:val="10"/>
                <w:szCs w:val="10"/>
              </w:rPr>
              <w:t>万元、</w:t>
            </w:r>
            <w:r>
              <w:rPr>
                <w:rFonts w:ascii="宋体" w:hAnsi="宋体" w:hint="eastAsia"/>
                <w:kern w:val="0"/>
                <w:sz w:val="10"/>
                <w:szCs w:val="10"/>
              </w:rPr>
              <w:t>项目</w:t>
            </w:r>
            <w:r>
              <w:rPr>
                <w:rFonts w:ascii="宋体" w:hAnsi="宋体"/>
                <w:kern w:val="0"/>
                <w:sz w:val="10"/>
                <w:szCs w:val="10"/>
              </w:rPr>
              <w:t>建设</w:t>
            </w:r>
            <w:r>
              <w:rPr>
                <w:rFonts w:ascii="Times New Roman" w:hAnsi="Times New Roman" w:hint="eastAsia"/>
                <w:kern w:val="0"/>
                <w:sz w:val="10"/>
                <w:szCs w:val="10"/>
              </w:rPr>
              <w:t>469</w:t>
            </w:r>
            <w:r>
              <w:rPr>
                <w:rFonts w:ascii="宋体" w:hAnsi="宋体"/>
                <w:kern w:val="0"/>
                <w:sz w:val="10"/>
                <w:szCs w:val="10"/>
              </w:rPr>
              <w:t>万元</w:t>
            </w:r>
            <w:r>
              <w:rPr>
                <w:rFonts w:ascii="宋体" w:hAnsi="宋体" w:hint="eastAsia"/>
                <w:kern w:val="0"/>
                <w:sz w:val="10"/>
                <w:szCs w:val="10"/>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123</w:t>
            </w:r>
            <w:r>
              <w:rPr>
                <w:rFonts w:ascii="宋体" w:hAnsi="宋体" w:hint="eastAsia"/>
                <w:kern w:val="0"/>
                <w:sz w:val="10"/>
                <w:szCs w:val="10"/>
              </w:rPr>
              <w:t>万元（其中用于</w:t>
            </w:r>
            <w:r>
              <w:rPr>
                <w:rFonts w:ascii="宋体" w:hAnsi="宋体"/>
                <w:kern w:val="0"/>
                <w:sz w:val="10"/>
                <w:szCs w:val="10"/>
              </w:rPr>
              <w:t>直补资金发放</w:t>
            </w:r>
            <w:r>
              <w:rPr>
                <w:rFonts w:ascii="Times New Roman" w:hAnsi="Times New Roman"/>
                <w:kern w:val="0"/>
                <w:sz w:val="10"/>
                <w:szCs w:val="10"/>
              </w:rPr>
              <w:t xml:space="preserve"> </w:t>
            </w:r>
            <w:r>
              <w:rPr>
                <w:rFonts w:ascii="Times New Roman" w:hAnsi="Times New Roman" w:hint="eastAsia"/>
                <w:kern w:val="0"/>
                <w:sz w:val="10"/>
                <w:szCs w:val="10"/>
              </w:rPr>
              <w:t>0</w:t>
            </w:r>
            <w:r>
              <w:rPr>
                <w:rFonts w:ascii="宋体" w:hAnsi="宋体"/>
                <w:kern w:val="0"/>
                <w:sz w:val="10"/>
                <w:szCs w:val="10"/>
              </w:rPr>
              <w:t>万元、</w:t>
            </w:r>
            <w:r>
              <w:rPr>
                <w:rFonts w:ascii="宋体" w:hAnsi="宋体" w:hint="eastAsia"/>
                <w:kern w:val="0"/>
                <w:sz w:val="10"/>
                <w:szCs w:val="10"/>
              </w:rPr>
              <w:t>项目</w:t>
            </w:r>
            <w:r>
              <w:rPr>
                <w:rFonts w:ascii="宋体" w:hAnsi="宋体"/>
                <w:kern w:val="0"/>
                <w:sz w:val="10"/>
                <w:szCs w:val="10"/>
              </w:rPr>
              <w:t>建设</w:t>
            </w:r>
            <w:r>
              <w:rPr>
                <w:rFonts w:ascii="Times New Roman" w:hAnsi="Times New Roman" w:hint="eastAsia"/>
                <w:kern w:val="0"/>
                <w:sz w:val="10"/>
                <w:szCs w:val="10"/>
              </w:rPr>
              <w:t>123</w:t>
            </w:r>
            <w:r>
              <w:rPr>
                <w:rFonts w:ascii="宋体" w:hAnsi="宋体"/>
                <w:kern w:val="0"/>
                <w:sz w:val="10"/>
                <w:szCs w:val="10"/>
              </w:rPr>
              <w:t>万元</w:t>
            </w:r>
            <w:r>
              <w:rPr>
                <w:rFonts w:ascii="宋体" w:hAnsi="宋体" w:hint="eastAsia"/>
                <w:kern w:val="0"/>
                <w:sz w:val="10"/>
                <w:szCs w:val="10"/>
              </w:rPr>
              <w:t>）</w:t>
            </w:r>
          </w:p>
        </w:tc>
        <w:tc>
          <w:tcPr>
            <w:tcW w:w="425"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940</w:t>
            </w:r>
            <w:r>
              <w:rPr>
                <w:rFonts w:ascii="宋体" w:hAnsi="宋体" w:hint="eastAsia"/>
                <w:kern w:val="0"/>
                <w:sz w:val="10"/>
                <w:szCs w:val="10"/>
              </w:rPr>
              <w:t>万元（其中用于</w:t>
            </w:r>
            <w:r>
              <w:rPr>
                <w:rFonts w:ascii="宋体" w:hAnsi="宋体"/>
                <w:kern w:val="0"/>
                <w:sz w:val="10"/>
                <w:szCs w:val="10"/>
              </w:rPr>
              <w:t>直补资金发放</w:t>
            </w:r>
            <w:r>
              <w:rPr>
                <w:rFonts w:ascii="Times New Roman" w:hAnsi="Times New Roman"/>
                <w:kern w:val="0"/>
                <w:sz w:val="10"/>
                <w:szCs w:val="10"/>
              </w:rPr>
              <w:t xml:space="preserve"> </w:t>
            </w:r>
            <w:r>
              <w:rPr>
                <w:rFonts w:ascii="Times New Roman" w:hAnsi="Times New Roman" w:hint="eastAsia"/>
                <w:kern w:val="0"/>
                <w:sz w:val="10"/>
                <w:szCs w:val="10"/>
              </w:rPr>
              <w:t>0</w:t>
            </w:r>
            <w:r>
              <w:rPr>
                <w:rFonts w:ascii="宋体" w:hAnsi="宋体"/>
                <w:kern w:val="0"/>
                <w:sz w:val="10"/>
                <w:szCs w:val="10"/>
              </w:rPr>
              <w:t>万元、</w:t>
            </w:r>
            <w:r>
              <w:rPr>
                <w:rFonts w:ascii="宋体" w:hAnsi="宋体" w:hint="eastAsia"/>
                <w:kern w:val="0"/>
                <w:sz w:val="10"/>
                <w:szCs w:val="10"/>
              </w:rPr>
              <w:t>项目</w:t>
            </w:r>
            <w:r>
              <w:rPr>
                <w:rFonts w:ascii="宋体" w:hAnsi="宋体"/>
                <w:kern w:val="0"/>
                <w:sz w:val="10"/>
                <w:szCs w:val="10"/>
              </w:rPr>
              <w:t>建设</w:t>
            </w:r>
            <w:r>
              <w:rPr>
                <w:rFonts w:ascii="Times New Roman" w:hAnsi="Times New Roman" w:hint="eastAsia"/>
                <w:kern w:val="0"/>
                <w:sz w:val="10"/>
                <w:szCs w:val="10"/>
              </w:rPr>
              <w:t>940</w:t>
            </w:r>
            <w:r>
              <w:rPr>
                <w:rFonts w:ascii="宋体" w:hAnsi="宋体"/>
                <w:kern w:val="0"/>
                <w:sz w:val="10"/>
                <w:szCs w:val="10"/>
              </w:rPr>
              <w:t>万元</w:t>
            </w:r>
            <w:r>
              <w:rPr>
                <w:rFonts w:ascii="宋体" w:hAnsi="宋体" w:hint="eastAsia"/>
                <w:kern w:val="0"/>
                <w:sz w:val="10"/>
                <w:szCs w:val="10"/>
              </w:rPr>
              <w:t>）</w:t>
            </w:r>
          </w:p>
        </w:tc>
        <w:tc>
          <w:tcPr>
            <w:tcW w:w="425"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30</w:t>
            </w:r>
            <w:r>
              <w:rPr>
                <w:rFonts w:ascii="宋体" w:hAnsi="宋体" w:hint="eastAsia"/>
                <w:kern w:val="0"/>
                <w:sz w:val="10"/>
                <w:szCs w:val="10"/>
              </w:rPr>
              <w:t>（其中用于</w:t>
            </w:r>
            <w:r>
              <w:rPr>
                <w:rFonts w:ascii="宋体" w:hAnsi="宋体"/>
                <w:kern w:val="0"/>
                <w:sz w:val="10"/>
                <w:szCs w:val="10"/>
              </w:rPr>
              <w:t>直补资金发放</w:t>
            </w:r>
            <w:r>
              <w:rPr>
                <w:rFonts w:ascii="Times New Roman" w:hAnsi="Times New Roman"/>
                <w:kern w:val="0"/>
                <w:sz w:val="10"/>
                <w:szCs w:val="10"/>
              </w:rPr>
              <w:t xml:space="preserve"> </w:t>
            </w:r>
            <w:r>
              <w:rPr>
                <w:rFonts w:ascii="Times New Roman" w:hAnsi="Times New Roman" w:hint="eastAsia"/>
                <w:kern w:val="0"/>
                <w:sz w:val="10"/>
                <w:szCs w:val="10"/>
              </w:rPr>
              <w:t>0</w:t>
            </w:r>
            <w:r>
              <w:rPr>
                <w:rFonts w:ascii="宋体" w:hAnsi="宋体"/>
                <w:kern w:val="0"/>
                <w:sz w:val="10"/>
                <w:szCs w:val="10"/>
              </w:rPr>
              <w:t>万元、</w:t>
            </w:r>
            <w:r>
              <w:rPr>
                <w:rFonts w:ascii="宋体" w:hAnsi="宋体" w:hint="eastAsia"/>
                <w:kern w:val="0"/>
                <w:sz w:val="10"/>
                <w:szCs w:val="10"/>
              </w:rPr>
              <w:t>项目</w:t>
            </w:r>
            <w:r>
              <w:rPr>
                <w:rFonts w:ascii="宋体" w:hAnsi="宋体"/>
                <w:kern w:val="0"/>
                <w:sz w:val="10"/>
                <w:szCs w:val="10"/>
              </w:rPr>
              <w:t>建设</w:t>
            </w:r>
            <w:r>
              <w:rPr>
                <w:rFonts w:ascii="Times New Roman" w:hAnsi="Times New Roman" w:hint="eastAsia"/>
                <w:kern w:val="0"/>
                <w:sz w:val="10"/>
                <w:szCs w:val="10"/>
              </w:rPr>
              <w:t>30</w:t>
            </w:r>
            <w:r>
              <w:rPr>
                <w:rFonts w:ascii="宋体" w:hAnsi="宋体"/>
                <w:kern w:val="0"/>
                <w:sz w:val="10"/>
                <w:szCs w:val="10"/>
              </w:rPr>
              <w:t>万元</w:t>
            </w:r>
            <w:r>
              <w:rPr>
                <w:rFonts w:ascii="宋体" w:hAnsi="宋体" w:hint="eastAsia"/>
                <w:kern w:val="0"/>
                <w:sz w:val="10"/>
                <w:szCs w:val="10"/>
              </w:rPr>
              <w:t>）</w:t>
            </w:r>
          </w:p>
        </w:tc>
      </w:tr>
      <w:tr w:rsidR="00C31A9B">
        <w:trPr>
          <w:trHeight w:val="180"/>
        </w:trPr>
        <w:tc>
          <w:tcPr>
            <w:tcW w:w="471" w:type="dxa"/>
            <w:vMerge/>
            <w:tcBorders>
              <w:top w:val="single" w:sz="4" w:space="0" w:color="auto"/>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771"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 xml:space="preserve"> </w:t>
            </w:r>
            <w:r>
              <w:rPr>
                <w:rFonts w:ascii="Times New Roman" w:eastAsia="宋体" w:hAnsi="Times New Roman" w:cs="Times New Roman"/>
                <w:kern w:val="0"/>
                <w:sz w:val="11"/>
                <w:szCs w:val="11"/>
              </w:rPr>
              <w:t>地方资金</w:t>
            </w:r>
          </w:p>
        </w:tc>
        <w:tc>
          <w:tcPr>
            <w:tcW w:w="1701"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01"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492"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425"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425"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425"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r>
      <w:tr w:rsidR="00C31A9B">
        <w:trPr>
          <w:trHeight w:val="467"/>
        </w:trPr>
        <w:tc>
          <w:tcPr>
            <w:tcW w:w="471" w:type="dxa"/>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年度总体目标</w:t>
            </w:r>
          </w:p>
        </w:tc>
        <w:tc>
          <w:tcPr>
            <w:tcW w:w="9843" w:type="dxa"/>
            <w:gridSpan w:val="22"/>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rPr>
                <w:rFonts w:ascii="Times New Roman" w:eastAsia="宋体" w:hAnsi="Times New Roman" w:cs="Times New Roman"/>
                <w:kern w:val="0"/>
                <w:sz w:val="11"/>
                <w:szCs w:val="11"/>
              </w:rPr>
            </w:pPr>
            <w:r>
              <w:rPr>
                <w:rFonts w:ascii="Times New Roman" w:eastAsia="宋体" w:hAnsi="Times New Roman" w:cs="Times New Roman"/>
                <w:kern w:val="0"/>
                <w:sz w:val="11"/>
                <w:szCs w:val="11"/>
              </w:rPr>
              <w:t>目标</w:t>
            </w:r>
            <w:r>
              <w:rPr>
                <w:rFonts w:ascii="Times New Roman" w:eastAsia="宋体" w:hAnsi="Times New Roman" w:cs="Times New Roman"/>
                <w:kern w:val="0"/>
                <w:sz w:val="11"/>
                <w:szCs w:val="11"/>
              </w:rPr>
              <w:t>1</w:t>
            </w:r>
            <w:r>
              <w:rPr>
                <w:rFonts w:ascii="Times New Roman" w:eastAsia="宋体" w:hAnsi="Times New Roman" w:cs="Times New Roman"/>
                <w:kern w:val="0"/>
                <w:sz w:val="11"/>
                <w:szCs w:val="11"/>
              </w:rPr>
              <w:t>：认真贯彻实施移民后期扶持政策，后期扶持受益移民人口</w:t>
            </w:r>
            <w:r>
              <w:rPr>
                <w:rFonts w:ascii="Times New Roman" w:eastAsia="宋体" w:hAnsi="Times New Roman" w:cs="Times New Roman"/>
                <w:kern w:val="0"/>
                <w:sz w:val="11"/>
                <w:szCs w:val="11"/>
              </w:rPr>
              <w:t>68400</w:t>
            </w:r>
            <w:r>
              <w:rPr>
                <w:rFonts w:ascii="Times New Roman" w:eastAsia="宋体" w:hAnsi="Times New Roman" w:cs="Times New Roman"/>
                <w:kern w:val="0"/>
                <w:sz w:val="11"/>
                <w:szCs w:val="11"/>
              </w:rPr>
              <w:t>人；</w:t>
            </w:r>
          </w:p>
          <w:p w:rsidR="00C31A9B" w:rsidRDefault="00773628">
            <w:pPr>
              <w:widowControl/>
              <w:spacing w:line="120" w:lineRule="exact"/>
              <w:rPr>
                <w:rFonts w:ascii="Times New Roman" w:eastAsia="宋体" w:hAnsi="Times New Roman" w:cs="Times New Roman"/>
                <w:kern w:val="0"/>
                <w:sz w:val="11"/>
                <w:szCs w:val="11"/>
              </w:rPr>
            </w:pPr>
            <w:r>
              <w:rPr>
                <w:rFonts w:ascii="Times New Roman" w:eastAsia="宋体" w:hAnsi="Times New Roman" w:cs="Times New Roman"/>
                <w:kern w:val="0"/>
                <w:sz w:val="11"/>
                <w:szCs w:val="11"/>
              </w:rPr>
              <w:t>目标</w:t>
            </w:r>
            <w:r>
              <w:rPr>
                <w:rFonts w:ascii="Times New Roman" w:eastAsia="宋体" w:hAnsi="Times New Roman" w:cs="Times New Roman"/>
                <w:kern w:val="0"/>
                <w:sz w:val="11"/>
                <w:szCs w:val="11"/>
              </w:rPr>
              <w:t>2</w:t>
            </w:r>
            <w:r>
              <w:rPr>
                <w:rFonts w:ascii="Times New Roman" w:eastAsia="宋体" w:hAnsi="Times New Roman" w:cs="Times New Roman"/>
                <w:kern w:val="0"/>
                <w:sz w:val="11"/>
                <w:szCs w:val="11"/>
              </w:rPr>
              <w:t>：组织开展移民美丽家园、生产开发及配套设施等项目，使得移民点的人居环境、文化生活得到改善，进一步增强移民的幸福感、获得感。</w:t>
            </w:r>
          </w:p>
        </w:tc>
      </w:tr>
      <w:tr w:rsidR="00C31A9B">
        <w:trPr>
          <w:trHeight w:val="270"/>
        </w:trPr>
        <w:tc>
          <w:tcPr>
            <w:tcW w:w="471"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绩效指标</w:t>
            </w:r>
          </w:p>
        </w:tc>
        <w:tc>
          <w:tcPr>
            <w:tcW w:w="48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一级指标</w:t>
            </w:r>
          </w:p>
        </w:tc>
        <w:tc>
          <w:tcPr>
            <w:tcW w:w="567"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二级指标</w:t>
            </w:r>
          </w:p>
        </w:tc>
        <w:tc>
          <w:tcPr>
            <w:tcW w:w="850"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三级指标</w:t>
            </w:r>
          </w:p>
        </w:tc>
        <w:tc>
          <w:tcPr>
            <w:tcW w:w="7938" w:type="dxa"/>
            <w:gridSpan w:val="18"/>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指标值</w:t>
            </w:r>
          </w:p>
        </w:tc>
      </w:tr>
      <w:tr w:rsidR="00C31A9B">
        <w:trPr>
          <w:trHeight w:val="345"/>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val="restart"/>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产出指标</w:t>
            </w:r>
            <w:r>
              <w:rPr>
                <w:rFonts w:ascii="Times New Roman" w:eastAsia="宋体" w:hAnsi="Times New Roman" w:cs="Times New Roman"/>
                <w:kern w:val="0"/>
                <w:sz w:val="10"/>
                <w:szCs w:val="10"/>
              </w:rPr>
              <w:t xml:space="preserve"> </w:t>
            </w:r>
          </w:p>
        </w:tc>
        <w:tc>
          <w:tcPr>
            <w:tcW w:w="567"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数量指标</w:t>
            </w:r>
          </w:p>
        </w:tc>
        <w:tc>
          <w:tcPr>
            <w:tcW w:w="850" w:type="dxa"/>
            <w:tcBorders>
              <w:top w:val="single" w:sz="4" w:space="0" w:color="auto"/>
              <w:left w:val="nil"/>
              <w:bottom w:val="single" w:sz="4" w:space="0" w:color="auto"/>
              <w:right w:val="single" w:sz="4" w:space="0" w:color="auto"/>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1</w:t>
            </w:r>
            <w:r>
              <w:rPr>
                <w:rFonts w:ascii="Times New Roman" w:eastAsia="宋体" w:hAnsi="Times New Roman" w:cs="Times New Roman"/>
                <w:kern w:val="0"/>
                <w:sz w:val="10"/>
                <w:szCs w:val="10"/>
              </w:rPr>
              <w:t>：资金直补受益移民（人）</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68400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2467</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20000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1</w:t>
            </w:r>
            <w:r>
              <w:rPr>
                <w:rFonts w:ascii="Times New Roman" w:hAnsi="Times New Roman"/>
                <w:kern w:val="0"/>
                <w:sz w:val="10"/>
                <w:szCs w:val="10"/>
              </w:rPr>
              <w:t>596</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0"/>
                <w:szCs w:val="10"/>
              </w:rPr>
            </w:pPr>
            <w:r>
              <w:rPr>
                <w:rFonts w:ascii="Times New Roman" w:hAnsi="Times New Roman"/>
                <w:kern w:val="0"/>
                <w:sz w:val="10"/>
                <w:szCs w:val="10"/>
              </w:rPr>
              <w:t>5686</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3</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1</w:t>
            </w:r>
            <w:r>
              <w:rPr>
                <w:rFonts w:ascii="Times New Roman" w:hAnsi="Times New Roman"/>
                <w:kern w:val="0"/>
                <w:sz w:val="10"/>
                <w:szCs w:val="10"/>
              </w:rPr>
              <w:t>354</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6667</w:t>
            </w:r>
          </w:p>
        </w:tc>
        <w:tc>
          <w:tcPr>
            <w:tcW w:w="627"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kern w:val="0"/>
                <w:sz w:val="10"/>
                <w:szCs w:val="10"/>
              </w:rPr>
              <w:t>2579</w:t>
            </w:r>
          </w:p>
        </w:tc>
        <w:tc>
          <w:tcPr>
            <w:tcW w:w="456" w:type="dxa"/>
            <w:gridSpan w:val="3"/>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4</w:t>
            </w:r>
            <w:r>
              <w:rPr>
                <w:rFonts w:ascii="Times New Roman" w:hAnsi="Times New Roman"/>
                <w:kern w:val="0"/>
                <w:sz w:val="10"/>
                <w:szCs w:val="10"/>
              </w:rPr>
              <w:t>142</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1</w:t>
            </w:r>
            <w:r>
              <w:rPr>
                <w:rFonts w:ascii="Times New Roman" w:hAnsi="Times New Roman"/>
                <w:kern w:val="0"/>
                <w:sz w:val="10"/>
                <w:szCs w:val="10"/>
              </w:rPr>
              <w:t>601</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7</w:t>
            </w:r>
            <w:r>
              <w:rPr>
                <w:rFonts w:ascii="Times New Roman" w:hAnsi="Times New Roman"/>
                <w:kern w:val="0"/>
                <w:sz w:val="10"/>
                <w:szCs w:val="10"/>
              </w:rPr>
              <w:t>583</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kern w:val="0"/>
                <w:sz w:val="10"/>
                <w:szCs w:val="10"/>
              </w:rPr>
              <w:t>283</w:t>
            </w:r>
            <w:r>
              <w:rPr>
                <w:rFonts w:ascii="Times New Roman" w:hAnsi="Times New Roman" w:hint="eastAsia"/>
                <w:kern w:val="0"/>
                <w:sz w:val="10"/>
                <w:szCs w:val="10"/>
              </w:rPr>
              <w:t>1</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kern w:val="0"/>
                <w:sz w:val="10"/>
                <w:szCs w:val="10"/>
              </w:rPr>
              <w:t>11000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8</w:t>
            </w:r>
            <w:r>
              <w:rPr>
                <w:rFonts w:ascii="Times New Roman" w:hAnsi="Times New Roman"/>
                <w:kern w:val="0"/>
                <w:sz w:val="10"/>
                <w:szCs w:val="10"/>
              </w:rPr>
              <w:t>91</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top w:val="nil"/>
              <w:left w:val="single" w:sz="4" w:space="0" w:color="auto"/>
              <w:bottom w:val="single" w:sz="4" w:space="0" w:color="000000"/>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auto"/>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2</w:t>
            </w:r>
            <w:r>
              <w:rPr>
                <w:rFonts w:ascii="Times New Roman" w:eastAsia="宋体" w:hAnsi="Times New Roman" w:cs="Times New Roman"/>
                <w:kern w:val="0"/>
                <w:sz w:val="10"/>
                <w:szCs w:val="10"/>
              </w:rPr>
              <w:t>：移民美丽家园项目（个）</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2</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627"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0</w:t>
            </w:r>
          </w:p>
        </w:tc>
        <w:tc>
          <w:tcPr>
            <w:tcW w:w="456" w:type="dxa"/>
            <w:gridSpan w:val="3"/>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r>
      <w:tr w:rsidR="00C31A9B">
        <w:trPr>
          <w:trHeight w:val="255"/>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top w:val="nil"/>
              <w:left w:val="single" w:sz="4" w:space="0" w:color="auto"/>
              <w:bottom w:val="single" w:sz="4" w:space="0" w:color="000000"/>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auto"/>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3</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产业扶持项目（个）</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3</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w:t>
            </w:r>
          </w:p>
        </w:tc>
        <w:tc>
          <w:tcPr>
            <w:tcW w:w="627"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0</w:t>
            </w:r>
          </w:p>
        </w:tc>
        <w:tc>
          <w:tcPr>
            <w:tcW w:w="456" w:type="dxa"/>
            <w:gridSpan w:val="3"/>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3</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r>
      <w:tr w:rsidR="00C31A9B">
        <w:trPr>
          <w:trHeight w:val="255"/>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top w:val="nil"/>
              <w:left w:val="single" w:sz="4" w:space="0" w:color="auto"/>
              <w:bottom w:val="single" w:sz="4" w:space="0" w:color="000000"/>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4</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就业创业能力</w:t>
            </w:r>
            <w:r>
              <w:rPr>
                <w:rFonts w:ascii="Times New Roman" w:eastAsia="宋体" w:hAnsi="Times New Roman" w:cs="Times New Roman"/>
                <w:kern w:val="0"/>
                <w:sz w:val="10"/>
                <w:szCs w:val="10"/>
              </w:rPr>
              <w:t>培训（人次）</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627"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56" w:type="dxa"/>
            <w:gridSpan w:val="3"/>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r>
      <w:tr w:rsidR="00C31A9B">
        <w:trPr>
          <w:trHeight w:val="255"/>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top w:val="nil"/>
              <w:left w:val="single" w:sz="4" w:space="0" w:color="auto"/>
              <w:bottom w:val="single" w:sz="4" w:space="0" w:color="000000"/>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5</w:t>
            </w:r>
            <w:r>
              <w:rPr>
                <w:rFonts w:ascii="Times New Roman" w:eastAsia="宋体" w:hAnsi="Times New Roman" w:cs="Times New Roman"/>
                <w:kern w:val="0"/>
                <w:sz w:val="10"/>
                <w:szCs w:val="10"/>
              </w:rPr>
              <w:t>：其他项目（个）</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12</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2</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3</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4</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val="restart"/>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质量指标</w:t>
            </w: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1</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完工项目验收</w:t>
            </w:r>
            <w:r>
              <w:rPr>
                <w:rFonts w:ascii="Times New Roman" w:eastAsia="宋体" w:hAnsi="Times New Roman" w:cs="Times New Roman"/>
                <w:kern w:val="0"/>
                <w:sz w:val="10"/>
                <w:szCs w:val="10"/>
              </w:rPr>
              <w:t>率</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2</w:t>
            </w:r>
            <w:r>
              <w:rPr>
                <w:rFonts w:ascii="Times New Roman" w:eastAsia="宋体" w:hAnsi="Times New Roman" w:cs="Times New Roman"/>
                <w:kern w:val="0"/>
                <w:sz w:val="10"/>
                <w:szCs w:val="10"/>
              </w:rPr>
              <w:t>：项目</w:t>
            </w:r>
            <w:r>
              <w:rPr>
                <w:rFonts w:ascii="Times New Roman" w:eastAsia="宋体" w:hAnsi="Times New Roman" w:cs="Times New Roman" w:hint="eastAsia"/>
                <w:kern w:val="0"/>
                <w:sz w:val="10"/>
                <w:szCs w:val="10"/>
              </w:rPr>
              <w:t>一次性</w:t>
            </w:r>
            <w:r>
              <w:rPr>
                <w:rFonts w:ascii="Times New Roman" w:eastAsia="宋体" w:hAnsi="Times New Roman" w:cs="Times New Roman"/>
                <w:kern w:val="0"/>
                <w:sz w:val="10"/>
                <w:szCs w:val="10"/>
              </w:rPr>
              <w:t>验收合格率</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val="restart"/>
            <w:tcBorders>
              <w:top w:val="nil"/>
              <w:left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时效指标</w:t>
            </w: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1</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截至</w:t>
            </w:r>
            <w:r>
              <w:rPr>
                <w:rFonts w:ascii="Times New Roman" w:eastAsia="宋体" w:hAnsi="Times New Roman" w:cs="Times New Roman" w:hint="eastAsia"/>
                <w:kern w:val="0"/>
                <w:sz w:val="10"/>
                <w:szCs w:val="10"/>
              </w:rPr>
              <w:t>2</w:t>
            </w:r>
            <w:r>
              <w:rPr>
                <w:rFonts w:ascii="Times New Roman" w:eastAsia="宋体" w:hAnsi="Times New Roman" w:cs="Times New Roman"/>
                <w:kern w:val="0"/>
                <w:sz w:val="10"/>
                <w:szCs w:val="10"/>
              </w:rPr>
              <w:t>023</w:t>
            </w:r>
            <w:r>
              <w:rPr>
                <w:rFonts w:ascii="Times New Roman" w:eastAsia="宋体" w:hAnsi="Times New Roman" w:cs="Times New Roman" w:hint="eastAsia"/>
                <w:kern w:val="0"/>
                <w:sz w:val="10"/>
                <w:szCs w:val="10"/>
              </w:rPr>
              <w:t>年底，</w:t>
            </w:r>
            <w:r>
              <w:rPr>
                <w:rFonts w:ascii="Times New Roman" w:eastAsia="宋体" w:hAnsi="Times New Roman" w:cs="Times New Roman"/>
                <w:kern w:val="0"/>
                <w:sz w:val="10"/>
                <w:szCs w:val="10"/>
              </w:rPr>
              <w:t>直补资金发放率</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left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2</w:t>
            </w:r>
            <w:r>
              <w:rPr>
                <w:rFonts w:ascii="Times New Roman" w:eastAsia="宋体" w:hAnsi="Times New Roman" w:cs="Times New Roman"/>
                <w:kern w:val="0"/>
                <w:sz w:val="10"/>
                <w:szCs w:val="10"/>
              </w:rPr>
              <w:t>：截至</w:t>
            </w:r>
            <w:r>
              <w:rPr>
                <w:rFonts w:ascii="Times New Roman" w:eastAsia="宋体" w:hAnsi="Times New Roman" w:cs="Times New Roman"/>
                <w:kern w:val="0"/>
                <w:sz w:val="10"/>
                <w:szCs w:val="10"/>
              </w:rPr>
              <w:t>2023</w:t>
            </w:r>
            <w:r>
              <w:rPr>
                <w:rFonts w:ascii="Times New Roman" w:eastAsia="宋体" w:hAnsi="Times New Roman" w:cs="Times New Roman"/>
                <w:kern w:val="0"/>
                <w:sz w:val="10"/>
                <w:szCs w:val="10"/>
              </w:rPr>
              <w:t>年底，项目资金完成率</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left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000000" w:fill="FFFFFF"/>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3</w:t>
            </w:r>
            <w:r>
              <w:rPr>
                <w:rFonts w:ascii="Times New Roman" w:eastAsia="宋体" w:hAnsi="Times New Roman" w:cs="Times New Roman"/>
                <w:kern w:val="0"/>
                <w:sz w:val="10"/>
                <w:szCs w:val="10"/>
              </w:rPr>
              <w:t>：截至</w:t>
            </w:r>
            <w:r>
              <w:rPr>
                <w:rFonts w:ascii="Times New Roman" w:eastAsia="宋体" w:hAnsi="Times New Roman" w:cs="Times New Roman"/>
                <w:kern w:val="0"/>
                <w:sz w:val="10"/>
                <w:szCs w:val="10"/>
              </w:rPr>
              <w:t>2024</w:t>
            </w:r>
            <w:r>
              <w:rPr>
                <w:rFonts w:ascii="Times New Roman" w:eastAsia="宋体" w:hAnsi="Times New Roman" w:cs="Times New Roman"/>
                <w:kern w:val="0"/>
                <w:sz w:val="10"/>
                <w:szCs w:val="10"/>
              </w:rPr>
              <w:t>年</w:t>
            </w:r>
            <w:r>
              <w:rPr>
                <w:rFonts w:ascii="Times New Roman" w:eastAsia="宋体" w:hAnsi="Times New Roman" w:cs="Times New Roman"/>
                <w:kern w:val="0"/>
                <w:sz w:val="10"/>
                <w:szCs w:val="10"/>
              </w:rPr>
              <w:t>3</w:t>
            </w:r>
            <w:r>
              <w:rPr>
                <w:rFonts w:ascii="Times New Roman" w:eastAsia="宋体" w:hAnsi="Times New Roman" w:cs="Times New Roman"/>
                <w:kern w:val="0"/>
                <w:sz w:val="10"/>
                <w:szCs w:val="10"/>
              </w:rPr>
              <w:t>月底，项目资金</w:t>
            </w:r>
            <w:r>
              <w:rPr>
                <w:rFonts w:ascii="Times New Roman" w:eastAsia="宋体" w:hAnsi="Times New Roman" w:cs="Times New Roman" w:hint="eastAsia"/>
                <w:kern w:val="0"/>
                <w:sz w:val="10"/>
                <w:szCs w:val="10"/>
              </w:rPr>
              <w:t>支付</w:t>
            </w:r>
            <w:r>
              <w:rPr>
                <w:rFonts w:ascii="Times New Roman" w:eastAsia="宋体" w:hAnsi="Times New Roman" w:cs="Times New Roman"/>
                <w:kern w:val="0"/>
                <w:sz w:val="10"/>
                <w:szCs w:val="10"/>
              </w:rPr>
              <w:t>率</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000000" w:fill="FFFFFF"/>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4</w:t>
            </w:r>
            <w:r>
              <w:rPr>
                <w:rFonts w:ascii="Times New Roman" w:eastAsia="宋体" w:hAnsi="Times New Roman" w:cs="Times New Roman"/>
                <w:kern w:val="0"/>
                <w:sz w:val="10"/>
                <w:szCs w:val="10"/>
              </w:rPr>
              <w:t>：截至</w:t>
            </w:r>
            <w:r>
              <w:rPr>
                <w:rFonts w:ascii="Times New Roman" w:eastAsia="宋体" w:hAnsi="Times New Roman" w:cs="Times New Roman"/>
                <w:kern w:val="0"/>
                <w:sz w:val="10"/>
                <w:szCs w:val="10"/>
              </w:rPr>
              <w:t>2023</w:t>
            </w:r>
            <w:r>
              <w:rPr>
                <w:rFonts w:ascii="Times New Roman" w:eastAsia="宋体" w:hAnsi="Times New Roman" w:cs="Times New Roman"/>
                <w:kern w:val="0"/>
                <w:sz w:val="10"/>
                <w:szCs w:val="10"/>
              </w:rPr>
              <w:t>年底，</w:t>
            </w:r>
            <w:r>
              <w:rPr>
                <w:rFonts w:ascii="Times New Roman" w:eastAsia="宋体" w:hAnsi="Times New Roman" w:cs="Times New Roman" w:hint="eastAsia"/>
                <w:kern w:val="0"/>
                <w:sz w:val="10"/>
                <w:szCs w:val="10"/>
              </w:rPr>
              <w:t>上年度预算</w:t>
            </w:r>
            <w:r>
              <w:rPr>
                <w:rFonts w:ascii="Times New Roman" w:eastAsia="宋体" w:hAnsi="Times New Roman" w:cs="Times New Roman"/>
                <w:kern w:val="0"/>
                <w:sz w:val="10"/>
                <w:szCs w:val="10"/>
              </w:rPr>
              <w:t>资金</w:t>
            </w:r>
            <w:r>
              <w:rPr>
                <w:rFonts w:ascii="Times New Roman" w:eastAsia="宋体" w:hAnsi="Times New Roman" w:cs="Times New Roman" w:hint="eastAsia"/>
                <w:kern w:val="0"/>
                <w:sz w:val="10"/>
                <w:szCs w:val="10"/>
              </w:rPr>
              <w:t>支付</w:t>
            </w:r>
            <w:r>
              <w:rPr>
                <w:rFonts w:ascii="Times New Roman" w:eastAsia="宋体" w:hAnsi="Times New Roman" w:cs="Times New Roman"/>
                <w:kern w:val="0"/>
                <w:sz w:val="10"/>
                <w:szCs w:val="10"/>
              </w:rPr>
              <w:t>率</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成本指标</w:t>
            </w: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1</w:t>
            </w:r>
            <w:r>
              <w:rPr>
                <w:rFonts w:ascii="Times New Roman" w:eastAsia="宋体" w:hAnsi="Times New Roman" w:cs="Times New Roman"/>
                <w:kern w:val="0"/>
                <w:sz w:val="10"/>
                <w:szCs w:val="10"/>
              </w:rPr>
              <w:t>：项目支出控制在批复的预算范围内的项目比例</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val="restart"/>
            <w:tcBorders>
              <w:top w:val="nil"/>
              <w:left w:val="single" w:sz="4" w:space="0" w:color="auto"/>
              <w:bottom w:val="nil"/>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效</w:t>
            </w:r>
            <w:r>
              <w:rPr>
                <w:rFonts w:ascii="Times New Roman" w:eastAsia="宋体" w:hAnsi="Times New Roman" w:cs="Times New Roman"/>
                <w:kern w:val="0"/>
                <w:sz w:val="10"/>
                <w:szCs w:val="10"/>
              </w:rPr>
              <w:br/>
            </w:r>
            <w:r>
              <w:rPr>
                <w:rFonts w:ascii="Times New Roman" w:eastAsia="宋体" w:hAnsi="Times New Roman" w:cs="Times New Roman"/>
                <w:kern w:val="0"/>
                <w:sz w:val="10"/>
                <w:szCs w:val="10"/>
              </w:rPr>
              <w:t>益</w:t>
            </w:r>
            <w:r>
              <w:rPr>
                <w:rFonts w:ascii="Times New Roman" w:eastAsia="宋体" w:hAnsi="Times New Roman" w:cs="Times New Roman"/>
                <w:kern w:val="0"/>
                <w:sz w:val="10"/>
                <w:szCs w:val="10"/>
              </w:rPr>
              <w:br/>
            </w:r>
            <w:r>
              <w:rPr>
                <w:rFonts w:ascii="Times New Roman" w:eastAsia="宋体" w:hAnsi="Times New Roman" w:cs="Times New Roman"/>
                <w:kern w:val="0"/>
                <w:sz w:val="10"/>
                <w:szCs w:val="10"/>
              </w:rPr>
              <w:t>指</w:t>
            </w:r>
            <w:r>
              <w:rPr>
                <w:rFonts w:ascii="Times New Roman" w:eastAsia="宋体" w:hAnsi="Times New Roman" w:cs="Times New Roman"/>
                <w:kern w:val="0"/>
                <w:sz w:val="10"/>
                <w:szCs w:val="10"/>
              </w:rPr>
              <w:br/>
            </w:r>
            <w:r>
              <w:rPr>
                <w:rFonts w:ascii="Times New Roman" w:eastAsia="宋体" w:hAnsi="Times New Roman" w:cs="Times New Roman"/>
                <w:kern w:val="0"/>
                <w:sz w:val="10"/>
                <w:szCs w:val="10"/>
              </w:rPr>
              <w:t>标</w:t>
            </w:r>
          </w:p>
        </w:tc>
        <w:tc>
          <w:tcPr>
            <w:tcW w:w="567" w:type="dxa"/>
            <w:gridSpan w:val="2"/>
            <w:tcBorders>
              <w:top w:val="nil"/>
              <w:left w:val="single" w:sz="4" w:space="0" w:color="auto"/>
              <w:bottom w:val="single" w:sz="4" w:space="0" w:color="000000"/>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经济效益</w:t>
            </w: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hint="eastAsia"/>
                <w:kern w:val="0"/>
                <w:sz w:val="10"/>
                <w:szCs w:val="10"/>
              </w:rPr>
              <w:t>当年移民人均可支配收入增速超过当地农村居民人均可支配收入增速</w:t>
            </w:r>
            <w:r>
              <w:rPr>
                <w:rFonts w:ascii="Times New Roman" w:eastAsia="宋体" w:hAnsi="Times New Roman" w:cs="Times New Roman"/>
                <w:kern w:val="0"/>
                <w:sz w:val="10"/>
                <w:szCs w:val="10"/>
              </w:rPr>
              <w:t>比例（</w:t>
            </w:r>
            <w:r>
              <w:rPr>
                <w:rFonts w:ascii="Times New Roman" w:eastAsia="宋体" w:hAnsi="Times New Roman" w:cs="Times New Roman"/>
                <w:kern w:val="0"/>
                <w:sz w:val="10"/>
                <w:szCs w:val="10"/>
              </w:rPr>
              <w:t>%</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w:t>
            </w:r>
            <w:r>
              <w:rPr>
                <w:rFonts w:ascii="Times New Roman" w:hAnsi="Times New Roman" w:hint="eastAsia"/>
                <w:kern w:val="0"/>
                <w:sz w:val="11"/>
                <w:szCs w:val="11"/>
              </w:rPr>
              <w:t>.</w:t>
            </w:r>
            <w:r>
              <w:rPr>
                <w:rFonts w:ascii="Times New Roman" w:hAnsi="Times New Roman"/>
                <w:kern w:val="0"/>
                <w:sz w:val="11"/>
                <w:szCs w:val="11"/>
              </w:rPr>
              <w:t>69</w:t>
            </w:r>
            <w:r>
              <w:rPr>
                <w:rFonts w:ascii="Times New Roman" w:hAnsi="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2</w:t>
            </w:r>
            <w:r>
              <w:rPr>
                <w:rFonts w:ascii="Times New Roman" w:hAnsi="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0.50%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2</w:t>
            </w:r>
            <w:r>
              <w:rPr>
                <w:rFonts w:ascii="Times New Roman" w:hAnsi="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2</w:t>
            </w:r>
            <w:r>
              <w:rPr>
                <w:rFonts w:ascii="Times New Roman" w:hAnsi="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w:t>
            </w:r>
            <w:r>
              <w:rPr>
                <w:rFonts w:ascii="Times New Roman" w:hAnsi="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2</w:t>
            </w:r>
            <w:r>
              <w:rPr>
                <w:rFonts w:ascii="Times New Roman" w:hAnsi="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2</w:t>
            </w:r>
            <w:r>
              <w:rPr>
                <w:rFonts w:ascii="Times New Roman" w:hAnsi="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2</w:t>
            </w:r>
            <w:r>
              <w:rPr>
                <w:rFonts w:ascii="Times New Roman" w:hAnsi="Times New Roman" w:hint="eastAsia"/>
                <w:kern w:val="0"/>
                <w:sz w:val="11"/>
                <w:szCs w:val="11"/>
              </w:rPr>
              <w:t>%</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3</w:t>
            </w:r>
            <w:r>
              <w:rPr>
                <w:rFonts w:ascii="Times New Roman" w:hAnsi="Times New Roman" w:hint="eastAsia"/>
                <w:kern w:val="0"/>
                <w:sz w:val="11"/>
                <w:szCs w:val="11"/>
              </w:rPr>
              <w:t>%</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3</w:t>
            </w:r>
            <w:r>
              <w:rPr>
                <w:rFonts w:ascii="Times New Roman" w:hAnsi="Times New Roman" w:hint="eastAsia"/>
                <w:kern w:val="0"/>
                <w:sz w:val="11"/>
                <w:szCs w:val="11"/>
              </w:rPr>
              <w:t>%</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3%</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0</w:t>
            </w:r>
            <w:r>
              <w:rPr>
                <w:rFonts w:ascii="Times New Roman" w:hAnsi="Times New Roman" w:hint="eastAsia"/>
                <w:kern w:val="0"/>
                <w:sz w:val="11"/>
                <w:szCs w:val="11"/>
              </w:rPr>
              <w:t>.</w:t>
            </w:r>
            <w:r>
              <w:rPr>
                <w:rFonts w:ascii="Times New Roman" w:hAnsi="Times New Roman"/>
                <w:kern w:val="0"/>
                <w:sz w:val="11"/>
                <w:szCs w:val="11"/>
              </w:rPr>
              <w:t>3</w:t>
            </w:r>
            <w:r>
              <w:rPr>
                <w:rFonts w:ascii="Times New Roman" w:hAnsi="Times New Roman" w:hint="eastAsia"/>
                <w:kern w:val="0"/>
                <w:sz w:val="11"/>
                <w:szCs w:val="11"/>
              </w:rPr>
              <w:t>%</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0</w:t>
            </w:r>
            <w:r>
              <w:rPr>
                <w:rFonts w:ascii="Times New Roman" w:hAnsi="Times New Roman" w:hint="eastAsia"/>
                <w:kern w:val="0"/>
                <w:sz w:val="11"/>
                <w:szCs w:val="11"/>
              </w:rPr>
              <w:t>.</w:t>
            </w:r>
            <w:r>
              <w:rPr>
                <w:rFonts w:ascii="Times New Roman" w:hAnsi="Times New Roman"/>
                <w:kern w:val="0"/>
                <w:sz w:val="11"/>
                <w:szCs w:val="11"/>
              </w:rPr>
              <w:t>5</w:t>
            </w:r>
            <w:r>
              <w:rPr>
                <w:rFonts w:ascii="Times New Roman" w:hAnsi="Times New Roman" w:hint="eastAsia"/>
                <w:kern w:val="0"/>
                <w:sz w:val="11"/>
                <w:szCs w:val="11"/>
              </w:rPr>
              <w:t>%</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0</w:t>
            </w:r>
            <w:r>
              <w:rPr>
                <w:rFonts w:ascii="Times New Roman" w:hAnsi="Times New Roman" w:hint="eastAsia"/>
                <w:kern w:val="0"/>
                <w:sz w:val="11"/>
                <w:szCs w:val="11"/>
              </w:rPr>
              <w:t>.</w:t>
            </w:r>
            <w:r>
              <w:rPr>
                <w:rFonts w:ascii="Times New Roman" w:hAnsi="Times New Roman"/>
                <w:kern w:val="0"/>
                <w:sz w:val="11"/>
                <w:szCs w:val="11"/>
              </w:rPr>
              <w:t>30</w:t>
            </w:r>
            <w:r>
              <w:rPr>
                <w:rFonts w:ascii="Times New Roman" w:hAnsi="Times New Roman" w:hint="eastAsia"/>
                <w:kern w:val="0"/>
                <w:sz w:val="11"/>
                <w:szCs w:val="11"/>
              </w:rPr>
              <w:t>%</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nil"/>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val="restart"/>
            <w:tcBorders>
              <w:top w:val="nil"/>
              <w:left w:val="nil"/>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社会效益</w:t>
            </w:r>
          </w:p>
        </w:tc>
        <w:tc>
          <w:tcPr>
            <w:tcW w:w="850"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1</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非正常进京上访和交办的信访事项及处理率</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16" w:type="dxa"/>
            <w:gridSpan w:val="4"/>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7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nil"/>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2</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统筹解决突出问题个数</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个</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8</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3</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nil"/>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生态效益</w:t>
            </w: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1</w:t>
            </w:r>
            <w:r>
              <w:rPr>
                <w:rFonts w:ascii="Times New Roman" w:eastAsia="宋体" w:hAnsi="Times New Roman" w:cs="Times New Roman"/>
                <w:kern w:val="0"/>
                <w:sz w:val="10"/>
                <w:szCs w:val="10"/>
              </w:rPr>
              <w:t>：建成美丽移民村（个）</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2</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r>
      <w:tr w:rsidR="00C31A9B">
        <w:trPr>
          <w:trHeight w:val="485"/>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tcBorders>
              <w:top w:val="nil"/>
              <w:left w:val="single" w:sz="4" w:space="0" w:color="auto"/>
              <w:bottom w:val="nil"/>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spacing w:val="-20"/>
                <w:kern w:val="0"/>
                <w:sz w:val="10"/>
                <w:szCs w:val="10"/>
              </w:rPr>
            </w:pPr>
            <w:r>
              <w:rPr>
                <w:rFonts w:ascii="Times New Roman" w:eastAsia="宋体" w:hAnsi="Times New Roman" w:cs="Times New Roman"/>
                <w:kern w:val="0"/>
                <w:sz w:val="10"/>
                <w:szCs w:val="10"/>
              </w:rPr>
              <w:t>可持续影响</w:t>
            </w:r>
          </w:p>
        </w:tc>
        <w:tc>
          <w:tcPr>
            <w:tcW w:w="850" w:type="dxa"/>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指标：已建工程项目良性运行比例（</w:t>
            </w:r>
            <w:r>
              <w:rPr>
                <w:rFonts w:ascii="Times New Roman" w:eastAsia="宋体" w:hAnsi="Times New Roman" w:cs="Times New Roman"/>
                <w:kern w:val="0"/>
                <w:sz w:val="10"/>
                <w:szCs w:val="10"/>
              </w:rPr>
              <w:t>%</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r>
      <w:tr w:rsidR="00C31A9B">
        <w:trPr>
          <w:trHeight w:val="95"/>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满意度指标</w:t>
            </w:r>
          </w:p>
        </w:tc>
        <w:tc>
          <w:tcPr>
            <w:tcW w:w="567" w:type="dxa"/>
            <w:gridSpan w:val="2"/>
            <w:tcBorders>
              <w:top w:val="nil"/>
              <w:left w:val="single" w:sz="4" w:space="0" w:color="auto"/>
              <w:bottom w:val="single" w:sz="4" w:space="0" w:color="000000"/>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服务对象</w:t>
            </w:r>
            <w:r>
              <w:rPr>
                <w:rFonts w:ascii="Times New Roman" w:eastAsia="宋体" w:hAnsi="Times New Roman" w:cs="Times New Roman"/>
                <w:kern w:val="0"/>
                <w:sz w:val="10"/>
                <w:szCs w:val="10"/>
              </w:rPr>
              <w:br/>
            </w:r>
            <w:r>
              <w:rPr>
                <w:rFonts w:ascii="Times New Roman" w:eastAsia="宋体" w:hAnsi="Times New Roman" w:cs="Times New Roman"/>
                <w:kern w:val="0"/>
                <w:sz w:val="10"/>
                <w:szCs w:val="10"/>
              </w:rPr>
              <w:t>满意度</w:t>
            </w:r>
          </w:p>
        </w:tc>
        <w:tc>
          <w:tcPr>
            <w:tcW w:w="850"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指标：移民对后期扶持政策实施满意度（</w:t>
            </w:r>
            <w:r>
              <w:rPr>
                <w:rFonts w:ascii="宋体" w:eastAsia="宋体" w:hAnsi="宋体" w:cs="宋体" w:hint="eastAsia"/>
                <w:kern w:val="0"/>
                <w:sz w:val="10"/>
                <w:szCs w:val="10"/>
              </w:rPr>
              <w:t>≧</w:t>
            </w:r>
            <w:r>
              <w:rPr>
                <w:rFonts w:ascii="Times New Roman" w:eastAsia="宋体" w:hAnsi="Times New Roman" w:cs="Times New Roman"/>
                <w:kern w:val="0"/>
                <w:sz w:val="10"/>
                <w:szCs w:val="10"/>
              </w:rPr>
              <w:t>%</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r>
    </w:tbl>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11</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22</w:t>
      </w:r>
      <w:r>
        <w:rPr>
          <w:rFonts w:ascii="Times New Roman" w:eastAsia="仿宋_GB2312" w:hAnsi="Times New Roman" w:cs="Times New Roman"/>
          <w:sz w:val="32"/>
          <w:szCs w:val="32"/>
        </w:rPr>
        <w:t>日，自治区财政厅《关于提前下达</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年中央水库移民扶持基金预算的通知》（新财农〔</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lastRenderedPageBreak/>
        <w:t>76</w:t>
      </w:r>
      <w:r>
        <w:rPr>
          <w:rFonts w:ascii="Times New Roman" w:eastAsia="仿宋_GB2312" w:hAnsi="Times New Roman" w:cs="Times New Roman"/>
          <w:sz w:val="32"/>
          <w:szCs w:val="32"/>
        </w:rPr>
        <w:t>号）</w:t>
      </w:r>
      <w:r>
        <w:rPr>
          <w:rFonts w:ascii="Times New Roman" w:eastAsia="仿宋_GB2312" w:hAnsi="Times New Roman" w:cs="Times New Roman" w:hint="eastAsia"/>
          <w:sz w:val="32"/>
          <w:szCs w:val="32"/>
        </w:rPr>
        <w:t>下达</w:t>
      </w:r>
      <w:r>
        <w:rPr>
          <w:rFonts w:ascii="Times New Roman" w:eastAsia="仿宋_GB2312" w:hAnsi="Times New Roman" w:cs="Times New Roman"/>
          <w:sz w:val="32"/>
          <w:szCs w:val="32"/>
        </w:rPr>
        <w:t>9236</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资金，</w:t>
      </w:r>
      <w:r>
        <w:rPr>
          <w:rFonts w:ascii="Times New Roman" w:eastAsia="仿宋_GB2312" w:hAnsi="Times New Roman" w:cs="Times New Roman"/>
          <w:sz w:val="32"/>
          <w:szCs w:val="32"/>
        </w:rPr>
        <w:t>绩效目标情况如下</w:t>
      </w:r>
      <w:r>
        <w:rPr>
          <w:rFonts w:ascii="Times New Roman" w:eastAsia="仿宋_GB2312" w:hAnsi="Times New Roman" w:cs="Times New Roman" w:hint="eastAsia"/>
          <w:sz w:val="32"/>
          <w:szCs w:val="32"/>
        </w:rPr>
        <w:t>表：</w:t>
      </w:r>
    </w:p>
    <w:tbl>
      <w:tblPr>
        <w:tblW w:w="9782" w:type="dxa"/>
        <w:tblInd w:w="-885" w:type="dxa"/>
        <w:tblLayout w:type="fixed"/>
        <w:tblLook w:val="04A0"/>
      </w:tblPr>
      <w:tblGrid>
        <w:gridCol w:w="9782"/>
      </w:tblGrid>
      <w:tr w:rsidR="00C31A9B">
        <w:trPr>
          <w:trHeight w:val="1131"/>
        </w:trPr>
        <w:tc>
          <w:tcPr>
            <w:tcW w:w="9782" w:type="dxa"/>
            <w:tcBorders>
              <w:top w:val="nil"/>
              <w:left w:val="nil"/>
              <w:bottom w:val="nil"/>
              <w:right w:val="nil"/>
            </w:tcBorders>
            <w:shd w:val="clear" w:color="auto" w:fill="auto"/>
            <w:vAlign w:val="center"/>
          </w:tcPr>
          <w:p w:rsidR="00C31A9B" w:rsidRDefault="00773628">
            <w:pPr>
              <w:widowControl/>
              <w:jc w:val="center"/>
              <w:rPr>
                <w:rFonts w:ascii="Times New Roman" w:eastAsia="方正小标宋_GBK" w:hAnsi="Times New Roman" w:cs="Times New Roman"/>
                <w:kern w:val="0"/>
                <w:sz w:val="30"/>
                <w:szCs w:val="30"/>
              </w:rPr>
            </w:pPr>
            <w:r>
              <w:rPr>
                <w:rFonts w:ascii="仿宋_GB2312" w:eastAsia="仿宋_GB2312" w:hAnsi="仿宋_GB2312" w:cs="仿宋_GB2312" w:hint="eastAsia"/>
                <w:b/>
                <w:bCs/>
                <w:kern w:val="0"/>
                <w:sz w:val="32"/>
                <w:szCs w:val="32"/>
              </w:rPr>
              <w:t>中央水库移民扶持基金绩效目标申报表（</w:t>
            </w:r>
            <w:r>
              <w:rPr>
                <w:rFonts w:ascii="仿宋_GB2312" w:eastAsia="仿宋_GB2312" w:hAnsi="仿宋_GB2312" w:cs="仿宋_GB2312" w:hint="eastAsia"/>
                <w:b/>
                <w:bCs/>
                <w:kern w:val="0"/>
                <w:sz w:val="32"/>
                <w:szCs w:val="32"/>
              </w:rPr>
              <w:t>2023</w:t>
            </w:r>
            <w:r>
              <w:rPr>
                <w:rFonts w:ascii="仿宋_GB2312" w:eastAsia="仿宋_GB2312" w:hAnsi="仿宋_GB2312" w:cs="仿宋_GB2312" w:hint="eastAsia"/>
                <w:b/>
                <w:bCs/>
                <w:kern w:val="0"/>
                <w:sz w:val="32"/>
                <w:szCs w:val="32"/>
              </w:rPr>
              <w:t>年度）</w:t>
            </w:r>
          </w:p>
        </w:tc>
      </w:tr>
    </w:tbl>
    <w:tbl>
      <w:tblPr>
        <w:tblpPr w:leftFromText="180" w:rightFromText="180" w:vertAnchor="text" w:horzAnchor="margin" w:tblpXSpec="center" w:tblpY="37"/>
        <w:tblOverlap w:val="never"/>
        <w:tblW w:w="10314" w:type="dxa"/>
        <w:tblLayout w:type="fixed"/>
        <w:tblLook w:val="04A0"/>
      </w:tblPr>
      <w:tblGrid>
        <w:gridCol w:w="471"/>
        <w:gridCol w:w="488"/>
        <w:gridCol w:w="283"/>
        <w:gridCol w:w="284"/>
        <w:gridCol w:w="850"/>
        <w:gridCol w:w="567"/>
        <w:gridCol w:w="567"/>
        <w:gridCol w:w="567"/>
        <w:gridCol w:w="567"/>
        <w:gridCol w:w="567"/>
        <w:gridCol w:w="567"/>
        <w:gridCol w:w="567"/>
        <w:gridCol w:w="567"/>
        <w:gridCol w:w="567"/>
        <w:gridCol w:w="60"/>
        <w:gridCol w:w="404"/>
        <w:gridCol w:w="37"/>
        <w:gridCol w:w="15"/>
        <w:gridCol w:w="477"/>
        <w:gridCol w:w="415"/>
        <w:gridCol w:w="577"/>
        <w:gridCol w:w="425"/>
        <w:gridCol w:w="425"/>
      </w:tblGrid>
      <w:tr w:rsidR="00C31A9B">
        <w:trPr>
          <w:trHeight w:val="561"/>
        </w:trPr>
        <w:tc>
          <w:tcPr>
            <w:tcW w:w="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专项名称</w:t>
            </w: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2023</w:t>
            </w:r>
            <w:r>
              <w:rPr>
                <w:rFonts w:ascii="Times New Roman" w:eastAsia="宋体" w:hAnsi="Times New Roman" w:cs="Times New Roman"/>
                <w:kern w:val="0"/>
                <w:sz w:val="11"/>
                <w:szCs w:val="11"/>
              </w:rPr>
              <w:t>年中央水库移民扶持基金</w:t>
            </w:r>
            <w:r>
              <w:rPr>
                <w:rFonts w:ascii="Times New Roman" w:eastAsia="宋体" w:hAnsi="Times New Roman" w:cs="Times New Roman" w:hint="eastAsia"/>
                <w:kern w:val="0"/>
                <w:sz w:val="11"/>
                <w:szCs w:val="11"/>
              </w:rPr>
              <w:t>（含一般预算）</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合计</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乌鲁木齐</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伊犁哈萨克自治州</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塔城地区</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阿勒泰地区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克拉玛依市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博尔塔拉蒙古自治州</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昌吉回族自治州</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哈密市</w:t>
            </w:r>
          </w:p>
        </w:tc>
        <w:tc>
          <w:tcPr>
            <w:tcW w:w="4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吐鲁番市</w:t>
            </w:r>
          </w:p>
        </w:tc>
        <w:tc>
          <w:tcPr>
            <w:tcW w:w="5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巴音郭楞蒙古自治州</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spacing w:line="14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阿克苏地区</w:t>
            </w:r>
          </w:p>
        </w:tc>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克孜勒苏柯尔克孜自治州</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喀什地区</w:t>
            </w:r>
          </w:p>
        </w:tc>
        <w:tc>
          <w:tcPr>
            <w:tcW w:w="425" w:type="dxa"/>
            <w:tcBorders>
              <w:top w:val="single" w:sz="4" w:space="0" w:color="auto"/>
              <w:left w:val="single" w:sz="4" w:space="0" w:color="auto"/>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和田地区</w:t>
            </w:r>
          </w:p>
        </w:tc>
      </w:tr>
      <w:tr w:rsidR="00C31A9B">
        <w:trPr>
          <w:trHeight w:val="175"/>
        </w:trPr>
        <w:tc>
          <w:tcPr>
            <w:tcW w:w="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省</w:t>
            </w:r>
            <w:r>
              <w:rPr>
                <w:rFonts w:ascii="Times New Roman" w:eastAsia="宋体" w:hAnsi="Times New Roman" w:cs="Times New Roman" w:hint="eastAsia"/>
                <w:kern w:val="0"/>
                <w:sz w:val="11"/>
                <w:szCs w:val="11"/>
              </w:rPr>
              <w:t>（区、市）</w:t>
            </w:r>
          </w:p>
        </w:tc>
        <w:tc>
          <w:tcPr>
            <w:tcW w:w="9355" w:type="dxa"/>
            <w:gridSpan w:val="21"/>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新疆维吾尔自治区</w:t>
            </w:r>
          </w:p>
        </w:tc>
      </w:tr>
      <w:tr w:rsidR="00C31A9B">
        <w:trPr>
          <w:trHeight w:val="249"/>
        </w:trPr>
        <w:tc>
          <w:tcPr>
            <w:tcW w:w="959"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省</w:t>
            </w:r>
            <w:r>
              <w:rPr>
                <w:rFonts w:ascii="Times New Roman" w:eastAsia="宋体" w:hAnsi="Times New Roman" w:cs="Times New Roman" w:hint="eastAsia"/>
                <w:kern w:val="0"/>
                <w:sz w:val="11"/>
                <w:szCs w:val="11"/>
              </w:rPr>
              <w:t>（区、市）</w:t>
            </w:r>
            <w:r>
              <w:rPr>
                <w:rFonts w:ascii="Times New Roman" w:eastAsia="宋体" w:hAnsi="Times New Roman" w:cs="Times New Roman"/>
                <w:kern w:val="0"/>
                <w:sz w:val="11"/>
                <w:szCs w:val="11"/>
              </w:rPr>
              <w:t>财政部门</w:t>
            </w:r>
          </w:p>
        </w:tc>
        <w:tc>
          <w:tcPr>
            <w:tcW w:w="9355" w:type="dxa"/>
            <w:gridSpan w:val="21"/>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新疆维吾尔自治区财政厅</w:t>
            </w:r>
          </w:p>
        </w:tc>
      </w:tr>
      <w:tr w:rsidR="00C31A9B">
        <w:trPr>
          <w:trHeight w:val="223"/>
        </w:trPr>
        <w:tc>
          <w:tcPr>
            <w:tcW w:w="959" w:type="dxa"/>
            <w:gridSpan w:val="2"/>
            <w:tcBorders>
              <w:top w:val="single" w:sz="4" w:space="0" w:color="auto"/>
              <w:left w:val="single" w:sz="4" w:space="0" w:color="auto"/>
              <w:bottom w:val="nil"/>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省</w:t>
            </w:r>
            <w:r>
              <w:rPr>
                <w:rFonts w:ascii="Times New Roman" w:eastAsia="宋体" w:hAnsi="Times New Roman" w:cs="Times New Roman" w:hint="eastAsia"/>
                <w:kern w:val="0"/>
                <w:sz w:val="11"/>
                <w:szCs w:val="11"/>
              </w:rPr>
              <w:t>（区、市）</w:t>
            </w:r>
            <w:r>
              <w:rPr>
                <w:rFonts w:ascii="Times New Roman" w:eastAsia="宋体" w:hAnsi="Times New Roman" w:cs="Times New Roman"/>
                <w:kern w:val="0"/>
                <w:sz w:val="11"/>
                <w:szCs w:val="11"/>
              </w:rPr>
              <w:t>主管部门</w:t>
            </w:r>
          </w:p>
        </w:tc>
        <w:tc>
          <w:tcPr>
            <w:tcW w:w="9355" w:type="dxa"/>
            <w:gridSpan w:val="21"/>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新疆维吾尔自治区水利厅</w:t>
            </w:r>
          </w:p>
        </w:tc>
      </w:tr>
      <w:tr w:rsidR="00C31A9B">
        <w:trPr>
          <w:trHeight w:val="270"/>
        </w:trPr>
        <w:tc>
          <w:tcPr>
            <w:tcW w:w="4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资金情况</w:t>
            </w:r>
          </w:p>
        </w:tc>
        <w:tc>
          <w:tcPr>
            <w:tcW w:w="771"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年度金额：</w:t>
            </w:r>
          </w:p>
        </w:tc>
        <w:tc>
          <w:tcPr>
            <w:tcW w:w="1701"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9236</w:t>
            </w:r>
            <w:r>
              <w:rPr>
                <w:rFonts w:ascii="宋体" w:hAnsi="宋体"/>
                <w:kern w:val="0"/>
                <w:sz w:val="11"/>
                <w:szCs w:val="11"/>
              </w:rPr>
              <w:t>万元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rPr>
                <w:rFonts w:ascii="Times New Roman" w:eastAsia="宋体" w:hAnsi="Times New Roman" w:cs="Times New Roman"/>
                <w:kern w:val="0"/>
                <w:sz w:val="10"/>
                <w:szCs w:val="10"/>
              </w:rPr>
            </w:pPr>
            <w:r>
              <w:rPr>
                <w:rFonts w:ascii="Times New Roman" w:hAnsi="Times New Roman" w:hint="eastAsia"/>
                <w:kern w:val="0"/>
                <w:sz w:val="10"/>
                <w:szCs w:val="10"/>
              </w:rPr>
              <w:t>238.02</w:t>
            </w:r>
            <w:r>
              <w:rPr>
                <w:rFonts w:ascii="宋体" w:hAnsi="宋体" w:hint="eastAsia"/>
                <w:kern w:val="0"/>
                <w:sz w:val="10"/>
                <w:szCs w:val="10"/>
              </w:rPr>
              <w:t>万元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2365</w:t>
            </w:r>
            <w:r>
              <w:rPr>
                <w:rFonts w:ascii="宋体" w:hAnsi="宋体" w:hint="eastAsia"/>
                <w:kern w:val="0"/>
                <w:sz w:val="10"/>
                <w:szCs w:val="10"/>
              </w:rPr>
              <w:t>万元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153.76</w:t>
            </w:r>
            <w:r>
              <w:rPr>
                <w:rFonts w:ascii="宋体" w:hAnsi="宋体" w:hint="eastAsia"/>
                <w:kern w:val="0"/>
                <w:sz w:val="10"/>
                <w:szCs w:val="10"/>
              </w:rPr>
              <w:t>万元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836.16</w:t>
            </w:r>
            <w:r>
              <w:rPr>
                <w:rFonts w:ascii="宋体" w:hAnsi="宋体" w:hint="eastAsia"/>
                <w:kern w:val="0"/>
                <w:sz w:val="10"/>
                <w:szCs w:val="10"/>
              </w:rPr>
              <w:t>万元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kern w:val="0"/>
                <w:sz w:val="10"/>
                <w:szCs w:val="10"/>
              </w:rPr>
              <w:t>0</w:t>
            </w:r>
            <w:r>
              <w:rPr>
                <w:rFonts w:ascii="Times New Roman" w:hAnsi="Times New Roman" w:hint="eastAsia"/>
                <w:kern w:val="0"/>
                <w:sz w:val="10"/>
                <w:szCs w:val="10"/>
              </w:rPr>
              <w:t>.</w:t>
            </w:r>
            <w:r>
              <w:rPr>
                <w:rFonts w:ascii="Times New Roman" w:hAnsi="Times New Roman"/>
                <w:kern w:val="0"/>
                <w:sz w:val="10"/>
                <w:szCs w:val="10"/>
              </w:rPr>
              <w:t>18</w:t>
            </w:r>
            <w:r>
              <w:rPr>
                <w:rFonts w:ascii="宋体" w:hAnsi="宋体" w:hint="eastAsia"/>
                <w:kern w:val="0"/>
                <w:sz w:val="10"/>
                <w:szCs w:val="10"/>
              </w:rPr>
              <w:t>万元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81.</w:t>
            </w:r>
            <w:r>
              <w:rPr>
                <w:rFonts w:ascii="Times New Roman" w:hAnsi="Times New Roman"/>
                <w:kern w:val="0"/>
                <w:sz w:val="10"/>
                <w:szCs w:val="10"/>
              </w:rPr>
              <w:t>24</w:t>
            </w:r>
            <w:r>
              <w:rPr>
                <w:rFonts w:ascii="宋体" w:hAnsi="宋体" w:hint="eastAsia"/>
                <w:kern w:val="0"/>
                <w:sz w:val="10"/>
                <w:szCs w:val="10"/>
              </w:rPr>
              <w:t>万元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532</w:t>
            </w:r>
            <w:r>
              <w:rPr>
                <w:rFonts w:ascii="宋体" w:hAnsi="宋体" w:hint="eastAsia"/>
                <w:kern w:val="0"/>
                <w:sz w:val="10"/>
                <w:szCs w:val="10"/>
              </w:rPr>
              <w:t>万元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216.74</w:t>
            </w:r>
            <w:r>
              <w:rPr>
                <w:rFonts w:ascii="宋体" w:hAnsi="宋体" w:hint="eastAsia"/>
                <w:kern w:val="0"/>
                <w:sz w:val="10"/>
                <w:szCs w:val="10"/>
              </w:rPr>
              <w:t>万元</w:t>
            </w:r>
          </w:p>
        </w:tc>
        <w:tc>
          <w:tcPr>
            <w:tcW w:w="50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399.52</w:t>
            </w:r>
            <w:r>
              <w:rPr>
                <w:rFonts w:ascii="宋体" w:hAnsi="宋体" w:hint="eastAsia"/>
                <w:kern w:val="0"/>
                <w:sz w:val="10"/>
                <w:szCs w:val="10"/>
              </w:rPr>
              <w:t>万元</w:t>
            </w:r>
          </w:p>
        </w:tc>
        <w:tc>
          <w:tcPr>
            <w:tcW w:w="4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154.06</w:t>
            </w:r>
            <w:r>
              <w:rPr>
                <w:rFonts w:ascii="宋体" w:hAnsi="宋体" w:hint="eastAsia"/>
                <w:kern w:val="0"/>
                <w:sz w:val="10"/>
                <w:szCs w:val="10"/>
              </w:rPr>
              <w:t>万元</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2355</w:t>
            </w:r>
            <w:r>
              <w:rPr>
                <w:rFonts w:ascii="宋体" w:hAnsi="宋体" w:hint="eastAsia"/>
                <w:kern w:val="0"/>
                <w:sz w:val="10"/>
                <w:szCs w:val="10"/>
              </w:rPr>
              <w:t>万元</w:t>
            </w:r>
          </w:p>
        </w:tc>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272.86</w:t>
            </w:r>
            <w:r>
              <w:rPr>
                <w:rFonts w:ascii="宋体" w:hAnsi="宋体" w:hint="eastAsia"/>
                <w:kern w:val="0"/>
                <w:sz w:val="10"/>
                <w:szCs w:val="10"/>
              </w:rPr>
              <w:t>万元</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1560</w:t>
            </w:r>
            <w:r>
              <w:rPr>
                <w:rFonts w:ascii="宋体" w:hAnsi="宋体" w:hint="eastAsia"/>
                <w:kern w:val="0"/>
                <w:sz w:val="10"/>
                <w:szCs w:val="10"/>
              </w:rPr>
              <w:t>万元</w:t>
            </w:r>
          </w:p>
        </w:tc>
        <w:tc>
          <w:tcPr>
            <w:tcW w:w="425" w:type="dxa"/>
            <w:tcBorders>
              <w:top w:val="single" w:sz="4" w:space="0" w:color="auto"/>
              <w:left w:val="single" w:sz="4" w:space="0" w:color="auto"/>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7</w:t>
            </w:r>
            <w:r>
              <w:rPr>
                <w:rFonts w:ascii="Times New Roman" w:hAnsi="Times New Roman"/>
                <w:kern w:val="0"/>
                <w:sz w:val="10"/>
                <w:szCs w:val="10"/>
              </w:rPr>
              <w:t>1</w:t>
            </w:r>
            <w:r>
              <w:rPr>
                <w:rFonts w:ascii="Times New Roman" w:hAnsi="Times New Roman" w:hint="eastAsia"/>
                <w:kern w:val="0"/>
                <w:sz w:val="10"/>
                <w:szCs w:val="10"/>
              </w:rPr>
              <w:t>.</w:t>
            </w:r>
            <w:r>
              <w:rPr>
                <w:rFonts w:ascii="Times New Roman" w:hAnsi="Times New Roman"/>
                <w:kern w:val="0"/>
                <w:sz w:val="10"/>
                <w:szCs w:val="10"/>
              </w:rPr>
              <w:t>46</w:t>
            </w:r>
            <w:r>
              <w:rPr>
                <w:rFonts w:ascii="宋体" w:hAnsi="宋体" w:hint="eastAsia"/>
                <w:kern w:val="0"/>
                <w:sz w:val="10"/>
                <w:szCs w:val="10"/>
              </w:rPr>
              <w:t>万元</w:t>
            </w:r>
          </w:p>
        </w:tc>
      </w:tr>
      <w:tr w:rsidR="00C31A9B">
        <w:trPr>
          <w:trHeight w:val="2107"/>
        </w:trPr>
        <w:tc>
          <w:tcPr>
            <w:tcW w:w="471" w:type="dxa"/>
            <w:vMerge/>
            <w:tcBorders>
              <w:top w:val="single" w:sz="4" w:space="0" w:color="auto"/>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771"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 xml:space="preserve"> </w:t>
            </w:r>
            <w:r>
              <w:rPr>
                <w:rFonts w:ascii="Times New Roman" w:eastAsia="宋体" w:hAnsi="Times New Roman" w:cs="Times New Roman"/>
                <w:kern w:val="0"/>
                <w:sz w:val="11"/>
                <w:szCs w:val="11"/>
              </w:rPr>
              <w:t>其中：中央资金</w:t>
            </w:r>
          </w:p>
        </w:tc>
        <w:tc>
          <w:tcPr>
            <w:tcW w:w="1701"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hAnsi="Times New Roman" w:hint="eastAsia"/>
                <w:kern w:val="0"/>
                <w:sz w:val="11"/>
                <w:szCs w:val="11"/>
              </w:rPr>
              <w:t>9236</w:t>
            </w:r>
            <w:r>
              <w:rPr>
                <w:rFonts w:ascii="宋体" w:hAnsi="宋体"/>
                <w:kern w:val="0"/>
                <w:sz w:val="11"/>
                <w:szCs w:val="11"/>
              </w:rPr>
              <w:t>万元（</w:t>
            </w:r>
            <w:r>
              <w:rPr>
                <w:rFonts w:ascii="宋体" w:hAnsi="宋体" w:hint="eastAsia"/>
                <w:kern w:val="0"/>
                <w:sz w:val="11"/>
                <w:szCs w:val="11"/>
              </w:rPr>
              <w:t>其中用于</w:t>
            </w:r>
            <w:r>
              <w:rPr>
                <w:rFonts w:ascii="宋体" w:hAnsi="宋体"/>
                <w:kern w:val="0"/>
                <w:sz w:val="11"/>
                <w:szCs w:val="11"/>
              </w:rPr>
              <w:t>直补资金发放</w:t>
            </w:r>
            <w:r>
              <w:rPr>
                <w:rFonts w:ascii="Times New Roman" w:hAnsi="Times New Roman" w:hint="eastAsia"/>
                <w:kern w:val="0"/>
                <w:sz w:val="11"/>
                <w:szCs w:val="11"/>
              </w:rPr>
              <w:t>4104</w:t>
            </w:r>
            <w:r>
              <w:rPr>
                <w:rFonts w:ascii="宋体" w:hAnsi="宋体"/>
                <w:kern w:val="0"/>
                <w:sz w:val="11"/>
                <w:szCs w:val="11"/>
              </w:rPr>
              <w:t>万元、</w:t>
            </w:r>
            <w:r>
              <w:rPr>
                <w:rFonts w:ascii="宋体" w:hAnsi="宋体" w:hint="eastAsia"/>
                <w:kern w:val="0"/>
                <w:sz w:val="11"/>
                <w:szCs w:val="11"/>
              </w:rPr>
              <w:t>项目</w:t>
            </w:r>
            <w:r>
              <w:rPr>
                <w:rFonts w:ascii="宋体" w:hAnsi="宋体"/>
                <w:kern w:val="0"/>
                <w:sz w:val="11"/>
                <w:szCs w:val="11"/>
              </w:rPr>
              <w:t>建设</w:t>
            </w:r>
            <w:r>
              <w:rPr>
                <w:rFonts w:ascii="Times New Roman" w:hAnsi="Times New Roman" w:hint="eastAsia"/>
                <w:kern w:val="0"/>
                <w:sz w:val="11"/>
                <w:szCs w:val="11"/>
              </w:rPr>
              <w:t>5132</w:t>
            </w:r>
            <w:r>
              <w:rPr>
                <w:rFonts w:ascii="宋体" w:hAnsi="宋体"/>
                <w:kern w:val="0"/>
                <w:sz w:val="11"/>
                <w:szCs w:val="11"/>
              </w:rPr>
              <w:t>万元）</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rPr>
                <w:rFonts w:ascii="Times New Roman" w:eastAsia="宋体" w:hAnsi="Times New Roman" w:cs="Times New Roman"/>
                <w:kern w:val="0"/>
                <w:sz w:val="10"/>
                <w:szCs w:val="10"/>
              </w:rPr>
            </w:pPr>
            <w:r>
              <w:rPr>
                <w:rFonts w:ascii="Times New Roman" w:hAnsi="Times New Roman" w:hint="eastAsia"/>
                <w:kern w:val="0"/>
                <w:sz w:val="10"/>
                <w:szCs w:val="10"/>
              </w:rPr>
              <w:t>238.02</w:t>
            </w:r>
            <w:r>
              <w:rPr>
                <w:rFonts w:ascii="宋体" w:hAnsi="宋体" w:hint="eastAsia"/>
                <w:kern w:val="0"/>
                <w:sz w:val="10"/>
                <w:szCs w:val="10"/>
              </w:rPr>
              <w:t>万</w:t>
            </w:r>
            <w:r>
              <w:rPr>
                <w:rFonts w:ascii="宋体" w:hAnsi="宋体"/>
                <w:kern w:val="0"/>
                <w:sz w:val="11"/>
                <w:szCs w:val="11"/>
              </w:rPr>
              <w:t>元（</w:t>
            </w:r>
            <w:r>
              <w:rPr>
                <w:rFonts w:ascii="宋体" w:hAnsi="宋体" w:hint="eastAsia"/>
                <w:kern w:val="0"/>
                <w:sz w:val="11"/>
                <w:szCs w:val="11"/>
              </w:rPr>
              <w:t>其中用于</w:t>
            </w:r>
            <w:r>
              <w:rPr>
                <w:rFonts w:ascii="宋体" w:hAnsi="宋体"/>
                <w:kern w:val="0"/>
                <w:sz w:val="11"/>
                <w:szCs w:val="11"/>
              </w:rPr>
              <w:t>直补资金发放</w:t>
            </w:r>
            <w:r>
              <w:rPr>
                <w:rFonts w:ascii="Times New Roman" w:hAnsi="Times New Roman" w:hint="eastAsia"/>
                <w:kern w:val="0"/>
                <w:sz w:val="11"/>
                <w:szCs w:val="11"/>
              </w:rPr>
              <w:t>148.02</w:t>
            </w:r>
            <w:r>
              <w:rPr>
                <w:rFonts w:ascii="宋体" w:hAnsi="宋体"/>
                <w:kern w:val="0"/>
                <w:sz w:val="11"/>
                <w:szCs w:val="11"/>
              </w:rPr>
              <w:t>万元、</w:t>
            </w:r>
            <w:r>
              <w:rPr>
                <w:rFonts w:ascii="宋体" w:hAnsi="宋体" w:hint="eastAsia"/>
                <w:kern w:val="0"/>
                <w:sz w:val="11"/>
                <w:szCs w:val="11"/>
              </w:rPr>
              <w:t>项目</w:t>
            </w:r>
            <w:r>
              <w:rPr>
                <w:rFonts w:ascii="宋体" w:hAnsi="宋体"/>
                <w:kern w:val="0"/>
                <w:sz w:val="11"/>
                <w:szCs w:val="11"/>
              </w:rPr>
              <w:t>建设</w:t>
            </w:r>
            <w:r>
              <w:rPr>
                <w:rFonts w:ascii="Times New Roman" w:hAnsi="Times New Roman" w:hint="eastAsia"/>
                <w:kern w:val="0"/>
                <w:sz w:val="11"/>
                <w:szCs w:val="11"/>
              </w:rPr>
              <w:t>90</w:t>
            </w:r>
            <w:r>
              <w:rPr>
                <w:rFonts w:ascii="宋体" w:hAnsi="宋体"/>
                <w:kern w:val="0"/>
                <w:sz w:val="11"/>
                <w:szCs w:val="11"/>
              </w:rPr>
              <w:t>万元）</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1"/>
                <w:szCs w:val="11"/>
              </w:rPr>
              <w:t>2365</w:t>
            </w:r>
            <w:r>
              <w:rPr>
                <w:rFonts w:ascii="宋体" w:hAnsi="宋体"/>
                <w:kern w:val="0"/>
                <w:sz w:val="11"/>
                <w:szCs w:val="11"/>
              </w:rPr>
              <w:t>万元（</w:t>
            </w:r>
            <w:r>
              <w:rPr>
                <w:rFonts w:ascii="宋体" w:hAnsi="宋体" w:hint="eastAsia"/>
                <w:kern w:val="0"/>
                <w:sz w:val="11"/>
                <w:szCs w:val="11"/>
              </w:rPr>
              <w:t>其中用于</w:t>
            </w:r>
            <w:r>
              <w:rPr>
                <w:rFonts w:ascii="宋体" w:hAnsi="宋体"/>
                <w:kern w:val="0"/>
                <w:sz w:val="11"/>
                <w:szCs w:val="11"/>
              </w:rPr>
              <w:t>直补资金发放</w:t>
            </w:r>
            <w:r>
              <w:rPr>
                <w:rFonts w:ascii="Times New Roman" w:hAnsi="Times New Roman" w:hint="eastAsia"/>
                <w:kern w:val="0"/>
                <w:sz w:val="11"/>
                <w:szCs w:val="11"/>
              </w:rPr>
              <w:t>1200</w:t>
            </w:r>
            <w:r>
              <w:rPr>
                <w:rFonts w:ascii="宋体" w:hAnsi="宋体"/>
                <w:kern w:val="0"/>
                <w:sz w:val="11"/>
                <w:szCs w:val="11"/>
              </w:rPr>
              <w:t>万元、</w:t>
            </w:r>
            <w:r>
              <w:rPr>
                <w:rFonts w:ascii="宋体" w:hAnsi="宋体" w:hint="eastAsia"/>
                <w:kern w:val="0"/>
                <w:sz w:val="11"/>
                <w:szCs w:val="11"/>
              </w:rPr>
              <w:t>项目</w:t>
            </w:r>
            <w:r>
              <w:rPr>
                <w:rFonts w:ascii="宋体" w:hAnsi="宋体"/>
                <w:kern w:val="0"/>
                <w:sz w:val="11"/>
                <w:szCs w:val="11"/>
              </w:rPr>
              <w:t>建设</w:t>
            </w:r>
            <w:r>
              <w:rPr>
                <w:rFonts w:ascii="Times New Roman" w:hAnsi="Times New Roman" w:hint="eastAsia"/>
                <w:kern w:val="0"/>
                <w:sz w:val="11"/>
                <w:szCs w:val="11"/>
              </w:rPr>
              <w:t>1165</w:t>
            </w:r>
            <w:r>
              <w:rPr>
                <w:rFonts w:ascii="宋体" w:hAnsi="宋体"/>
                <w:kern w:val="0"/>
                <w:sz w:val="11"/>
                <w:szCs w:val="11"/>
              </w:rPr>
              <w:t>万元）</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1"/>
                <w:szCs w:val="11"/>
              </w:rPr>
              <w:t>153.76</w:t>
            </w:r>
            <w:r>
              <w:rPr>
                <w:rFonts w:ascii="宋体" w:hAnsi="宋体"/>
                <w:kern w:val="0"/>
                <w:sz w:val="11"/>
                <w:szCs w:val="11"/>
              </w:rPr>
              <w:t>万元（</w:t>
            </w:r>
            <w:r>
              <w:rPr>
                <w:rFonts w:ascii="宋体" w:hAnsi="宋体" w:hint="eastAsia"/>
                <w:kern w:val="0"/>
                <w:sz w:val="11"/>
                <w:szCs w:val="11"/>
              </w:rPr>
              <w:t>其中用于</w:t>
            </w:r>
            <w:r>
              <w:rPr>
                <w:rFonts w:ascii="宋体" w:hAnsi="宋体"/>
                <w:kern w:val="0"/>
                <w:sz w:val="11"/>
                <w:szCs w:val="11"/>
              </w:rPr>
              <w:t>直补资金发放</w:t>
            </w:r>
            <w:r>
              <w:rPr>
                <w:rFonts w:ascii="Times New Roman" w:hAnsi="Times New Roman" w:hint="eastAsia"/>
                <w:kern w:val="0"/>
                <w:sz w:val="11"/>
                <w:szCs w:val="11"/>
              </w:rPr>
              <w:t>95.76</w:t>
            </w:r>
            <w:r>
              <w:rPr>
                <w:rFonts w:ascii="宋体" w:hAnsi="宋体"/>
                <w:kern w:val="0"/>
                <w:sz w:val="11"/>
                <w:szCs w:val="11"/>
              </w:rPr>
              <w:t>万元、</w:t>
            </w:r>
            <w:r>
              <w:rPr>
                <w:rFonts w:ascii="宋体" w:hAnsi="宋体" w:hint="eastAsia"/>
                <w:kern w:val="0"/>
                <w:sz w:val="11"/>
                <w:szCs w:val="11"/>
              </w:rPr>
              <w:t>项目</w:t>
            </w:r>
            <w:r>
              <w:rPr>
                <w:rFonts w:ascii="宋体" w:hAnsi="宋体"/>
                <w:kern w:val="0"/>
                <w:sz w:val="11"/>
                <w:szCs w:val="11"/>
              </w:rPr>
              <w:t>建设</w:t>
            </w:r>
            <w:r>
              <w:rPr>
                <w:rFonts w:ascii="Times New Roman" w:hAnsi="Times New Roman" w:hint="eastAsia"/>
                <w:kern w:val="0"/>
                <w:sz w:val="11"/>
                <w:szCs w:val="11"/>
              </w:rPr>
              <w:t>58</w:t>
            </w:r>
            <w:r>
              <w:rPr>
                <w:rFonts w:ascii="宋体" w:hAnsi="宋体"/>
                <w:kern w:val="0"/>
                <w:sz w:val="11"/>
                <w:szCs w:val="11"/>
              </w:rPr>
              <w:t>万元）</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1"/>
                <w:szCs w:val="11"/>
              </w:rPr>
              <w:t>836.16</w:t>
            </w:r>
            <w:r>
              <w:rPr>
                <w:rFonts w:ascii="宋体" w:hAnsi="宋体"/>
                <w:kern w:val="0"/>
                <w:sz w:val="11"/>
                <w:szCs w:val="11"/>
              </w:rPr>
              <w:t>万元（</w:t>
            </w:r>
            <w:r>
              <w:rPr>
                <w:rFonts w:ascii="宋体" w:hAnsi="宋体" w:hint="eastAsia"/>
                <w:kern w:val="0"/>
                <w:sz w:val="11"/>
                <w:szCs w:val="11"/>
              </w:rPr>
              <w:t>其中用于</w:t>
            </w:r>
            <w:r>
              <w:rPr>
                <w:rFonts w:ascii="宋体" w:hAnsi="宋体"/>
                <w:kern w:val="0"/>
                <w:sz w:val="11"/>
                <w:szCs w:val="11"/>
              </w:rPr>
              <w:t>直补资金发放</w:t>
            </w:r>
            <w:r>
              <w:rPr>
                <w:rFonts w:ascii="Times New Roman" w:hAnsi="Times New Roman" w:hint="eastAsia"/>
                <w:kern w:val="0"/>
                <w:sz w:val="11"/>
                <w:szCs w:val="11"/>
              </w:rPr>
              <w:t>341.16</w:t>
            </w:r>
            <w:r>
              <w:rPr>
                <w:rFonts w:ascii="宋体" w:hAnsi="宋体"/>
                <w:kern w:val="0"/>
                <w:sz w:val="11"/>
                <w:szCs w:val="11"/>
              </w:rPr>
              <w:t>万元、</w:t>
            </w:r>
            <w:r>
              <w:rPr>
                <w:rFonts w:ascii="宋体" w:hAnsi="宋体" w:hint="eastAsia"/>
                <w:kern w:val="0"/>
                <w:sz w:val="11"/>
                <w:szCs w:val="11"/>
              </w:rPr>
              <w:t>项目</w:t>
            </w:r>
            <w:r>
              <w:rPr>
                <w:rFonts w:ascii="宋体" w:hAnsi="宋体"/>
                <w:kern w:val="0"/>
                <w:sz w:val="11"/>
                <w:szCs w:val="11"/>
              </w:rPr>
              <w:t>建设</w:t>
            </w:r>
            <w:r>
              <w:rPr>
                <w:rFonts w:ascii="Times New Roman" w:hAnsi="Times New Roman" w:hint="eastAsia"/>
                <w:kern w:val="0"/>
                <w:sz w:val="11"/>
                <w:szCs w:val="11"/>
              </w:rPr>
              <w:t>495</w:t>
            </w:r>
            <w:r>
              <w:rPr>
                <w:rFonts w:ascii="宋体" w:hAnsi="宋体"/>
                <w:kern w:val="0"/>
                <w:sz w:val="11"/>
                <w:szCs w:val="11"/>
              </w:rPr>
              <w:t>万元）</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1"/>
                <w:szCs w:val="11"/>
              </w:rPr>
              <w:t>0.18</w:t>
            </w:r>
            <w:r>
              <w:rPr>
                <w:rFonts w:ascii="宋体" w:hAnsi="宋体"/>
                <w:kern w:val="0"/>
                <w:sz w:val="11"/>
                <w:szCs w:val="11"/>
              </w:rPr>
              <w:t>万元（</w:t>
            </w:r>
            <w:r>
              <w:rPr>
                <w:rFonts w:ascii="宋体" w:hAnsi="宋体" w:hint="eastAsia"/>
                <w:kern w:val="0"/>
                <w:sz w:val="11"/>
                <w:szCs w:val="11"/>
              </w:rPr>
              <w:t>其中用于</w:t>
            </w:r>
            <w:r>
              <w:rPr>
                <w:rFonts w:ascii="宋体" w:hAnsi="宋体"/>
                <w:kern w:val="0"/>
                <w:sz w:val="11"/>
                <w:szCs w:val="11"/>
              </w:rPr>
              <w:t>直补资金发放</w:t>
            </w:r>
            <w:r>
              <w:rPr>
                <w:rFonts w:ascii="Times New Roman" w:hAnsi="Times New Roman" w:hint="eastAsia"/>
                <w:kern w:val="0"/>
                <w:sz w:val="11"/>
                <w:szCs w:val="11"/>
              </w:rPr>
              <w:t>0.18</w:t>
            </w:r>
            <w:r>
              <w:rPr>
                <w:rFonts w:ascii="宋体" w:hAnsi="宋体"/>
                <w:kern w:val="0"/>
                <w:sz w:val="11"/>
                <w:szCs w:val="11"/>
              </w:rPr>
              <w:t>万元、</w:t>
            </w:r>
            <w:r>
              <w:rPr>
                <w:rFonts w:ascii="宋体" w:hAnsi="宋体" w:hint="eastAsia"/>
                <w:kern w:val="0"/>
                <w:sz w:val="11"/>
                <w:szCs w:val="11"/>
              </w:rPr>
              <w:t>项目</w:t>
            </w:r>
            <w:r>
              <w:rPr>
                <w:rFonts w:ascii="宋体" w:hAnsi="宋体"/>
                <w:kern w:val="0"/>
                <w:sz w:val="11"/>
                <w:szCs w:val="11"/>
              </w:rPr>
              <w:t>建设</w:t>
            </w:r>
            <w:r>
              <w:rPr>
                <w:rFonts w:ascii="Times New Roman" w:hAnsi="Times New Roman" w:hint="eastAsia"/>
                <w:kern w:val="0"/>
                <w:sz w:val="11"/>
                <w:szCs w:val="11"/>
              </w:rPr>
              <w:t>0</w:t>
            </w:r>
            <w:r>
              <w:rPr>
                <w:rFonts w:ascii="宋体" w:hAnsi="宋体"/>
                <w:kern w:val="0"/>
                <w:sz w:val="11"/>
                <w:szCs w:val="11"/>
              </w:rPr>
              <w:t>万元）</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1"/>
                <w:szCs w:val="11"/>
              </w:rPr>
              <w:t>81.24</w:t>
            </w:r>
            <w:r>
              <w:rPr>
                <w:rFonts w:ascii="宋体" w:hAnsi="宋体"/>
                <w:kern w:val="0"/>
                <w:sz w:val="11"/>
                <w:szCs w:val="11"/>
              </w:rPr>
              <w:t>万元（</w:t>
            </w:r>
            <w:r>
              <w:rPr>
                <w:rFonts w:ascii="宋体" w:hAnsi="宋体" w:hint="eastAsia"/>
                <w:kern w:val="0"/>
                <w:sz w:val="11"/>
                <w:szCs w:val="11"/>
              </w:rPr>
              <w:t>其中用于</w:t>
            </w:r>
            <w:r>
              <w:rPr>
                <w:rFonts w:ascii="宋体" w:hAnsi="宋体"/>
                <w:kern w:val="0"/>
                <w:sz w:val="11"/>
                <w:szCs w:val="11"/>
              </w:rPr>
              <w:t>直补资金发放</w:t>
            </w:r>
            <w:r>
              <w:rPr>
                <w:rFonts w:ascii="Times New Roman" w:hAnsi="Times New Roman" w:hint="eastAsia"/>
                <w:kern w:val="0"/>
                <w:sz w:val="11"/>
                <w:szCs w:val="11"/>
              </w:rPr>
              <w:t>81.24</w:t>
            </w:r>
            <w:r>
              <w:rPr>
                <w:rFonts w:ascii="宋体" w:hAnsi="宋体"/>
                <w:kern w:val="0"/>
                <w:sz w:val="11"/>
                <w:szCs w:val="11"/>
              </w:rPr>
              <w:t>万元、</w:t>
            </w:r>
            <w:r>
              <w:rPr>
                <w:rFonts w:ascii="宋体" w:hAnsi="宋体" w:hint="eastAsia"/>
                <w:kern w:val="0"/>
                <w:sz w:val="11"/>
                <w:szCs w:val="11"/>
              </w:rPr>
              <w:t>项目</w:t>
            </w:r>
            <w:r>
              <w:rPr>
                <w:rFonts w:ascii="宋体" w:hAnsi="宋体"/>
                <w:kern w:val="0"/>
                <w:sz w:val="11"/>
                <w:szCs w:val="11"/>
              </w:rPr>
              <w:t>建设</w:t>
            </w:r>
            <w:r>
              <w:rPr>
                <w:rFonts w:ascii="Times New Roman" w:hAnsi="Times New Roman" w:hint="eastAsia"/>
                <w:kern w:val="0"/>
                <w:sz w:val="11"/>
                <w:szCs w:val="11"/>
              </w:rPr>
              <w:t>0</w:t>
            </w:r>
            <w:r>
              <w:rPr>
                <w:rFonts w:ascii="宋体" w:hAnsi="宋体"/>
                <w:kern w:val="0"/>
                <w:sz w:val="11"/>
                <w:szCs w:val="11"/>
              </w:rPr>
              <w:t>万元）</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1"/>
                <w:szCs w:val="11"/>
              </w:rPr>
              <w:t>532</w:t>
            </w:r>
            <w:r>
              <w:rPr>
                <w:rFonts w:ascii="宋体" w:hAnsi="宋体"/>
                <w:kern w:val="0"/>
                <w:sz w:val="11"/>
                <w:szCs w:val="11"/>
              </w:rPr>
              <w:t>万元（</w:t>
            </w:r>
            <w:r>
              <w:rPr>
                <w:rFonts w:ascii="宋体" w:hAnsi="宋体" w:hint="eastAsia"/>
                <w:kern w:val="0"/>
                <w:sz w:val="11"/>
                <w:szCs w:val="11"/>
              </w:rPr>
              <w:t>其中用于</w:t>
            </w:r>
            <w:r>
              <w:rPr>
                <w:rFonts w:ascii="宋体" w:hAnsi="宋体"/>
                <w:kern w:val="0"/>
                <w:sz w:val="11"/>
                <w:szCs w:val="11"/>
              </w:rPr>
              <w:t>直补资金发放</w:t>
            </w:r>
            <w:r>
              <w:rPr>
                <w:rFonts w:ascii="Times New Roman" w:hAnsi="Times New Roman" w:hint="eastAsia"/>
                <w:kern w:val="0"/>
                <w:sz w:val="11"/>
                <w:szCs w:val="11"/>
              </w:rPr>
              <w:t>400</w:t>
            </w:r>
            <w:r>
              <w:rPr>
                <w:rFonts w:ascii="宋体" w:hAnsi="宋体"/>
                <w:kern w:val="0"/>
                <w:sz w:val="11"/>
                <w:szCs w:val="11"/>
              </w:rPr>
              <w:t>万元、</w:t>
            </w:r>
            <w:r>
              <w:rPr>
                <w:rFonts w:ascii="宋体" w:hAnsi="宋体" w:hint="eastAsia"/>
                <w:kern w:val="0"/>
                <w:sz w:val="11"/>
                <w:szCs w:val="11"/>
              </w:rPr>
              <w:t>项目</w:t>
            </w:r>
            <w:r>
              <w:rPr>
                <w:rFonts w:ascii="宋体" w:hAnsi="宋体"/>
                <w:kern w:val="0"/>
                <w:sz w:val="11"/>
                <w:szCs w:val="11"/>
              </w:rPr>
              <w:t>建设</w:t>
            </w:r>
            <w:r>
              <w:rPr>
                <w:rFonts w:ascii="Times New Roman" w:hAnsi="Times New Roman" w:hint="eastAsia"/>
                <w:kern w:val="0"/>
                <w:sz w:val="11"/>
                <w:szCs w:val="11"/>
              </w:rPr>
              <w:t>132</w:t>
            </w:r>
            <w:r>
              <w:rPr>
                <w:rFonts w:ascii="宋体" w:hAnsi="宋体"/>
                <w:kern w:val="0"/>
                <w:sz w:val="11"/>
                <w:szCs w:val="11"/>
              </w:rPr>
              <w:t>万元）</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1"/>
                <w:szCs w:val="11"/>
              </w:rPr>
              <w:t>216.74</w:t>
            </w:r>
            <w:r>
              <w:rPr>
                <w:rFonts w:ascii="宋体" w:hAnsi="宋体"/>
                <w:kern w:val="0"/>
                <w:sz w:val="11"/>
                <w:szCs w:val="11"/>
              </w:rPr>
              <w:t>万元（</w:t>
            </w:r>
            <w:r>
              <w:rPr>
                <w:rFonts w:ascii="宋体" w:hAnsi="宋体" w:hint="eastAsia"/>
                <w:kern w:val="0"/>
                <w:sz w:val="11"/>
                <w:szCs w:val="11"/>
              </w:rPr>
              <w:t>其中用于</w:t>
            </w:r>
            <w:r>
              <w:rPr>
                <w:rFonts w:ascii="宋体" w:hAnsi="宋体"/>
                <w:kern w:val="0"/>
                <w:sz w:val="11"/>
                <w:szCs w:val="11"/>
              </w:rPr>
              <w:t>直补资金发放</w:t>
            </w:r>
            <w:r>
              <w:rPr>
                <w:rFonts w:ascii="Times New Roman" w:hAnsi="Times New Roman" w:hint="eastAsia"/>
                <w:kern w:val="0"/>
                <w:sz w:val="11"/>
                <w:szCs w:val="11"/>
              </w:rPr>
              <w:t>154.74</w:t>
            </w:r>
            <w:r>
              <w:rPr>
                <w:rFonts w:ascii="宋体" w:hAnsi="宋体"/>
                <w:kern w:val="0"/>
                <w:sz w:val="11"/>
                <w:szCs w:val="11"/>
              </w:rPr>
              <w:t>万元、</w:t>
            </w:r>
            <w:r>
              <w:rPr>
                <w:rFonts w:ascii="宋体" w:hAnsi="宋体" w:hint="eastAsia"/>
                <w:kern w:val="0"/>
                <w:sz w:val="11"/>
                <w:szCs w:val="11"/>
              </w:rPr>
              <w:t>项目</w:t>
            </w:r>
            <w:r>
              <w:rPr>
                <w:rFonts w:ascii="宋体" w:hAnsi="宋体"/>
                <w:kern w:val="0"/>
                <w:sz w:val="11"/>
                <w:szCs w:val="11"/>
              </w:rPr>
              <w:t>建设</w:t>
            </w:r>
            <w:r>
              <w:rPr>
                <w:rFonts w:ascii="Times New Roman" w:hAnsi="Times New Roman" w:hint="eastAsia"/>
                <w:kern w:val="0"/>
                <w:sz w:val="11"/>
                <w:szCs w:val="11"/>
              </w:rPr>
              <w:t>62</w:t>
            </w:r>
            <w:r>
              <w:rPr>
                <w:rFonts w:ascii="宋体" w:hAnsi="宋体"/>
                <w:kern w:val="0"/>
                <w:sz w:val="11"/>
                <w:szCs w:val="11"/>
              </w:rPr>
              <w:t>万元）</w:t>
            </w:r>
          </w:p>
        </w:tc>
        <w:tc>
          <w:tcPr>
            <w:tcW w:w="501"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1"/>
                <w:szCs w:val="11"/>
              </w:rPr>
              <w:t>399.52</w:t>
            </w:r>
            <w:r>
              <w:rPr>
                <w:rFonts w:ascii="宋体" w:hAnsi="宋体"/>
                <w:kern w:val="0"/>
                <w:sz w:val="11"/>
                <w:szCs w:val="11"/>
              </w:rPr>
              <w:t>万元（</w:t>
            </w:r>
            <w:r>
              <w:rPr>
                <w:rFonts w:ascii="宋体" w:hAnsi="宋体" w:hint="eastAsia"/>
                <w:kern w:val="0"/>
                <w:sz w:val="11"/>
                <w:szCs w:val="11"/>
              </w:rPr>
              <w:t>其中用于</w:t>
            </w:r>
            <w:r>
              <w:rPr>
                <w:rFonts w:ascii="宋体" w:hAnsi="宋体"/>
                <w:kern w:val="0"/>
                <w:sz w:val="11"/>
                <w:szCs w:val="11"/>
              </w:rPr>
              <w:t>直补资金发放</w:t>
            </w:r>
            <w:r>
              <w:rPr>
                <w:rFonts w:ascii="Times New Roman" w:hAnsi="Times New Roman" w:hint="eastAsia"/>
                <w:kern w:val="0"/>
                <w:sz w:val="11"/>
                <w:szCs w:val="11"/>
              </w:rPr>
              <w:t>248.52</w:t>
            </w:r>
            <w:r>
              <w:rPr>
                <w:rFonts w:ascii="宋体" w:hAnsi="宋体"/>
                <w:kern w:val="0"/>
                <w:sz w:val="11"/>
                <w:szCs w:val="11"/>
              </w:rPr>
              <w:t>万元、</w:t>
            </w:r>
            <w:r>
              <w:rPr>
                <w:rFonts w:ascii="宋体" w:hAnsi="宋体" w:hint="eastAsia"/>
                <w:kern w:val="0"/>
                <w:sz w:val="11"/>
                <w:szCs w:val="11"/>
              </w:rPr>
              <w:t>项目</w:t>
            </w:r>
            <w:r>
              <w:rPr>
                <w:rFonts w:ascii="宋体" w:hAnsi="宋体"/>
                <w:kern w:val="0"/>
                <w:sz w:val="11"/>
                <w:szCs w:val="11"/>
              </w:rPr>
              <w:t>建设</w:t>
            </w:r>
            <w:r>
              <w:rPr>
                <w:rFonts w:ascii="Times New Roman" w:hAnsi="Times New Roman" w:hint="eastAsia"/>
                <w:kern w:val="0"/>
                <w:sz w:val="11"/>
                <w:szCs w:val="11"/>
              </w:rPr>
              <w:t>151</w:t>
            </w:r>
            <w:r>
              <w:rPr>
                <w:rFonts w:ascii="宋体" w:hAnsi="宋体"/>
                <w:kern w:val="0"/>
                <w:sz w:val="11"/>
                <w:szCs w:val="11"/>
              </w:rPr>
              <w:t>万元）</w:t>
            </w:r>
          </w:p>
        </w:tc>
        <w:tc>
          <w:tcPr>
            <w:tcW w:w="492"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1"/>
                <w:szCs w:val="11"/>
              </w:rPr>
              <w:t>154.06</w:t>
            </w:r>
            <w:r>
              <w:rPr>
                <w:rFonts w:ascii="宋体" w:hAnsi="宋体"/>
                <w:kern w:val="0"/>
                <w:sz w:val="11"/>
                <w:szCs w:val="11"/>
              </w:rPr>
              <w:t>万元（</w:t>
            </w:r>
            <w:r>
              <w:rPr>
                <w:rFonts w:ascii="宋体" w:hAnsi="宋体" w:hint="eastAsia"/>
                <w:kern w:val="0"/>
                <w:sz w:val="11"/>
                <w:szCs w:val="11"/>
              </w:rPr>
              <w:t>其中用于</w:t>
            </w:r>
            <w:r>
              <w:rPr>
                <w:rFonts w:ascii="宋体" w:hAnsi="宋体"/>
                <w:kern w:val="0"/>
                <w:sz w:val="11"/>
                <w:szCs w:val="11"/>
              </w:rPr>
              <w:t>直补资金发放</w:t>
            </w:r>
            <w:r>
              <w:rPr>
                <w:rFonts w:ascii="Times New Roman" w:hAnsi="Times New Roman" w:hint="eastAsia"/>
                <w:kern w:val="0"/>
                <w:sz w:val="11"/>
                <w:szCs w:val="11"/>
              </w:rPr>
              <w:t>96.06</w:t>
            </w:r>
            <w:r>
              <w:rPr>
                <w:rFonts w:ascii="宋体" w:hAnsi="宋体"/>
                <w:kern w:val="0"/>
                <w:sz w:val="11"/>
                <w:szCs w:val="11"/>
              </w:rPr>
              <w:t>万元、</w:t>
            </w:r>
            <w:r>
              <w:rPr>
                <w:rFonts w:ascii="宋体" w:hAnsi="宋体" w:hint="eastAsia"/>
                <w:kern w:val="0"/>
                <w:sz w:val="11"/>
                <w:szCs w:val="11"/>
              </w:rPr>
              <w:t>项目</w:t>
            </w:r>
            <w:r>
              <w:rPr>
                <w:rFonts w:ascii="宋体" w:hAnsi="宋体"/>
                <w:kern w:val="0"/>
                <w:sz w:val="11"/>
                <w:szCs w:val="11"/>
              </w:rPr>
              <w:t>建设</w:t>
            </w:r>
            <w:r>
              <w:rPr>
                <w:rFonts w:ascii="Times New Roman" w:hAnsi="Times New Roman" w:hint="eastAsia"/>
                <w:kern w:val="0"/>
                <w:sz w:val="11"/>
                <w:szCs w:val="11"/>
              </w:rPr>
              <w:t>58</w:t>
            </w:r>
            <w:r>
              <w:rPr>
                <w:rFonts w:ascii="宋体" w:hAnsi="宋体"/>
                <w:kern w:val="0"/>
                <w:sz w:val="11"/>
                <w:szCs w:val="11"/>
              </w:rPr>
              <w:t>万元）</w:t>
            </w:r>
          </w:p>
        </w:tc>
        <w:tc>
          <w:tcPr>
            <w:tcW w:w="415"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1"/>
                <w:szCs w:val="11"/>
              </w:rPr>
              <w:t>2355</w:t>
            </w:r>
            <w:r>
              <w:rPr>
                <w:rFonts w:ascii="宋体" w:hAnsi="宋体"/>
                <w:kern w:val="0"/>
                <w:sz w:val="11"/>
                <w:szCs w:val="11"/>
              </w:rPr>
              <w:t>万元（</w:t>
            </w:r>
            <w:r>
              <w:rPr>
                <w:rFonts w:ascii="宋体" w:hAnsi="宋体" w:hint="eastAsia"/>
                <w:kern w:val="0"/>
                <w:sz w:val="11"/>
                <w:szCs w:val="11"/>
              </w:rPr>
              <w:t>其中</w:t>
            </w:r>
            <w:r>
              <w:rPr>
                <w:rFonts w:ascii="宋体" w:hAnsi="宋体"/>
                <w:kern w:val="0"/>
                <w:sz w:val="11"/>
                <w:szCs w:val="11"/>
              </w:rPr>
              <w:t>直补资金</w:t>
            </w:r>
            <w:r>
              <w:rPr>
                <w:rFonts w:ascii="Times New Roman" w:hAnsi="Times New Roman" w:hint="eastAsia"/>
                <w:kern w:val="0"/>
                <w:sz w:val="11"/>
                <w:szCs w:val="11"/>
              </w:rPr>
              <w:t>455</w:t>
            </w:r>
            <w:r>
              <w:rPr>
                <w:rFonts w:ascii="宋体" w:hAnsi="宋体"/>
                <w:kern w:val="0"/>
                <w:sz w:val="11"/>
                <w:szCs w:val="11"/>
              </w:rPr>
              <w:t>万元、</w:t>
            </w:r>
            <w:r>
              <w:rPr>
                <w:rFonts w:ascii="宋体" w:hAnsi="宋体" w:hint="eastAsia"/>
                <w:kern w:val="0"/>
                <w:sz w:val="11"/>
                <w:szCs w:val="11"/>
              </w:rPr>
              <w:t>项目</w:t>
            </w:r>
            <w:r>
              <w:rPr>
                <w:rFonts w:ascii="宋体" w:hAnsi="宋体"/>
                <w:kern w:val="0"/>
                <w:sz w:val="11"/>
                <w:szCs w:val="11"/>
              </w:rPr>
              <w:t>建设</w:t>
            </w:r>
            <w:r>
              <w:rPr>
                <w:rFonts w:ascii="Times New Roman" w:hAnsi="Times New Roman" w:hint="eastAsia"/>
                <w:kern w:val="0"/>
                <w:sz w:val="11"/>
                <w:szCs w:val="11"/>
              </w:rPr>
              <w:t>1900</w:t>
            </w:r>
            <w:r>
              <w:rPr>
                <w:rFonts w:ascii="宋体" w:hAnsi="宋体"/>
                <w:kern w:val="0"/>
                <w:sz w:val="11"/>
                <w:szCs w:val="11"/>
              </w:rPr>
              <w:t>万元）</w:t>
            </w:r>
          </w:p>
        </w:tc>
        <w:tc>
          <w:tcPr>
            <w:tcW w:w="57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1"/>
                <w:szCs w:val="11"/>
              </w:rPr>
              <w:t>272.86</w:t>
            </w:r>
            <w:r>
              <w:rPr>
                <w:rFonts w:ascii="宋体" w:hAnsi="宋体"/>
                <w:kern w:val="0"/>
                <w:sz w:val="11"/>
                <w:szCs w:val="11"/>
              </w:rPr>
              <w:t>万元（</w:t>
            </w:r>
            <w:r>
              <w:rPr>
                <w:rFonts w:ascii="宋体" w:hAnsi="宋体" w:hint="eastAsia"/>
                <w:kern w:val="0"/>
                <w:sz w:val="11"/>
                <w:szCs w:val="11"/>
              </w:rPr>
              <w:t>其中用于</w:t>
            </w:r>
            <w:r>
              <w:rPr>
                <w:rFonts w:ascii="宋体" w:hAnsi="宋体"/>
                <w:kern w:val="0"/>
                <w:sz w:val="11"/>
                <w:szCs w:val="11"/>
              </w:rPr>
              <w:t>直补资金发放</w:t>
            </w:r>
            <w:r>
              <w:rPr>
                <w:rFonts w:ascii="Times New Roman" w:hAnsi="Times New Roman" w:hint="eastAsia"/>
                <w:kern w:val="0"/>
                <w:sz w:val="11"/>
                <w:szCs w:val="11"/>
              </w:rPr>
              <w:t>169.86</w:t>
            </w:r>
            <w:r>
              <w:rPr>
                <w:rFonts w:ascii="宋体" w:hAnsi="宋体"/>
                <w:kern w:val="0"/>
                <w:sz w:val="11"/>
                <w:szCs w:val="11"/>
              </w:rPr>
              <w:t>万元、</w:t>
            </w:r>
            <w:r>
              <w:rPr>
                <w:rFonts w:ascii="宋体" w:hAnsi="宋体" w:hint="eastAsia"/>
                <w:kern w:val="0"/>
                <w:sz w:val="11"/>
                <w:szCs w:val="11"/>
              </w:rPr>
              <w:t>项目</w:t>
            </w:r>
            <w:r>
              <w:rPr>
                <w:rFonts w:ascii="宋体" w:hAnsi="宋体"/>
                <w:kern w:val="0"/>
                <w:sz w:val="11"/>
                <w:szCs w:val="11"/>
              </w:rPr>
              <w:t>建设</w:t>
            </w:r>
            <w:r>
              <w:rPr>
                <w:rFonts w:ascii="Times New Roman" w:hAnsi="Times New Roman" w:hint="eastAsia"/>
                <w:kern w:val="0"/>
                <w:sz w:val="11"/>
                <w:szCs w:val="11"/>
              </w:rPr>
              <w:t>103</w:t>
            </w:r>
            <w:r>
              <w:rPr>
                <w:rFonts w:ascii="宋体" w:hAnsi="宋体"/>
                <w:kern w:val="0"/>
                <w:sz w:val="11"/>
                <w:szCs w:val="11"/>
              </w:rPr>
              <w:t>万元）</w:t>
            </w:r>
          </w:p>
        </w:tc>
        <w:tc>
          <w:tcPr>
            <w:tcW w:w="425"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1"/>
                <w:szCs w:val="11"/>
              </w:rPr>
              <w:t>1560</w:t>
            </w:r>
            <w:r>
              <w:rPr>
                <w:rFonts w:ascii="宋体" w:hAnsi="宋体"/>
                <w:kern w:val="0"/>
                <w:sz w:val="11"/>
                <w:szCs w:val="11"/>
              </w:rPr>
              <w:t>万元（直补资金</w:t>
            </w:r>
            <w:r>
              <w:rPr>
                <w:rFonts w:ascii="Times New Roman" w:hAnsi="Times New Roman" w:hint="eastAsia"/>
                <w:kern w:val="0"/>
                <w:sz w:val="11"/>
                <w:szCs w:val="11"/>
              </w:rPr>
              <w:t>660</w:t>
            </w:r>
            <w:r>
              <w:rPr>
                <w:rFonts w:ascii="宋体" w:hAnsi="宋体"/>
                <w:kern w:val="0"/>
                <w:sz w:val="11"/>
                <w:szCs w:val="11"/>
              </w:rPr>
              <w:t>万元、</w:t>
            </w:r>
            <w:r>
              <w:rPr>
                <w:rFonts w:ascii="宋体" w:hAnsi="宋体" w:hint="eastAsia"/>
                <w:kern w:val="0"/>
                <w:sz w:val="11"/>
                <w:szCs w:val="11"/>
              </w:rPr>
              <w:t>项目</w:t>
            </w:r>
            <w:r>
              <w:rPr>
                <w:rFonts w:ascii="宋体" w:hAnsi="宋体"/>
                <w:kern w:val="0"/>
                <w:sz w:val="11"/>
                <w:szCs w:val="11"/>
              </w:rPr>
              <w:t>建设</w:t>
            </w:r>
            <w:r>
              <w:rPr>
                <w:rFonts w:ascii="Times New Roman" w:hAnsi="Times New Roman" w:hint="eastAsia"/>
                <w:kern w:val="0"/>
                <w:sz w:val="11"/>
                <w:szCs w:val="11"/>
              </w:rPr>
              <w:t>900</w:t>
            </w:r>
            <w:r>
              <w:rPr>
                <w:rFonts w:ascii="宋体" w:hAnsi="宋体"/>
                <w:kern w:val="0"/>
                <w:sz w:val="11"/>
                <w:szCs w:val="11"/>
              </w:rPr>
              <w:t>万元）</w:t>
            </w:r>
          </w:p>
        </w:tc>
        <w:tc>
          <w:tcPr>
            <w:tcW w:w="425"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1"/>
                <w:szCs w:val="11"/>
              </w:rPr>
              <w:t>71.46</w:t>
            </w:r>
            <w:r>
              <w:rPr>
                <w:rFonts w:ascii="宋体" w:hAnsi="宋体"/>
                <w:kern w:val="0"/>
                <w:sz w:val="11"/>
                <w:szCs w:val="11"/>
              </w:rPr>
              <w:t>万元（直补资金</w:t>
            </w:r>
            <w:r>
              <w:rPr>
                <w:rFonts w:ascii="Times New Roman" w:hAnsi="Times New Roman" w:hint="eastAsia"/>
                <w:kern w:val="0"/>
                <w:sz w:val="11"/>
                <w:szCs w:val="11"/>
              </w:rPr>
              <w:t>53.46</w:t>
            </w:r>
            <w:r>
              <w:rPr>
                <w:rFonts w:ascii="宋体" w:hAnsi="宋体"/>
                <w:kern w:val="0"/>
                <w:sz w:val="11"/>
                <w:szCs w:val="11"/>
              </w:rPr>
              <w:t>万元、</w:t>
            </w:r>
            <w:r>
              <w:rPr>
                <w:rFonts w:ascii="宋体" w:hAnsi="宋体" w:hint="eastAsia"/>
                <w:kern w:val="0"/>
                <w:sz w:val="11"/>
                <w:szCs w:val="11"/>
              </w:rPr>
              <w:t>项目</w:t>
            </w:r>
            <w:r>
              <w:rPr>
                <w:rFonts w:ascii="宋体" w:hAnsi="宋体"/>
                <w:kern w:val="0"/>
                <w:sz w:val="11"/>
                <w:szCs w:val="11"/>
              </w:rPr>
              <w:t>建设</w:t>
            </w:r>
            <w:r>
              <w:rPr>
                <w:rFonts w:ascii="Times New Roman" w:hAnsi="Times New Roman" w:hint="eastAsia"/>
                <w:kern w:val="0"/>
                <w:sz w:val="11"/>
                <w:szCs w:val="11"/>
              </w:rPr>
              <w:t>18</w:t>
            </w:r>
            <w:r>
              <w:rPr>
                <w:rFonts w:ascii="宋体" w:hAnsi="宋体"/>
                <w:kern w:val="0"/>
                <w:sz w:val="11"/>
                <w:szCs w:val="11"/>
              </w:rPr>
              <w:t>万元）</w:t>
            </w:r>
          </w:p>
        </w:tc>
      </w:tr>
      <w:tr w:rsidR="00C31A9B">
        <w:trPr>
          <w:trHeight w:val="180"/>
        </w:trPr>
        <w:tc>
          <w:tcPr>
            <w:tcW w:w="471" w:type="dxa"/>
            <w:vMerge/>
            <w:tcBorders>
              <w:top w:val="single" w:sz="4" w:space="0" w:color="auto"/>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771"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 xml:space="preserve"> </w:t>
            </w:r>
            <w:r>
              <w:rPr>
                <w:rFonts w:ascii="Times New Roman" w:eastAsia="宋体" w:hAnsi="Times New Roman" w:cs="Times New Roman"/>
                <w:kern w:val="0"/>
                <w:sz w:val="11"/>
                <w:szCs w:val="11"/>
              </w:rPr>
              <w:t>地方资金</w:t>
            </w:r>
          </w:p>
        </w:tc>
        <w:tc>
          <w:tcPr>
            <w:tcW w:w="1701"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01"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492"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415"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7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425"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425"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r>
      <w:tr w:rsidR="00C31A9B">
        <w:trPr>
          <w:trHeight w:val="382"/>
        </w:trPr>
        <w:tc>
          <w:tcPr>
            <w:tcW w:w="471" w:type="dxa"/>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年度总体目标</w:t>
            </w:r>
          </w:p>
        </w:tc>
        <w:tc>
          <w:tcPr>
            <w:tcW w:w="9843" w:type="dxa"/>
            <w:gridSpan w:val="22"/>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rPr>
                <w:rFonts w:ascii="Times New Roman" w:eastAsia="宋体" w:hAnsi="Times New Roman" w:cs="Times New Roman"/>
                <w:kern w:val="0"/>
                <w:sz w:val="11"/>
                <w:szCs w:val="11"/>
              </w:rPr>
            </w:pPr>
            <w:r>
              <w:rPr>
                <w:rFonts w:ascii="Times New Roman" w:eastAsia="宋体" w:hAnsi="Times New Roman" w:cs="Times New Roman"/>
                <w:kern w:val="0"/>
                <w:sz w:val="11"/>
                <w:szCs w:val="11"/>
              </w:rPr>
              <w:t>目标</w:t>
            </w:r>
            <w:r>
              <w:rPr>
                <w:rFonts w:ascii="Times New Roman" w:eastAsia="宋体" w:hAnsi="Times New Roman" w:cs="Times New Roman"/>
                <w:kern w:val="0"/>
                <w:sz w:val="11"/>
                <w:szCs w:val="11"/>
              </w:rPr>
              <w:t>1</w:t>
            </w:r>
            <w:r>
              <w:rPr>
                <w:rFonts w:ascii="Times New Roman" w:eastAsia="宋体" w:hAnsi="Times New Roman" w:cs="Times New Roman"/>
                <w:kern w:val="0"/>
                <w:sz w:val="11"/>
                <w:szCs w:val="11"/>
              </w:rPr>
              <w:t>：认真贯彻实施移民后期扶持政策，后期扶持受益移民人口</w:t>
            </w:r>
            <w:r>
              <w:rPr>
                <w:rFonts w:ascii="Times New Roman" w:eastAsia="宋体" w:hAnsi="Times New Roman" w:cs="Times New Roman"/>
                <w:kern w:val="0"/>
                <w:sz w:val="11"/>
                <w:szCs w:val="11"/>
              </w:rPr>
              <w:t>68400</w:t>
            </w:r>
            <w:r>
              <w:rPr>
                <w:rFonts w:ascii="Times New Roman" w:eastAsia="宋体" w:hAnsi="Times New Roman" w:cs="Times New Roman"/>
                <w:kern w:val="0"/>
                <w:sz w:val="11"/>
                <w:szCs w:val="11"/>
              </w:rPr>
              <w:t>人；</w:t>
            </w:r>
          </w:p>
          <w:p w:rsidR="00C31A9B" w:rsidRDefault="00773628">
            <w:pPr>
              <w:widowControl/>
              <w:spacing w:line="120" w:lineRule="exact"/>
              <w:rPr>
                <w:rFonts w:ascii="Times New Roman" w:eastAsia="宋体" w:hAnsi="Times New Roman" w:cs="Times New Roman"/>
                <w:kern w:val="0"/>
                <w:sz w:val="11"/>
                <w:szCs w:val="11"/>
              </w:rPr>
            </w:pPr>
            <w:r>
              <w:rPr>
                <w:rFonts w:ascii="Times New Roman" w:eastAsia="宋体" w:hAnsi="Times New Roman" w:cs="Times New Roman"/>
                <w:kern w:val="0"/>
                <w:sz w:val="11"/>
                <w:szCs w:val="11"/>
              </w:rPr>
              <w:t>目标</w:t>
            </w:r>
            <w:r>
              <w:rPr>
                <w:rFonts w:ascii="Times New Roman" w:eastAsia="宋体" w:hAnsi="Times New Roman" w:cs="Times New Roman"/>
                <w:kern w:val="0"/>
                <w:sz w:val="11"/>
                <w:szCs w:val="11"/>
              </w:rPr>
              <w:t>2</w:t>
            </w:r>
            <w:r>
              <w:rPr>
                <w:rFonts w:ascii="Times New Roman" w:eastAsia="宋体" w:hAnsi="Times New Roman" w:cs="Times New Roman"/>
                <w:kern w:val="0"/>
                <w:sz w:val="11"/>
                <w:szCs w:val="11"/>
              </w:rPr>
              <w:t>：组织开展移民美丽家园、生产开发及配套设施等项目，使得移民点的人居环境、文化生活得到改善，进一步增强移民的幸福感、获得感。</w:t>
            </w:r>
          </w:p>
        </w:tc>
      </w:tr>
      <w:tr w:rsidR="00C31A9B">
        <w:trPr>
          <w:trHeight w:val="270"/>
        </w:trPr>
        <w:tc>
          <w:tcPr>
            <w:tcW w:w="471"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绩效指标</w:t>
            </w:r>
          </w:p>
        </w:tc>
        <w:tc>
          <w:tcPr>
            <w:tcW w:w="48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一级指标</w:t>
            </w:r>
          </w:p>
        </w:tc>
        <w:tc>
          <w:tcPr>
            <w:tcW w:w="567"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二级指标</w:t>
            </w:r>
          </w:p>
        </w:tc>
        <w:tc>
          <w:tcPr>
            <w:tcW w:w="850"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三级指标</w:t>
            </w:r>
          </w:p>
        </w:tc>
        <w:tc>
          <w:tcPr>
            <w:tcW w:w="7938" w:type="dxa"/>
            <w:gridSpan w:val="18"/>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指标值</w:t>
            </w:r>
          </w:p>
        </w:tc>
      </w:tr>
      <w:tr w:rsidR="00C31A9B">
        <w:trPr>
          <w:trHeight w:val="345"/>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val="restart"/>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产出指标</w:t>
            </w:r>
            <w:r>
              <w:rPr>
                <w:rFonts w:ascii="Times New Roman" w:eastAsia="宋体" w:hAnsi="Times New Roman" w:cs="Times New Roman"/>
                <w:kern w:val="0"/>
                <w:sz w:val="10"/>
                <w:szCs w:val="10"/>
              </w:rPr>
              <w:t xml:space="preserve"> </w:t>
            </w:r>
          </w:p>
        </w:tc>
        <w:tc>
          <w:tcPr>
            <w:tcW w:w="567"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数量指标</w:t>
            </w:r>
          </w:p>
        </w:tc>
        <w:tc>
          <w:tcPr>
            <w:tcW w:w="850" w:type="dxa"/>
            <w:tcBorders>
              <w:top w:val="single" w:sz="4" w:space="0" w:color="auto"/>
              <w:left w:val="nil"/>
              <w:bottom w:val="single" w:sz="4" w:space="0" w:color="auto"/>
              <w:right w:val="single" w:sz="4" w:space="0" w:color="auto"/>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1</w:t>
            </w:r>
            <w:r>
              <w:rPr>
                <w:rFonts w:ascii="Times New Roman" w:eastAsia="宋体" w:hAnsi="Times New Roman" w:cs="Times New Roman"/>
                <w:kern w:val="0"/>
                <w:sz w:val="10"/>
                <w:szCs w:val="10"/>
              </w:rPr>
              <w:t>：资金直补受益移民（人）</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68400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2467</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kern w:val="0"/>
                <w:sz w:val="10"/>
                <w:szCs w:val="10"/>
              </w:rPr>
              <w:t>20</w:t>
            </w:r>
            <w:r>
              <w:rPr>
                <w:rFonts w:ascii="Times New Roman" w:hAnsi="Times New Roman" w:hint="eastAsia"/>
                <w:kern w:val="0"/>
                <w:sz w:val="10"/>
                <w:szCs w:val="10"/>
              </w:rPr>
              <w:t>000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1</w:t>
            </w:r>
            <w:r>
              <w:rPr>
                <w:rFonts w:ascii="Times New Roman" w:hAnsi="Times New Roman"/>
                <w:kern w:val="0"/>
                <w:sz w:val="10"/>
                <w:szCs w:val="10"/>
              </w:rPr>
              <w:t>596</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0"/>
                <w:szCs w:val="10"/>
              </w:rPr>
            </w:pPr>
            <w:r>
              <w:rPr>
                <w:rFonts w:ascii="Times New Roman" w:hAnsi="Times New Roman"/>
                <w:kern w:val="0"/>
                <w:sz w:val="10"/>
                <w:szCs w:val="10"/>
              </w:rPr>
              <w:t>5686</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3</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1</w:t>
            </w:r>
            <w:r>
              <w:rPr>
                <w:rFonts w:ascii="Times New Roman" w:hAnsi="Times New Roman"/>
                <w:kern w:val="0"/>
                <w:sz w:val="10"/>
                <w:szCs w:val="10"/>
              </w:rPr>
              <w:t>354</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6667</w:t>
            </w:r>
          </w:p>
        </w:tc>
        <w:tc>
          <w:tcPr>
            <w:tcW w:w="627"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kern w:val="0"/>
                <w:sz w:val="10"/>
                <w:szCs w:val="10"/>
              </w:rPr>
              <w:t>2579</w:t>
            </w:r>
          </w:p>
        </w:tc>
        <w:tc>
          <w:tcPr>
            <w:tcW w:w="456" w:type="dxa"/>
            <w:gridSpan w:val="3"/>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4</w:t>
            </w:r>
            <w:r>
              <w:rPr>
                <w:rFonts w:ascii="Times New Roman" w:hAnsi="Times New Roman"/>
                <w:kern w:val="0"/>
                <w:sz w:val="10"/>
                <w:szCs w:val="10"/>
              </w:rPr>
              <w:t>142</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1</w:t>
            </w:r>
            <w:r>
              <w:rPr>
                <w:rFonts w:ascii="Times New Roman" w:hAnsi="Times New Roman"/>
                <w:kern w:val="0"/>
                <w:sz w:val="10"/>
                <w:szCs w:val="10"/>
              </w:rPr>
              <w:t>601</w:t>
            </w:r>
          </w:p>
        </w:tc>
        <w:tc>
          <w:tcPr>
            <w:tcW w:w="41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7</w:t>
            </w:r>
            <w:r>
              <w:rPr>
                <w:rFonts w:ascii="Times New Roman" w:hAnsi="Times New Roman"/>
                <w:kern w:val="0"/>
                <w:sz w:val="10"/>
                <w:szCs w:val="10"/>
              </w:rPr>
              <w:t>583</w:t>
            </w:r>
          </w:p>
        </w:tc>
        <w:tc>
          <w:tcPr>
            <w:tcW w:w="5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kern w:val="0"/>
                <w:sz w:val="10"/>
                <w:szCs w:val="10"/>
              </w:rPr>
              <w:t>283</w:t>
            </w:r>
            <w:r>
              <w:rPr>
                <w:rFonts w:ascii="Times New Roman" w:hAnsi="Times New Roman" w:hint="eastAsia"/>
                <w:kern w:val="0"/>
                <w:sz w:val="10"/>
                <w:szCs w:val="10"/>
              </w:rPr>
              <w:t>1</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kern w:val="0"/>
                <w:sz w:val="10"/>
                <w:szCs w:val="10"/>
              </w:rPr>
              <w:t>11000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hAnsi="Times New Roman" w:hint="eastAsia"/>
                <w:kern w:val="0"/>
                <w:sz w:val="10"/>
                <w:szCs w:val="10"/>
              </w:rPr>
              <w:t>8</w:t>
            </w:r>
            <w:r>
              <w:rPr>
                <w:rFonts w:ascii="Times New Roman" w:hAnsi="Times New Roman"/>
                <w:kern w:val="0"/>
                <w:sz w:val="10"/>
                <w:szCs w:val="10"/>
              </w:rPr>
              <w:t>91</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top w:val="nil"/>
              <w:left w:val="single" w:sz="4" w:space="0" w:color="auto"/>
              <w:bottom w:val="single" w:sz="4" w:space="0" w:color="000000"/>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auto"/>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2</w:t>
            </w:r>
            <w:r>
              <w:rPr>
                <w:rFonts w:ascii="Times New Roman" w:eastAsia="宋体" w:hAnsi="Times New Roman" w:cs="Times New Roman"/>
                <w:kern w:val="0"/>
                <w:sz w:val="10"/>
                <w:szCs w:val="10"/>
              </w:rPr>
              <w:t>：移民美丽家园项目（个）</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627"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0</w:t>
            </w:r>
          </w:p>
        </w:tc>
        <w:tc>
          <w:tcPr>
            <w:tcW w:w="456" w:type="dxa"/>
            <w:gridSpan w:val="3"/>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1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r>
      <w:tr w:rsidR="00C31A9B">
        <w:trPr>
          <w:trHeight w:val="255"/>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top w:val="nil"/>
              <w:left w:val="single" w:sz="4" w:space="0" w:color="auto"/>
              <w:bottom w:val="single" w:sz="4" w:space="0" w:color="000000"/>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auto"/>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3</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产业扶持项目（个）</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4</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2</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627"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0</w:t>
            </w:r>
          </w:p>
        </w:tc>
        <w:tc>
          <w:tcPr>
            <w:tcW w:w="456" w:type="dxa"/>
            <w:gridSpan w:val="3"/>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1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r>
      <w:tr w:rsidR="00C31A9B">
        <w:trPr>
          <w:trHeight w:val="255"/>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top w:val="nil"/>
              <w:left w:val="single" w:sz="4" w:space="0" w:color="auto"/>
              <w:bottom w:val="single" w:sz="4" w:space="0" w:color="000000"/>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4</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就业创业能力</w:t>
            </w:r>
            <w:r>
              <w:rPr>
                <w:rFonts w:ascii="Times New Roman" w:eastAsia="宋体" w:hAnsi="Times New Roman" w:cs="Times New Roman"/>
                <w:kern w:val="0"/>
                <w:sz w:val="10"/>
                <w:szCs w:val="10"/>
              </w:rPr>
              <w:t>培训（人次）</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627"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56" w:type="dxa"/>
            <w:gridSpan w:val="3"/>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1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r>
      <w:tr w:rsidR="00C31A9B">
        <w:trPr>
          <w:trHeight w:val="255"/>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top w:val="nil"/>
              <w:left w:val="single" w:sz="4" w:space="0" w:color="auto"/>
              <w:bottom w:val="single" w:sz="4" w:space="0" w:color="000000"/>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5</w:t>
            </w:r>
            <w:r>
              <w:rPr>
                <w:rFonts w:ascii="Times New Roman" w:eastAsia="宋体" w:hAnsi="Times New Roman" w:cs="Times New Roman"/>
                <w:kern w:val="0"/>
                <w:sz w:val="10"/>
                <w:szCs w:val="10"/>
              </w:rPr>
              <w:t>：其他项目（个）</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12</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3</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2</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c>
          <w:tcPr>
            <w:tcW w:w="41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2</w:t>
            </w:r>
          </w:p>
        </w:tc>
        <w:tc>
          <w:tcPr>
            <w:tcW w:w="5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4</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val="restart"/>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质量指标</w:t>
            </w: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1</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完工项目验收</w:t>
            </w:r>
            <w:r>
              <w:rPr>
                <w:rFonts w:ascii="Times New Roman" w:eastAsia="宋体" w:hAnsi="Times New Roman" w:cs="Times New Roman"/>
                <w:kern w:val="0"/>
                <w:sz w:val="10"/>
                <w:szCs w:val="10"/>
              </w:rPr>
              <w:t>率</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15"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2</w:t>
            </w:r>
            <w:r>
              <w:rPr>
                <w:rFonts w:ascii="Times New Roman" w:eastAsia="宋体" w:hAnsi="Times New Roman" w:cs="Times New Roman"/>
                <w:kern w:val="0"/>
                <w:sz w:val="10"/>
                <w:szCs w:val="10"/>
              </w:rPr>
              <w:t>：项目</w:t>
            </w:r>
            <w:r>
              <w:rPr>
                <w:rFonts w:ascii="Times New Roman" w:eastAsia="宋体" w:hAnsi="Times New Roman" w:cs="Times New Roman" w:hint="eastAsia"/>
                <w:kern w:val="0"/>
                <w:sz w:val="10"/>
                <w:szCs w:val="10"/>
              </w:rPr>
              <w:t>一次性</w:t>
            </w:r>
            <w:r>
              <w:rPr>
                <w:rFonts w:ascii="Times New Roman" w:eastAsia="宋体" w:hAnsi="Times New Roman" w:cs="Times New Roman"/>
                <w:kern w:val="0"/>
                <w:sz w:val="10"/>
                <w:szCs w:val="10"/>
              </w:rPr>
              <w:t>验收合格率</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1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val="restart"/>
            <w:tcBorders>
              <w:top w:val="nil"/>
              <w:left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时效指标</w:t>
            </w: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1</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截至</w:t>
            </w:r>
            <w:r>
              <w:rPr>
                <w:rFonts w:ascii="Times New Roman" w:eastAsia="宋体" w:hAnsi="Times New Roman" w:cs="Times New Roman" w:hint="eastAsia"/>
                <w:kern w:val="0"/>
                <w:sz w:val="10"/>
                <w:szCs w:val="10"/>
              </w:rPr>
              <w:t>2</w:t>
            </w:r>
            <w:r>
              <w:rPr>
                <w:rFonts w:ascii="Times New Roman" w:eastAsia="宋体" w:hAnsi="Times New Roman" w:cs="Times New Roman"/>
                <w:kern w:val="0"/>
                <w:sz w:val="10"/>
                <w:szCs w:val="10"/>
              </w:rPr>
              <w:t>023</w:t>
            </w:r>
            <w:r>
              <w:rPr>
                <w:rFonts w:ascii="Times New Roman" w:eastAsia="宋体" w:hAnsi="Times New Roman" w:cs="Times New Roman" w:hint="eastAsia"/>
                <w:kern w:val="0"/>
                <w:sz w:val="10"/>
                <w:szCs w:val="10"/>
              </w:rPr>
              <w:t>年底，</w:t>
            </w:r>
            <w:r>
              <w:rPr>
                <w:rFonts w:ascii="Times New Roman" w:eastAsia="宋体" w:hAnsi="Times New Roman" w:cs="Times New Roman"/>
                <w:kern w:val="0"/>
                <w:sz w:val="10"/>
                <w:szCs w:val="10"/>
              </w:rPr>
              <w:t>直补资金发放率</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1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left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2</w:t>
            </w:r>
            <w:r>
              <w:rPr>
                <w:rFonts w:ascii="Times New Roman" w:eastAsia="宋体" w:hAnsi="Times New Roman" w:cs="Times New Roman"/>
                <w:kern w:val="0"/>
                <w:sz w:val="10"/>
                <w:szCs w:val="10"/>
              </w:rPr>
              <w:t>：截至</w:t>
            </w:r>
            <w:r>
              <w:rPr>
                <w:rFonts w:ascii="Times New Roman" w:eastAsia="宋体" w:hAnsi="Times New Roman" w:cs="Times New Roman"/>
                <w:kern w:val="0"/>
                <w:sz w:val="10"/>
                <w:szCs w:val="10"/>
              </w:rPr>
              <w:t>2023</w:t>
            </w:r>
            <w:r>
              <w:rPr>
                <w:rFonts w:ascii="Times New Roman" w:eastAsia="宋体" w:hAnsi="Times New Roman" w:cs="Times New Roman"/>
                <w:kern w:val="0"/>
                <w:sz w:val="10"/>
                <w:szCs w:val="10"/>
              </w:rPr>
              <w:t>年底，项目资金完成率</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41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left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000000" w:fill="FFFFFF"/>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3</w:t>
            </w:r>
            <w:r>
              <w:rPr>
                <w:rFonts w:ascii="Times New Roman" w:eastAsia="宋体" w:hAnsi="Times New Roman" w:cs="Times New Roman"/>
                <w:kern w:val="0"/>
                <w:sz w:val="10"/>
                <w:szCs w:val="10"/>
              </w:rPr>
              <w:t>：截至</w:t>
            </w:r>
            <w:r>
              <w:rPr>
                <w:rFonts w:ascii="Times New Roman" w:eastAsia="宋体" w:hAnsi="Times New Roman" w:cs="Times New Roman"/>
                <w:kern w:val="0"/>
                <w:sz w:val="10"/>
                <w:szCs w:val="10"/>
              </w:rPr>
              <w:t>2024</w:t>
            </w:r>
            <w:r>
              <w:rPr>
                <w:rFonts w:ascii="Times New Roman" w:eastAsia="宋体" w:hAnsi="Times New Roman" w:cs="Times New Roman"/>
                <w:kern w:val="0"/>
                <w:sz w:val="10"/>
                <w:szCs w:val="10"/>
              </w:rPr>
              <w:t>年</w:t>
            </w:r>
            <w:r>
              <w:rPr>
                <w:rFonts w:ascii="Times New Roman" w:eastAsia="宋体" w:hAnsi="Times New Roman" w:cs="Times New Roman"/>
                <w:kern w:val="0"/>
                <w:sz w:val="10"/>
                <w:szCs w:val="10"/>
              </w:rPr>
              <w:t>3</w:t>
            </w:r>
            <w:r>
              <w:rPr>
                <w:rFonts w:ascii="Times New Roman" w:eastAsia="宋体" w:hAnsi="Times New Roman" w:cs="Times New Roman"/>
                <w:kern w:val="0"/>
                <w:sz w:val="10"/>
                <w:szCs w:val="10"/>
              </w:rPr>
              <w:t>月底，项目资金</w:t>
            </w:r>
            <w:r>
              <w:rPr>
                <w:rFonts w:ascii="Times New Roman" w:eastAsia="宋体" w:hAnsi="Times New Roman" w:cs="Times New Roman" w:hint="eastAsia"/>
                <w:kern w:val="0"/>
                <w:sz w:val="10"/>
                <w:szCs w:val="10"/>
              </w:rPr>
              <w:t>支付</w:t>
            </w:r>
            <w:r>
              <w:rPr>
                <w:rFonts w:ascii="Times New Roman" w:eastAsia="宋体" w:hAnsi="Times New Roman" w:cs="Times New Roman"/>
                <w:kern w:val="0"/>
                <w:sz w:val="10"/>
                <w:szCs w:val="10"/>
              </w:rPr>
              <w:t>率</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1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000000" w:fill="FFFFFF"/>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4</w:t>
            </w:r>
            <w:r>
              <w:rPr>
                <w:rFonts w:ascii="Times New Roman" w:eastAsia="宋体" w:hAnsi="Times New Roman" w:cs="Times New Roman"/>
                <w:kern w:val="0"/>
                <w:sz w:val="10"/>
                <w:szCs w:val="10"/>
              </w:rPr>
              <w:t>：截至</w:t>
            </w:r>
            <w:r>
              <w:rPr>
                <w:rFonts w:ascii="Times New Roman" w:eastAsia="宋体" w:hAnsi="Times New Roman" w:cs="Times New Roman"/>
                <w:kern w:val="0"/>
                <w:sz w:val="10"/>
                <w:szCs w:val="10"/>
              </w:rPr>
              <w:t>2023</w:t>
            </w:r>
            <w:r>
              <w:rPr>
                <w:rFonts w:ascii="Times New Roman" w:eastAsia="宋体" w:hAnsi="Times New Roman" w:cs="Times New Roman"/>
                <w:kern w:val="0"/>
                <w:sz w:val="10"/>
                <w:szCs w:val="10"/>
              </w:rPr>
              <w:t>年底，</w:t>
            </w:r>
            <w:r>
              <w:rPr>
                <w:rFonts w:ascii="Times New Roman" w:eastAsia="宋体" w:hAnsi="Times New Roman" w:cs="Times New Roman" w:hint="eastAsia"/>
                <w:kern w:val="0"/>
                <w:sz w:val="10"/>
                <w:szCs w:val="10"/>
              </w:rPr>
              <w:t>上年度预算</w:t>
            </w:r>
            <w:r>
              <w:rPr>
                <w:rFonts w:ascii="Times New Roman" w:eastAsia="宋体" w:hAnsi="Times New Roman" w:cs="Times New Roman"/>
                <w:kern w:val="0"/>
                <w:sz w:val="10"/>
                <w:szCs w:val="10"/>
              </w:rPr>
              <w:t>资金</w:t>
            </w:r>
            <w:r>
              <w:rPr>
                <w:rFonts w:ascii="Times New Roman" w:eastAsia="宋体" w:hAnsi="Times New Roman" w:cs="Times New Roman" w:hint="eastAsia"/>
                <w:kern w:val="0"/>
                <w:sz w:val="10"/>
                <w:szCs w:val="10"/>
              </w:rPr>
              <w:t>支付</w:t>
            </w:r>
            <w:r>
              <w:rPr>
                <w:rFonts w:ascii="Times New Roman" w:eastAsia="宋体" w:hAnsi="Times New Roman" w:cs="Times New Roman"/>
                <w:kern w:val="0"/>
                <w:sz w:val="10"/>
                <w:szCs w:val="10"/>
              </w:rPr>
              <w:t>率</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1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成本指标</w:t>
            </w: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1</w:t>
            </w:r>
            <w:r>
              <w:rPr>
                <w:rFonts w:ascii="Times New Roman" w:eastAsia="宋体" w:hAnsi="Times New Roman" w:cs="Times New Roman"/>
                <w:kern w:val="0"/>
                <w:sz w:val="10"/>
                <w:szCs w:val="10"/>
              </w:rPr>
              <w:t>：项目支出控制在批复的预算范围内的项目比例</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1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r>
      <w:tr w:rsidR="00C31A9B">
        <w:trPr>
          <w:trHeight w:val="721"/>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val="restart"/>
            <w:tcBorders>
              <w:top w:val="nil"/>
              <w:left w:val="single" w:sz="4" w:space="0" w:color="auto"/>
              <w:bottom w:val="nil"/>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效</w:t>
            </w:r>
            <w:r>
              <w:rPr>
                <w:rFonts w:ascii="Times New Roman" w:eastAsia="宋体" w:hAnsi="Times New Roman" w:cs="Times New Roman"/>
                <w:kern w:val="0"/>
                <w:sz w:val="10"/>
                <w:szCs w:val="10"/>
              </w:rPr>
              <w:br/>
            </w:r>
            <w:r>
              <w:rPr>
                <w:rFonts w:ascii="Times New Roman" w:eastAsia="宋体" w:hAnsi="Times New Roman" w:cs="Times New Roman"/>
                <w:kern w:val="0"/>
                <w:sz w:val="10"/>
                <w:szCs w:val="10"/>
              </w:rPr>
              <w:t>益</w:t>
            </w:r>
            <w:r>
              <w:rPr>
                <w:rFonts w:ascii="Times New Roman" w:eastAsia="宋体" w:hAnsi="Times New Roman" w:cs="Times New Roman"/>
                <w:kern w:val="0"/>
                <w:sz w:val="10"/>
                <w:szCs w:val="10"/>
              </w:rPr>
              <w:br/>
            </w:r>
            <w:r>
              <w:rPr>
                <w:rFonts w:ascii="Times New Roman" w:eastAsia="宋体" w:hAnsi="Times New Roman" w:cs="Times New Roman"/>
                <w:kern w:val="0"/>
                <w:sz w:val="10"/>
                <w:szCs w:val="10"/>
              </w:rPr>
              <w:t>指</w:t>
            </w:r>
            <w:r>
              <w:rPr>
                <w:rFonts w:ascii="Times New Roman" w:eastAsia="宋体" w:hAnsi="Times New Roman" w:cs="Times New Roman"/>
                <w:kern w:val="0"/>
                <w:sz w:val="10"/>
                <w:szCs w:val="10"/>
              </w:rPr>
              <w:br/>
            </w:r>
            <w:r>
              <w:rPr>
                <w:rFonts w:ascii="Times New Roman" w:eastAsia="宋体" w:hAnsi="Times New Roman" w:cs="Times New Roman"/>
                <w:kern w:val="0"/>
                <w:sz w:val="10"/>
                <w:szCs w:val="10"/>
              </w:rPr>
              <w:t>标</w:t>
            </w:r>
          </w:p>
        </w:tc>
        <w:tc>
          <w:tcPr>
            <w:tcW w:w="567" w:type="dxa"/>
            <w:gridSpan w:val="2"/>
            <w:tcBorders>
              <w:top w:val="nil"/>
              <w:left w:val="single" w:sz="4" w:space="0" w:color="auto"/>
              <w:bottom w:val="single" w:sz="4" w:space="0" w:color="000000"/>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经济效益</w:t>
            </w: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hint="eastAsia"/>
                <w:kern w:val="0"/>
                <w:sz w:val="10"/>
                <w:szCs w:val="10"/>
              </w:rPr>
              <w:t>当年移民人均可支配收入增速超过当地农村居民人均可支配收入增速</w:t>
            </w:r>
            <w:r>
              <w:rPr>
                <w:rFonts w:ascii="Times New Roman" w:eastAsia="宋体" w:hAnsi="Times New Roman" w:cs="Times New Roman"/>
                <w:kern w:val="0"/>
                <w:sz w:val="10"/>
                <w:szCs w:val="10"/>
              </w:rPr>
              <w:t>比例（</w:t>
            </w:r>
            <w:r>
              <w:rPr>
                <w:rFonts w:ascii="Times New Roman" w:eastAsia="宋体" w:hAnsi="Times New Roman" w:cs="Times New Roman"/>
                <w:kern w:val="0"/>
                <w:sz w:val="10"/>
                <w:szCs w:val="10"/>
              </w:rPr>
              <w:t>%</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w:t>
            </w:r>
            <w:r>
              <w:rPr>
                <w:rFonts w:ascii="Times New Roman" w:hAnsi="Times New Roman" w:hint="eastAsia"/>
                <w:kern w:val="0"/>
                <w:sz w:val="11"/>
                <w:szCs w:val="11"/>
              </w:rPr>
              <w:t>.</w:t>
            </w:r>
            <w:r>
              <w:rPr>
                <w:rFonts w:ascii="Times New Roman" w:hAnsi="Times New Roman"/>
                <w:kern w:val="0"/>
                <w:sz w:val="11"/>
                <w:szCs w:val="11"/>
              </w:rPr>
              <w:t>69</w:t>
            </w:r>
            <w:r>
              <w:rPr>
                <w:rFonts w:ascii="Times New Roman" w:hAnsi="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2</w:t>
            </w:r>
            <w:r>
              <w:rPr>
                <w:rFonts w:ascii="Times New Roman" w:hAnsi="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0.50%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2</w:t>
            </w:r>
            <w:r>
              <w:rPr>
                <w:rFonts w:ascii="Times New Roman" w:hAnsi="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2</w:t>
            </w:r>
            <w:r>
              <w:rPr>
                <w:rFonts w:ascii="Times New Roman" w:hAnsi="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w:t>
            </w:r>
            <w:r>
              <w:rPr>
                <w:rFonts w:ascii="Times New Roman" w:hAnsi="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2</w:t>
            </w:r>
            <w:r>
              <w:rPr>
                <w:rFonts w:ascii="Times New Roman" w:hAnsi="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2</w:t>
            </w:r>
            <w:r>
              <w:rPr>
                <w:rFonts w:ascii="Times New Roman" w:hAnsi="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2</w:t>
            </w:r>
            <w:r>
              <w:rPr>
                <w:rFonts w:ascii="Times New Roman" w:hAnsi="Times New Roman" w:hint="eastAsia"/>
                <w:kern w:val="0"/>
                <w:sz w:val="11"/>
                <w:szCs w:val="11"/>
              </w:rPr>
              <w:t>%</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3</w:t>
            </w:r>
            <w:r>
              <w:rPr>
                <w:rFonts w:ascii="Times New Roman" w:hAnsi="Times New Roman" w:hint="eastAsia"/>
                <w:kern w:val="0"/>
                <w:sz w:val="11"/>
                <w:szCs w:val="11"/>
              </w:rPr>
              <w:t>%</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3</w:t>
            </w:r>
            <w:r>
              <w:rPr>
                <w:rFonts w:ascii="Times New Roman" w:hAnsi="Times New Roman" w:hint="eastAsia"/>
                <w:kern w:val="0"/>
                <w:sz w:val="11"/>
                <w:szCs w:val="11"/>
              </w:rPr>
              <w:t>%</w:t>
            </w:r>
          </w:p>
        </w:tc>
        <w:tc>
          <w:tcPr>
            <w:tcW w:w="41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3%</w:t>
            </w:r>
          </w:p>
        </w:tc>
        <w:tc>
          <w:tcPr>
            <w:tcW w:w="5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0</w:t>
            </w:r>
            <w:r>
              <w:rPr>
                <w:rFonts w:ascii="Times New Roman" w:hAnsi="Times New Roman" w:hint="eastAsia"/>
                <w:kern w:val="0"/>
                <w:sz w:val="11"/>
                <w:szCs w:val="11"/>
              </w:rPr>
              <w:t>.</w:t>
            </w:r>
            <w:r>
              <w:rPr>
                <w:rFonts w:ascii="Times New Roman" w:hAnsi="Times New Roman"/>
                <w:kern w:val="0"/>
                <w:sz w:val="11"/>
                <w:szCs w:val="11"/>
              </w:rPr>
              <w:t>3</w:t>
            </w:r>
            <w:r>
              <w:rPr>
                <w:rFonts w:ascii="Times New Roman" w:hAnsi="Times New Roman" w:hint="eastAsia"/>
                <w:kern w:val="0"/>
                <w:sz w:val="11"/>
                <w:szCs w:val="11"/>
              </w:rPr>
              <w:t>%</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0</w:t>
            </w:r>
            <w:r>
              <w:rPr>
                <w:rFonts w:ascii="Times New Roman" w:hAnsi="Times New Roman" w:hint="eastAsia"/>
                <w:kern w:val="0"/>
                <w:sz w:val="11"/>
                <w:szCs w:val="11"/>
              </w:rPr>
              <w:t>.</w:t>
            </w:r>
            <w:r>
              <w:rPr>
                <w:rFonts w:ascii="Times New Roman" w:hAnsi="Times New Roman"/>
                <w:kern w:val="0"/>
                <w:sz w:val="11"/>
                <w:szCs w:val="11"/>
              </w:rPr>
              <w:t>5</w:t>
            </w: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0</w:t>
            </w:r>
            <w:r>
              <w:rPr>
                <w:rFonts w:ascii="Times New Roman" w:hAnsi="Times New Roman" w:hint="eastAsia"/>
                <w:kern w:val="0"/>
                <w:sz w:val="11"/>
                <w:szCs w:val="11"/>
              </w:rPr>
              <w:t>.</w:t>
            </w:r>
            <w:r>
              <w:rPr>
                <w:rFonts w:ascii="Times New Roman" w:hAnsi="Times New Roman"/>
                <w:kern w:val="0"/>
                <w:sz w:val="11"/>
                <w:szCs w:val="11"/>
              </w:rPr>
              <w:t>30</w:t>
            </w:r>
            <w:r>
              <w:rPr>
                <w:rFonts w:ascii="Times New Roman" w:hAnsi="Times New Roman" w:hint="eastAsia"/>
                <w:kern w:val="0"/>
                <w:sz w:val="11"/>
                <w:szCs w:val="11"/>
              </w:rPr>
              <w:t>%</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nil"/>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val="restart"/>
            <w:tcBorders>
              <w:top w:val="nil"/>
              <w:left w:val="nil"/>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社会效益</w:t>
            </w:r>
          </w:p>
        </w:tc>
        <w:tc>
          <w:tcPr>
            <w:tcW w:w="850"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1</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非正常进京上访和交办的信访事项及处理率</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16" w:type="dxa"/>
            <w:gridSpan w:val="4"/>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7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15"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7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nil"/>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2</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统筹解决突出问题个数</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个</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6</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c>
          <w:tcPr>
            <w:tcW w:w="41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2</w:t>
            </w:r>
          </w:p>
        </w:tc>
        <w:tc>
          <w:tcPr>
            <w:tcW w:w="5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nil"/>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生态效益</w:t>
            </w: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w:t>
            </w:r>
            <w:r>
              <w:rPr>
                <w:rFonts w:ascii="Times New Roman" w:eastAsia="宋体" w:hAnsi="Times New Roman" w:cs="Times New Roman"/>
                <w:kern w:val="0"/>
                <w:sz w:val="10"/>
                <w:szCs w:val="10"/>
              </w:rPr>
              <w:t>1</w:t>
            </w:r>
            <w:r>
              <w:rPr>
                <w:rFonts w:ascii="Times New Roman" w:eastAsia="宋体" w:hAnsi="Times New Roman" w:cs="Times New Roman"/>
                <w:kern w:val="0"/>
                <w:sz w:val="10"/>
                <w:szCs w:val="10"/>
              </w:rPr>
              <w:t>：建成美丽移民村（个）</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1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5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hint="eastAsia"/>
                <w:kern w:val="0"/>
                <w:sz w:val="11"/>
                <w:szCs w:val="11"/>
              </w:rPr>
              <w:t>0</w:t>
            </w:r>
          </w:p>
        </w:tc>
      </w:tr>
      <w:tr w:rsidR="00C31A9B">
        <w:trPr>
          <w:trHeight w:val="485"/>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tcBorders>
              <w:top w:val="nil"/>
              <w:left w:val="single" w:sz="4" w:space="0" w:color="auto"/>
              <w:bottom w:val="nil"/>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spacing w:val="-20"/>
                <w:kern w:val="0"/>
                <w:sz w:val="10"/>
                <w:szCs w:val="10"/>
              </w:rPr>
            </w:pPr>
            <w:r>
              <w:rPr>
                <w:rFonts w:ascii="Times New Roman" w:eastAsia="宋体" w:hAnsi="Times New Roman" w:cs="Times New Roman"/>
                <w:kern w:val="0"/>
                <w:sz w:val="10"/>
                <w:szCs w:val="10"/>
              </w:rPr>
              <w:t>可持续影响</w:t>
            </w:r>
          </w:p>
        </w:tc>
        <w:tc>
          <w:tcPr>
            <w:tcW w:w="850" w:type="dxa"/>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指标：已建工程项目良性运行比例（</w:t>
            </w:r>
            <w:r>
              <w:rPr>
                <w:rFonts w:ascii="Times New Roman" w:eastAsia="宋体" w:hAnsi="Times New Roman" w:cs="Times New Roman"/>
                <w:kern w:val="0"/>
                <w:sz w:val="10"/>
                <w:szCs w:val="10"/>
              </w:rPr>
              <w:t>%</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1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5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100%</w:t>
            </w:r>
          </w:p>
        </w:tc>
      </w:tr>
      <w:tr w:rsidR="00C31A9B">
        <w:trPr>
          <w:trHeight w:val="95"/>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满意度指标</w:t>
            </w:r>
          </w:p>
        </w:tc>
        <w:tc>
          <w:tcPr>
            <w:tcW w:w="567" w:type="dxa"/>
            <w:gridSpan w:val="2"/>
            <w:tcBorders>
              <w:top w:val="nil"/>
              <w:left w:val="single" w:sz="4" w:space="0" w:color="auto"/>
              <w:bottom w:val="single" w:sz="4" w:space="0" w:color="000000"/>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服务对象</w:t>
            </w:r>
            <w:r>
              <w:rPr>
                <w:rFonts w:ascii="Times New Roman" w:eastAsia="宋体" w:hAnsi="Times New Roman" w:cs="Times New Roman"/>
                <w:kern w:val="0"/>
                <w:sz w:val="10"/>
                <w:szCs w:val="10"/>
              </w:rPr>
              <w:br/>
            </w:r>
            <w:r>
              <w:rPr>
                <w:rFonts w:ascii="Times New Roman" w:eastAsia="宋体" w:hAnsi="Times New Roman" w:cs="Times New Roman"/>
                <w:kern w:val="0"/>
                <w:sz w:val="10"/>
                <w:szCs w:val="10"/>
              </w:rPr>
              <w:t>满意度</w:t>
            </w:r>
          </w:p>
        </w:tc>
        <w:tc>
          <w:tcPr>
            <w:tcW w:w="850"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kern w:val="0"/>
                <w:sz w:val="10"/>
                <w:szCs w:val="10"/>
              </w:rPr>
              <w:t>指标：移民对后期扶持政策实施满意度（</w:t>
            </w:r>
            <w:r>
              <w:rPr>
                <w:rFonts w:ascii="宋体" w:eastAsia="宋体" w:hAnsi="宋体" w:cs="宋体" w:hint="eastAsia"/>
                <w:kern w:val="0"/>
                <w:sz w:val="10"/>
                <w:szCs w:val="10"/>
              </w:rPr>
              <w:t>≧</w:t>
            </w:r>
            <w:r>
              <w:rPr>
                <w:rFonts w:ascii="Times New Roman" w:eastAsia="宋体" w:hAnsi="Times New Roman" w:cs="Times New Roman"/>
                <w:kern w:val="0"/>
                <w:sz w:val="10"/>
                <w:szCs w:val="10"/>
              </w:rPr>
              <w:t>%</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16" w:type="dxa"/>
            <w:gridSpan w:val="4"/>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41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5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c>
          <w:tcPr>
            <w:tcW w:w="425"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hAnsi="Times New Roman"/>
                <w:kern w:val="0"/>
                <w:sz w:val="11"/>
                <w:szCs w:val="11"/>
              </w:rPr>
              <w:t>≥80%</w:t>
            </w:r>
          </w:p>
        </w:tc>
      </w:tr>
    </w:tbl>
    <w:tbl>
      <w:tblPr>
        <w:tblW w:w="9782" w:type="dxa"/>
        <w:tblInd w:w="-885" w:type="dxa"/>
        <w:tblLayout w:type="fixed"/>
        <w:tblLook w:val="04A0"/>
      </w:tblPr>
      <w:tblGrid>
        <w:gridCol w:w="702"/>
        <w:gridCol w:w="848"/>
        <w:gridCol w:w="426"/>
        <w:gridCol w:w="92"/>
        <w:gridCol w:w="1464"/>
        <w:gridCol w:w="722"/>
        <w:gridCol w:w="611"/>
        <w:gridCol w:w="664"/>
        <w:gridCol w:w="709"/>
        <w:gridCol w:w="709"/>
        <w:gridCol w:w="709"/>
        <w:gridCol w:w="708"/>
        <w:gridCol w:w="691"/>
        <w:gridCol w:w="18"/>
        <w:gridCol w:w="709"/>
      </w:tblGrid>
      <w:tr w:rsidR="00C31A9B">
        <w:trPr>
          <w:trHeight w:val="285"/>
        </w:trPr>
        <w:tc>
          <w:tcPr>
            <w:tcW w:w="9782" w:type="dxa"/>
            <w:gridSpan w:val="15"/>
            <w:tcBorders>
              <w:top w:val="nil"/>
              <w:left w:val="nil"/>
              <w:bottom w:val="nil"/>
              <w:right w:val="nil"/>
            </w:tcBorders>
            <w:shd w:val="clear" w:color="auto" w:fill="auto"/>
            <w:vAlign w:val="center"/>
          </w:tcPr>
          <w:p w:rsidR="00C31A9B" w:rsidRDefault="00773628">
            <w:pPr>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10</w:t>
            </w:r>
            <w:r>
              <w:rPr>
                <w:rFonts w:ascii="Times New Roman" w:eastAsia="仿宋_GB2312" w:hAnsi="Times New Roman" w:cs="Times New Roman" w:hint="eastAsia"/>
                <w:sz w:val="32"/>
                <w:szCs w:val="32"/>
              </w:rPr>
              <w:t>日，自治区财政厅《关于下达</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年中央水库移民扶持基金预算的通知》（新财农〔</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46</w:t>
            </w:r>
            <w:r>
              <w:rPr>
                <w:rFonts w:ascii="Times New Roman" w:eastAsia="仿宋_GB2312" w:hAnsi="Times New Roman" w:cs="Times New Roman" w:hint="eastAsia"/>
                <w:sz w:val="32"/>
                <w:szCs w:val="32"/>
              </w:rPr>
              <w:t>号），下达</w:t>
            </w:r>
            <w:r>
              <w:rPr>
                <w:rFonts w:ascii="Times New Roman" w:eastAsia="仿宋_GB2312" w:hAnsi="Times New Roman" w:cs="Times New Roman" w:hint="eastAsia"/>
                <w:sz w:val="32"/>
                <w:szCs w:val="32"/>
              </w:rPr>
              <w:t>4594</w:t>
            </w:r>
            <w:r>
              <w:rPr>
                <w:rFonts w:ascii="Times New Roman" w:eastAsia="仿宋_GB2312" w:hAnsi="Times New Roman" w:cs="Times New Roman" w:hint="eastAsia"/>
                <w:sz w:val="32"/>
                <w:szCs w:val="32"/>
              </w:rPr>
              <w:t>万元资金，绩效目标情况如下表：</w:t>
            </w:r>
          </w:p>
          <w:p w:rsidR="00C31A9B" w:rsidRDefault="00773628">
            <w:pPr>
              <w:widowControl/>
              <w:jc w:val="center"/>
              <w:rPr>
                <w:rFonts w:ascii="Times New Roman" w:eastAsia="方正小标宋_GBK" w:hAnsi="Times New Roman" w:cs="Times New Roman"/>
                <w:kern w:val="0"/>
                <w:sz w:val="32"/>
                <w:szCs w:val="32"/>
              </w:rPr>
            </w:pPr>
            <w:r>
              <w:rPr>
                <w:rFonts w:ascii="仿宋_GB2312" w:eastAsia="仿宋_GB2312" w:hAnsi="仿宋_GB2312" w:cs="仿宋_GB2312" w:hint="eastAsia"/>
                <w:b/>
                <w:bCs/>
                <w:kern w:val="0"/>
                <w:sz w:val="32"/>
                <w:szCs w:val="32"/>
              </w:rPr>
              <w:t>2023</w:t>
            </w:r>
            <w:r>
              <w:rPr>
                <w:rFonts w:ascii="仿宋_GB2312" w:eastAsia="仿宋_GB2312" w:hAnsi="仿宋_GB2312" w:cs="仿宋_GB2312" w:hint="eastAsia"/>
                <w:b/>
                <w:bCs/>
                <w:kern w:val="0"/>
                <w:sz w:val="32"/>
                <w:szCs w:val="32"/>
              </w:rPr>
              <w:t>年第二批中央水库移民扶持资金区域绩效目标表</w:t>
            </w:r>
            <w:r>
              <w:rPr>
                <w:rFonts w:ascii="Times New Roman" w:eastAsia="方正小标宋_GBK" w:hAnsi="Times New Roman" w:cs="Times New Roman"/>
                <w:kern w:val="0"/>
                <w:sz w:val="32"/>
                <w:szCs w:val="32"/>
              </w:rPr>
              <w:t xml:space="preserve"> </w:t>
            </w:r>
          </w:p>
        </w:tc>
      </w:tr>
      <w:tr w:rsidR="00C31A9B">
        <w:trPr>
          <w:trHeight w:val="210"/>
        </w:trPr>
        <w:tc>
          <w:tcPr>
            <w:tcW w:w="9782" w:type="dxa"/>
            <w:gridSpan w:val="15"/>
            <w:tcBorders>
              <w:top w:val="nil"/>
              <w:left w:val="nil"/>
              <w:bottom w:val="single" w:sz="4" w:space="0" w:color="auto"/>
              <w:right w:val="nil"/>
            </w:tcBorders>
            <w:shd w:val="clear" w:color="auto" w:fill="auto"/>
            <w:vAlign w:val="center"/>
          </w:tcPr>
          <w:p w:rsidR="00C31A9B" w:rsidRDefault="00C31A9B">
            <w:pPr>
              <w:widowControl/>
              <w:jc w:val="center"/>
              <w:rPr>
                <w:rFonts w:ascii="Times New Roman" w:eastAsia="宋体" w:hAnsi="Times New Roman" w:cs="Times New Roman"/>
                <w:kern w:val="0"/>
                <w:sz w:val="22"/>
              </w:rPr>
            </w:pPr>
          </w:p>
        </w:tc>
      </w:tr>
      <w:tr w:rsidR="00C31A9B">
        <w:trPr>
          <w:trHeight w:val="255"/>
        </w:trPr>
        <w:tc>
          <w:tcPr>
            <w:tcW w:w="15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专项名称</w:t>
            </w:r>
          </w:p>
        </w:tc>
        <w:tc>
          <w:tcPr>
            <w:tcW w:w="1982"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2023</w:t>
            </w:r>
            <w:r>
              <w:rPr>
                <w:rFonts w:ascii="Times New Roman" w:eastAsia="宋体" w:hAnsi="Times New Roman" w:cs="Times New Roman" w:hint="eastAsia"/>
                <w:kern w:val="0"/>
                <w:sz w:val="11"/>
                <w:szCs w:val="11"/>
              </w:rPr>
              <w:t>年中央水库移民扶持基金</w:t>
            </w:r>
          </w:p>
        </w:tc>
        <w:tc>
          <w:tcPr>
            <w:tcW w:w="722"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合计</w:t>
            </w:r>
          </w:p>
        </w:tc>
        <w:tc>
          <w:tcPr>
            <w:tcW w:w="611"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乌鲁木齐</w:t>
            </w:r>
          </w:p>
        </w:tc>
        <w:tc>
          <w:tcPr>
            <w:tcW w:w="664"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伊犁哈萨克自治州</w:t>
            </w:r>
          </w:p>
        </w:tc>
        <w:tc>
          <w:tcPr>
            <w:tcW w:w="709"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阿勒泰地区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博尔塔拉蒙古自治州</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昌吉回族自治州</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阿克苏地区</w:t>
            </w:r>
          </w:p>
        </w:tc>
        <w:tc>
          <w:tcPr>
            <w:tcW w:w="691"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克孜勒苏柯尔克孜自治州</w:t>
            </w:r>
          </w:p>
        </w:tc>
        <w:tc>
          <w:tcPr>
            <w:tcW w:w="727"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喀什地区</w:t>
            </w:r>
          </w:p>
        </w:tc>
      </w:tr>
      <w:tr w:rsidR="00C31A9B">
        <w:trPr>
          <w:trHeight w:val="270"/>
        </w:trPr>
        <w:tc>
          <w:tcPr>
            <w:tcW w:w="15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省（区、市）</w:t>
            </w:r>
          </w:p>
        </w:tc>
        <w:tc>
          <w:tcPr>
            <w:tcW w:w="8232" w:type="dxa"/>
            <w:gridSpan w:val="13"/>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新疆维吾尔自治区</w:t>
            </w:r>
          </w:p>
        </w:tc>
      </w:tr>
      <w:tr w:rsidR="00C31A9B">
        <w:trPr>
          <w:trHeight w:val="285"/>
        </w:trPr>
        <w:tc>
          <w:tcPr>
            <w:tcW w:w="155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省（区、市）财政部门</w:t>
            </w:r>
          </w:p>
        </w:tc>
        <w:tc>
          <w:tcPr>
            <w:tcW w:w="8232" w:type="dxa"/>
            <w:gridSpan w:val="13"/>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新疆维吾尔自治区财政厅</w:t>
            </w:r>
          </w:p>
        </w:tc>
      </w:tr>
      <w:tr w:rsidR="00C31A9B">
        <w:trPr>
          <w:trHeight w:val="240"/>
        </w:trPr>
        <w:tc>
          <w:tcPr>
            <w:tcW w:w="1550" w:type="dxa"/>
            <w:gridSpan w:val="2"/>
            <w:tcBorders>
              <w:top w:val="single" w:sz="4" w:space="0" w:color="auto"/>
              <w:left w:val="single" w:sz="4" w:space="0" w:color="auto"/>
              <w:bottom w:val="nil"/>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省（区、市）主管部门</w:t>
            </w:r>
          </w:p>
        </w:tc>
        <w:tc>
          <w:tcPr>
            <w:tcW w:w="8232" w:type="dxa"/>
            <w:gridSpan w:val="13"/>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新疆维吾尔自治区水利厅</w:t>
            </w:r>
          </w:p>
        </w:tc>
      </w:tr>
      <w:tr w:rsidR="00C31A9B">
        <w:trPr>
          <w:trHeight w:val="270"/>
        </w:trPr>
        <w:tc>
          <w:tcPr>
            <w:tcW w:w="7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资金情况</w:t>
            </w:r>
          </w:p>
        </w:tc>
        <w:tc>
          <w:tcPr>
            <w:tcW w:w="1274"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年度金额：</w:t>
            </w:r>
          </w:p>
        </w:tc>
        <w:tc>
          <w:tcPr>
            <w:tcW w:w="2278"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4594</w:t>
            </w:r>
            <w:r>
              <w:rPr>
                <w:rFonts w:ascii="Times New Roman" w:eastAsia="宋体" w:hAnsi="Times New Roman" w:cs="Times New Roman" w:hint="eastAsia"/>
                <w:kern w:val="0"/>
                <w:sz w:val="11"/>
                <w:szCs w:val="11"/>
              </w:rPr>
              <w:t>万元</w:t>
            </w:r>
          </w:p>
        </w:tc>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7.</w:t>
            </w:r>
            <w:r>
              <w:rPr>
                <w:rFonts w:ascii="Times New Roman" w:eastAsia="宋体" w:hAnsi="Times New Roman" w:cs="Times New Roman"/>
                <w:kern w:val="0"/>
                <w:sz w:val="11"/>
                <w:szCs w:val="11"/>
              </w:rPr>
              <w:t>68</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997</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6</w:t>
            </w:r>
            <w:r>
              <w:rPr>
                <w:rFonts w:ascii="Times New Roman" w:eastAsia="宋体" w:hAnsi="Times New Roman" w:cs="Times New Roman"/>
                <w:kern w:val="0"/>
                <w:sz w:val="11"/>
                <w:szCs w:val="11"/>
              </w:rPr>
              <w:t>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2</w:t>
            </w:r>
            <w:r>
              <w:rPr>
                <w:rFonts w:ascii="Times New Roman" w:eastAsia="宋体" w:hAnsi="Times New Roman" w:cs="Times New Roman"/>
                <w:kern w:val="0"/>
                <w:sz w:val="11"/>
                <w:szCs w:val="11"/>
              </w:rPr>
              <w:t>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r>
              <w:rPr>
                <w:rFonts w:ascii="Times New Roman" w:eastAsia="宋体" w:hAnsi="Times New Roman" w:cs="Times New Roman"/>
                <w:kern w:val="0"/>
                <w:sz w:val="11"/>
                <w:szCs w:val="11"/>
              </w:rPr>
              <w:t>58</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82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r>
              <w:rPr>
                <w:rFonts w:ascii="Times New Roman" w:eastAsia="宋体" w:hAnsi="Times New Roman" w:cs="Times New Roman"/>
                <w:kern w:val="0"/>
                <w:sz w:val="11"/>
                <w:szCs w:val="11"/>
              </w:rPr>
              <w:t>669</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5</w:t>
            </w:r>
          </w:p>
        </w:tc>
        <w:tc>
          <w:tcPr>
            <w:tcW w:w="691"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2</w:t>
            </w:r>
            <w:r>
              <w:rPr>
                <w:rFonts w:ascii="Times New Roman" w:eastAsia="宋体" w:hAnsi="Times New Roman" w:cs="Times New Roman"/>
                <w:kern w:val="0"/>
                <w:sz w:val="11"/>
                <w:szCs w:val="11"/>
              </w:rPr>
              <w:t>00</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12</w:t>
            </w:r>
          </w:p>
        </w:tc>
        <w:tc>
          <w:tcPr>
            <w:tcW w:w="727"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6</w:t>
            </w:r>
            <w:r>
              <w:rPr>
                <w:rFonts w:ascii="Times New Roman" w:eastAsia="宋体" w:hAnsi="Times New Roman" w:cs="Times New Roman"/>
                <w:kern w:val="0"/>
                <w:sz w:val="11"/>
                <w:szCs w:val="11"/>
              </w:rPr>
              <w:t>00</w:t>
            </w:r>
          </w:p>
        </w:tc>
      </w:tr>
      <w:tr w:rsidR="00C31A9B">
        <w:trPr>
          <w:trHeight w:val="285"/>
        </w:trPr>
        <w:tc>
          <w:tcPr>
            <w:tcW w:w="702" w:type="dxa"/>
            <w:vMerge/>
            <w:tcBorders>
              <w:top w:val="single" w:sz="4" w:space="0" w:color="auto"/>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1274"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 xml:space="preserve"> </w:t>
            </w:r>
            <w:r>
              <w:rPr>
                <w:rFonts w:ascii="Times New Roman" w:eastAsia="宋体" w:hAnsi="Times New Roman" w:cs="Times New Roman" w:hint="eastAsia"/>
                <w:kern w:val="0"/>
                <w:sz w:val="11"/>
                <w:szCs w:val="11"/>
              </w:rPr>
              <w:t>其中：中央资金</w:t>
            </w:r>
          </w:p>
        </w:tc>
        <w:tc>
          <w:tcPr>
            <w:tcW w:w="2278"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kern w:val="0"/>
                <w:sz w:val="11"/>
                <w:szCs w:val="11"/>
              </w:rPr>
              <w:t>4594</w:t>
            </w:r>
            <w:r>
              <w:rPr>
                <w:rFonts w:ascii="Times New Roman" w:eastAsia="宋体" w:hAnsi="Times New Roman" w:cs="Times New Roman" w:hint="eastAsia"/>
                <w:kern w:val="0"/>
                <w:sz w:val="11"/>
                <w:szCs w:val="11"/>
              </w:rPr>
              <w:t>万元（其中用于直补资金发放</w:t>
            </w:r>
            <w:r>
              <w:rPr>
                <w:rFonts w:ascii="Times New Roman" w:eastAsia="宋体" w:hAnsi="Times New Roman" w:cs="Times New Roman"/>
                <w:kern w:val="0"/>
                <w:sz w:val="11"/>
                <w:szCs w:val="11"/>
              </w:rPr>
              <w:t>42</w:t>
            </w:r>
            <w:r>
              <w:rPr>
                <w:rFonts w:ascii="Times New Roman" w:eastAsia="宋体" w:hAnsi="Times New Roman" w:cs="Times New Roman" w:hint="eastAsia"/>
                <w:kern w:val="0"/>
                <w:sz w:val="11"/>
                <w:szCs w:val="11"/>
              </w:rPr>
              <w:t>万元、项目建设</w:t>
            </w:r>
            <w:r>
              <w:rPr>
                <w:rFonts w:ascii="Times New Roman" w:eastAsia="宋体" w:hAnsi="Times New Roman" w:cs="Times New Roman"/>
                <w:kern w:val="0"/>
                <w:sz w:val="11"/>
                <w:szCs w:val="11"/>
              </w:rPr>
              <w:t>4552</w:t>
            </w:r>
            <w:r>
              <w:rPr>
                <w:rFonts w:ascii="Times New Roman" w:eastAsia="宋体" w:hAnsi="Times New Roman" w:cs="Times New Roman" w:hint="eastAsia"/>
                <w:kern w:val="0"/>
                <w:sz w:val="11"/>
                <w:szCs w:val="11"/>
              </w:rPr>
              <w:t>万元）</w:t>
            </w:r>
          </w:p>
        </w:tc>
        <w:tc>
          <w:tcPr>
            <w:tcW w:w="611"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ind w:firstLineChars="100" w:firstLine="110"/>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7.</w:t>
            </w:r>
            <w:r>
              <w:rPr>
                <w:rFonts w:ascii="Times New Roman" w:eastAsia="宋体" w:hAnsi="Times New Roman" w:cs="Times New Roman"/>
                <w:kern w:val="0"/>
                <w:sz w:val="11"/>
                <w:szCs w:val="11"/>
              </w:rPr>
              <w:t>68</w:t>
            </w:r>
          </w:p>
        </w:tc>
        <w:tc>
          <w:tcPr>
            <w:tcW w:w="664"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997</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88</w:t>
            </w:r>
          </w:p>
        </w:tc>
        <w:tc>
          <w:tcPr>
            <w:tcW w:w="709"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6</w:t>
            </w:r>
            <w:r>
              <w:rPr>
                <w:rFonts w:ascii="Times New Roman" w:eastAsia="宋体" w:hAnsi="Times New Roman" w:cs="Times New Roman"/>
                <w:kern w:val="0"/>
                <w:sz w:val="11"/>
                <w:szCs w:val="11"/>
              </w:rPr>
              <w:t>80</w:t>
            </w:r>
          </w:p>
        </w:tc>
        <w:tc>
          <w:tcPr>
            <w:tcW w:w="709"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2</w:t>
            </w:r>
            <w:r>
              <w:rPr>
                <w:rFonts w:ascii="Times New Roman" w:eastAsia="宋体" w:hAnsi="Times New Roman" w:cs="Times New Roman"/>
                <w:kern w:val="0"/>
                <w:sz w:val="11"/>
                <w:szCs w:val="11"/>
              </w:rPr>
              <w:t>80</w:t>
            </w:r>
          </w:p>
        </w:tc>
        <w:tc>
          <w:tcPr>
            <w:tcW w:w="709"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r>
              <w:rPr>
                <w:rFonts w:ascii="Times New Roman" w:eastAsia="宋体" w:hAnsi="Times New Roman" w:cs="Times New Roman"/>
                <w:kern w:val="0"/>
                <w:sz w:val="11"/>
                <w:szCs w:val="11"/>
              </w:rPr>
              <w:t>58</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82</w:t>
            </w:r>
          </w:p>
        </w:tc>
        <w:tc>
          <w:tcPr>
            <w:tcW w:w="708"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r>
              <w:rPr>
                <w:rFonts w:ascii="Times New Roman" w:eastAsia="宋体" w:hAnsi="Times New Roman" w:cs="Times New Roman"/>
                <w:kern w:val="0"/>
                <w:sz w:val="11"/>
                <w:szCs w:val="11"/>
              </w:rPr>
              <w:t>669</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5</w:t>
            </w:r>
          </w:p>
        </w:tc>
        <w:tc>
          <w:tcPr>
            <w:tcW w:w="691"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2</w:t>
            </w:r>
            <w:r>
              <w:rPr>
                <w:rFonts w:ascii="Times New Roman" w:eastAsia="宋体" w:hAnsi="Times New Roman" w:cs="Times New Roman"/>
                <w:kern w:val="0"/>
                <w:sz w:val="11"/>
                <w:szCs w:val="11"/>
              </w:rPr>
              <w:t>00</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12</w:t>
            </w:r>
          </w:p>
        </w:tc>
        <w:tc>
          <w:tcPr>
            <w:tcW w:w="727"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6</w:t>
            </w:r>
            <w:r>
              <w:rPr>
                <w:rFonts w:ascii="Times New Roman" w:eastAsia="宋体" w:hAnsi="Times New Roman" w:cs="Times New Roman"/>
                <w:kern w:val="0"/>
                <w:sz w:val="11"/>
                <w:szCs w:val="11"/>
              </w:rPr>
              <w:t>00</w:t>
            </w:r>
          </w:p>
        </w:tc>
      </w:tr>
      <w:tr w:rsidR="00C31A9B">
        <w:trPr>
          <w:trHeight w:val="180"/>
        </w:trPr>
        <w:tc>
          <w:tcPr>
            <w:tcW w:w="702" w:type="dxa"/>
            <w:vMerge/>
            <w:tcBorders>
              <w:top w:val="single" w:sz="4" w:space="0" w:color="auto"/>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1274"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 xml:space="preserve"> </w:t>
            </w:r>
            <w:r>
              <w:rPr>
                <w:rFonts w:ascii="Times New Roman" w:eastAsia="宋体" w:hAnsi="Times New Roman" w:cs="Times New Roman" w:hint="eastAsia"/>
                <w:kern w:val="0"/>
                <w:sz w:val="11"/>
                <w:szCs w:val="11"/>
              </w:rPr>
              <w:t>地方资金</w:t>
            </w:r>
          </w:p>
        </w:tc>
        <w:tc>
          <w:tcPr>
            <w:tcW w:w="2278"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 xml:space="preserve">　</w:t>
            </w:r>
          </w:p>
        </w:tc>
        <w:tc>
          <w:tcPr>
            <w:tcW w:w="611"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664"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691"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727"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r>
      <w:tr w:rsidR="00C31A9B">
        <w:trPr>
          <w:trHeight w:val="690"/>
        </w:trPr>
        <w:tc>
          <w:tcPr>
            <w:tcW w:w="702" w:type="dxa"/>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年度总体目标</w:t>
            </w:r>
          </w:p>
        </w:tc>
        <w:tc>
          <w:tcPr>
            <w:tcW w:w="9080" w:type="dxa"/>
            <w:gridSpan w:val="14"/>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目标</w:t>
            </w:r>
            <w:r>
              <w:rPr>
                <w:rFonts w:ascii="Times New Roman" w:eastAsia="宋体" w:hAnsi="Times New Roman" w:cs="Times New Roman"/>
                <w:kern w:val="0"/>
                <w:sz w:val="11"/>
                <w:szCs w:val="11"/>
              </w:rPr>
              <w:t>1</w:t>
            </w:r>
            <w:r>
              <w:rPr>
                <w:rFonts w:ascii="Times New Roman" w:eastAsia="宋体" w:hAnsi="Times New Roman" w:cs="Times New Roman" w:hint="eastAsia"/>
                <w:kern w:val="0"/>
                <w:sz w:val="11"/>
                <w:szCs w:val="11"/>
              </w:rPr>
              <w:t>：认真贯彻实施移民后期扶持政策，后期扶持受益移民人口</w:t>
            </w:r>
            <w:r>
              <w:rPr>
                <w:rFonts w:ascii="Times New Roman" w:eastAsia="宋体" w:hAnsi="Times New Roman" w:cs="Times New Roman"/>
                <w:kern w:val="0"/>
                <w:sz w:val="11"/>
                <w:szCs w:val="11"/>
              </w:rPr>
              <w:t>6520</w:t>
            </w:r>
            <w:r>
              <w:rPr>
                <w:rFonts w:ascii="Times New Roman" w:eastAsia="宋体" w:hAnsi="Times New Roman" w:cs="Times New Roman" w:hint="eastAsia"/>
                <w:kern w:val="0"/>
                <w:sz w:val="11"/>
                <w:szCs w:val="11"/>
              </w:rPr>
              <w:t>人；</w:t>
            </w:r>
            <w:r>
              <w:rPr>
                <w:rFonts w:ascii="Times New Roman" w:eastAsia="宋体" w:hAnsi="Times New Roman" w:cs="Times New Roman"/>
                <w:kern w:val="0"/>
                <w:sz w:val="11"/>
                <w:szCs w:val="11"/>
              </w:rPr>
              <w:t xml:space="preserve">                                                                                           </w:t>
            </w:r>
          </w:p>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目标</w:t>
            </w: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：组织开展移民美丽家园、生产开发及配套设施等项目，使得移民点的人居环境、文化生活得到改善，进一步增强移民的幸福感、获得感。</w:t>
            </w:r>
            <w:r>
              <w:rPr>
                <w:rFonts w:ascii="Times New Roman" w:eastAsia="宋体" w:hAnsi="Times New Roman" w:cs="Times New Roman" w:hint="eastAsia"/>
                <w:kern w:val="0"/>
                <w:sz w:val="11"/>
                <w:szCs w:val="11"/>
              </w:rPr>
              <w:t xml:space="preserve"> </w:t>
            </w:r>
          </w:p>
          <w:p w:rsidR="00C31A9B" w:rsidRDefault="00C31A9B">
            <w:pPr>
              <w:widowControl/>
              <w:spacing w:line="120" w:lineRule="exact"/>
              <w:jc w:val="left"/>
              <w:rPr>
                <w:rFonts w:ascii="Times New Roman" w:eastAsia="宋体" w:hAnsi="Times New Roman" w:cs="Times New Roman"/>
                <w:kern w:val="0"/>
                <w:sz w:val="11"/>
                <w:szCs w:val="11"/>
              </w:rPr>
            </w:pPr>
          </w:p>
        </w:tc>
      </w:tr>
      <w:tr w:rsidR="00C31A9B">
        <w:trPr>
          <w:trHeight w:val="270"/>
        </w:trPr>
        <w:tc>
          <w:tcPr>
            <w:tcW w:w="702"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绩效指标</w:t>
            </w:r>
          </w:p>
        </w:tc>
        <w:tc>
          <w:tcPr>
            <w:tcW w:w="84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一级指标</w:t>
            </w:r>
          </w:p>
        </w:tc>
        <w:tc>
          <w:tcPr>
            <w:tcW w:w="518"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二级指标</w:t>
            </w:r>
          </w:p>
        </w:tc>
        <w:tc>
          <w:tcPr>
            <w:tcW w:w="1464"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三级指标</w:t>
            </w:r>
          </w:p>
        </w:tc>
        <w:tc>
          <w:tcPr>
            <w:tcW w:w="6250" w:type="dxa"/>
            <w:gridSpan w:val="10"/>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指标值</w:t>
            </w:r>
          </w:p>
        </w:tc>
      </w:tr>
      <w:tr w:rsidR="00C31A9B">
        <w:trPr>
          <w:trHeight w:val="345"/>
        </w:trPr>
        <w:tc>
          <w:tcPr>
            <w:tcW w:w="702"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848" w:type="dxa"/>
            <w:vMerge w:val="restart"/>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产出指标</w:t>
            </w:r>
            <w:r>
              <w:rPr>
                <w:rFonts w:ascii="Times New Roman" w:eastAsia="宋体" w:hAnsi="Times New Roman" w:cs="Times New Roman"/>
                <w:kern w:val="0"/>
                <w:sz w:val="11"/>
                <w:szCs w:val="11"/>
              </w:rPr>
              <w:t xml:space="preserve"> </w:t>
            </w:r>
          </w:p>
        </w:tc>
        <w:tc>
          <w:tcPr>
            <w:tcW w:w="518"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数量指标</w:t>
            </w:r>
          </w:p>
        </w:tc>
        <w:tc>
          <w:tcPr>
            <w:tcW w:w="1464" w:type="dxa"/>
            <w:tcBorders>
              <w:top w:val="single" w:sz="4" w:space="0" w:color="auto"/>
              <w:left w:val="nil"/>
              <w:bottom w:val="single" w:sz="4" w:space="0" w:color="auto"/>
              <w:right w:val="single" w:sz="4" w:space="0" w:color="auto"/>
            </w:tcBorders>
            <w:shd w:val="clear" w:color="auto" w:fill="auto"/>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w:t>
            </w:r>
            <w:r>
              <w:rPr>
                <w:rFonts w:ascii="Times New Roman" w:eastAsia="宋体" w:hAnsi="Times New Roman" w:cs="Times New Roman"/>
                <w:kern w:val="0"/>
                <w:sz w:val="11"/>
                <w:szCs w:val="11"/>
              </w:rPr>
              <w:t>1</w:t>
            </w:r>
            <w:r>
              <w:rPr>
                <w:rFonts w:ascii="Times New Roman" w:eastAsia="宋体" w:hAnsi="Times New Roman" w:cs="Times New Roman" w:hint="eastAsia"/>
                <w:kern w:val="0"/>
                <w:sz w:val="11"/>
                <w:szCs w:val="11"/>
              </w:rPr>
              <w:t>：资金直补受益移民（人）</w:t>
            </w:r>
          </w:p>
        </w:tc>
        <w:tc>
          <w:tcPr>
            <w:tcW w:w="722"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6520</w:t>
            </w:r>
          </w:p>
        </w:tc>
        <w:tc>
          <w:tcPr>
            <w:tcW w:w="611"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r>
              <w:rPr>
                <w:rFonts w:ascii="Times New Roman" w:eastAsia="宋体" w:hAnsi="Times New Roman" w:cs="Times New Roman"/>
                <w:kern w:val="0"/>
                <w:sz w:val="11"/>
                <w:szCs w:val="11"/>
              </w:rPr>
              <w:t>21</w:t>
            </w:r>
          </w:p>
        </w:tc>
        <w:tc>
          <w:tcPr>
            <w:tcW w:w="66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2</w:t>
            </w:r>
            <w:r>
              <w:rPr>
                <w:rFonts w:ascii="Times New Roman" w:eastAsia="宋体" w:hAnsi="Times New Roman" w:cs="Times New Roman"/>
                <w:kern w:val="0"/>
                <w:sz w:val="11"/>
                <w:szCs w:val="11"/>
              </w:rPr>
              <w:t>785</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r>
              <w:rPr>
                <w:rFonts w:ascii="Times New Roman" w:eastAsia="宋体" w:hAnsi="Times New Roman" w:cs="Times New Roman"/>
                <w:kern w:val="0"/>
                <w:sz w:val="11"/>
                <w:szCs w:val="11"/>
              </w:rPr>
              <w:t>49</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r>
              <w:rPr>
                <w:rFonts w:ascii="Times New Roman" w:eastAsia="宋体" w:hAnsi="Times New Roman" w:cs="Times New Roman"/>
                <w:kern w:val="0"/>
                <w:sz w:val="11"/>
                <w:szCs w:val="11"/>
              </w:rPr>
              <w:t>354</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6</w:t>
            </w:r>
            <w:r>
              <w:rPr>
                <w:rFonts w:ascii="Times New Roman" w:eastAsia="宋体" w:hAnsi="Times New Roman" w:cs="Times New Roman"/>
                <w:kern w:val="0"/>
                <w:sz w:val="11"/>
                <w:szCs w:val="11"/>
              </w:rPr>
              <w:t>71</w:t>
            </w:r>
          </w:p>
        </w:tc>
        <w:tc>
          <w:tcPr>
            <w:tcW w:w="70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r>
              <w:rPr>
                <w:rFonts w:ascii="Times New Roman" w:eastAsia="宋体" w:hAnsi="Times New Roman" w:cs="Times New Roman"/>
                <w:kern w:val="0"/>
                <w:sz w:val="11"/>
                <w:szCs w:val="11"/>
              </w:rPr>
              <w:t>104</w:t>
            </w:r>
          </w:p>
        </w:tc>
        <w:tc>
          <w:tcPr>
            <w:tcW w:w="709"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4</w:t>
            </w:r>
            <w:r>
              <w:rPr>
                <w:rFonts w:ascii="Times New Roman" w:eastAsia="宋体" w:hAnsi="Times New Roman" w:cs="Times New Roman"/>
                <w:kern w:val="0"/>
                <w:sz w:val="11"/>
                <w:szCs w:val="11"/>
              </w:rPr>
              <w:t>4</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2</w:t>
            </w:r>
            <w:r>
              <w:rPr>
                <w:rFonts w:ascii="Times New Roman" w:eastAsia="宋体" w:hAnsi="Times New Roman" w:cs="Times New Roman"/>
                <w:kern w:val="0"/>
                <w:sz w:val="11"/>
                <w:szCs w:val="11"/>
              </w:rPr>
              <w:t>92</w:t>
            </w:r>
          </w:p>
        </w:tc>
      </w:tr>
      <w:tr w:rsidR="00C31A9B">
        <w:trPr>
          <w:trHeight w:val="270"/>
        </w:trPr>
        <w:tc>
          <w:tcPr>
            <w:tcW w:w="702"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84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518" w:type="dxa"/>
            <w:gridSpan w:val="2"/>
            <w:vMerge/>
            <w:tcBorders>
              <w:top w:val="nil"/>
              <w:left w:val="single" w:sz="4" w:space="0" w:color="auto"/>
              <w:bottom w:val="single" w:sz="4" w:space="0" w:color="000000"/>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1464" w:type="dxa"/>
            <w:tcBorders>
              <w:top w:val="single" w:sz="4" w:space="0" w:color="auto"/>
              <w:left w:val="nil"/>
              <w:bottom w:val="single" w:sz="4" w:space="0" w:color="auto"/>
              <w:right w:val="single" w:sz="4" w:space="0" w:color="auto"/>
            </w:tcBorders>
            <w:shd w:val="clear" w:color="auto" w:fill="auto"/>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w:t>
            </w: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：移民美丽家园项目（个）</w:t>
            </w:r>
          </w:p>
        </w:tc>
        <w:tc>
          <w:tcPr>
            <w:tcW w:w="722"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4</w:t>
            </w:r>
          </w:p>
        </w:tc>
        <w:tc>
          <w:tcPr>
            <w:tcW w:w="611"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66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3</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709"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r>
      <w:tr w:rsidR="00C31A9B">
        <w:trPr>
          <w:trHeight w:val="255"/>
        </w:trPr>
        <w:tc>
          <w:tcPr>
            <w:tcW w:w="702"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84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518" w:type="dxa"/>
            <w:gridSpan w:val="2"/>
            <w:vMerge/>
            <w:tcBorders>
              <w:top w:val="nil"/>
              <w:left w:val="single" w:sz="4" w:space="0" w:color="auto"/>
              <w:bottom w:val="single" w:sz="4" w:space="0" w:color="000000"/>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1464" w:type="dxa"/>
            <w:tcBorders>
              <w:top w:val="single" w:sz="4" w:space="0" w:color="auto"/>
              <w:left w:val="nil"/>
              <w:bottom w:val="single" w:sz="4" w:space="0" w:color="auto"/>
              <w:right w:val="single" w:sz="4" w:space="0" w:color="auto"/>
            </w:tcBorders>
            <w:shd w:val="clear" w:color="auto" w:fill="auto"/>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w:t>
            </w:r>
            <w:r>
              <w:rPr>
                <w:rFonts w:ascii="Times New Roman" w:eastAsia="宋体" w:hAnsi="Times New Roman" w:cs="Times New Roman"/>
                <w:kern w:val="0"/>
                <w:sz w:val="11"/>
                <w:szCs w:val="11"/>
              </w:rPr>
              <w:t>3</w:t>
            </w:r>
            <w:r>
              <w:rPr>
                <w:rFonts w:ascii="Times New Roman" w:eastAsia="宋体" w:hAnsi="Times New Roman" w:cs="Times New Roman" w:hint="eastAsia"/>
                <w:kern w:val="0"/>
                <w:sz w:val="11"/>
                <w:szCs w:val="11"/>
              </w:rPr>
              <w:t>：产业扶持项目（个）</w:t>
            </w:r>
          </w:p>
        </w:tc>
        <w:tc>
          <w:tcPr>
            <w:tcW w:w="722"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3</w:t>
            </w:r>
          </w:p>
        </w:tc>
        <w:tc>
          <w:tcPr>
            <w:tcW w:w="611"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66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709"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r>
      <w:tr w:rsidR="00C31A9B">
        <w:trPr>
          <w:trHeight w:val="255"/>
        </w:trPr>
        <w:tc>
          <w:tcPr>
            <w:tcW w:w="702"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84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518" w:type="dxa"/>
            <w:gridSpan w:val="2"/>
            <w:vMerge/>
            <w:tcBorders>
              <w:top w:val="nil"/>
              <w:left w:val="single" w:sz="4" w:space="0" w:color="auto"/>
              <w:bottom w:val="single" w:sz="4" w:space="0" w:color="000000"/>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1464"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w:t>
            </w:r>
            <w:r>
              <w:rPr>
                <w:rFonts w:ascii="Times New Roman" w:eastAsia="宋体" w:hAnsi="Times New Roman" w:cs="Times New Roman"/>
                <w:kern w:val="0"/>
                <w:sz w:val="11"/>
                <w:szCs w:val="11"/>
              </w:rPr>
              <w:t>4</w:t>
            </w:r>
            <w:r>
              <w:rPr>
                <w:rFonts w:ascii="Times New Roman" w:eastAsia="宋体" w:hAnsi="Times New Roman" w:cs="Times New Roman" w:hint="eastAsia"/>
                <w:kern w:val="0"/>
                <w:sz w:val="11"/>
                <w:szCs w:val="11"/>
              </w:rPr>
              <w:t>：就业创业能力培训（人次）</w:t>
            </w:r>
          </w:p>
        </w:tc>
        <w:tc>
          <w:tcPr>
            <w:tcW w:w="722"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w:t>
            </w:r>
          </w:p>
        </w:tc>
        <w:tc>
          <w:tcPr>
            <w:tcW w:w="611"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66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2</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9"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r>
      <w:tr w:rsidR="00C31A9B">
        <w:trPr>
          <w:trHeight w:val="255"/>
        </w:trPr>
        <w:tc>
          <w:tcPr>
            <w:tcW w:w="702"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84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518" w:type="dxa"/>
            <w:gridSpan w:val="2"/>
            <w:vMerge/>
            <w:tcBorders>
              <w:top w:val="nil"/>
              <w:left w:val="single" w:sz="4" w:space="0" w:color="auto"/>
              <w:bottom w:val="single" w:sz="4" w:space="0" w:color="000000"/>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1464"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w:t>
            </w:r>
            <w:r>
              <w:rPr>
                <w:rFonts w:ascii="Times New Roman" w:eastAsia="宋体" w:hAnsi="Times New Roman" w:cs="Times New Roman"/>
                <w:kern w:val="0"/>
                <w:sz w:val="11"/>
                <w:szCs w:val="11"/>
              </w:rPr>
              <w:t>5</w:t>
            </w:r>
            <w:r>
              <w:rPr>
                <w:rFonts w:ascii="Times New Roman" w:eastAsia="宋体" w:hAnsi="Times New Roman" w:cs="Times New Roman" w:hint="eastAsia"/>
                <w:kern w:val="0"/>
                <w:sz w:val="11"/>
                <w:szCs w:val="11"/>
              </w:rPr>
              <w:t>：其他项目（个）</w:t>
            </w:r>
          </w:p>
        </w:tc>
        <w:tc>
          <w:tcPr>
            <w:tcW w:w="722"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11</w:t>
            </w:r>
          </w:p>
        </w:tc>
        <w:tc>
          <w:tcPr>
            <w:tcW w:w="611"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66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2</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3</w:t>
            </w:r>
          </w:p>
        </w:tc>
        <w:tc>
          <w:tcPr>
            <w:tcW w:w="70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709"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2</w:t>
            </w:r>
          </w:p>
        </w:tc>
      </w:tr>
      <w:tr w:rsidR="00C31A9B">
        <w:trPr>
          <w:trHeight w:val="270"/>
        </w:trPr>
        <w:tc>
          <w:tcPr>
            <w:tcW w:w="702"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84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518" w:type="dxa"/>
            <w:gridSpan w:val="2"/>
            <w:vMerge w:val="restart"/>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质量指标</w:t>
            </w:r>
          </w:p>
        </w:tc>
        <w:tc>
          <w:tcPr>
            <w:tcW w:w="1464"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w:t>
            </w:r>
            <w:r>
              <w:rPr>
                <w:rFonts w:ascii="Times New Roman" w:eastAsia="宋体" w:hAnsi="Times New Roman" w:cs="Times New Roman"/>
                <w:kern w:val="0"/>
                <w:sz w:val="11"/>
                <w:szCs w:val="11"/>
              </w:rPr>
              <w:t>1</w:t>
            </w:r>
            <w:r>
              <w:rPr>
                <w:rFonts w:ascii="Times New Roman" w:eastAsia="宋体" w:hAnsi="Times New Roman" w:cs="Times New Roman" w:hint="eastAsia"/>
                <w:kern w:val="0"/>
                <w:sz w:val="11"/>
                <w:szCs w:val="11"/>
              </w:rPr>
              <w:t>：完工项目验收率</w:t>
            </w:r>
            <w:r>
              <w:rPr>
                <w:rFonts w:ascii="Times New Roman" w:eastAsia="宋体" w:hAnsi="Times New Roman" w:cs="Times New Roman"/>
                <w:kern w:val="0"/>
                <w:sz w:val="11"/>
                <w:szCs w:val="11"/>
              </w:rPr>
              <w:t>(%)</w:t>
            </w:r>
          </w:p>
        </w:tc>
        <w:tc>
          <w:tcPr>
            <w:tcW w:w="722"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611"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66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r>
      <w:tr w:rsidR="00C31A9B">
        <w:trPr>
          <w:trHeight w:val="270"/>
        </w:trPr>
        <w:tc>
          <w:tcPr>
            <w:tcW w:w="702"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84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518" w:type="dxa"/>
            <w:gridSpan w:val="2"/>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1464"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w:t>
            </w: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：项目一次性验收合格率</w:t>
            </w:r>
            <w:r>
              <w:rPr>
                <w:rFonts w:ascii="Times New Roman" w:eastAsia="宋体" w:hAnsi="Times New Roman" w:cs="Times New Roman"/>
                <w:kern w:val="0"/>
                <w:sz w:val="11"/>
                <w:szCs w:val="11"/>
              </w:rPr>
              <w:t>(%)</w:t>
            </w:r>
          </w:p>
        </w:tc>
        <w:tc>
          <w:tcPr>
            <w:tcW w:w="722"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611"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66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r>
      <w:tr w:rsidR="00C31A9B">
        <w:trPr>
          <w:trHeight w:val="270"/>
        </w:trPr>
        <w:tc>
          <w:tcPr>
            <w:tcW w:w="702"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84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518" w:type="dxa"/>
            <w:gridSpan w:val="2"/>
            <w:vMerge w:val="restart"/>
            <w:tcBorders>
              <w:top w:val="nil"/>
              <w:left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时效指标</w:t>
            </w:r>
          </w:p>
        </w:tc>
        <w:tc>
          <w:tcPr>
            <w:tcW w:w="1464"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w:t>
            </w:r>
            <w:r>
              <w:rPr>
                <w:rFonts w:ascii="Times New Roman" w:eastAsia="宋体" w:hAnsi="Times New Roman" w:cs="Times New Roman"/>
                <w:kern w:val="0"/>
                <w:sz w:val="11"/>
                <w:szCs w:val="11"/>
              </w:rPr>
              <w:t>1</w:t>
            </w:r>
            <w:r>
              <w:rPr>
                <w:rFonts w:ascii="Times New Roman" w:eastAsia="宋体" w:hAnsi="Times New Roman" w:cs="Times New Roman" w:hint="eastAsia"/>
                <w:kern w:val="0"/>
                <w:sz w:val="11"/>
                <w:szCs w:val="11"/>
              </w:rPr>
              <w:t>：截至</w:t>
            </w:r>
            <w:r>
              <w:rPr>
                <w:rFonts w:ascii="Times New Roman" w:eastAsia="宋体" w:hAnsi="Times New Roman" w:cs="Times New Roman"/>
                <w:kern w:val="0"/>
                <w:sz w:val="11"/>
                <w:szCs w:val="11"/>
              </w:rPr>
              <w:t>2023</w:t>
            </w:r>
            <w:r>
              <w:rPr>
                <w:rFonts w:ascii="Times New Roman" w:eastAsia="宋体" w:hAnsi="Times New Roman" w:cs="Times New Roman" w:hint="eastAsia"/>
                <w:kern w:val="0"/>
                <w:sz w:val="11"/>
                <w:szCs w:val="11"/>
              </w:rPr>
              <w:t>年底，直补资金发放率</w:t>
            </w:r>
            <w:r>
              <w:rPr>
                <w:rFonts w:ascii="Times New Roman" w:eastAsia="宋体" w:hAnsi="Times New Roman" w:cs="Times New Roman"/>
                <w:kern w:val="0"/>
                <w:sz w:val="11"/>
                <w:szCs w:val="11"/>
              </w:rPr>
              <w:t>(%)</w:t>
            </w:r>
          </w:p>
        </w:tc>
        <w:tc>
          <w:tcPr>
            <w:tcW w:w="722"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611"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66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r>
      <w:tr w:rsidR="00C31A9B">
        <w:trPr>
          <w:trHeight w:val="270"/>
        </w:trPr>
        <w:tc>
          <w:tcPr>
            <w:tcW w:w="702"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84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518" w:type="dxa"/>
            <w:gridSpan w:val="2"/>
            <w:vMerge/>
            <w:tcBorders>
              <w:left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1464"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w:t>
            </w: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：截至</w:t>
            </w:r>
            <w:r>
              <w:rPr>
                <w:rFonts w:ascii="Times New Roman" w:eastAsia="宋体" w:hAnsi="Times New Roman" w:cs="Times New Roman"/>
                <w:kern w:val="0"/>
                <w:sz w:val="11"/>
                <w:szCs w:val="11"/>
              </w:rPr>
              <w:t>2023</w:t>
            </w:r>
            <w:r>
              <w:rPr>
                <w:rFonts w:ascii="Times New Roman" w:eastAsia="宋体" w:hAnsi="Times New Roman" w:cs="Times New Roman" w:hint="eastAsia"/>
                <w:kern w:val="0"/>
                <w:sz w:val="11"/>
                <w:szCs w:val="11"/>
              </w:rPr>
              <w:t>年底，项目资金完成率</w:t>
            </w:r>
            <w:r>
              <w:rPr>
                <w:rFonts w:ascii="Times New Roman" w:eastAsia="宋体" w:hAnsi="Times New Roman" w:cs="Times New Roman"/>
                <w:kern w:val="0"/>
                <w:sz w:val="11"/>
                <w:szCs w:val="11"/>
              </w:rPr>
              <w:t>(%)</w:t>
            </w:r>
          </w:p>
        </w:tc>
        <w:tc>
          <w:tcPr>
            <w:tcW w:w="722"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80.00%</w:t>
            </w:r>
          </w:p>
        </w:tc>
        <w:tc>
          <w:tcPr>
            <w:tcW w:w="611"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80.00%</w:t>
            </w:r>
          </w:p>
        </w:tc>
        <w:tc>
          <w:tcPr>
            <w:tcW w:w="66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80.00%</w:t>
            </w:r>
          </w:p>
        </w:tc>
        <w:tc>
          <w:tcPr>
            <w:tcW w:w="70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80.00%</w:t>
            </w:r>
          </w:p>
        </w:tc>
        <w:tc>
          <w:tcPr>
            <w:tcW w:w="709"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80.00%</w:t>
            </w:r>
          </w:p>
        </w:tc>
      </w:tr>
      <w:tr w:rsidR="00C31A9B">
        <w:trPr>
          <w:trHeight w:val="270"/>
        </w:trPr>
        <w:tc>
          <w:tcPr>
            <w:tcW w:w="702"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84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518" w:type="dxa"/>
            <w:gridSpan w:val="2"/>
            <w:vMerge/>
            <w:tcBorders>
              <w:left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1464" w:type="dxa"/>
            <w:tcBorders>
              <w:top w:val="single" w:sz="4" w:space="0" w:color="auto"/>
              <w:left w:val="nil"/>
              <w:bottom w:val="single" w:sz="4" w:space="0" w:color="auto"/>
              <w:right w:val="single" w:sz="4" w:space="0" w:color="000000"/>
            </w:tcBorders>
            <w:shd w:val="clear" w:color="000000" w:fill="FFFFFF"/>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w:t>
            </w:r>
            <w:r>
              <w:rPr>
                <w:rFonts w:ascii="Times New Roman" w:eastAsia="宋体" w:hAnsi="Times New Roman" w:cs="Times New Roman"/>
                <w:kern w:val="0"/>
                <w:sz w:val="11"/>
                <w:szCs w:val="11"/>
              </w:rPr>
              <w:t>3</w:t>
            </w:r>
            <w:r>
              <w:rPr>
                <w:rFonts w:ascii="Times New Roman" w:eastAsia="宋体" w:hAnsi="Times New Roman" w:cs="Times New Roman" w:hint="eastAsia"/>
                <w:kern w:val="0"/>
                <w:sz w:val="11"/>
                <w:szCs w:val="11"/>
              </w:rPr>
              <w:t>：截至</w:t>
            </w:r>
            <w:r>
              <w:rPr>
                <w:rFonts w:ascii="Times New Roman" w:eastAsia="宋体" w:hAnsi="Times New Roman" w:cs="Times New Roman"/>
                <w:kern w:val="0"/>
                <w:sz w:val="11"/>
                <w:szCs w:val="11"/>
              </w:rPr>
              <w:t>2024</w:t>
            </w:r>
            <w:r>
              <w:rPr>
                <w:rFonts w:ascii="Times New Roman" w:eastAsia="宋体" w:hAnsi="Times New Roman" w:cs="Times New Roman" w:hint="eastAsia"/>
                <w:kern w:val="0"/>
                <w:sz w:val="11"/>
                <w:szCs w:val="11"/>
              </w:rPr>
              <w:t>年</w:t>
            </w:r>
            <w:r>
              <w:rPr>
                <w:rFonts w:ascii="Times New Roman" w:eastAsia="宋体" w:hAnsi="Times New Roman" w:cs="Times New Roman"/>
                <w:kern w:val="0"/>
                <w:sz w:val="11"/>
                <w:szCs w:val="11"/>
              </w:rPr>
              <w:t>3</w:t>
            </w:r>
            <w:r>
              <w:rPr>
                <w:rFonts w:ascii="Times New Roman" w:eastAsia="宋体" w:hAnsi="Times New Roman" w:cs="Times New Roman" w:hint="eastAsia"/>
                <w:kern w:val="0"/>
                <w:sz w:val="11"/>
                <w:szCs w:val="11"/>
              </w:rPr>
              <w:t>月底，项目资金支付率</w:t>
            </w:r>
            <w:r>
              <w:rPr>
                <w:rFonts w:ascii="Times New Roman" w:eastAsia="宋体" w:hAnsi="Times New Roman" w:cs="Times New Roman"/>
                <w:kern w:val="0"/>
                <w:sz w:val="11"/>
                <w:szCs w:val="11"/>
              </w:rPr>
              <w:t>(%)</w:t>
            </w:r>
          </w:p>
        </w:tc>
        <w:tc>
          <w:tcPr>
            <w:tcW w:w="722"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611"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66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r>
      <w:tr w:rsidR="00C31A9B">
        <w:trPr>
          <w:trHeight w:val="270"/>
        </w:trPr>
        <w:tc>
          <w:tcPr>
            <w:tcW w:w="702"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84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518" w:type="dxa"/>
            <w:gridSpan w:val="2"/>
            <w:vMerge/>
            <w:tcBorders>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1464" w:type="dxa"/>
            <w:tcBorders>
              <w:top w:val="single" w:sz="4" w:space="0" w:color="auto"/>
              <w:left w:val="nil"/>
              <w:bottom w:val="single" w:sz="4" w:space="0" w:color="auto"/>
              <w:right w:val="single" w:sz="4" w:space="0" w:color="000000"/>
            </w:tcBorders>
            <w:shd w:val="clear" w:color="000000" w:fill="FFFFFF"/>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w:t>
            </w:r>
            <w:r>
              <w:rPr>
                <w:rFonts w:ascii="Times New Roman" w:eastAsia="宋体" w:hAnsi="Times New Roman" w:cs="Times New Roman"/>
                <w:kern w:val="0"/>
                <w:sz w:val="11"/>
                <w:szCs w:val="11"/>
              </w:rPr>
              <w:t>4</w:t>
            </w:r>
            <w:r>
              <w:rPr>
                <w:rFonts w:ascii="Times New Roman" w:eastAsia="宋体" w:hAnsi="Times New Roman" w:cs="Times New Roman" w:hint="eastAsia"/>
                <w:kern w:val="0"/>
                <w:sz w:val="11"/>
                <w:szCs w:val="11"/>
              </w:rPr>
              <w:t>：截至</w:t>
            </w:r>
            <w:r>
              <w:rPr>
                <w:rFonts w:ascii="Times New Roman" w:eastAsia="宋体" w:hAnsi="Times New Roman" w:cs="Times New Roman"/>
                <w:kern w:val="0"/>
                <w:sz w:val="11"/>
                <w:szCs w:val="11"/>
              </w:rPr>
              <w:t>2023</w:t>
            </w:r>
            <w:r>
              <w:rPr>
                <w:rFonts w:ascii="Times New Roman" w:eastAsia="宋体" w:hAnsi="Times New Roman" w:cs="Times New Roman" w:hint="eastAsia"/>
                <w:kern w:val="0"/>
                <w:sz w:val="11"/>
                <w:szCs w:val="11"/>
              </w:rPr>
              <w:t>年底，上年度预算资金支付率</w:t>
            </w:r>
            <w:r>
              <w:rPr>
                <w:rFonts w:ascii="Times New Roman" w:eastAsia="宋体" w:hAnsi="Times New Roman" w:cs="Times New Roman"/>
                <w:kern w:val="0"/>
                <w:sz w:val="11"/>
                <w:szCs w:val="11"/>
              </w:rPr>
              <w:t>(%)</w:t>
            </w:r>
          </w:p>
        </w:tc>
        <w:tc>
          <w:tcPr>
            <w:tcW w:w="722"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611"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66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r>
      <w:tr w:rsidR="00C31A9B">
        <w:trPr>
          <w:trHeight w:val="270"/>
        </w:trPr>
        <w:tc>
          <w:tcPr>
            <w:tcW w:w="702"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84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518" w:type="dxa"/>
            <w:gridSpan w:val="2"/>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成本指标</w:t>
            </w:r>
          </w:p>
        </w:tc>
        <w:tc>
          <w:tcPr>
            <w:tcW w:w="1464"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w:t>
            </w:r>
            <w:r>
              <w:rPr>
                <w:rFonts w:ascii="Times New Roman" w:eastAsia="宋体" w:hAnsi="Times New Roman" w:cs="Times New Roman"/>
                <w:kern w:val="0"/>
                <w:sz w:val="11"/>
                <w:szCs w:val="11"/>
              </w:rPr>
              <w:t>1</w:t>
            </w:r>
            <w:r>
              <w:rPr>
                <w:rFonts w:ascii="Times New Roman" w:eastAsia="宋体" w:hAnsi="Times New Roman" w:cs="Times New Roman" w:hint="eastAsia"/>
                <w:kern w:val="0"/>
                <w:sz w:val="11"/>
                <w:szCs w:val="11"/>
              </w:rPr>
              <w:t>：项目支出控制在批复的预算范围内的项目比例</w:t>
            </w:r>
            <w:r>
              <w:rPr>
                <w:rFonts w:ascii="Times New Roman" w:eastAsia="宋体" w:hAnsi="Times New Roman" w:cs="Times New Roman"/>
                <w:kern w:val="0"/>
                <w:sz w:val="11"/>
                <w:szCs w:val="11"/>
              </w:rPr>
              <w:t>(%)</w:t>
            </w:r>
          </w:p>
        </w:tc>
        <w:tc>
          <w:tcPr>
            <w:tcW w:w="722"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611"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66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r>
      <w:tr w:rsidR="00C31A9B">
        <w:trPr>
          <w:trHeight w:val="270"/>
        </w:trPr>
        <w:tc>
          <w:tcPr>
            <w:tcW w:w="702"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848" w:type="dxa"/>
            <w:vMerge w:val="restart"/>
            <w:tcBorders>
              <w:top w:val="nil"/>
              <w:left w:val="single" w:sz="4" w:space="0" w:color="auto"/>
              <w:bottom w:val="nil"/>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效</w:t>
            </w:r>
            <w:r>
              <w:rPr>
                <w:rFonts w:ascii="Times New Roman" w:eastAsia="宋体" w:hAnsi="Times New Roman" w:cs="Times New Roman"/>
                <w:kern w:val="0"/>
                <w:sz w:val="11"/>
                <w:szCs w:val="11"/>
              </w:rPr>
              <w:br/>
            </w:r>
            <w:r>
              <w:rPr>
                <w:rFonts w:ascii="Times New Roman" w:eastAsia="宋体" w:hAnsi="Times New Roman" w:cs="Times New Roman" w:hint="eastAsia"/>
                <w:kern w:val="0"/>
                <w:sz w:val="11"/>
                <w:szCs w:val="11"/>
              </w:rPr>
              <w:t>益</w:t>
            </w:r>
            <w:r>
              <w:rPr>
                <w:rFonts w:ascii="Times New Roman" w:eastAsia="宋体" w:hAnsi="Times New Roman" w:cs="Times New Roman"/>
                <w:kern w:val="0"/>
                <w:sz w:val="11"/>
                <w:szCs w:val="11"/>
              </w:rPr>
              <w:br/>
            </w:r>
            <w:r>
              <w:rPr>
                <w:rFonts w:ascii="Times New Roman" w:eastAsia="宋体" w:hAnsi="Times New Roman" w:cs="Times New Roman" w:hint="eastAsia"/>
                <w:kern w:val="0"/>
                <w:sz w:val="11"/>
                <w:szCs w:val="11"/>
              </w:rPr>
              <w:t>指</w:t>
            </w:r>
            <w:r>
              <w:rPr>
                <w:rFonts w:ascii="Times New Roman" w:eastAsia="宋体" w:hAnsi="Times New Roman" w:cs="Times New Roman"/>
                <w:kern w:val="0"/>
                <w:sz w:val="11"/>
                <w:szCs w:val="11"/>
              </w:rPr>
              <w:br/>
            </w:r>
            <w:r>
              <w:rPr>
                <w:rFonts w:ascii="Times New Roman" w:eastAsia="宋体" w:hAnsi="Times New Roman" w:cs="Times New Roman" w:hint="eastAsia"/>
                <w:kern w:val="0"/>
                <w:sz w:val="11"/>
                <w:szCs w:val="11"/>
              </w:rPr>
              <w:t>标</w:t>
            </w:r>
          </w:p>
        </w:tc>
        <w:tc>
          <w:tcPr>
            <w:tcW w:w="518" w:type="dxa"/>
            <w:gridSpan w:val="2"/>
            <w:tcBorders>
              <w:top w:val="nil"/>
              <w:left w:val="single" w:sz="4" w:space="0" w:color="auto"/>
              <w:bottom w:val="single" w:sz="4" w:space="0" w:color="000000"/>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经济效益</w:t>
            </w:r>
          </w:p>
        </w:tc>
        <w:tc>
          <w:tcPr>
            <w:tcW w:w="1464"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指标：当年移民人均可支配收入增速超过当地农村居民人均可支配收入增速比例（</w:t>
            </w:r>
            <w:r>
              <w:rPr>
                <w:rFonts w:ascii="Times New Roman" w:eastAsia="宋体" w:hAnsi="Times New Roman" w:cs="Times New Roman"/>
                <w:kern w:val="0"/>
                <w:sz w:val="11"/>
                <w:szCs w:val="11"/>
              </w:rPr>
              <w:t>%</w:t>
            </w:r>
            <w:r>
              <w:rPr>
                <w:rFonts w:ascii="Times New Roman" w:eastAsia="宋体" w:hAnsi="Times New Roman" w:cs="Times New Roman" w:hint="eastAsia"/>
                <w:kern w:val="0"/>
                <w:sz w:val="11"/>
                <w:szCs w:val="11"/>
              </w:rPr>
              <w:t>）</w:t>
            </w:r>
          </w:p>
        </w:tc>
        <w:tc>
          <w:tcPr>
            <w:tcW w:w="722"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1.69%</w:t>
            </w:r>
          </w:p>
        </w:tc>
        <w:tc>
          <w:tcPr>
            <w:tcW w:w="611"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w:t>
            </w:r>
          </w:p>
        </w:tc>
        <w:tc>
          <w:tcPr>
            <w:tcW w:w="66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w:t>
            </w:r>
          </w:p>
        </w:tc>
        <w:tc>
          <w:tcPr>
            <w:tcW w:w="70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5</w:t>
            </w:r>
            <w:r>
              <w:rPr>
                <w:rFonts w:ascii="Times New Roman" w:eastAsia="宋体" w:hAnsi="Times New Roman" w:cs="Times New Roman" w:hint="eastAsia"/>
                <w:kern w:val="0"/>
                <w:sz w:val="11"/>
                <w:szCs w:val="11"/>
              </w:rPr>
              <w:t>%</w:t>
            </w:r>
          </w:p>
        </w:tc>
        <w:tc>
          <w:tcPr>
            <w:tcW w:w="709"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0</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3</w:t>
            </w:r>
            <w:r>
              <w:rPr>
                <w:rFonts w:ascii="Times New Roman" w:eastAsia="宋体" w:hAnsi="Times New Roman" w:cs="Times New Roman" w:hint="eastAsia"/>
                <w:kern w:val="0"/>
                <w:sz w:val="11"/>
                <w:szCs w:val="11"/>
              </w:rPr>
              <w:t>%</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0</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5</w:t>
            </w:r>
            <w:r>
              <w:rPr>
                <w:rFonts w:ascii="Times New Roman" w:eastAsia="宋体" w:hAnsi="Times New Roman" w:cs="Times New Roman" w:hint="eastAsia"/>
                <w:kern w:val="0"/>
                <w:sz w:val="11"/>
                <w:szCs w:val="11"/>
              </w:rPr>
              <w:t>%</w:t>
            </w:r>
          </w:p>
        </w:tc>
      </w:tr>
      <w:tr w:rsidR="00C31A9B">
        <w:trPr>
          <w:trHeight w:val="270"/>
        </w:trPr>
        <w:tc>
          <w:tcPr>
            <w:tcW w:w="702"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848" w:type="dxa"/>
            <w:vMerge/>
            <w:tcBorders>
              <w:top w:val="nil"/>
              <w:left w:val="single" w:sz="4" w:space="0" w:color="auto"/>
              <w:bottom w:val="nil"/>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518" w:type="dxa"/>
            <w:gridSpan w:val="2"/>
            <w:vMerge w:val="restart"/>
            <w:tcBorders>
              <w:top w:val="nil"/>
              <w:left w:val="nil"/>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社会效益</w:t>
            </w:r>
          </w:p>
        </w:tc>
        <w:tc>
          <w:tcPr>
            <w:tcW w:w="1464"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w:t>
            </w:r>
            <w:r>
              <w:rPr>
                <w:rFonts w:ascii="Times New Roman" w:eastAsia="宋体" w:hAnsi="Times New Roman" w:cs="Times New Roman"/>
                <w:kern w:val="0"/>
                <w:sz w:val="11"/>
                <w:szCs w:val="11"/>
              </w:rPr>
              <w:t>1</w:t>
            </w:r>
            <w:r>
              <w:rPr>
                <w:rFonts w:ascii="Times New Roman" w:eastAsia="宋体" w:hAnsi="Times New Roman" w:cs="Times New Roman" w:hint="eastAsia"/>
                <w:kern w:val="0"/>
                <w:sz w:val="11"/>
                <w:szCs w:val="11"/>
              </w:rPr>
              <w:t>：非正常进京上访和交办的信访事项及处理率（</w:t>
            </w:r>
            <w:r>
              <w:rPr>
                <w:rFonts w:ascii="Times New Roman" w:eastAsia="宋体" w:hAnsi="Times New Roman" w:cs="Times New Roman"/>
                <w:kern w:val="0"/>
                <w:sz w:val="11"/>
                <w:szCs w:val="11"/>
              </w:rPr>
              <w:t>%</w:t>
            </w:r>
            <w:r>
              <w:rPr>
                <w:rFonts w:ascii="Times New Roman" w:eastAsia="宋体" w:hAnsi="Times New Roman" w:cs="Times New Roman" w:hint="eastAsia"/>
                <w:kern w:val="0"/>
                <w:sz w:val="11"/>
                <w:szCs w:val="11"/>
              </w:rPr>
              <w:t>）</w:t>
            </w:r>
          </w:p>
        </w:tc>
        <w:tc>
          <w:tcPr>
            <w:tcW w:w="722"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611"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66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8"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c>
          <w:tcPr>
            <w:tcW w:w="709"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100.00%</w:t>
            </w:r>
          </w:p>
        </w:tc>
      </w:tr>
      <w:tr w:rsidR="00C31A9B">
        <w:trPr>
          <w:trHeight w:val="270"/>
        </w:trPr>
        <w:tc>
          <w:tcPr>
            <w:tcW w:w="702"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848" w:type="dxa"/>
            <w:vMerge/>
            <w:tcBorders>
              <w:top w:val="nil"/>
              <w:left w:val="single" w:sz="4" w:space="0" w:color="auto"/>
              <w:bottom w:val="nil"/>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518" w:type="dxa"/>
            <w:gridSpan w:val="2"/>
            <w:vMerge/>
            <w:tcBorders>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1464"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w:t>
            </w: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：统筹解决突出问题个数</w:t>
            </w:r>
            <w:r>
              <w:rPr>
                <w:rFonts w:ascii="Times New Roman" w:eastAsia="宋体" w:hAnsi="Times New Roman" w:cs="Times New Roman"/>
                <w:kern w:val="0"/>
                <w:sz w:val="11"/>
                <w:szCs w:val="11"/>
              </w:rPr>
              <w:t>(</w:t>
            </w:r>
            <w:r>
              <w:rPr>
                <w:rFonts w:ascii="Times New Roman" w:eastAsia="宋体" w:hAnsi="Times New Roman" w:cs="Times New Roman" w:hint="eastAsia"/>
                <w:kern w:val="0"/>
                <w:sz w:val="11"/>
                <w:szCs w:val="11"/>
              </w:rPr>
              <w:t>个</w:t>
            </w:r>
            <w:r>
              <w:rPr>
                <w:rFonts w:ascii="Times New Roman" w:eastAsia="宋体" w:hAnsi="Times New Roman" w:cs="Times New Roman"/>
                <w:kern w:val="0"/>
                <w:sz w:val="11"/>
                <w:szCs w:val="11"/>
              </w:rPr>
              <w:t>)</w:t>
            </w:r>
          </w:p>
        </w:tc>
        <w:tc>
          <w:tcPr>
            <w:tcW w:w="722"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w:t>
            </w:r>
          </w:p>
        </w:tc>
        <w:tc>
          <w:tcPr>
            <w:tcW w:w="611"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66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709"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r>
      <w:tr w:rsidR="00C31A9B">
        <w:trPr>
          <w:trHeight w:val="270"/>
        </w:trPr>
        <w:tc>
          <w:tcPr>
            <w:tcW w:w="702"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848" w:type="dxa"/>
            <w:vMerge/>
            <w:tcBorders>
              <w:top w:val="nil"/>
              <w:left w:val="single" w:sz="4" w:space="0" w:color="auto"/>
              <w:bottom w:val="nil"/>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518" w:type="dxa"/>
            <w:gridSpan w:val="2"/>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生态效益</w:t>
            </w:r>
          </w:p>
        </w:tc>
        <w:tc>
          <w:tcPr>
            <w:tcW w:w="1464"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w:t>
            </w:r>
            <w:r>
              <w:rPr>
                <w:rFonts w:ascii="Times New Roman" w:eastAsia="宋体" w:hAnsi="Times New Roman" w:cs="Times New Roman"/>
                <w:kern w:val="0"/>
                <w:sz w:val="11"/>
                <w:szCs w:val="11"/>
              </w:rPr>
              <w:t>1</w:t>
            </w:r>
            <w:r>
              <w:rPr>
                <w:rFonts w:ascii="Times New Roman" w:eastAsia="宋体" w:hAnsi="Times New Roman" w:cs="Times New Roman" w:hint="eastAsia"/>
                <w:kern w:val="0"/>
                <w:sz w:val="11"/>
                <w:szCs w:val="11"/>
              </w:rPr>
              <w:t>：建成美丽移民村（个）</w:t>
            </w:r>
          </w:p>
        </w:tc>
        <w:tc>
          <w:tcPr>
            <w:tcW w:w="722"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0</w:t>
            </w:r>
          </w:p>
        </w:tc>
        <w:tc>
          <w:tcPr>
            <w:tcW w:w="611"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66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9"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r>
      <w:tr w:rsidR="00C31A9B">
        <w:trPr>
          <w:trHeight w:val="485"/>
        </w:trPr>
        <w:tc>
          <w:tcPr>
            <w:tcW w:w="702"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848" w:type="dxa"/>
            <w:tcBorders>
              <w:top w:val="nil"/>
              <w:left w:val="single" w:sz="4" w:space="0" w:color="auto"/>
              <w:bottom w:val="nil"/>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518" w:type="dxa"/>
            <w:gridSpan w:val="2"/>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spacing w:val="-20"/>
                <w:kern w:val="0"/>
                <w:sz w:val="11"/>
                <w:szCs w:val="11"/>
              </w:rPr>
            </w:pPr>
            <w:r>
              <w:rPr>
                <w:rFonts w:ascii="Times New Roman" w:eastAsia="宋体" w:hAnsi="Times New Roman" w:cs="Times New Roman" w:hint="eastAsia"/>
                <w:kern w:val="0"/>
                <w:sz w:val="11"/>
                <w:szCs w:val="11"/>
              </w:rPr>
              <w:t>可持续影响</w:t>
            </w:r>
          </w:p>
        </w:tc>
        <w:tc>
          <w:tcPr>
            <w:tcW w:w="1464" w:type="dxa"/>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指标：已建工程项目良性运行比例（</w:t>
            </w:r>
            <w:r>
              <w:rPr>
                <w:rFonts w:ascii="Times New Roman" w:eastAsia="宋体" w:hAnsi="Times New Roman" w:cs="Times New Roman"/>
                <w:kern w:val="0"/>
                <w:sz w:val="11"/>
                <w:szCs w:val="11"/>
              </w:rPr>
              <w:t>%</w:t>
            </w:r>
            <w:r>
              <w:rPr>
                <w:rFonts w:ascii="Times New Roman" w:eastAsia="宋体" w:hAnsi="Times New Roman" w:cs="Times New Roman" w:hint="eastAsia"/>
                <w:kern w:val="0"/>
                <w:sz w:val="11"/>
                <w:szCs w:val="11"/>
              </w:rPr>
              <w:t>）</w:t>
            </w:r>
          </w:p>
        </w:tc>
        <w:tc>
          <w:tcPr>
            <w:tcW w:w="722"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611"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66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70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709"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r>
      <w:tr w:rsidR="00C31A9B">
        <w:trPr>
          <w:trHeight w:val="95"/>
        </w:trPr>
        <w:tc>
          <w:tcPr>
            <w:tcW w:w="702"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满意度指标</w:t>
            </w:r>
          </w:p>
        </w:tc>
        <w:tc>
          <w:tcPr>
            <w:tcW w:w="518" w:type="dxa"/>
            <w:gridSpan w:val="2"/>
            <w:tcBorders>
              <w:top w:val="nil"/>
              <w:left w:val="single" w:sz="4" w:space="0" w:color="auto"/>
              <w:bottom w:val="single" w:sz="4" w:space="0" w:color="000000"/>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服务对象</w:t>
            </w:r>
            <w:r>
              <w:rPr>
                <w:rFonts w:ascii="Times New Roman" w:eastAsia="宋体" w:hAnsi="Times New Roman" w:cs="Times New Roman"/>
                <w:kern w:val="0"/>
                <w:sz w:val="11"/>
                <w:szCs w:val="11"/>
              </w:rPr>
              <w:br/>
            </w:r>
            <w:r>
              <w:rPr>
                <w:rFonts w:ascii="Times New Roman" w:eastAsia="宋体" w:hAnsi="Times New Roman" w:cs="Times New Roman" w:hint="eastAsia"/>
                <w:kern w:val="0"/>
                <w:sz w:val="11"/>
                <w:szCs w:val="11"/>
              </w:rPr>
              <w:t>满意度</w:t>
            </w:r>
          </w:p>
        </w:tc>
        <w:tc>
          <w:tcPr>
            <w:tcW w:w="1464"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指标：移民对后期扶持政策实施满意度（</w:t>
            </w:r>
            <w:r>
              <w:rPr>
                <w:rFonts w:ascii="宋体" w:eastAsia="宋体" w:hAnsi="宋体" w:cs="宋体" w:hint="eastAsia"/>
                <w:kern w:val="0"/>
                <w:sz w:val="11"/>
                <w:szCs w:val="11"/>
              </w:rPr>
              <w:t>≧</w:t>
            </w:r>
            <w:r>
              <w:rPr>
                <w:rFonts w:ascii="Times New Roman" w:eastAsia="宋体" w:hAnsi="Times New Roman" w:cs="Times New Roman"/>
                <w:kern w:val="0"/>
                <w:sz w:val="11"/>
                <w:szCs w:val="11"/>
              </w:rPr>
              <w:t>%</w:t>
            </w:r>
            <w:r>
              <w:rPr>
                <w:rFonts w:ascii="Times New Roman" w:eastAsia="宋体" w:hAnsi="Times New Roman" w:cs="Times New Roman" w:hint="eastAsia"/>
                <w:kern w:val="0"/>
                <w:sz w:val="11"/>
                <w:szCs w:val="11"/>
              </w:rPr>
              <w:t>）</w:t>
            </w:r>
          </w:p>
        </w:tc>
        <w:tc>
          <w:tcPr>
            <w:tcW w:w="722"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w:t>
            </w:r>
            <w:r>
              <w:rPr>
                <w:rFonts w:ascii="Times New Roman" w:eastAsia="宋体" w:hAnsi="Times New Roman" w:cs="Times New Roman" w:hint="eastAsia"/>
                <w:kern w:val="0"/>
                <w:sz w:val="11"/>
                <w:szCs w:val="11"/>
              </w:rPr>
              <w:t>80%</w:t>
            </w:r>
          </w:p>
        </w:tc>
        <w:tc>
          <w:tcPr>
            <w:tcW w:w="611"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66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≥83</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3%</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≥90%</w:t>
            </w:r>
          </w:p>
        </w:tc>
        <w:tc>
          <w:tcPr>
            <w:tcW w:w="70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≥90%</w:t>
            </w:r>
          </w:p>
        </w:tc>
        <w:tc>
          <w:tcPr>
            <w:tcW w:w="709"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709"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r>
    </w:tbl>
    <w:p w:rsidR="00C31A9B" w:rsidRDefault="00773628">
      <w:pPr>
        <w:widowControl/>
        <w:wordWrap w:val="0"/>
        <w:topLinePunct/>
        <w:spacing w:line="560" w:lineRule="exact"/>
        <w:ind w:firstLineChars="200" w:firstLine="640"/>
        <w:jc w:val="left"/>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4</w:t>
      </w:r>
      <w:r>
        <w:rPr>
          <w:rFonts w:ascii="Times New Roman" w:eastAsia="仿宋_GB2312" w:hAnsi="Times New Roman" w:hint="eastAsia"/>
          <w:sz w:val="32"/>
          <w:szCs w:val="32"/>
        </w:rPr>
        <w:t>）</w:t>
      </w:r>
      <w:r>
        <w:rPr>
          <w:rFonts w:ascii="Times New Roman" w:eastAsia="仿宋_GB2312" w:hAnsi="Times New Roman" w:hint="eastAsia"/>
          <w:sz w:val="32"/>
          <w:szCs w:val="32"/>
        </w:rPr>
        <w:t>2023</w:t>
      </w:r>
      <w:r>
        <w:rPr>
          <w:rFonts w:ascii="Times New Roman" w:eastAsia="仿宋_GB2312" w:hAnsi="Times New Roman" w:hint="eastAsia"/>
          <w:sz w:val="32"/>
          <w:szCs w:val="32"/>
        </w:rPr>
        <w:t>年</w:t>
      </w:r>
      <w:r>
        <w:rPr>
          <w:rFonts w:ascii="Times New Roman" w:eastAsia="仿宋_GB2312" w:hAnsi="Times New Roman" w:hint="eastAsia"/>
          <w:sz w:val="32"/>
          <w:szCs w:val="32"/>
        </w:rPr>
        <w:t>7</w:t>
      </w:r>
      <w:r>
        <w:rPr>
          <w:rFonts w:ascii="Times New Roman" w:eastAsia="仿宋_GB2312" w:hAnsi="Times New Roman" w:hint="eastAsia"/>
          <w:sz w:val="32"/>
          <w:szCs w:val="32"/>
        </w:rPr>
        <w:t>月</w:t>
      </w:r>
      <w:r>
        <w:rPr>
          <w:rFonts w:ascii="Times New Roman" w:eastAsia="仿宋_GB2312" w:hAnsi="Times New Roman" w:hint="eastAsia"/>
          <w:sz w:val="32"/>
          <w:szCs w:val="32"/>
        </w:rPr>
        <w:t>10</w:t>
      </w:r>
      <w:r>
        <w:rPr>
          <w:rFonts w:ascii="Times New Roman" w:eastAsia="仿宋_GB2312" w:hAnsi="Times New Roman" w:hint="eastAsia"/>
          <w:sz w:val="32"/>
          <w:szCs w:val="32"/>
        </w:rPr>
        <w:t>日，自治区财政厅《关于下达</w:t>
      </w:r>
      <w:r>
        <w:rPr>
          <w:rFonts w:ascii="Times New Roman" w:eastAsia="仿宋_GB2312" w:hAnsi="Times New Roman" w:hint="eastAsia"/>
          <w:sz w:val="32"/>
          <w:szCs w:val="32"/>
        </w:rPr>
        <w:t>2023</w:t>
      </w:r>
      <w:r>
        <w:rPr>
          <w:rFonts w:ascii="Times New Roman" w:eastAsia="仿宋_GB2312" w:hAnsi="Times New Roman" w:hint="eastAsia"/>
          <w:sz w:val="32"/>
          <w:szCs w:val="32"/>
        </w:rPr>
        <w:t>年中央水库移民扶持基金预算的通知》（新财农〔</w:t>
      </w:r>
      <w:r>
        <w:rPr>
          <w:rFonts w:ascii="Times New Roman" w:eastAsia="仿宋_GB2312" w:hAnsi="Times New Roman" w:hint="eastAsia"/>
          <w:sz w:val="32"/>
          <w:szCs w:val="32"/>
        </w:rPr>
        <w:t>2023</w:t>
      </w:r>
      <w:r>
        <w:rPr>
          <w:rFonts w:ascii="Times New Roman" w:eastAsia="仿宋_GB2312" w:hAnsi="Times New Roman" w:hint="eastAsia"/>
          <w:sz w:val="32"/>
          <w:szCs w:val="32"/>
        </w:rPr>
        <w:t>〕</w:t>
      </w:r>
      <w:r>
        <w:rPr>
          <w:rFonts w:ascii="Times New Roman" w:eastAsia="仿宋_GB2312" w:hAnsi="Times New Roman" w:hint="eastAsia"/>
          <w:sz w:val="32"/>
          <w:szCs w:val="32"/>
        </w:rPr>
        <w:t>46</w:t>
      </w:r>
      <w:r>
        <w:rPr>
          <w:rFonts w:ascii="Times New Roman" w:eastAsia="仿宋_GB2312" w:hAnsi="Times New Roman" w:hint="eastAsia"/>
          <w:sz w:val="32"/>
          <w:szCs w:val="32"/>
        </w:rPr>
        <w:lastRenderedPageBreak/>
        <w:t>号），下达中央财政资金</w:t>
      </w:r>
      <w:r>
        <w:rPr>
          <w:rFonts w:ascii="Times New Roman" w:eastAsia="仿宋_GB2312" w:hAnsi="Times New Roman" w:hint="eastAsia"/>
          <w:sz w:val="32"/>
          <w:szCs w:val="32"/>
        </w:rPr>
        <w:t>18614</w:t>
      </w:r>
      <w:r>
        <w:rPr>
          <w:rFonts w:ascii="Times New Roman" w:eastAsia="仿宋_GB2312" w:hAnsi="Times New Roman" w:hint="eastAsia"/>
          <w:sz w:val="32"/>
          <w:szCs w:val="32"/>
        </w:rPr>
        <w:t>万元预算，将三次下达的绩效目标集中整合为一张绩效目标表，如下：</w:t>
      </w:r>
    </w:p>
    <w:p w:rsidR="00C31A9B" w:rsidRDefault="00773628">
      <w:pPr>
        <w:widowControl/>
        <w:jc w:val="center"/>
        <w:rPr>
          <w:rFonts w:ascii="仿宋_GB2312" w:eastAsia="仿宋_GB2312" w:hAnsi="仿宋_GB2312" w:cs="仿宋_GB2312"/>
          <w:b/>
          <w:bCs/>
          <w:spacing w:val="-10"/>
          <w:kern w:val="0"/>
          <w:sz w:val="32"/>
          <w:szCs w:val="32"/>
        </w:rPr>
      </w:pPr>
      <w:r>
        <w:rPr>
          <w:rFonts w:ascii="仿宋_GB2312" w:eastAsia="仿宋_GB2312" w:hAnsi="仿宋_GB2312" w:cs="仿宋_GB2312" w:hint="eastAsia"/>
          <w:b/>
          <w:bCs/>
          <w:spacing w:val="-10"/>
          <w:kern w:val="0"/>
          <w:sz w:val="32"/>
          <w:szCs w:val="32"/>
        </w:rPr>
        <w:t>2023</w:t>
      </w:r>
      <w:r>
        <w:rPr>
          <w:rFonts w:ascii="仿宋_GB2312" w:eastAsia="仿宋_GB2312" w:hAnsi="仿宋_GB2312" w:cs="仿宋_GB2312" w:hint="eastAsia"/>
          <w:b/>
          <w:bCs/>
          <w:spacing w:val="-10"/>
          <w:kern w:val="0"/>
          <w:sz w:val="32"/>
          <w:szCs w:val="32"/>
        </w:rPr>
        <w:t>年全年中央水库移民扶持基金（资金）预算绩效目标表</w:t>
      </w:r>
    </w:p>
    <w:tbl>
      <w:tblPr>
        <w:tblpPr w:leftFromText="180" w:rightFromText="180" w:vertAnchor="text" w:horzAnchor="margin" w:tblpXSpec="center" w:tblpY="37"/>
        <w:tblOverlap w:val="never"/>
        <w:tblW w:w="10374" w:type="dxa"/>
        <w:tblLayout w:type="fixed"/>
        <w:tblLook w:val="04A0"/>
      </w:tblPr>
      <w:tblGrid>
        <w:gridCol w:w="471"/>
        <w:gridCol w:w="488"/>
        <w:gridCol w:w="283"/>
        <w:gridCol w:w="284"/>
        <w:gridCol w:w="850"/>
        <w:gridCol w:w="567"/>
        <w:gridCol w:w="567"/>
        <w:gridCol w:w="567"/>
        <w:gridCol w:w="567"/>
        <w:gridCol w:w="567"/>
        <w:gridCol w:w="567"/>
        <w:gridCol w:w="546"/>
        <w:gridCol w:w="497"/>
        <w:gridCol w:w="536"/>
        <w:gridCol w:w="523"/>
        <w:gridCol w:w="540"/>
        <w:gridCol w:w="477"/>
        <w:gridCol w:w="483"/>
        <w:gridCol w:w="480"/>
        <w:gridCol w:w="514"/>
      </w:tblGrid>
      <w:tr w:rsidR="00C31A9B">
        <w:trPr>
          <w:trHeight w:val="255"/>
        </w:trPr>
        <w:tc>
          <w:tcPr>
            <w:tcW w:w="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专项名称</w:t>
            </w: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2023</w:t>
            </w:r>
            <w:r>
              <w:rPr>
                <w:rFonts w:ascii="Times New Roman" w:eastAsia="宋体" w:hAnsi="Times New Roman" w:cs="Times New Roman"/>
                <w:kern w:val="0"/>
                <w:sz w:val="11"/>
                <w:szCs w:val="11"/>
              </w:rPr>
              <w:t>年中央水库移民扶持基金</w:t>
            </w:r>
            <w:r>
              <w:rPr>
                <w:rFonts w:ascii="Times New Roman" w:eastAsia="宋体" w:hAnsi="Times New Roman" w:cs="Times New Roman" w:hint="eastAsia"/>
                <w:kern w:val="0"/>
                <w:sz w:val="11"/>
                <w:szCs w:val="11"/>
              </w:rPr>
              <w:t>（含一般预算）</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合计</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乌鲁木齐</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伊犁哈萨克自治州</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塔城地区</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阿勒泰地区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克拉玛依市</w:t>
            </w:r>
          </w:p>
        </w:tc>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博尔塔拉蒙古自治州</w:t>
            </w:r>
          </w:p>
        </w:tc>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昌吉回族自治州</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哈密市</w:t>
            </w:r>
          </w:p>
        </w:tc>
        <w:tc>
          <w:tcPr>
            <w:tcW w:w="523"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吐鲁番市</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巴音郭楞蒙古自治州</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spacing w:line="14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阿克苏地区</w:t>
            </w:r>
          </w:p>
        </w:tc>
        <w:tc>
          <w:tcPr>
            <w:tcW w:w="483"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克孜勒苏柯尔克孜自治州</w:t>
            </w: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喀什地区</w:t>
            </w:r>
          </w:p>
        </w:tc>
        <w:tc>
          <w:tcPr>
            <w:tcW w:w="514" w:type="dxa"/>
            <w:tcBorders>
              <w:top w:val="single" w:sz="4" w:space="0" w:color="auto"/>
              <w:left w:val="single" w:sz="4" w:space="0" w:color="auto"/>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和田地区</w:t>
            </w:r>
          </w:p>
        </w:tc>
      </w:tr>
      <w:tr w:rsidR="00C31A9B">
        <w:trPr>
          <w:trHeight w:val="270"/>
        </w:trPr>
        <w:tc>
          <w:tcPr>
            <w:tcW w:w="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省</w:t>
            </w:r>
            <w:r>
              <w:rPr>
                <w:rFonts w:ascii="Times New Roman" w:eastAsia="宋体" w:hAnsi="Times New Roman" w:cs="Times New Roman" w:hint="eastAsia"/>
                <w:kern w:val="0"/>
                <w:sz w:val="11"/>
                <w:szCs w:val="11"/>
              </w:rPr>
              <w:t>（区、市）</w:t>
            </w:r>
          </w:p>
        </w:tc>
        <w:tc>
          <w:tcPr>
            <w:tcW w:w="9415" w:type="dxa"/>
            <w:gridSpan w:val="18"/>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新疆维吾尔自治区</w:t>
            </w:r>
          </w:p>
        </w:tc>
      </w:tr>
      <w:tr w:rsidR="00C31A9B">
        <w:trPr>
          <w:trHeight w:val="285"/>
        </w:trPr>
        <w:tc>
          <w:tcPr>
            <w:tcW w:w="959"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省</w:t>
            </w:r>
            <w:r>
              <w:rPr>
                <w:rFonts w:ascii="Times New Roman" w:eastAsia="宋体" w:hAnsi="Times New Roman" w:cs="Times New Roman" w:hint="eastAsia"/>
                <w:kern w:val="0"/>
                <w:sz w:val="11"/>
                <w:szCs w:val="11"/>
              </w:rPr>
              <w:t>（区、市）</w:t>
            </w:r>
            <w:r>
              <w:rPr>
                <w:rFonts w:ascii="Times New Roman" w:eastAsia="宋体" w:hAnsi="Times New Roman" w:cs="Times New Roman"/>
                <w:kern w:val="0"/>
                <w:sz w:val="11"/>
                <w:szCs w:val="11"/>
              </w:rPr>
              <w:t>财政部门</w:t>
            </w:r>
          </w:p>
        </w:tc>
        <w:tc>
          <w:tcPr>
            <w:tcW w:w="9415" w:type="dxa"/>
            <w:gridSpan w:val="18"/>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新疆维吾尔自治区财政厅</w:t>
            </w:r>
          </w:p>
        </w:tc>
      </w:tr>
      <w:tr w:rsidR="00C31A9B">
        <w:trPr>
          <w:trHeight w:val="240"/>
        </w:trPr>
        <w:tc>
          <w:tcPr>
            <w:tcW w:w="959" w:type="dxa"/>
            <w:gridSpan w:val="2"/>
            <w:tcBorders>
              <w:top w:val="single" w:sz="4" w:space="0" w:color="auto"/>
              <w:left w:val="single" w:sz="4" w:space="0" w:color="auto"/>
              <w:bottom w:val="nil"/>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省</w:t>
            </w:r>
            <w:r>
              <w:rPr>
                <w:rFonts w:ascii="Times New Roman" w:eastAsia="宋体" w:hAnsi="Times New Roman" w:cs="Times New Roman" w:hint="eastAsia"/>
                <w:kern w:val="0"/>
                <w:sz w:val="11"/>
                <w:szCs w:val="11"/>
              </w:rPr>
              <w:t>（区、市）</w:t>
            </w:r>
            <w:r>
              <w:rPr>
                <w:rFonts w:ascii="Times New Roman" w:eastAsia="宋体" w:hAnsi="Times New Roman" w:cs="Times New Roman"/>
                <w:kern w:val="0"/>
                <w:sz w:val="11"/>
                <w:szCs w:val="11"/>
              </w:rPr>
              <w:t>主管部门</w:t>
            </w:r>
          </w:p>
        </w:tc>
        <w:tc>
          <w:tcPr>
            <w:tcW w:w="9415" w:type="dxa"/>
            <w:gridSpan w:val="18"/>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新疆维吾尔自治区水利厅</w:t>
            </w:r>
          </w:p>
        </w:tc>
      </w:tr>
      <w:tr w:rsidR="00C31A9B">
        <w:trPr>
          <w:trHeight w:val="270"/>
        </w:trPr>
        <w:tc>
          <w:tcPr>
            <w:tcW w:w="4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资金情况</w:t>
            </w:r>
          </w:p>
        </w:tc>
        <w:tc>
          <w:tcPr>
            <w:tcW w:w="771"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年度金额：</w:t>
            </w:r>
          </w:p>
        </w:tc>
        <w:tc>
          <w:tcPr>
            <w:tcW w:w="1701"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18614</w:t>
            </w:r>
            <w:r>
              <w:rPr>
                <w:rFonts w:ascii="Times New Roman" w:eastAsia="宋体" w:hAnsi="Times New Roman" w:cs="Times New Roman"/>
                <w:kern w:val="0"/>
                <w:sz w:val="11"/>
                <w:szCs w:val="11"/>
              </w:rPr>
              <w:t>万元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rPr>
                <w:rFonts w:ascii="Times New Roman" w:eastAsia="宋体" w:hAnsi="Times New Roman" w:cs="Times New Roman"/>
                <w:kern w:val="0"/>
                <w:sz w:val="10"/>
                <w:szCs w:val="10"/>
              </w:rPr>
            </w:pPr>
            <w:r>
              <w:rPr>
                <w:rFonts w:ascii="Times New Roman" w:eastAsia="宋体" w:hAnsi="Times New Roman" w:cs="Times New Roman"/>
                <w:kern w:val="0"/>
                <w:sz w:val="10"/>
                <w:szCs w:val="10"/>
              </w:rPr>
              <w:t>555.7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4542.9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405.76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1921.2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0.18</w:t>
            </w:r>
          </w:p>
        </w:tc>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361.24</w:t>
            </w:r>
          </w:p>
        </w:tc>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1025.8</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304.74</w:t>
            </w:r>
          </w:p>
        </w:tc>
        <w:tc>
          <w:tcPr>
            <w:tcW w:w="523"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735.52</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292.06</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4493.5</w:t>
            </w:r>
          </w:p>
        </w:tc>
        <w:tc>
          <w:tcPr>
            <w:tcW w:w="483"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595.98</w:t>
            </w: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3100</w:t>
            </w:r>
          </w:p>
        </w:tc>
        <w:tc>
          <w:tcPr>
            <w:tcW w:w="514" w:type="dxa"/>
            <w:tcBorders>
              <w:top w:val="single" w:sz="4" w:space="0" w:color="auto"/>
              <w:left w:val="single" w:sz="4" w:space="0" w:color="auto"/>
              <w:bottom w:val="single" w:sz="4" w:space="0" w:color="auto"/>
              <w:right w:val="single" w:sz="4" w:space="0" w:color="000000"/>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101.46</w:t>
            </w:r>
          </w:p>
        </w:tc>
      </w:tr>
      <w:tr w:rsidR="00C31A9B">
        <w:trPr>
          <w:trHeight w:val="285"/>
        </w:trPr>
        <w:tc>
          <w:tcPr>
            <w:tcW w:w="471" w:type="dxa"/>
            <w:vMerge/>
            <w:tcBorders>
              <w:top w:val="single" w:sz="4" w:space="0" w:color="auto"/>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771"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 xml:space="preserve"> </w:t>
            </w:r>
            <w:r>
              <w:rPr>
                <w:rFonts w:ascii="Times New Roman" w:eastAsia="宋体" w:hAnsi="Times New Roman" w:cs="Times New Roman"/>
                <w:kern w:val="0"/>
                <w:sz w:val="11"/>
                <w:szCs w:val="11"/>
              </w:rPr>
              <w:t>其中：中央资金</w:t>
            </w:r>
          </w:p>
        </w:tc>
        <w:tc>
          <w:tcPr>
            <w:tcW w:w="1701"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left"/>
              <w:rPr>
                <w:rFonts w:ascii="Times New Roman" w:eastAsia="宋体" w:hAnsi="Times New Roman" w:cs="Times New Roman"/>
                <w:kern w:val="0"/>
                <w:sz w:val="11"/>
                <w:szCs w:val="11"/>
              </w:rPr>
            </w:pPr>
            <w:r>
              <w:rPr>
                <w:rFonts w:ascii="Times New Roman" w:eastAsia="宋体" w:hAnsi="Times New Roman" w:cs="Times New Roman"/>
                <w:kern w:val="0"/>
                <w:sz w:val="11"/>
                <w:szCs w:val="11"/>
              </w:rPr>
              <w:t>18614</w:t>
            </w:r>
            <w:r>
              <w:rPr>
                <w:rFonts w:ascii="Times New Roman" w:eastAsia="宋体" w:hAnsi="Times New Roman" w:cs="Times New Roman"/>
                <w:kern w:val="0"/>
                <w:sz w:val="11"/>
                <w:szCs w:val="11"/>
              </w:rPr>
              <w:t>万元（</w:t>
            </w:r>
            <w:r>
              <w:rPr>
                <w:rFonts w:ascii="Times New Roman" w:eastAsia="宋体" w:hAnsi="Times New Roman" w:cs="Times New Roman" w:hint="eastAsia"/>
                <w:kern w:val="0"/>
                <w:sz w:val="11"/>
                <w:szCs w:val="11"/>
              </w:rPr>
              <w:t>其中用于</w:t>
            </w:r>
            <w:r>
              <w:rPr>
                <w:rFonts w:ascii="Times New Roman" w:eastAsia="宋体" w:hAnsi="Times New Roman" w:cs="Times New Roman"/>
                <w:kern w:val="0"/>
                <w:sz w:val="11"/>
                <w:szCs w:val="11"/>
              </w:rPr>
              <w:t>直补资金发放</w:t>
            </w:r>
            <w:r>
              <w:rPr>
                <w:rFonts w:ascii="Times New Roman" w:eastAsia="宋体" w:hAnsi="Times New Roman" w:cs="Times New Roman"/>
                <w:kern w:val="0"/>
                <w:sz w:val="11"/>
                <w:szCs w:val="11"/>
              </w:rPr>
              <w:t>4146</w:t>
            </w:r>
            <w:r>
              <w:rPr>
                <w:rFonts w:ascii="Times New Roman" w:eastAsia="宋体" w:hAnsi="Times New Roman" w:cs="Times New Roman"/>
                <w:kern w:val="0"/>
                <w:sz w:val="11"/>
                <w:szCs w:val="11"/>
              </w:rPr>
              <w:t>万元、</w:t>
            </w:r>
            <w:r>
              <w:rPr>
                <w:rFonts w:ascii="Times New Roman" w:eastAsia="宋体" w:hAnsi="Times New Roman" w:cs="Times New Roman" w:hint="eastAsia"/>
                <w:kern w:val="0"/>
                <w:sz w:val="11"/>
                <w:szCs w:val="11"/>
              </w:rPr>
              <w:t>项目</w:t>
            </w:r>
            <w:r>
              <w:rPr>
                <w:rFonts w:ascii="Times New Roman" w:eastAsia="宋体" w:hAnsi="Times New Roman" w:cs="Times New Roman"/>
                <w:kern w:val="0"/>
                <w:sz w:val="11"/>
                <w:szCs w:val="11"/>
              </w:rPr>
              <w:t>建设</w:t>
            </w:r>
            <w:r>
              <w:rPr>
                <w:rFonts w:ascii="Times New Roman" w:eastAsia="宋体" w:hAnsi="Times New Roman" w:cs="Times New Roman"/>
                <w:kern w:val="0"/>
                <w:sz w:val="11"/>
                <w:szCs w:val="11"/>
              </w:rPr>
              <w:t>14468</w:t>
            </w:r>
            <w:r>
              <w:rPr>
                <w:rFonts w:ascii="Times New Roman" w:eastAsia="宋体" w:hAnsi="Times New Roman" w:cs="Times New Roman"/>
                <w:kern w:val="0"/>
                <w:sz w:val="11"/>
                <w:szCs w:val="11"/>
              </w:rPr>
              <w:t>万元</w:t>
            </w:r>
            <w:r>
              <w:rPr>
                <w:rFonts w:ascii="Times New Roman" w:eastAsia="宋体" w:hAnsi="Times New Roman" w:cs="Times New Roman" w:hint="eastAsia"/>
                <w:kern w:val="0"/>
                <w:sz w:val="11"/>
                <w:szCs w:val="11"/>
              </w:rPr>
              <w:t>，含自治区本级项目建设</w:t>
            </w:r>
            <w:r>
              <w:rPr>
                <w:rFonts w:ascii="Times New Roman" w:eastAsia="宋体" w:hAnsi="Times New Roman" w:cs="Times New Roman" w:hint="eastAsia"/>
                <w:kern w:val="0"/>
                <w:sz w:val="11"/>
                <w:szCs w:val="11"/>
              </w:rPr>
              <w:t>1</w:t>
            </w:r>
            <w:r>
              <w:rPr>
                <w:rFonts w:ascii="Times New Roman" w:eastAsia="宋体" w:hAnsi="Times New Roman" w:cs="Times New Roman"/>
                <w:kern w:val="0"/>
                <w:sz w:val="11"/>
                <w:szCs w:val="11"/>
              </w:rPr>
              <w:t>78</w:t>
            </w:r>
            <w:r>
              <w:rPr>
                <w:rFonts w:ascii="Times New Roman" w:eastAsia="宋体" w:hAnsi="Times New Roman" w:cs="Times New Roman" w:hint="eastAsia"/>
                <w:kern w:val="0"/>
                <w:sz w:val="11"/>
                <w:szCs w:val="11"/>
              </w:rPr>
              <w:t>万元</w:t>
            </w:r>
            <w:r>
              <w:rPr>
                <w:rFonts w:ascii="Times New Roman" w:eastAsia="宋体" w:hAnsi="Times New Roman" w:cs="Times New Roman"/>
                <w:kern w:val="0"/>
                <w:sz w:val="11"/>
                <w:szCs w:val="11"/>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rPr>
                <w:rFonts w:ascii="Times New Roman" w:eastAsia="宋体" w:hAnsi="Times New Roman" w:cs="Times New Roman"/>
                <w:kern w:val="0"/>
                <w:sz w:val="10"/>
                <w:szCs w:val="10"/>
              </w:rPr>
            </w:pPr>
            <w:r>
              <w:rPr>
                <w:rFonts w:ascii="Times New Roman" w:eastAsia="宋体" w:hAnsi="Times New Roman" w:cs="Times New Roman"/>
                <w:kern w:val="0"/>
                <w:sz w:val="10"/>
                <w:szCs w:val="10"/>
              </w:rPr>
              <w:t>555.7</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4542.9</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405.76</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1921.2</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0.18</w:t>
            </w:r>
          </w:p>
        </w:tc>
        <w:tc>
          <w:tcPr>
            <w:tcW w:w="546" w:type="dxa"/>
            <w:tcBorders>
              <w:top w:val="single" w:sz="4" w:space="0" w:color="auto"/>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361.24</w:t>
            </w:r>
          </w:p>
        </w:tc>
        <w:tc>
          <w:tcPr>
            <w:tcW w:w="49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1025.8</w:t>
            </w:r>
          </w:p>
        </w:tc>
        <w:tc>
          <w:tcPr>
            <w:tcW w:w="536"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304.74</w:t>
            </w:r>
          </w:p>
        </w:tc>
        <w:tc>
          <w:tcPr>
            <w:tcW w:w="523"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735.52</w:t>
            </w:r>
          </w:p>
        </w:tc>
        <w:tc>
          <w:tcPr>
            <w:tcW w:w="540"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292.06</w:t>
            </w:r>
          </w:p>
        </w:tc>
        <w:tc>
          <w:tcPr>
            <w:tcW w:w="47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4493.5</w:t>
            </w:r>
          </w:p>
        </w:tc>
        <w:tc>
          <w:tcPr>
            <w:tcW w:w="483"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595.98</w:t>
            </w:r>
          </w:p>
        </w:tc>
        <w:tc>
          <w:tcPr>
            <w:tcW w:w="480"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3100</w:t>
            </w:r>
          </w:p>
        </w:tc>
        <w:tc>
          <w:tcPr>
            <w:tcW w:w="514"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101.46</w:t>
            </w:r>
          </w:p>
        </w:tc>
      </w:tr>
      <w:tr w:rsidR="00C31A9B">
        <w:trPr>
          <w:trHeight w:val="180"/>
        </w:trPr>
        <w:tc>
          <w:tcPr>
            <w:tcW w:w="471" w:type="dxa"/>
            <w:vMerge/>
            <w:tcBorders>
              <w:top w:val="single" w:sz="4" w:space="0" w:color="auto"/>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771" w:type="dxa"/>
            <w:gridSpan w:val="2"/>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 xml:space="preserve"> </w:t>
            </w:r>
            <w:r>
              <w:rPr>
                <w:rFonts w:ascii="Times New Roman" w:eastAsia="宋体" w:hAnsi="Times New Roman" w:cs="Times New Roman"/>
                <w:kern w:val="0"/>
                <w:sz w:val="11"/>
                <w:szCs w:val="11"/>
              </w:rPr>
              <w:t>地方资金</w:t>
            </w:r>
          </w:p>
        </w:tc>
        <w:tc>
          <w:tcPr>
            <w:tcW w:w="1701" w:type="dxa"/>
            <w:gridSpan w:val="3"/>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46"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49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36"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23"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477"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483"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480"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c>
          <w:tcPr>
            <w:tcW w:w="514" w:type="dxa"/>
            <w:tcBorders>
              <w:top w:val="single" w:sz="4" w:space="0" w:color="auto"/>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1"/>
                <w:szCs w:val="11"/>
              </w:rPr>
            </w:pPr>
          </w:p>
        </w:tc>
      </w:tr>
      <w:tr w:rsidR="00C31A9B">
        <w:trPr>
          <w:trHeight w:val="467"/>
        </w:trPr>
        <w:tc>
          <w:tcPr>
            <w:tcW w:w="471" w:type="dxa"/>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年度总体目标</w:t>
            </w:r>
          </w:p>
        </w:tc>
        <w:tc>
          <w:tcPr>
            <w:tcW w:w="9903" w:type="dxa"/>
            <w:gridSpan w:val="19"/>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rPr>
                <w:rFonts w:ascii="Times New Roman" w:eastAsia="宋体" w:hAnsi="Times New Roman" w:cs="Times New Roman"/>
                <w:kern w:val="0"/>
                <w:sz w:val="11"/>
                <w:szCs w:val="11"/>
              </w:rPr>
            </w:pPr>
            <w:r>
              <w:rPr>
                <w:rFonts w:ascii="Times New Roman" w:eastAsia="宋体" w:hAnsi="Times New Roman" w:cs="Times New Roman"/>
                <w:kern w:val="0"/>
                <w:sz w:val="11"/>
                <w:szCs w:val="11"/>
              </w:rPr>
              <w:t>目标</w:t>
            </w:r>
            <w:r>
              <w:rPr>
                <w:rFonts w:ascii="Times New Roman" w:eastAsia="宋体" w:hAnsi="Times New Roman" w:cs="Times New Roman"/>
                <w:kern w:val="0"/>
                <w:sz w:val="11"/>
                <w:szCs w:val="11"/>
              </w:rPr>
              <w:t>1</w:t>
            </w:r>
            <w:r>
              <w:rPr>
                <w:rFonts w:ascii="Times New Roman" w:eastAsia="宋体" w:hAnsi="Times New Roman" w:cs="Times New Roman"/>
                <w:kern w:val="0"/>
                <w:sz w:val="11"/>
                <w:szCs w:val="11"/>
              </w:rPr>
              <w:t>：认真贯彻实施移民后期扶持政策，后期扶持受益移民人口</w:t>
            </w:r>
            <w:r>
              <w:rPr>
                <w:rFonts w:ascii="Times New Roman" w:eastAsia="宋体" w:hAnsi="Times New Roman" w:cs="Times New Roman"/>
                <w:kern w:val="0"/>
                <w:sz w:val="11"/>
                <w:szCs w:val="11"/>
              </w:rPr>
              <w:t>69093</w:t>
            </w:r>
            <w:r>
              <w:rPr>
                <w:rFonts w:ascii="Times New Roman" w:eastAsia="宋体" w:hAnsi="Times New Roman" w:cs="Times New Roman"/>
                <w:kern w:val="0"/>
                <w:sz w:val="11"/>
                <w:szCs w:val="11"/>
              </w:rPr>
              <w:t>人；</w:t>
            </w:r>
          </w:p>
          <w:p w:rsidR="00C31A9B" w:rsidRDefault="00773628">
            <w:pPr>
              <w:widowControl/>
              <w:spacing w:line="120" w:lineRule="exact"/>
              <w:rPr>
                <w:rFonts w:ascii="Times New Roman" w:eastAsia="宋体" w:hAnsi="Times New Roman" w:cs="Times New Roman"/>
                <w:kern w:val="0"/>
                <w:sz w:val="11"/>
                <w:szCs w:val="11"/>
              </w:rPr>
            </w:pPr>
            <w:r>
              <w:rPr>
                <w:rFonts w:ascii="Times New Roman" w:eastAsia="宋体" w:hAnsi="Times New Roman" w:cs="Times New Roman"/>
                <w:kern w:val="0"/>
                <w:sz w:val="11"/>
                <w:szCs w:val="11"/>
              </w:rPr>
              <w:t>目标</w:t>
            </w:r>
            <w:r>
              <w:rPr>
                <w:rFonts w:ascii="Times New Roman" w:eastAsia="宋体" w:hAnsi="Times New Roman" w:cs="Times New Roman"/>
                <w:kern w:val="0"/>
                <w:sz w:val="11"/>
                <w:szCs w:val="11"/>
              </w:rPr>
              <w:t>2</w:t>
            </w:r>
            <w:r>
              <w:rPr>
                <w:rFonts w:ascii="Times New Roman" w:eastAsia="宋体" w:hAnsi="Times New Roman" w:cs="Times New Roman"/>
                <w:kern w:val="0"/>
                <w:sz w:val="11"/>
                <w:szCs w:val="11"/>
              </w:rPr>
              <w:t>：组织开展移民美丽家园、生产开发及配套设施等项目，使得移民点的人居环境、文化生活得到改善，进一步增强移民的幸福感、获得感。</w:t>
            </w:r>
          </w:p>
        </w:tc>
      </w:tr>
      <w:tr w:rsidR="00C31A9B">
        <w:trPr>
          <w:trHeight w:val="270"/>
        </w:trPr>
        <w:tc>
          <w:tcPr>
            <w:tcW w:w="471"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绩效指标</w:t>
            </w:r>
          </w:p>
        </w:tc>
        <w:tc>
          <w:tcPr>
            <w:tcW w:w="488"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一级指标</w:t>
            </w:r>
          </w:p>
        </w:tc>
        <w:tc>
          <w:tcPr>
            <w:tcW w:w="567" w:type="dxa"/>
            <w:gridSpan w:val="2"/>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二级指标</w:t>
            </w:r>
          </w:p>
        </w:tc>
        <w:tc>
          <w:tcPr>
            <w:tcW w:w="850"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三级指标</w:t>
            </w:r>
          </w:p>
        </w:tc>
        <w:tc>
          <w:tcPr>
            <w:tcW w:w="7998" w:type="dxa"/>
            <w:gridSpan w:val="15"/>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指标值</w:t>
            </w:r>
          </w:p>
        </w:tc>
      </w:tr>
      <w:tr w:rsidR="00C31A9B">
        <w:trPr>
          <w:trHeight w:val="345"/>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val="restart"/>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产出指标</w:t>
            </w:r>
            <w:r>
              <w:rPr>
                <w:rFonts w:ascii="Times New Roman" w:eastAsia="宋体" w:hAnsi="Times New Roman" w:cs="Times New Roman"/>
                <w:kern w:val="0"/>
                <w:sz w:val="10"/>
                <w:szCs w:val="10"/>
              </w:rPr>
              <w:t xml:space="preserve"> </w:t>
            </w:r>
          </w:p>
        </w:tc>
        <w:tc>
          <w:tcPr>
            <w:tcW w:w="567"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数量指标</w:t>
            </w:r>
          </w:p>
        </w:tc>
        <w:tc>
          <w:tcPr>
            <w:tcW w:w="850" w:type="dxa"/>
            <w:tcBorders>
              <w:top w:val="single" w:sz="4" w:space="0" w:color="auto"/>
              <w:left w:val="nil"/>
              <w:bottom w:val="single" w:sz="4" w:space="0" w:color="auto"/>
              <w:right w:val="single" w:sz="4" w:space="0" w:color="auto"/>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指标</w:t>
            </w:r>
            <w:r>
              <w:rPr>
                <w:rFonts w:ascii="Times New Roman" w:eastAsia="宋体" w:hAnsi="Times New Roman" w:cs="Times New Roman"/>
                <w:kern w:val="0"/>
                <w:sz w:val="10"/>
                <w:szCs w:val="10"/>
              </w:rPr>
              <w:t>1</w:t>
            </w:r>
            <w:r>
              <w:rPr>
                <w:rFonts w:ascii="Times New Roman" w:eastAsia="宋体" w:hAnsi="Times New Roman" w:cs="Times New Roman" w:hint="eastAsia"/>
                <w:kern w:val="0"/>
                <w:sz w:val="10"/>
                <w:szCs w:val="10"/>
              </w:rPr>
              <w:t>：资金直补受益移民（人）</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69093</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2588</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20298</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1596</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5686</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3</w:t>
            </w:r>
          </w:p>
        </w:tc>
        <w:tc>
          <w:tcPr>
            <w:tcW w:w="546"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1354</w:t>
            </w:r>
          </w:p>
        </w:tc>
        <w:tc>
          <w:tcPr>
            <w:tcW w:w="49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6939</w:t>
            </w:r>
          </w:p>
        </w:tc>
        <w:tc>
          <w:tcPr>
            <w:tcW w:w="53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2579</w:t>
            </w:r>
          </w:p>
        </w:tc>
        <w:tc>
          <w:tcPr>
            <w:tcW w:w="52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4142</w:t>
            </w:r>
          </w:p>
        </w:tc>
        <w:tc>
          <w:tcPr>
            <w:tcW w:w="54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1601</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7583</w:t>
            </w:r>
          </w:p>
        </w:tc>
        <w:tc>
          <w:tcPr>
            <w:tcW w:w="48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2833</w:t>
            </w:r>
          </w:p>
        </w:tc>
        <w:tc>
          <w:tcPr>
            <w:tcW w:w="48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11000</w:t>
            </w:r>
          </w:p>
        </w:tc>
        <w:tc>
          <w:tcPr>
            <w:tcW w:w="51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kern w:val="0"/>
                <w:sz w:val="10"/>
                <w:szCs w:val="10"/>
              </w:rPr>
              <w:t>891</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top w:val="nil"/>
              <w:left w:val="single" w:sz="4" w:space="0" w:color="auto"/>
              <w:bottom w:val="single" w:sz="4" w:space="0" w:color="000000"/>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auto"/>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指标</w:t>
            </w:r>
            <w:r>
              <w:rPr>
                <w:rFonts w:ascii="Times New Roman" w:eastAsia="宋体" w:hAnsi="Times New Roman" w:cs="Times New Roman"/>
                <w:kern w:val="0"/>
                <w:sz w:val="10"/>
                <w:szCs w:val="10"/>
              </w:rPr>
              <w:t>2</w:t>
            </w:r>
            <w:r>
              <w:rPr>
                <w:rFonts w:ascii="Times New Roman" w:eastAsia="宋体" w:hAnsi="Times New Roman" w:cs="Times New Roman" w:hint="eastAsia"/>
                <w:kern w:val="0"/>
                <w:sz w:val="10"/>
                <w:szCs w:val="10"/>
              </w:rPr>
              <w:t>：移民美丽家园项目（个）</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6</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4</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46"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49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3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0</w:t>
            </w:r>
          </w:p>
        </w:tc>
        <w:tc>
          <w:tcPr>
            <w:tcW w:w="52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4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48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48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1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r>
      <w:tr w:rsidR="00C31A9B">
        <w:trPr>
          <w:trHeight w:val="255"/>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top w:val="nil"/>
              <w:left w:val="single" w:sz="4" w:space="0" w:color="auto"/>
              <w:bottom w:val="single" w:sz="4" w:space="0" w:color="000000"/>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auto"/>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指标</w:t>
            </w:r>
            <w:r>
              <w:rPr>
                <w:rFonts w:ascii="Times New Roman" w:eastAsia="宋体" w:hAnsi="Times New Roman" w:cs="Times New Roman"/>
                <w:kern w:val="0"/>
                <w:sz w:val="10"/>
                <w:szCs w:val="10"/>
              </w:rPr>
              <w:t>3</w:t>
            </w:r>
            <w:r>
              <w:rPr>
                <w:rFonts w:ascii="Times New Roman" w:eastAsia="宋体" w:hAnsi="Times New Roman" w:cs="Times New Roman" w:hint="eastAsia"/>
                <w:kern w:val="0"/>
                <w:sz w:val="10"/>
                <w:szCs w:val="10"/>
              </w:rPr>
              <w:t>：产业扶持项目（个）</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17</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5</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4</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46"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49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w:t>
            </w:r>
          </w:p>
        </w:tc>
        <w:tc>
          <w:tcPr>
            <w:tcW w:w="53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0</w:t>
            </w:r>
          </w:p>
        </w:tc>
        <w:tc>
          <w:tcPr>
            <w:tcW w:w="52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4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48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w:t>
            </w:r>
          </w:p>
        </w:tc>
        <w:tc>
          <w:tcPr>
            <w:tcW w:w="48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3</w:t>
            </w:r>
          </w:p>
        </w:tc>
        <w:tc>
          <w:tcPr>
            <w:tcW w:w="51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r>
      <w:tr w:rsidR="00C31A9B">
        <w:trPr>
          <w:trHeight w:val="255"/>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top w:val="nil"/>
              <w:left w:val="single" w:sz="4" w:space="0" w:color="auto"/>
              <w:bottom w:val="single" w:sz="4" w:space="0" w:color="000000"/>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指标</w:t>
            </w:r>
            <w:r>
              <w:rPr>
                <w:rFonts w:ascii="Times New Roman" w:eastAsia="宋体" w:hAnsi="Times New Roman" w:cs="Times New Roman"/>
                <w:kern w:val="0"/>
                <w:sz w:val="10"/>
                <w:szCs w:val="10"/>
              </w:rPr>
              <w:t>4</w:t>
            </w:r>
            <w:r>
              <w:rPr>
                <w:rFonts w:ascii="Times New Roman" w:eastAsia="宋体" w:hAnsi="Times New Roman" w:cs="Times New Roman" w:hint="eastAsia"/>
                <w:kern w:val="0"/>
                <w:sz w:val="10"/>
                <w:szCs w:val="10"/>
              </w:rPr>
              <w:t>：就业创业能力培训（人次）</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46"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2</w:t>
            </w:r>
          </w:p>
        </w:tc>
        <w:tc>
          <w:tcPr>
            <w:tcW w:w="49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3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2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4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48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48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1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r>
      <w:tr w:rsidR="00C31A9B">
        <w:trPr>
          <w:trHeight w:val="255"/>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top w:val="nil"/>
              <w:left w:val="single" w:sz="4" w:space="0" w:color="auto"/>
              <w:bottom w:val="single" w:sz="4" w:space="0" w:color="000000"/>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指标</w:t>
            </w:r>
            <w:r>
              <w:rPr>
                <w:rFonts w:ascii="Times New Roman" w:eastAsia="宋体" w:hAnsi="Times New Roman" w:cs="Times New Roman"/>
                <w:kern w:val="0"/>
                <w:sz w:val="10"/>
                <w:szCs w:val="10"/>
              </w:rPr>
              <w:t>5</w:t>
            </w:r>
            <w:r>
              <w:rPr>
                <w:rFonts w:ascii="Times New Roman" w:eastAsia="宋体" w:hAnsi="Times New Roman" w:cs="Times New Roman" w:hint="eastAsia"/>
                <w:kern w:val="0"/>
                <w:sz w:val="10"/>
                <w:szCs w:val="10"/>
              </w:rPr>
              <w:t>：其他项目（个）</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35</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46"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2</w:t>
            </w:r>
          </w:p>
        </w:tc>
        <w:tc>
          <w:tcPr>
            <w:tcW w:w="49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6</w:t>
            </w:r>
          </w:p>
        </w:tc>
        <w:tc>
          <w:tcPr>
            <w:tcW w:w="53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52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4</w:t>
            </w:r>
          </w:p>
        </w:tc>
        <w:tc>
          <w:tcPr>
            <w:tcW w:w="54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4</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7</w:t>
            </w:r>
          </w:p>
        </w:tc>
        <w:tc>
          <w:tcPr>
            <w:tcW w:w="48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48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6</w:t>
            </w:r>
          </w:p>
        </w:tc>
        <w:tc>
          <w:tcPr>
            <w:tcW w:w="51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val="restart"/>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质量指标</w:t>
            </w: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指标</w:t>
            </w:r>
            <w:r>
              <w:rPr>
                <w:rFonts w:ascii="Times New Roman" w:eastAsia="宋体" w:hAnsi="Times New Roman" w:cs="Times New Roman"/>
                <w:kern w:val="0"/>
                <w:sz w:val="10"/>
                <w:szCs w:val="10"/>
              </w:rPr>
              <w:t>1</w:t>
            </w:r>
            <w:r>
              <w:rPr>
                <w:rFonts w:ascii="Times New Roman" w:eastAsia="宋体" w:hAnsi="Times New Roman" w:cs="Times New Roman" w:hint="eastAsia"/>
                <w:kern w:val="0"/>
                <w:sz w:val="10"/>
                <w:szCs w:val="10"/>
              </w:rPr>
              <w:t>：完工项目验收率</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4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9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3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23"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40"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8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8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1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指标</w:t>
            </w:r>
            <w:r>
              <w:rPr>
                <w:rFonts w:ascii="Times New Roman" w:eastAsia="宋体" w:hAnsi="Times New Roman" w:cs="Times New Roman"/>
                <w:kern w:val="0"/>
                <w:sz w:val="10"/>
                <w:szCs w:val="10"/>
              </w:rPr>
              <w:t>2</w:t>
            </w:r>
            <w:r>
              <w:rPr>
                <w:rFonts w:ascii="Times New Roman" w:eastAsia="宋体" w:hAnsi="Times New Roman" w:cs="Times New Roman" w:hint="eastAsia"/>
                <w:kern w:val="0"/>
                <w:sz w:val="10"/>
                <w:szCs w:val="10"/>
              </w:rPr>
              <w:t>：项目一次性验收合格率</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4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9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3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2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4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8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8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1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val="restart"/>
            <w:tcBorders>
              <w:top w:val="nil"/>
              <w:left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时效指标</w:t>
            </w: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指标</w:t>
            </w:r>
            <w:r>
              <w:rPr>
                <w:rFonts w:ascii="Times New Roman" w:eastAsia="宋体" w:hAnsi="Times New Roman" w:cs="Times New Roman"/>
                <w:kern w:val="0"/>
                <w:sz w:val="10"/>
                <w:szCs w:val="10"/>
              </w:rPr>
              <w:t>1</w:t>
            </w:r>
            <w:r>
              <w:rPr>
                <w:rFonts w:ascii="Times New Roman" w:eastAsia="宋体" w:hAnsi="Times New Roman" w:cs="Times New Roman" w:hint="eastAsia"/>
                <w:kern w:val="0"/>
                <w:sz w:val="10"/>
                <w:szCs w:val="10"/>
              </w:rPr>
              <w:t>：截至</w:t>
            </w:r>
            <w:r>
              <w:rPr>
                <w:rFonts w:ascii="Times New Roman" w:eastAsia="宋体" w:hAnsi="Times New Roman" w:cs="Times New Roman"/>
                <w:kern w:val="0"/>
                <w:sz w:val="10"/>
                <w:szCs w:val="10"/>
              </w:rPr>
              <w:t>2023</w:t>
            </w:r>
            <w:r>
              <w:rPr>
                <w:rFonts w:ascii="Times New Roman" w:eastAsia="宋体" w:hAnsi="Times New Roman" w:cs="Times New Roman" w:hint="eastAsia"/>
                <w:kern w:val="0"/>
                <w:sz w:val="10"/>
                <w:szCs w:val="10"/>
              </w:rPr>
              <w:t>年底，直补资金发放率</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4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9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3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2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4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8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8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1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left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指标</w:t>
            </w:r>
            <w:r>
              <w:rPr>
                <w:rFonts w:ascii="Times New Roman" w:eastAsia="宋体" w:hAnsi="Times New Roman" w:cs="Times New Roman"/>
                <w:kern w:val="0"/>
                <w:sz w:val="10"/>
                <w:szCs w:val="10"/>
              </w:rPr>
              <w:t>2</w:t>
            </w:r>
            <w:r>
              <w:rPr>
                <w:rFonts w:ascii="Times New Roman" w:eastAsia="宋体" w:hAnsi="Times New Roman" w:cs="Times New Roman" w:hint="eastAsia"/>
                <w:kern w:val="0"/>
                <w:sz w:val="10"/>
                <w:szCs w:val="10"/>
              </w:rPr>
              <w:t>：截至</w:t>
            </w:r>
            <w:r>
              <w:rPr>
                <w:rFonts w:ascii="Times New Roman" w:eastAsia="宋体" w:hAnsi="Times New Roman" w:cs="Times New Roman"/>
                <w:kern w:val="0"/>
                <w:sz w:val="10"/>
                <w:szCs w:val="10"/>
              </w:rPr>
              <w:t>2023</w:t>
            </w:r>
            <w:r>
              <w:rPr>
                <w:rFonts w:ascii="Times New Roman" w:eastAsia="宋体" w:hAnsi="Times New Roman" w:cs="Times New Roman" w:hint="eastAsia"/>
                <w:kern w:val="0"/>
                <w:sz w:val="10"/>
                <w:szCs w:val="10"/>
              </w:rPr>
              <w:t>年底，项目资金完成率</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46"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49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3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2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4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48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48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1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left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000000" w:fill="FFFFFF"/>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指标</w:t>
            </w:r>
            <w:r>
              <w:rPr>
                <w:rFonts w:ascii="Times New Roman" w:eastAsia="宋体" w:hAnsi="Times New Roman" w:cs="Times New Roman"/>
                <w:kern w:val="0"/>
                <w:sz w:val="10"/>
                <w:szCs w:val="10"/>
              </w:rPr>
              <w:t>3</w:t>
            </w:r>
            <w:r>
              <w:rPr>
                <w:rFonts w:ascii="Times New Roman" w:eastAsia="宋体" w:hAnsi="Times New Roman" w:cs="Times New Roman" w:hint="eastAsia"/>
                <w:kern w:val="0"/>
                <w:sz w:val="10"/>
                <w:szCs w:val="10"/>
              </w:rPr>
              <w:t>：截至</w:t>
            </w:r>
            <w:r>
              <w:rPr>
                <w:rFonts w:ascii="Times New Roman" w:eastAsia="宋体" w:hAnsi="Times New Roman" w:cs="Times New Roman"/>
                <w:kern w:val="0"/>
                <w:sz w:val="10"/>
                <w:szCs w:val="10"/>
              </w:rPr>
              <w:t>2024</w:t>
            </w:r>
            <w:r>
              <w:rPr>
                <w:rFonts w:ascii="Times New Roman" w:eastAsia="宋体" w:hAnsi="Times New Roman" w:cs="Times New Roman" w:hint="eastAsia"/>
                <w:kern w:val="0"/>
                <w:sz w:val="10"/>
                <w:szCs w:val="10"/>
              </w:rPr>
              <w:t>年</w:t>
            </w:r>
            <w:r>
              <w:rPr>
                <w:rFonts w:ascii="Times New Roman" w:eastAsia="宋体" w:hAnsi="Times New Roman" w:cs="Times New Roman"/>
                <w:kern w:val="0"/>
                <w:sz w:val="10"/>
                <w:szCs w:val="10"/>
              </w:rPr>
              <w:t>3</w:t>
            </w:r>
            <w:r>
              <w:rPr>
                <w:rFonts w:ascii="Times New Roman" w:eastAsia="宋体" w:hAnsi="Times New Roman" w:cs="Times New Roman" w:hint="eastAsia"/>
                <w:kern w:val="0"/>
                <w:sz w:val="10"/>
                <w:szCs w:val="10"/>
              </w:rPr>
              <w:t>月底，项目资金支付率</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4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9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3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2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4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8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8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1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000000" w:fill="FFFFFF"/>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指标</w:t>
            </w:r>
            <w:r>
              <w:rPr>
                <w:rFonts w:ascii="Times New Roman" w:eastAsia="宋体" w:hAnsi="Times New Roman" w:cs="Times New Roman"/>
                <w:kern w:val="0"/>
                <w:sz w:val="10"/>
                <w:szCs w:val="10"/>
              </w:rPr>
              <w:t>4</w:t>
            </w:r>
            <w:r>
              <w:rPr>
                <w:rFonts w:ascii="Times New Roman" w:eastAsia="宋体" w:hAnsi="Times New Roman" w:cs="Times New Roman" w:hint="eastAsia"/>
                <w:kern w:val="0"/>
                <w:sz w:val="10"/>
                <w:szCs w:val="10"/>
              </w:rPr>
              <w:t>：截至</w:t>
            </w:r>
            <w:r>
              <w:rPr>
                <w:rFonts w:ascii="Times New Roman" w:eastAsia="宋体" w:hAnsi="Times New Roman" w:cs="Times New Roman"/>
                <w:kern w:val="0"/>
                <w:sz w:val="10"/>
                <w:szCs w:val="10"/>
              </w:rPr>
              <w:t>2023</w:t>
            </w:r>
            <w:r>
              <w:rPr>
                <w:rFonts w:ascii="Times New Roman" w:eastAsia="宋体" w:hAnsi="Times New Roman" w:cs="Times New Roman" w:hint="eastAsia"/>
                <w:kern w:val="0"/>
                <w:sz w:val="10"/>
                <w:szCs w:val="10"/>
              </w:rPr>
              <w:t>年底，上年度预算资金支付率</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4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9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3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2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4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8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8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1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成本指标</w:t>
            </w: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指标</w:t>
            </w:r>
            <w:r>
              <w:rPr>
                <w:rFonts w:ascii="Times New Roman" w:eastAsia="宋体" w:hAnsi="Times New Roman" w:cs="Times New Roman"/>
                <w:kern w:val="0"/>
                <w:sz w:val="10"/>
                <w:szCs w:val="10"/>
              </w:rPr>
              <w:t>1</w:t>
            </w:r>
            <w:r>
              <w:rPr>
                <w:rFonts w:ascii="Times New Roman" w:eastAsia="宋体" w:hAnsi="Times New Roman" w:cs="Times New Roman" w:hint="eastAsia"/>
                <w:kern w:val="0"/>
                <w:sz w:val="10"/>
                <w:szCs w:val="10"/>
              </w:rPr>
              <w:t>：项目支出控制在批复的预算范围内的项目比例</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4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9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3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2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4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8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8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1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val="restart"/>
            <w:tcBorders>
              <w:top w:val="nil"/>
              <w:left w:val="single" w:sz="4" w:space="0" w:color="auto"/>
              <w:bottom w:val="nil"/>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效</w:t>
            </w:r>
            <w:r>
              <w:rPr>
                <w:rFonts w:ascii="Times New Roman" w:eastAsia="宋体" w:hAnsi="Times New Roman" w:cs="Times New Roman"/>
                <w:kern w:val="0"/>
                <w:sz w:val="10"/>
                <w:szCs w:val="10"/>
              </w:rPr>
              <w:br/>
            </w:r>
            <w:r>
              <w:rPr>
                <w:rFonts w:ascii="Times New Roman" w:eastAsia="宋体" w:hAnsi="Times New Roman" w:cs="Times New Roman" w:hint="eastAsia"/>
                <w:kern w:val="0"/>
                <w:sz w:val="10"/>
                <w:szCs w:val="10"/>
              </w:rPr>
              <w:t>益</w:t>
            </w:r>
            <w:r>
              <w:rPr>
                <w:rFonts w:ascii="Times New Roman" w:eastAsia="宋体" w:hAnsi="Times New Roman" w:cs="Times New Roman"/>
                <w:kern w:val="0"/>
                <w:sz w:val="10"/>
                <w:szCs w:val="10"/>
              </w:rPr>
              <w:br/>
            </w:r>
            <w:r>
              <w:rPr>
                <w:rFonts w:ascii="Times New Roman" w:eastAsia="宋体" w:hAnsi="Times New Roman" w:cs="Times New Roman" w:hint="eastAsia"/>
                <w:kern w:val="0"/>
                <w:sz w:val="10"/>
                <w:szCs w:val="10"/>
              </w:rPr>
              <w:t>指</w:t>
            </w:r>
            <w:r>
              <w:rPr>
                <w:rFonts w:ascii="Times New Roman" w:eastAsia="宋体" w:hAnsi="Times New Roman" w:cs="Times New Roman"/>
                <w:kern w:val="0"/>
                <w:sz w:val="10"/>
                <w:szCs w:val="10"/>
              </w:rPr>
              <w:br/>
            </w:r>
            <w:r>
              <w:rPr>
                <w:rFonts w:ascii="Times New Roman" w:eastAsia="宋体" w:hAnsi="Times New Roman" w:cs="Times New Roman" w:hint="eastAsia"/>
                <w:kern w:val="0"/>
                <w:sz w:val="10"/>
                <w:szCs w:val="10"/>
              </w:rPr>
              <w:t>标</w:t>
            </w:r>
          </w:p>
        </w:tc>
        <w:tc>
          <w:tcPr>
            <w:tcW w:w="567" w:type="dxa"/>
            <w:gridSpan w:val="2"/>
            <w:tcBorders>
              <w:top w:val="nil"/>
              <w:left w:val="single" w:sz="4" w:space="0" w:color="auto"/>
              <w:bottom w:val="single" w:sz="4" w:space="0" w:color="000000"/>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经济效益</w:t>
            </w: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指标：当年移民人均可支配收入增速超过当地农村居民人均可支配收入增速比例（</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69</w:t>
            </w:r>
            <w:r>
              <w:rPr>
                <w:rFonts w:ascii="Times New Roman" w:eastAsia="宋体" w:hAnsi="Times New Roman" w:cs="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06</w:t>
            </w:r>
            <w:r>
              <w:rPr>
                <w:rFonts w:ascii="Times New Roman" w:eastAsia="宋体" w:hAnsi="Times New Roman" w:cs="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w:t>
            </w:r>
            <w:r>
              <w:rPr>
                <w:rFonts w:ascii="Times New Roman" w:eastAsia="宋体" w:hAnsi="Times New Roman" w:cs="Times New Roman" w:hint="eastAsia"/>
                <w:kern w:val="0"/>
                <w:sz w:val="11"/>
                <w:szCs w:val="11"/>
              </w:rPr>
              <w:t>%</w:t>
            </w:r>
          </w:p>
        </w:tc>
        <w:tc>
          <w:tcPr>
            <w:tcW w:w="546"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w:t>
            </w:r>
          </w:p>
        </w:tc>
        <w:tc>
          <w:tcPr>
            <w:tcW w:w="49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w:t>
            </w:r>
          </w:p>
        </w:tc>
        <w:tc>
          <w:tcPr>
            <w:tcW w:w="53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w:t>
            </w:r>
          </w:p>
        </w:tc>
        <w:tc>
          <w:tcPr>
            <w:tcW w:w="52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3</w:t>
            </w:r>
            <w:r>
              <w:rPr>
                <w:rFonts w:ascii="Times New Roman" w:eastAsia="宋体" w:hAnsi="Times New Roman" w:cs="Times New Roman" w:hint="eastAsia"/>
                <w:kern w:val="0"/>
                <w:sz w:val="11"/>
                <w:szCs w:val="11"/>
              </w:rPr>
              <w:t>%</w:t>
            </w:r>
          </w:p>
        </w:tc>
        <w:tc>
          <w:tcPr>
            <w:tcW w:w="54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3</w:t>
            </w:r>
            <w:r>
              <w:rPr>
                <w:rFonts w:ascii="Times New Roman" w:eastAsia="宋体" w:hAnsi="Times New Roman" w:cs="Times New Roman" w:hint="eastAsia"/>
                <w:kern w:val="0"/>
                <w:sz w:val="11"/>
                <w:szCs w:val="11"/>
              </w:rPr>
              <w:t>%</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6</w:t>
            </w:r>
            <w:r>
              <w:rPr>
                <w:rFonts w:ascii="Times New Roman" w:eastAsia="宋体" w:hAnsi="Times New Roman" w:cs="Times New Roman" w:hint="eastAsia"/>
                <w:kern w:val="0"/>
                <w:sz w:val="11"/>
                <w:szCs w:val="11"/>
              </w:rPr>
              <w:t>%</w:t>
            </w:r>
          </w:p>
        </w:tc>
        <w:tc>
          <w:tcPr>
            <w:tcW w:w="48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0</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3</w:t>
            </w:r>
            <w:r>
              <w:rPr>
                <w:rFonts w:ascii="Times New Roman" w:eastAsia="宋体" w:hAnsi="Times New Roman" w:cs="Times New Roman" w:hint="eastAsia"/>
                <w:kern w:val="0"/>
                <w:sz w:val="11"/>
                <w:szCs w:val="11"/>
              </w:rPr>
              <w:t>%</w:t>
            </w:r>
          </w:p>
        </w:tc>
        <w:tc>
          <w:tcPr>
            <w:tcW w:w="48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0</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5</w:t>
            </w:r>
            <w:r>
              <w:rPr>
                <w:rFonts w:ascii="Times New Roman" w:eastAsia="宋体" w:hAnsi="Times New Roman" w:cs="Times New Roman" w:hint="eastAsia"/>
                <w:kern w:val="0"/>
                <w:sz w:val="11"/>
                <w:szCs w:val="11"/>
              </w:rPr>
              <w:t>%</w:t>
            </w:r>
          </w:p>
        </w:tc>
        <w:tc>
          <w:tcPr>
            <w:tcW w:w="51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0</w:t>
            </w:r>
            <w:r>
              <w:rPr>
                <w:rFonts w:ascii="Times New Roman" w:eastAsia="宋体" w:hAnsi="Times New Roman" w:cs="Times New Roman" w:hint="eastAsia"/>
                <w:kern w:val="0"/>
                <w:sz w:val="11"/>
                <w:szCs w:val="11"/>
              </w:rPr>
              <w:t>.</w:t>
            </w:r>
            <w:r>
              <w:rPr>
                <w:rFonts w:ascii="Times New Roman" w:eastAsia="宋体" w:hAnsi="Times New Roman" w:cs="Times New Roman"/>
                <w:kern w:val="0"/>
                <w:sz w:val="11"/>
                <w:szCs w:val="11"/>
              </w:rPr>
              <w:t>30</w:t>
            </w:r>
            <w:r>
              <w:rPr>
                <w:rFonts w:ascii="Times New Roman" w:eastAsia="宋体" w:hAnsi="Times New Roman" w:cs="Times New Roman" w:hint="eastAsia"/>
                <w:kern w:val="0"/>
                <w:sz w:val="11"/>
                <w:szCs w:val="11"/>
              </w:rPr>
              <w:t>%</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nil"/>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val="restart"/>
            <w:tcBorders>
              <w:top w:val="nil"/>
              <w:left w:val="nil"/>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社会效益</w:t>
            </w:r>
          </w:p>
        </w:tc>
        <w:tc>
          <w:tcPr>
            <w:tcW w:w="850"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指标</w:t>
            </w:r>
            <w:r>
              <w:rPr>
                <w:rFonts w:ascii="Times New Roman" w:eastAsia="宋体" w:hAnsi="Times New Roman" w:cs="Times New Roman"/>
                <w:kern w:val="0"/>
                <w:sz w:val="10"/>
                <w:szCs w:val="10"/>
              </w:rPr>
              <w:t>1</w:t>
            </w:r>
            <w:r>
              <w:rPr>
                <w:rFonts w:ascii="Times New Roman" w:eastAsia="宋体" w:hAnsi="Times New Roman" w:cs="Times New Roman" w:hint="eastAsia"/>
                <w:kern w:val="0"/>
                <w:sz w:val="10"/>
                <w:szCs w:val="10"/>
              </w:rPr>
              <w:t>：非正常进京上访和交办的信访事项及处理率（</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46"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9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36"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23"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40"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77"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83"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80"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14" w:type="dxa"/>
            <w:tcBorders>
              <w:top w:val="single" w:sz="4" w:space="0" w:color="auto"/>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nil"/>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vMerge/>
            <w:tcBorders>
              <w:left w:val="nil"/>
              <w:bottom w:val="single" w:sz="4" w:space="0" w:color="auto"/>
              <w:right w:val="single" w:sz="4" w:space="0" w:color="auto"/>
            </w:tcBorders>
            <w:shd w:val="clear" w:color="auto" w:fill="auto"/>
            <w:vAlign w:val="center"/>
          </w:tcPr>
          <w:p w:rsidR="00C31A9B" w:rsidRDefault="00C31A9B">
            <w:pPr>
              <w:widowControl/>
              <w:spacing w:line="120" w:lineRule="exact"/>
              <w:jc w:val="center"/>
              <w:rPr>
                <w:rFonts w:ascii="Times New Roman" w:eastAsia="宋体" w:hAnsi="Times New Roman" w:cs="Times New Roman"/>
                <w:kern w:val="0"/>
                <w:sz w:val="10"/>
                <w:szCs w:val="10"/>
              </w:rPr>
            </w:pPr>
          </w:p>
        </w:tc>
        <w:tc>
          <w:tcPr>
            <w:tcW w:w="850"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指标</w:t>
            </w:r>
            <w:r>
              <w:rPr>
                <w:rFonts w:ascii="Times New Roman" w:eastAsia="宋体" w:hAnsi="Times New Roman" w:cs="Times New Roman"/>
                <w:kern w:val="0"/>
                <w:sz w:val="10"/>
                <w:szCs w:val="10"/>
              </w:rPr>
              <w:t>2</w:t>
            </w:r>
            <w:r>
              <w:rPr>
                <w:rFonts w:ascii="Times New Roman" w:eastAsia="宋体" w:hAnsi="Times New Roman" w:cs="Times New Roman" w:hint="eastAsia"/>
                <w:kern w:val="0"/>
                <w:sz w:val="10"/>
                <w:szCs w:val="10"/>
              </w:rPr>
              <w:t>：统筹解决突出问题个数</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个</w:t>
            </w:r>
            <w:r>
              <w:rPr>
                <w:rFonts w:ascii="Times New Roman" w:eastAsia="宋体" w:hAnsi="Times New Roman" w:cs="Times New Roman"/>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16</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2</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46"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49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3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0</w:t>
            </w:r>
          </w:p>
        </w:tc>
        <w:tc>
          <w:tcPr>
            <w:tcW w:w="52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54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2</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3</w:t>
            </w:r>
          </w:p>
        </w:tc>
        <w:tc>
          <w:tcPr>
            <w:tcW w:w="48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w:t>
            </w:r>
          </w:p>
        </w:tc>
        <w:tc>
          <w:tcPr>
            <w:tcW w:w="48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4</w:t>
            </w:r>
          </w:p>
        </w:tc>
        <w:tc>
          <w:tcPr>
            <w:tcW w:w="51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0</w:t>
            </w:r>
          </w:p>
        </w:tc>
      </w:tr>
      <w:tr w:rsidR="00C31A9B">
        <w:trPr>
          <w:trHeight w:val="270"/>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vMerge/>
            <w:tcBorders>
              <w:top w:val="nil"/>
              <w:left w:val="single" w:sz="4" w:space="0" w:color="auto"/>
              <w:bottom w:val="nil"/>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生态效益</w:t>
            </w:r>
          </w:p>
        </w:tc>
        <w:tc>
          <w:tcPr>
            <w:tcW w:w="850" w:type="dxa"/>
            <w:tcBorders>
              <w:top w:val="single" w:sz="4" w:space="0" w:color="auto"/>
              <w:left w:val="nil"/>
              <w:bottom w:val="single" w:sz="4" w:space="0" w:color="auto"/>
              <w:right w:val="single" w:sz="4" w:space="0" w:color="000000"/>
            </w:tcBorders>
            <w:shd w:val="clear" w:color="auto" w:fill="auto"/>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指标</w:t>
            </w:r>
            <w:r>
              <w:rPr>
                <w:rFonts w:ascii="Times New Roman" w:eastAsia="宋体" w:hAnsi="Times New Roman" w:cs="Times New Roman"/>
                <w:kern w:val="0"/>
                <w:sz w:val="10"/>
                <w:szCs w:val="10"/>
              </w:rPr>
              <w:t>1</w:t>
            </w:r>
            <w:r>
              <w:rPr>
                <w:rFonts w:ascii="Times New Roman" w:eastAsia="宋体" w:hAnsi="Times New Roman" w:cs="Times New Roman" w:hint="eastAsia"/>
                <w:kern w:val="0"/>
                <w:sz w:val="10"/>
                <w:szCs w:val="10"/>
              </w:rPr>
              <w:t>：建成美丽移民村（个）</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3</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46"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49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3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w:t>
            </w:r>
          </w:p>
        </w:tc>
        <w:tc>
          <w:tcPr>
            <w:tcW w:w="52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4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48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48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c>
          <w:tcPr>
            <w:tcW w:w="51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hint="eastAsia"/>
                <w:kern w:val="0"/>
                <w:sz w:val="11"/>
                <w:szCs w:val="11"/>
              </w:rPr>
              <w:t>0</w:t>
            </w:r>
          </w:p>
        </w:tc>
      </w:tr>
      <w:tr w:rsidR="00C31A9B">
        <w:trPr>
          <w:trHeight w:val="485"/>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tcBorders>
              <w:top w:val="nil"/>
              <w:left w:val="single" w:sz="4" w:space="0" w:color="auto"/>
              <w:bottom w:val="nil"/>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0"/>
                <w:szCs w:val="10"/>
              </w:rPr>
            </w:pPr>
          </w:p>
        </w:tc>
        <w:tc>
          <w:tcPr>
            <w:tcW w:w="567" w:type="dxa"/>
            <w:gridSpan w:val="2"/>
            <w:tcBorders>
              <w:top w:val="nil"/>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spacing w:val="-20"/>
                <w:kern w:val="0"/>
                <w:sz w:val="10"/>
                <w:szCs w:val="10"/>
              </w:rPr>
            </w:pPr>
            <w:r>
              <w:rPr>
                <w:rFonts w:ascii="Times New Roman" w:eastAsia="宋体" w:hAnsi="Times New Roman" w:cs="Times New Roman" w:hint="eastAsia"/>
                <w:kern w:val="0"/>
                <w:sz w:val="10"/>
                <w:szCs w:val="10"/>
              </w:rPr>
              <w:t>可持续影响</w:t>
            </w:r>
          </w:p>
        </w:tc>
        <w:tc>
          <w:tcPr>
            <w:tcW w:w="850" w:type="dxa"/>
            <w:tcBorders>
              <w:top w:val="single" w:sz="4" w:space="0" w:color="auto"/>
              <w:left w:val="nil"/>
              <w:bottom w:val="single" w:sz="4" w:space="0" w:color="auto"/>
              <w:right w:val="single" w:sz="4" w:space="0" w:color="000000"/>
            </w:tcBorders>
            <w:shd w:val="clear" w:color="auto" w:fill="auto"/>
            <w:vAlign w:val="center"/>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指标：已建工程项目良性运行比例（</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46"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9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3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2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4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8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48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c>
          <w:tcPr>
            <w:tcW w:w="51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100%</w:t>
            </w:r>
          </w:p>
        </w:tc>
      </w:tr>
      <w:tr w:rsidR="00C31A9B">
        <w:trPr>
          <w:trHeight w:val="95"/>
        </w:trPr>
        <w:tc>
          <w:tcPr>
            <w:tcW w:w="471" w:type="dxa"/>
            <w:vMerge/>
            <w:tcBorders>
              <w:top w:val="nil"/>
              <w:left w:val="single" w:sz="4" w:space="0" w:color="auto"/>
              <w:bottom w:val="single" w:sz="4" w:space="0" w:color="auto"/>
              <w:right w:val="single" w:sz="4" w:space="0" w:color="auto"/>
            </w:tcBorders>
            <w:vAlign w:val="center"/>
          </w:tcPr>
          <w:p w:rsidR="00C31A9B" w:rsidRDefault="00C31A9B">
            <w:pPr>
              <w:widowControl/>
              <w:spacing w:line="120" w:lineRule="exact"/>
              <w:jc w:val="left"/>
              <w:rPr>
                <w:rFonts w:ascii="Times New Roman" w:eastAsia="宋体" w:hAnsi="Times New Roman" w:cs="Times New Roman"/>
                <w:kern w:val="0"/>
                <w:sz w:val="11"/>
                <w:szCs w:val="11"/>
              </w:rPr>
            </w:pPr>
          </w:p>
        </w:tc>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满意度指标</w:t>
            </w:r>
          </w:p>
        </w:tc>
        <w:tc>
          <w:tcPr>
            <w:tcW w:w="567" w:type="dxa"/>
            <w:gridSpan w:val="2"/>
            <w:tcBorders>
              <w:top w:val="nil"/>
              <w:left w:val="single" w:sz="4" w:space="0" w:color="auto"/>
              <w:bottom w:val="single" w:sz="4" w:space="0" w:color="000000"/>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服务对象</w:t>
            </w:r>
            <w:r>
              <w:rPr>
                <w:rFonts w:ascii="Times New Roman" w:eastAsia="宋体" w:hAnsi="Times New Roman" w:cs="Times New Roman"/>
                <w:kern w:val="0"/>
                <w:sz w:val="10"/>
                <w:szCs w:val="10"/>
              </w:rPr>
              <w:br/>
            </w:r>
            <w:r>
              <w:rPr>
                <w:rFonts w:ascii="Times New Roman" w:eastAsia="宋体" w:hAnsi="Times New Roman" w:cs="Times New Roman" w:hint="eastAsia"/>
                <w:kern w:val="0"/>
                <w:sz w:val="10"/>
                <w:szCs w:val="10"/>
              </w:rPr>
              <w:t>满意度</w:t>
            </w:r>
          </w:p>
        </w:tc>
        <w:tc>
          <w:tcPr>
            <w:tcW w:w="850" w:type="dxa"/>
            <w:tcBorders>
              <w:top w:val="single" w:sz="4" w:space="0" w:color="auto"/>
              <w:left w:val="nil"/>
              <w:bottom w:val="single" w:sz="4" w:space="0" w:color="auto"/>
              <w:right w:val="single" w:sz="4" w:space="0" w:color="000000"/>
            </w:tcBorders>
            <w:shd w:val="clear" w:color="000000" w:fill="FFFFFF"/>
            <w:vAlign w:val="center"/>
          </w:tcPr>
          <w:p w:rsidR="00C31A9B" w:rsidRDefault="00773628">
            <w:pPr>
              <w:widowControl/>
              <w:spacing w:line="120" w:lineRule="exact"/>
              <w:jc w:val="left"/>
              <w:rPr>
                <w:rFonts w:ascii="Times New Roman" w:eastAsia="宋体" w:hAnsi="Times New Roman" w:cs="Times New Roman"/>
                <w:kern w:val="0"/>
                <w:sz w:val="10"/>
                <w:szCs w:val="10"/>
              </w:rPr>
            </w:pPr>
            <w:r>
              <w:rPr>
                <w:rFonts w:ascii="Times New Roman" w:eastAsia="宋体" w:hAnsi="Times New Roman" w:cs="Times New Roman" w:hint="eastAsia"/>
                <w:kern w:val="0"/>
                <w:sz w:val="10"/>
                <w:szCs w:val="10"/>
              </w:rPr>
              <w:t>指标：移民对后期扶持政策实施满意度（</w:t>
            </w:r>
            <w:r>
              <w:rPr>
                <w:rFonts w:ascii="宋体" w:eastAsia="宋体" w:hAnsi="宋体" w:cs="宋体" w:hint="eastAsia"/>
                <w:kern w:val="0"/>
                <w:sz w:val="10"/>
                <w:szCs w:val="10"/>
              </w:rPr>
              <w:t>≧</w:t>
            </w:r>
            <w:r>
              <w:rPr>
                <w:rFonts w:ascii="Times New Roman" w:eastAsia="宋体" w:hAnsi="Times New Roman" w:cs="Times New Roman"/>
                <w:kern w:val="0"/>
                <w:sz w:val="10"/>
                <w:szCs w:val="10"/>
              </w:rPr>
              <w:t>%</w:t>
            </w:r>
            <w:r>
              <w:rPr>
                <w:rFonts w:ascii="Times New Roman" w:eastAsia="宋体" w:hAnsi="Times New Roman" w:cs="Times New Roman" w:hint="eastAsia"/>
                <w:kern w:val="0"/>
                <w:sz w:val="10"/>
                <w:szCs w:val="10"/>
              </w:rPr>
              <w:t>）</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6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46" w:type="dxa"/>
            <w:tcBorders>
              <w:top w:val="nil"/>
              <w:left w:val="nil"/>
              <w:bottom w:val="single" w:sz="4" w:space="0" w:color="auto"/>
              <w:right w:val="single" w:sz="4" w:space="0" w:color="auto"/>
            </w:tcBorders>
            <w:shd w:val="clear" w:color="auto" w:fill="auto"/>
            <w:vAlign w:val="center"/>
          </w:tcPr>
          <w:p w:rsidR="00C31A9B" w:rsidRDefault="00773628">
            <w:pPr>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49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36"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2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4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477"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483"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480"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c>
          <w:tcPr>
            <w:tcW w:w="514" w:type="dxa"/>
            <w:tcBorders>
              <w:top w:val="nil"/>
              <w:left w:val="nil"/>
              <w:bottom w:val="single" w:sz="4" w:space="0" w:color="auto"/>
              <w:right w:val="single" w:sz="4" w:space="0" w:color="auto"/>
            </w:tcBorders>
            <w:shd w:val="clear" w:color="auto" w:fill="auto"/>
            <w:vAlign w:val="center"/>
          </w:tcPr>
          <w:p w:rsidR="00C31A9B" w:rsidRDefault="00773628">
            <w:pPr>
              <w:widowControl/>
              <w:spacing w:line="120" w:lineRule="exact"/>
              <w:jc w:val="center"/>
              <w:rPr>
                <w:rFonts w:ascii="Times New Roman" w:eastAsia="宋体" w:hAnsi="Times New Roman" w:cs="Times New Roman"/>
                <w:kern w:val="0"/>
                <w:sz w:val="11"/>
                <w:szCs w:val="11"/>
              </w:rPr>
            </w:pPr>
            <w:r>
              <w:rPr>
                <w:rFonts w:ascii="Times New Roman" w:eastAsia="宋体" w:hAnsi="Times New Roman" w:cs="Times New Roman"/>
                <w:kern w:val="0"/>
                <w:sz w:val="11"/>
                <w:szCs w:val="11"/>
              </w:rPr>
              <w:t>≥80%</w:t>
            </w:r>
          </w:p>
        </w:tc>
      </w:tr>
    </w:tbl>
    <w:p w:rsidR="00C31A9B" w:rsidRDefault="00773628">
      <w:pPr>
        <w:widowControl/>
        <w:wordWrap w:val="0"/>
        <w:topLinePunct/>
        <w:spacing w:line="560" w:lineRule="exact"/>
        <w:ind w:firstLineChars="200" w:firstLine="640"/>
        <w:jc w:val="left"/>
        <w:rPr>
          <w:rFonts w:ascii="Times New Roman" w:eastAsia="仿宋_GB2312" w:hAnsi="Times New Roman" w:cs="Times New Roman"/>
          <w:sz w:val="32"/>
          <w:szCs w:val="32"/>
        </w:rPr>
        <w:sectPr w:rsidR="00C31A9B">
          <w:footerReference w:type="default" r:id="rId9"/>
          <w:pgSz w:w="11906" w:h="16838"/>
          <w:pgMar w:top="1440" w:right="1800" w:bottom="1440" w:left="1800" w:header="851" w:footer="992" w:gutter="0"/>
          <w:pgNumType w:start="1"/>
          <w:cols w:space="425"/>
          <w:docGrid w:type="lines" w:linePitch="312"/>
        </w:sectPr>
      </w:pPr>
      <w:r>
        <w:rPr>
          <w:rFonts w:ascii="Times New Roman" w:eastAsia="仿宋_GB2312" w:hAnsi="Times New Roman" w:hint="eastAsia"/>
          <w:sz w:val="32"/>
          <w:szCs w:val="32"/>
        </w:rPr>
        <w:lastRenderedPageBreak/>
        <w:t>（</w:t>
      </w:r>
      <w:r>
        <w:rPr>
          <w:rFonts w:ascii="Times New Roman" w:eastAsia="仿宋_GB2312" w:hAnsi="Times New Roman" w:hint="eastAsia"/>
          <w:sz w:val="32"/>
          <w:szCs w:val="32"/>
        </w:rPr>
        <w:t>5</w:t>
      </w:r>
      <w:r>
        <w:rPr>
          <w:rFonts w:ascii="Times New Roman" w:eastAsia="仿宋_GB2312" w:hAnsi="Times New Roman" w:hint="eastAsia"/>
          <w:sz w:val="32"/>
          <w:szCs w:val="32"/>
        </w:rPr>
        <w:t>）</w:t>
      </w: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年</w:t>
      </w:r>
      <w:r>
        <w:rPr>
          <w:rFonts w:ascii="Times New Roman" w:eastAsia="仿宋_GB2312" w:hAnsi="Times New Roman"/>
          <w:sz w:val="32"/>
          <w:szCs w:val="32"/>
        </w:rPr>
        <w:t>12</w:t>
      </w:r>
      <w:r>
        <w:rPr>
          <w:rFonts w:ascii="仿宋_GB2312" w:eastAsia="仿宋_GB2312" w:hAnsi="Times New Roman"/>
          <w:sz w:val="32"/>
          <w:szCs w:val="32"/>
        </w:rPr>
        <w:t>月</w:t>
      </w:r>
      <w:r>
        <w:rPr>
          <w:rFonts w:ascii="Times New Roman" w:eastAsia="仿宋_GB2312" w:hAnsi="Times New Roman"/>
          <w:sz w:val="32"/>
          <w:szCs w:val="32"/>
        </w:rPr>
        <w:t>2</w:t>
      </w:r>
      <w:r>
        <w:rPr>
          <w:rFonts w:ascii="Times New Roman" w:eastAsia="仿宋_GB2312" w:hAnsi="Times New Roman" w:hint="eastAsia"/>
          <w:sz w:val="32"/>
          <w:szCs w:val="32"/>
        </w:rPr>
        <w:t>2</w:t>
      </w:r>
      <w:r>
        <w:rPr>
          <w:rFonts w:ascii="仿宋_GB2312" w:eastAsia="仿宋_GB2312" w:hAnsi="Times New Roman"/>
          <w:sz w:val="32"/>
          <w:szCs w:val="32"/>
        </w:rPr>
        <w:t>日，自治区财政厅《关于提前下达</w:t>
      </w:r>
      <w:r>
        <w:rPr>
          <w:rFonts w:ascii="Times New Roman" w:eastAsia="仿宋_GB2312" w:hAnsi="Times New Roman"/>
          <w:sz w:val="32"/>
          <w:szCs w:val="32"/>
        </w:rPr>
        <w:t>2022</w:t>
      </w:r>
      <w:r>
        <w:rPr>
          <w:rFonts w:ascii="仿宋_GB2312" w:eastAsia="仿宋_GB2312" w:hAnsi="Times New Roman"/>
          <w:sz w:val="32"/>
          <w:szCs w:val="32"/>
        </w:rPr>
        <w:t>年自治区大中型水库移民后期扶持资金预算的通知》（新财农〔</w:t>
      </w: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w:t>
      </w:r>
      <w:r>
        <w:rPr>
          <w:rFonts w:ascii="Times New Roman" w:eastAsia="仿宋_GB2312" w:hAnsi="Times New Roman" w:hint="eastAsia"/>
          <w:sz w:val="32"/>
          <w:szCs w:val="32"/>
        </w:rPr>
        <w:t>95</w:t>
      </w:r>
      <w:r>
        <w:rPr>
          <w:rFonts w:ascii="仿宋_GB2312" w:eastAsia="仿宋_GB2312" w:hAnsi="Times New Roman"/>
          <w:sz w:val="32"/>
          <w:szCs w:val="32"/>
        </w:rPr>
        <w:t>号）</w:t>
      </w:r>
      <w:r>
        <w:rPr>
          <w:rFonts w:ascii="Times New Roman" w:eastAsia="仿宋_GB2312" w:hAnsi="Times New Roman" w:cs="Times New Roman"/>
          <w:sz w:val="32"/>
          <w:szCs w:val="32"/>
        </w:rPr>
        <w:t>下达</w:t>
      </w:r>
      <w:r>
        <w:rPr>
          <w:rFonts w:ascii="仿宋_GB2312" w:eastAsia="仿宋_GB2312" w:hAnsi="Times New Roman"/>
          <w:sz w:val="32"/>
          <w:szCs w:val="32"/>
        </w:rPr>
        <w:t>自治区大中型水库移民后期扶持资金</w:t>
      </w:r>
      <w:r>
        <w:rPr>
          <w:rFonts w:ascii="Times New Roman" w:eastAsia="仿宋_GB2312" w:hAnsi="Times New Roman" w:cs="Times New Roman"/>
          <w:sz w:val="32"/>
          <w:szCs w:val="32"/>
        </w:rPr>
        <w:t>1810.74</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，绩效目标如下表：</w:t>
      </w:r>
    </w:p>
    <w:tbl>
      <w:tblPr>
        <w:tblpPr w:leftFromText="180" w:rightFromText="180" w:vertAnchor="page" w:horzAnchor="margin" w:tblpXSpec="right" w:tblpY="2663"/>
        <w:tblW w:w="8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4"/>
        <w:gridCol w:w="755"/>
        <w:gridCol w:w="84"/>
        <w:gridCol w:w="608"/>
        <w:gridCol w:w="442"/>
        <w:gridCol w:w="935"/>
        <w:gridCol w:w="819"/>
        <w:gridCol w:w="993"/>
        <w:gridCol w:w="1026"/>
        <w:gridCol w:w="992"/>
        <w:gridCol w:w="817"/>
        <w:gridCol w:w="710"/>
      </w:tblGrid>
      <w:tr w:rsidR="00C31A9B">
        <w:trPr>
          <w:trHeight w:val="416"/>
        </w:trPr>
        <w:tc>
          <w:tcPr>
            <w:tcW w:w="1273" w:type="dxa"/>
            <w:gridSpan w:val="3"/>
            <w:tcBorders>
              <w:top w:val="single" w:sz="4" w:space="0" w:color="auto"/>
            </w:tcBorders>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lastRenderedPageBreak/>
              <w:t>项目名称</w:t>
            </w:r>
          </w:p>
        </w:tc>
        <w:tc>
          <w:tcPr>
            <w:tcW w:w="7342" w:type="dxa"/>
            <w:gridSpan w:val="9"/>
            <w:shd w:val="clear" w:color="auto" w:fill="auto"/>
            <w:vAlign w:val="center"/>
          </w:tcPr>
          <w:p w:rsidR="00C31A9B" w:rsidRDefault="00773628">
            <w:pPr>
              <w:widowControl/>
              <w:jc w:val="center"/>
              <w:rPr>
                <w:sz w:val="15"/>
                <w:szCs w:val="15"/>
              </w:rPr>
            </w:pPr>
            <w:r>
              <w:rPr>
                <w:rFonts w:hint="eastAsia"/>
                <w:sz w:val="15"/>
                <w:szCs w:val="15"/>
              </w:rPr>
              <w:t>自治区大中型水库移民后期扶持资金</w:t>
            </w:r>
          </w:p>
        </w:tc>
      </w:tr>
      <w:tr w:rsidR="00C31A9B">
        <w:trPr>
          <w:trHeight w:val="554"/>
        </w:trPr>
        <w:tc>
          <w:tcPr>
            <w:tcW w:w="2323" w:type="dxa"/>
            <w:gridSpan w:val="5"/>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项目单位</w:t>
            </w:r>
          </w:p>
        </w:tc>
        <w:tc>
          <w:tcPr>
            <w:tcW w:w="1754" w:type="dxa"/>
            <w:gridSpan w:val="2"/>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合计</w:t>
            </w:r>
          </w:p>
        </w:tc>
        <w:tc>
          <w:tcPr>
            <w:tcW w:w="993"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伊犁州</w:t>
            </w:r>
          </w:p>
        </w:tc>
        <w:tc>
          <w:tcPr>
            <w:tcW w:w="1026"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阿勒泰</w:t>
            </w:r>
          </w:p>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地区</w:t>
            </w:r>
          </w:p>
        </w:tc>
        <w:tc>
          <w:tcPr>
            <w:tcW w:w="992"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昌吉州</w:t>
            </w:r>
          </w:p>
        </w:tc>
        <w:tc>
          <w:tcPr>
            <w:tcW w:w="817"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阿克苏地区</w:t>
            </w:r>
          </w:p>
        </w:tc>
        <w:tc>
          <w:tcPr>
            <w:tcW w:w="710"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喀什</w:t>
            </w:r>
          </w:p>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地区</w:t>
            </w:r>
          </w:p>
        </w:tc>
      </w:tr>
      <w:tr w:rsidR="00C31A9B">
        <w:trPr>
          <w:trHeight w:val="490"/>
        </w:trPr>
        <w:tc>
          <w:tcPr>
            <w:tcW w:w="2323" w:type="dxa"/>
            <w:gridSpan w:val="5"/>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自治区主管部门</w:t>
            </w:r>
          </w:p>
        </w:tc>
        <w:tc>
          <w:tcPr>
            <w:tcW w:w="6292" w:type="dxa"/>
            <w:gridSpan w:val="7"/>
            <w:tcBorders>
              <w:top w:val="nil"/>
              <w:bottom w:val="nil"/>
            </w:tcBorders>
            <w:shd w:val="clear" w:color="auto" w:fill="auto"/>
            <w:vAlign w:val="center"/>
          </w:tcPr>
          <w:p w:rsidR="00C31A9B" w:rsidRDefault="00773628">
            <w:pPr>
              <w:widowControl/>
              <w:jc w:val="center"/>
              <w:rPr>
                <w:sz w:val="15"/>
                <w:szCs w:val="15"/>
              </w:rPr>
            </w:pPr>
            <w:r>
              <w:rPr>
                <w:rFonts w:hint="eastAsia"/>
                <w:sz w:val="15"/>
                <w:szCs w:val="15"/>
              </w:rPr>
              <w:t>自治区水利厅</w:t>
            </w:r>
          </w:p>
        </w:tc>
      </w:tr>
      <w:tr w:rsidR="00C31A9B">
        <w:trPr>
          <w:trHeight w:val="503"/>
        </w:trPr>
        <w:tc>
          <w:tcPr>
            <w:tcW w:w="2323" w:type="dxa"/>
            <w:gridSpan w:val="5"/>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年度资金总额（万元）</w:t>
            </w:r>
          </w:p>
        </w:tc>
        <w:tc>
          <w:tcPr>
            <w:tcW w:w="1754" w:type="dxa"/>
            <w:gridSpan w:val="2"/>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1810.74</w:t>
            </w:r>
          </w:p>
        </w:tc>
        <w:tc>
          <w:tcPr>
            <w:tcW w:w="993"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720.66</w:t>
            </w:r>
          </w:p>
        </w:tc>
        <w:tc>
          <w:tcPr>
            <w:tcW w:w="1026" w:type="dxa"/>
            <w:shd w:val="clear" w:color="auto" w:fill="auto"/>
            <w:noWrap/>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191.16</w:t>
            </w:r>
          </w:p>
        </w:tc>
        <w:tc>
          <w:tcPr>
            <w:tcW w:w="992" w:type="dxa"/>
            <w:shd w:val="clear" w:color="auto" w:fill="auto"/>
            <w:noWrap/>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192.38</w:t>
            </w:r>
          </w:p>
        </w:tc>
        <w:tc>
          <w:tcPr>
            <w:tcW w:w="817" w:type="dxa"/>
            <w:shd w:val="clear" w:color="auto" w:fill="auto"/>
            <w:noWrap/>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293.02</w:t>
            </w:r>
          </w:p>
        </w:tc>
        <w:tc>
          <w:tcPr>
            <w:tcW w:w="710" w:type="dxa"/>
            <w:shd w:val="clear" w:color="auto" w:fill="auto"/>
            <w:noWrap/>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413.52</w:t>
            </w:r>
          </w:p>
        </w:tc>
      </w:tr>
      <w:tr w:rsidR="00C31A9B">
        <w:trPr>
          <w:trHeight w:val="552"/>
        </w:trPr>
        <w:tc>
          <w:tcPr>
            <w:tcW w:w="1273" w:type="dxa"/>
            <w:gridSpan w:val="3"/>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总体目标</w:t>
            </w:r>
          </w:p>
        </w:tc>
        <w:tc>
          <w:tcPr>
            <w:tcW w:w="7342" w:type="dxa"/>
            <w:gridSpan w:val="9"/>
            <w:tcBorders>
              <w:top w:val="nil"/>
              <w:bottom w:val="nil"/>
            </w:tcBorders>
            <w:shd w:val="clear" w:color="auto" w:fill="auto"/>
            <w:vAlign w:val="center"/>
          </w:tcPr>
          <w:p w:rsidR="00C31A9B" w:rsidRDefault="00773628">
            <w:pPr>
              <w:widowControl/>
              <w:snapToGrid w:val="0"/>
              <w:spacing w:line="240" w:lineRule="atLeast"/>
              <w:jc w:val="center"/>
              <w:rPr>
                <w:sz w:val="15"/>
                <w:szCs w:val="15"/>
              </w:rPr>
            </w:pPr>
            <w:r>
              <w:rPr>
                <w:rFonts w:ascii="Times New Roman" w:eastAsia="宋体" w:hAnsi="Times New Roman" w:cs="Times New Roman"/>
                <w:kern w:val="0"/>
                <w:sz w:val="15"/>
                <w:szCs w:val="15"/>
              </w:rPr>
              <w:t>认真贯彻实施移民后期扶持政策，将</w:t>
            </w:r>
            <w:r>
              <w:rPr>
                <w:rFonts w:ascii="Times New Roman" w:eastAsia="宋体" w:hAnsi="Times New Roman" w:cs="Times New Roman"/>
                <w:kern w:val="0"/>
                <w:sz w:val="15"/>
                <w:szCs w:val="15"/>
              </w:rPr>
              <w:t>1810.74</w:t>
            </w:r>
            <w:r>
              <w:rPr>
                <w:rFonts w:ascii="Times New Roman" w:eastAsia="宋体" w:hAnsi="Times New Roman" w:cs="Times New Roman"/>
                <w:kern w:val="0"/>
                <w:sz w:val="15"/>
                <w:szCs w:val="15"/>
              </w:rPr>
              <w:t>万元的移民后扶直补资金及时足额拨付给</w:t>
            </w:r>
            <w:r>
              <w:rPr>
                <w:rFonts w:ascii="Times New Roman" w:eastAsia="宋体" w:hAnsi="Times New Roman" w:cs="Times New Roman"/>
                <w:kern w:val="0"/>
                <w:sz w:val="15"/>
                <w:szCs w:val="15"/>
              </w:rPr>
              <w:t>30179</w:t>
            </w:r>
            <w:r>
              <w:rPr>
                <w:rFonts w:ascii="Times New Roman" w:eastAsia="宋体" w:hAnsi="Times New Roman" w:cs="Times New Roman"/>
                <w:kern w:val="0"/>
                <w:sz w:val="15"/>
                <w:szCs w:val="15"/>
              </w:rPr>
              <w:t>名移民手中。</w:t>
            </w:r>
          </w:p>
        </w:tc>
      </w:tr>
      <w:tr w:rsidR="00C31A9B">
        <w:trPr>
          <w:trHeight w:val="680"/>
        </w:trPr>
        <w:tc>
          <w:tcPr>
            <w:tcW w:w="434" w:type="dxa"/>
            <w:vMerge w:val="restart"/>
            <w:shd w:val="clear" w:color="auto" w:fill="auto"/>
            <w:vAlign w:val="center"/>
          </w:tcPr>
          <w:p w:rsidR="00C31A9B" w:rsidRDefault="00773628">
            <w:pPr>
              <w:widowControl/>
              <w:snapToGrid w:val="0"/>
              <w:spacing w:line="240" w:lineRule="atLeast"/>
              <w:jc w:val="left"/>
              <w:rPr>
                <w:rFonts w:ascii="Times New Roman" w:eastAsia="宋体" w:hAnsi="Times New Roman" w:cs="Times New Roman"/>
                <w:kern w:val="0"/>
                <w:sz w:val="15"/>
                <w:szCs w:val="15"/>
              </w:rPr>
            </w:pPr>
            <w:r>
              <w:rPr>
                <w:rFonts w:ascii="Times New Roman" w:eastAsia="宋体" w:hAnsi="Times New Roman" w:cs="Times New Roman"/>
                <w:kern w:val="0"/>
                <w:sz w:val="15"/>
                <w:szCs w:val="15"/>
              </w:rPr>
              <w:t>绩效指标</w:t>
            </w:r>
          </w:p>
        </w:tc>
        <w:tc>
          <w:tcPr>
            <w:tcW w:w="755"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一级指标</w:t>
            </w:r>
          </w:p>
        </w:tc>
        <w:tc>
          <w:tcPr>
            <w:tcW w:w="692" w:type="dxa"/>
            <w:gridSpan w:val="2"/>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二级指标</w:t>
            </w:r>
          </w:p>
        </w:tc>
        <w:tc>
          <w:tcPr>
            <w:tcW w:w="1377" w:type="dxa"/>
            <w:gridSpan w:val="2"/>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三级指标</w:t>
            </w:r>
          </w:p>
        </w:tc>
        <w:tc>
          <w:tcPr>
            <w:tcW w:w="819" w:type="dxa"/>
            <w:shd w:val="clear" w:color="auto" w:fill="auto"/>
            <w:vAlign w:val="center"/>
          </w:tcPr>
          <w:p w:rsidR="00C31A9B" w:rsidRDefault="00773628">
            <w:pPr>
              <w:widowControl/>
              <w:snapToGrid w:val="0"/>
              <w:spacing w:line="240" w:lineRule="atLeast"/>
              <w:jc w:val="left"/>
              <w:rPr>
                <w:rFonts w:ascii="Times New Roman" w:eastAsia="宋体" w:hAnsi="Times New Roman" w:cs="Times New Roman"/>
                <w:kern w:val="0"/>
                <w:sz w:val="15"/>
                <w:szCs w:val="15"/>
              </w:rPr>
            </w:pPr>
            <w:r>
              <w:rPr>
                <w:rFonts w:ascii="Times New Roman" w:eastAsia="宋体" w:hAnsi="Times New Roman" w:cs="Times New Roman" w:hint="eastAsia"/>
                <w:kern w:val="0"/>
                <w:sz w:val="15"/>
                <w:szCs w:val="15"/>
              </w:rPr>
              <w:t>指标值</w:t>
            </w:r>
          </w:p>
        </w:tc>
        <w:tc>
          <w:tcPr>
            <w:tcW w:w="4538" w:type="dxa"/>
            <w:gridSpan w:val="5"/>
            <w:shd w:val="clear" w:color="auto" w:fill="auto"/>
            <w:vAlign w:val="center"/>
          </w:tcPr>
          <w:p w:rsidR="00C31A9B" w:rsidRDefault="00773628">
            <w:pPr>
              <w:widowControl/>
              <w:jc w:val="center"/>
              <w:rPr>
                <w:sz w:val="15"/>
                <w:szCs w:val="15"/>
              </w:rPr>
            </w:pPr>
            <w:r>
              <w:rPr>
                <w:rFonts w:ascii="Times New Roman" w:eastAsia="宋体" w:hAnsi="Times New Roman" w:cs="Times New Roman" w:hint="eastAsia"/>
                <w:kern w:val="0"/>
                <w:sz w:val="15"/>
                <w:szCs w:val="15"/>
              </w:rPr>
              <w:t>指标值（包含数字及文字描述）</w:t>
            </w:r>
          </w:p>
        </w:tc>
      </w:tr>
      <w:tr w:rsidR="00C31A9B">
        <w:trPr>
          <w:trHeight w:val="462"/>
        </w:trPr>
        <w:tc>
          <w:tcPr>
            <w:tcW w:w="434" w:type="dxa"/>
            <w:vMerge/>
            <w:vAlign w:val="center"/>
          </w:tcPr>
          <w:p w:rsidR="00C31A9B" w:rsidRDefault="00C31A9B">
            <w:pPr>
              <w:widowControl/>
              <w:snapToGrid w:val="0"/>
              <w:spacing w:line="240" w:lineRule="atLeast"/>
              <w:jc w:val="left"/>
              <w:rPr>
                <w:rFonts w:ascii="Times New Roman" w:eastAsia="宋体" w:hAnsi="Times New Roman" w:cs="Times New Roman"/>
                <w:kern w:val="0"/>
                <w:sz w:val="15"/>
                <w:szCs w:val="15"/>
              </w:rPr>
            </w:pPr>
          </w:p>
        </w:tc>
        <w:tc>
          <w:tcPr>
            <w:tcW w:w="755" w:type="dxa"/>
            <w:vMerge w:val="restart"/>
            <w:shd w:val="clear" w:color="auto" w:fill="auto"/>
            <w:vAlign w:val="center"/>
          </w:tcPr>
          <w:p w:rsidR="00C31A9B" w:rsidRDefault="00773628">
            <w:pPr>
              <w:widowControl/>
              <w:snapToGrid w:val="0"/>
              <w:spacing w:line="240" w:lineRule="atLeast"/>
              <w:jc w:val="left"/>
              <w:rPr>
                <w:rFonts w:ascii="Times New Roman" w:eastAsia="宋体" w:hAnsi="Times New Roman" w:cs="Times New Roman"/>
                <w:kern w:val="0"/>
                <w:sz w:val="15"/>
                <w:szCs w:val="15"/>
              </w:rPr>
            </w:pPr>
            <w:r>
              <w:rPr>
                <w:rFonts w:ascii="Times New Roman" w:eastAsia="宋体" w:hAnsi="Times New Roman" w:cs="Times New Roman" w:hint="eastAsia"/>
                <w:kern w:val="0"/>
                <w:sz w:val="15"/>
                <w:szCs w:val="15"/>
              </w:rPr>
              <w:t>产出</w:t>
            </w:r>
          </w:p>
          <w:p w:rsidR="00C31A9B" w:rsidRDefault="00773628">
            <w:pPr>
              <w:widowControl/>
              <w:snapToGrid w:val="0"/>
              <w:spacing w:line="240" w:lineRule="atLeast"/>
              <w:jc w:val="left"/>
              <w:rPr>
                <w:rFonts w:ascii="Times New Roman" w:eastAsia="宋体" w:hAnsi="Times New Roman" w:cs="Times New Roman"/>
                <w:kern w:val="0"/>
                <w:sz w:val="15"/>
                <w:szCs w:val="15"/>
              </w:rPr>
            </w:pPr>
            <w:r>
              <w:rPr>
                <w:rFonts w:ascii="Times New Roman" w:eastAsia="宋体" w:hAnsi="Times New Roman" w:cs="Times New Roman"/>
                <w:kern w:val="0"/>
                <w:sz w:val="15"/>
                <w:szCs w:val="15"/>
              </w:rPr>
              <w:t>指标</w:t>
            </w:r>
          </w:p>
        </w:tc>
        <w:tc>
          <w:tcPr>
            <w:tcW w:w="692" w:type="dxa"/>
            <w:gridSpan w:val="2"/>
            <w:vMerge w:val="restart"/>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数量指标</w:t>
            </w:r>
          </w:p>
        </w:tc>
        <w:tc>
          <w:tcPr>
            <w:tcW w:w="1377" w:type="dxa"/>
            <w:gridSpan w:val="2"/>
            <w:shd w:val="clear" w:color="auto" w:fill="auto"/>
            <w:vAlign w:val="center"/>
          </w:tcPr>
          <w:p w:rsidR="00C31A9B" w:rsidRDefault="00773628">
            <w:pPr>
              <w:widowControl/>
              <w:snapToGrid w:val="0"/>
              <w:spacing w:line="240" w:lineRule="atLeast"/>
              <w:jc w:val="left"/>
              <w:rPr>
                <w:rFonts w:ascii="Times New Roman" w:eastAsia="宋体" w:hAnsi="Times New Roman" w:cs="Times New Roman"/>
                <w:kern w:val="0"/>
                <w:sz w:val="15"/>
                <w:szCs w:val="15"/>
              </w:rPr>
            </w:pPr>
            <w:r>
              <w:rPr>
                <w:rFonts w:ascii="Times New Roman" w:eastAsia="宋体" w:hAnsi="Times New Roman" w:cs="Times New Roman"/>
                <w:kern w:val="0"/>
                <w:sz w:val="15"/>
                <w:szCs w:val="15"/>
              </w:rPr>
              <w:t>资金直补受益移民（人）</w:t>
            </w:r>
          </w:p>
        </w:tc>
        <w:tc>
          <w:tcPr>
            <w:tcW w:w="819"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30179</w:t>
            </w:r>
            <w:r>
              <w:rPr>
                <w:rFonts w:ascii="Times New Roman" w:eastAsia="宋体" w:hAnsi="Times New Roman" w:cs="Times New Roman" w:hint="eastAsia"/>
                <w:kern w:val="0"/>
                <w:sz w:val="15"/>
                <w:szCs w:val="15"/>
              </w:rPr>
              <w:t>人</w:t>
            </w:r>
          </w:p>
        </w:tc>
        <w:tc>
          <w:tcPr>
            <w:tcW w:w="993" w:type="dxa"/>
            <w:shd w:val="clear" w:color="auto" w:fill="auto"/>
            <w:noWrap/>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12011</w:t>
            </w:r>
            <w:r>
              <w:rPr>
                <w:rFonts w:ascii="Times New Roman" w:eastAsia="宋体" w:hAnsi="Times New Roman" w:cs="Times New Roman" w:hint="eastAsia"/>
                <w:kern w:val="0"/>
                <w:sz w:val="15"/>
                <w:szCs w:val="15"/>
              </w:rPr>
              <w:t>人</w:t>
            </w:r>
          </w:p>
        </w:tc>
        <w:tc>
          <w:tcPr>
            <w:tcW w:w="1026" w:type="dxa"/>
            <w:shd w:val="clear" w:color="auto" w:fill="auto"/>
            <w:noWrap/>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3186</w:t>
            </w:r>
            <w:r>
              <w:rPr>
                <w:rFonts w:ascii="Times New Roman" w:eastAsia="宋体" w:hAnsi="Times New Roman" w:cs="Times New Roman" w:hint="eastAsia"/>
                <w:kern w:val="0"/>
                <w:sz w:val="15"/>
                <w:szCs w:val="15"/>
              </w:rPr>
              <w:t>人</w:t>
            </w:r>
          </w:p>
        </w:tc>
        <w:tc>
          <w:tcPr>
            <w:tcW w:w="992" w:type="dxa"/>
            <w:shd w:val="clear" w:color="auto" w:fill="auto"/>
            <w:noWrap/>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3206</w:t>
            </w:r>
            <w:r>
              <w:rPr>
                <w:rFonts w:ascii="Times New Roman" w:eastAsia="宋体" w:hAnsi="Times New Roman" w:cs="Times New Roman" w:hint="eastAsia"/>
                <w:kern w:val="0"/>
                <w:sz w:val="15"/>
                <w:szCs w:val="15"/>
              </w:rPr>
              <w:t>人</w:t>
            </w:r>
          </w:p>
        </w:tc>
        <w:tc>
          <w:tcPr>
            <w:tcW w:w="817" w:type="dxa"/>
            <w:shd w:val="clear" w:color="auto" w:fill="auto"/>
            <w:noWrap/>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4884</w:t>
            </w:r>
            <w:r>
              <w:rPr>
                <w:rFonts w:ascii="Times New Roman" w:eastAsia="宋体" w:hAnsi="Times New Roman" w:cs="Times New Roman" w:hint="eastAsia"/>
                <w:kern w:val="0"/>
                <w:sz w:val="15"/>
                <w:szCs w:val="15"/>
              </w:rPr>
              <w:t>人</w:t>
            </w:r>
          </w:p>
        </w:tc>
        <w:tc>
          <w:tcPr>
            <w:tcW w:w="710" w:type="dxa"/>
            <w:shd w:val="clear" w:color="auto" w:fill="auto"/>
            <w:noWrap/>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6892</w:t>
            </w:r>
            <w:r>
              <w:rPr>
                <w:rFonts w:ascii="Times New Roman" w:eastAsia="宋体" w:hAnsi="Times New Roman" w:cs="Times New Roman" w:hint="eastAsia"/>
                <w:kern w:val="0"/>
                <w:sz w:val="15"/>
                <w:szCs w:val="15"/>
              </w:rPr>
              <w:t>人</w:t>
            </w:r>
          </w:p>
        </w:tc>
      </w:tr>
      <w:tr w:rsidR="00C31A9B">
        <w:trPr>
          <w:trHeight w:val="680"/>
        </w:trPr>
        <w:tc>
          <w:tcPr>
            <w:tcW w:w="434" w:type="dxa"/>
            <w:vMerge/>
            <w:vAlign w:val="center"/>
          </w:tcPr>
          <w:p w:rsidR="00C31A9B" w:rsidRDefault="00C31A9B">
            <w:pPr>
              <w:widowControl/>
              <w:snapToGrid w:val="0"/>
              <w:spacing w:line="240" w:lineRule="atLeast"/>
              <w:jc w:val="left"/>
              <w:rPr>
                <w:rFonts w:ascii="Times New Roman" w:eastAsia="宋体" w:hAnsi="Times New Roman" w:cs="Times New Roman"/>
                <w:kern w:val="0"/>
                <w:sz w:val="15"/>
                <w:szCs w:val="15"/>
              </w:rPr>
            </w:pPr>
          </w:p>
        </w:tc>
        <w:tc>
          <w:tcPr>
            <w:tcW w:w="755" w:type="dxa"/>
            <w:vMerge/>
            <w:shd w:val="clear" w:color="auto" w:fill="auto"/>
            <w:vAlign w:val="center"/>
          </w:tcPr>
          <w:p w:rsidR="00C31A9B" w:rsidRDefault="00C31A9B">
            <w:pPr>
              <w:widowControl/>
              <w:snapToGrid w:val="0"/>
              <w:spacing w:line="240" w:lineRule="atLeast"/>
              <w:jc w:val="left"/>
              <w:rPr>
                <w:rFonts w:ascii="Times New Roman" w:eastAsia="宋体" w:hAnsi="Times New Roman" w:cs="Times New Roman"/>
                <w:kern w:val="0"/>
                <w:sz w:val="15"/>
                <w:szCs w:val="15"/>
              </w:rPr>
            </w:pPr>
          </w:p>
        </w:tc>
        <w:tc>
          <w:tcPr>
            <w:tcW w:w="692" w:type="dxa"/>
            <w:gridSpan w:val="2"/>
            <w:vMerge/>
            <w:shd w:val="clear" w:color="auto" w:fill="auto"/>
            <w:vAlign w:val="center"/>
          </w:tcPr>
          <w:p w:rsidR="00C31A9B" w:rsidRDefault="00C31A9B">
            <w:pPr>
              <w:widowControl/>
              <w:snapToGrid w:val="0"/>
              <w:spacing w:line="240" w:lineRule="atLeast"/>
              <w:jc w:val="center"/>
              <w:rPr>
                <w:rFonts w:ascii="Times New Roman" w:eastAsia="宋体" w:hAnsi="Times New Roman" w:cs="Times New Roman"/>
                <w:kern w:val="0"/>
                <w:sz w:val="15"/>
                <w:szCs w:val="15"/>
              </w:rPr>
            </w:pPr>
          </w:p>
        </w:tc>
        <w:tc>
          <w:tcPr>
            <w:tcW w:w="1377" w:type="dxa"/>
            <w:gridSpan w:val="2"/>
            <w:shd w:val="clear" w:color="auto" w:fill="auto"/>
            <w:vAlign w:val="center"/>
          </w:tcPr>
          <w:p w:rsidR="00C31A9B" w:rsidRDefault="00773628">
            <w:pPr>
              <w:widowControl/>
              <w:snapToGrid w:val="0"/>
              <w:spacing w:line="240" w:lineRule="atLeast"/>
              <w:jc w:val="left"/>
              <w:rPr>
                <w:rFonts w:ascii="Times New Roman" w:eastAsia="宋体" w:hAnsi="Times New Roman" w:cs="Times New Roman"/>
                <w:kern w:val="0"/>
                <w:sz w:val="15"/>
                <w:szCs w:val="15"/>
              </w:rPr>
            </w:pPr>
            <w:r>
              <w:rPr>
                <w:rFonts w:ascii="Times New Roman" w:eastAsia="宋体" w:hAnsi="Times New Roman" w:cs="Times New Roman" w:hint="eastAsia"/>
                <w:kern w:val="0"/>
                <w:sz w:val="15"/>
                <w:szCs w:val="15"/>
              </w:rPr>
              <w:t>发放移民后期扶持直补资金次数</w:t>
            </w:r>
          </w:p>
        </w:tc>
        <w:tc>
          <w:tcPr>
            <w:tcW w:w="819"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hint="eastAsia"/>
                <w:kern w:val="0"/>
                <w:sz w:val="15"/>
                <w:szCs w:val="15"/>
              </w:rPr>
              <w:t>1</w:t>
            </w:r>
            <w:r>
              <w:rPr>
                <w:rFonts w:ascii="Times New Roman" w:eastAsia="宋体" w:hAnsi="Times New Roman" w:cs="Times New Roman" w:hint="eastAsia"/>
                <w:kern w:val="0"/>
                <w:sz w:val="15"/>
                <w:szCs w:val="15"/>
              </w:rPr>
              <w:t>次</w:t>
            </w:r>
          </w:p>
        </w:tc>
        <w:tc>
          <w:tcPr>
            <w:tcW w:w="4538" w:type="dxa"/>
            <w:gridSpan w:val="5"/>
            <w:shd w:val="clear" w:color="auto" w:fill="auto"/>
            <w:noWrap/>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hint="eastAsia"/>
                <w:kern w:val="0"/>
                <w:sz w:val="15"/>
                <w:szCs w:val="15"/>
              </w:rPr>
              <w:t>1</w:t>
            </w:r>
            <w:r>
              <w:rPr>
                <w:rFonts w:ascii="Times New Roman" w:eastAsia="宋体" w:hAnsi="Times New Roman" w:cs="Times New Roman" w:hint="eastAsia"/>
                <w:kern w:val="0"/>
                <w:sz w:val="15"/>
                <w:szCs w:val="15"/>
              </w:rPr>
              <w:t>次</w:t>
            </w:r>
          </w:p>
        </w:tc>
      </w:tr>
      <w:tr w:rsidR="00C31A9B">
        <w:trPr>
          <w:trHeight w:val="680"/>
        </w:trPr>
        <w:tc>
          <w:tcPr>
            <w:tcW w:w="434" w:type="dxa"/>
            <w:vMerge/>
            <w:vAlign w:val="center"/>
          </w:tcPr>
          <w:p w:rsidR="00C31A9B" w:rsidRDefault="00C31A9B">
            <w:pPr>
              <w:widowControl/>
              <w:snapToGrid w:val="0"/>
              <w:spacing w:line="240" w:lineRule="atLeast"/>
              <w:jc w:val="left"/>
              <w:rPr>
                <w:rFonts w:ascii="Times New Roman" w:eastAsia="宋体" w:hAnsi="Times New Roman" w:cs="Times New Roman"/>
                <w:kern w:val="0"/>
                <w:sz w:val="15"/>
                <w:szCs w:val="15"/>
              </w:rPr>
            </w:pPr>
          </w:p>
        </w:tc>
        <w:tc>
          <w:tcPr>
            <w:tcW w:w="755" w:type="dxa"/>
            <w:vMerge/>
            <w:vAlign w:val="center"/>
          </w:tcPr>
          <w:p w:rsidR="00C31A9B" w:rsidRDefault="00C31A9B">
            <w:pPr>
              <w:widowControl/>
              <w:snapToGrid w:val="0"/>
              <w:spacing w:line="240" w:lineRule="atLeast"/>
              <w:jc w:val="left"/>
              <w:rPr>
                <w:rFonts w:ascii="Times New Roman" w:eastAsia="宋体" w:hAnsi="Times New Roman" w:cs="Times New Roman"/>
                <w:kern w:val="0"/>
                <w:sz w:val="15"/>
                <w:szCs w:val="15"/>
              </w:rPr>
            </w:pPr>
          </w:p>
        </w:tc>
        <w:tc>
          <w:tcPr>
            <w:tcW w:w="692" w:type="dxa"/>
            <w:gridSpan w:val="2"/>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hint="eastAsia"/>
                <w:kern w:val="0"/>
                <w:sz w:val="15"/>
                <w:szCs w:val="15"/>
              </w:rPr>
              <w:t>质量指标</w:t>
            </w:r>
          </w:p>
        </w:tc>
        <w:tc>
          <w:tcPr>
            <w:tcW w:w="1377" w:type="dxa"/>
            <w:gridSpan w:val="2"/>
            <w:shd w:val="clear" w:color="auto" w:fill="auto"/>
            <w:vAlign w:val="center"/>
          </w:tcPr>
          <w:p w:rsidR="00C31A9B" w:rsidRDefault="00773628">
            <w:pPr>
              <w:widowControl/>
              <w:snapToGrid w:val="0"/>
              <w:spacing w:line="240" w:lineRule="atLeast"/>
              <w:jc w:val="left"/>
              <w:rPr>
                <w:rFonts w:ascii="Times New Roman" w:eastAsia="宋体" w:hAnsi="Times New Roman" w:cs="Times New Roman"/>
                <w:kern w:val="0"/>
                <w:sz w:val="15"/>
                <w:szCs w:val="15"/>
              </w:rPr>
            </w:pPr>
            <w:r>
              <w:rPr>
                <w:rFonts w:ascii="Times New Roman" w:eastAsia="宋体" w:hAnsi="Times New Roman" w:cs="Times New Roman" w:hint="eastAsia"/>
                <w:kern w:val="0"/>
                <w:sz w:val="15"/>
                <w:szCs w:val="15"/>
              </w:rPr>
              <w:t>移民后期扶持直补资金发放准确率</w:t>
            </w:r>
          </w:p>
        </w:tc>
        <w:tc>
          <w:tcPr>
            <w:tcW w:w="819"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hint="eastAsia"/>
                <w:kern w:val="0"/>
                <w:sz w:val="15"/>
                <w:szCs w:val="15"/>
              </w:rPr>
              <w:t>1</w:t>
            </w:r>
            <w:r>
              <w:rPr>
                <w:rFonts w:ascii="Times New Roman" w:eastAsia="宋体" w:hAnsi="Times New Roman" w:cs="Times New Roman"/>
                <w:kern w:val="0"/>
                <w:sz w:val="15"/>
                <w:szCs w:val="15"/>
              </w:rPr>
              <w:t>00</w:t>
            </w:r>
            <w:r>
              <w:rPr>
                <w:rFonts w:ascii="Times New Roman" w:eastAsia="宋体" w:hAnsi="Times New Roman" w:cs="Times New Roman" w:hint="eastAsia"/>
                <w:kern w:val="0"/>
                <w:sz w:val="15"/>
                <w:szCs w:val="15"/>
              </w:rPr>
              <w:t>%</w:t>
            </w:r>
          </w:p>
        </w:tc>
        <w:tc>
          <w:tcPr>
            <w:tcW w:w="993"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100%</w:t>
            </w:r>
          </w:p>
        </w:tc>
        <w:tc>
          <w:tcPr>
            <w:tcW w:w="1026" w:type="dxa"/>
            <w:shd w:val="clear" w:color="auto" w:fill="auto"/>
            <w:noWrap/>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100%</w:t>
            </w:r>
          </w:p>
        </w:tc>
        <w:tc>
          <w:tcPr>
            <w:tcW w:w="992" w:type="dxa"/>
            <w:shd w:val="clear" w:color="auto" w:fill="auto"/>
            <w:noWrap/>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100%</w:t>
            </w:r>
          </w:p>
        </w:tc>
        <w:tc>
          <w:tcPr>
            <w:tcW w:w="817" w:type="dxa"/>
            <w:shd w:val="clear" w:color="auto" w:fill="auto"/>
            <w:noWrap/>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100%</w:t>
            </w:r>
          </w:p>
        </w:tc>
        <w:tc>
          <w:tcPr>
            <w:tcW w:w="710" w:type="dxa"/>
            <w:shd w:val="clear" w:color="auto" w:fill="auto"/>
            <w:noWrap/>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100%</w:t>
            </w:r>
          </w:p>
        </w:tc>
      </w:tr>
      <w:tr w:rsidR="00C31A9B">
        <w:trPr>
          <w:trHeight w:val="632"/>
        </w:trPr>
        <w:tc>
          <w:tcPr>
            <w:tcW w:w="434" w:type="dxa"/>
            <w:vMerge/>
            <w:vAlign w:val="center"/>
          </w:tcPr>
          <w:p w:rsidR="00C31A9B" w:rsidRDefault="00C31A9B">
            <w:pPr>
              <w:widowControl/>
              <w:snapToGrid w:val="0"/>
              <w:spacing w:line="240" w:lineRule="atLeast"/>
              <w:jc w:val="left"/>
              <w:rPr>
                <w:rFonts w:ascii="Times New Roman" w:eastAsia="宋体" w:hAnsi="Times New Roman" w:cs="Times New Roman"/>
                <w:kern w:val="0"/>
                <w:sz w:val="15"/>
                <w:szCs w:val="15"/>
              </w:rPr>
            </w:pPr>
          </w:p>
        </w:tc>
        <w:tc>
          <w:tcPr>
            <w:tcW w:w="755" w:type="dxa"/>
            <w:vMerge/>
            <w:vAlign w:val="center"/>
          </w:tcPr>
          <w:p w:rsidR="00C31A9B" w:rsidRDefault="00C31A9B">
            <w:pPr>
              <w:widowControl/>
              <w:snapToGrid w:val="0"/>
              <w:spacing w:line="240" w:lineRule="atLeast"/>
              <w:jc w:val="left"/>
              <w:rPr>
                <w:rFonts w:ascii="Times New Roman" w:eastAsia="宋体" w:hAnsi="Times New Roman" w:cs="Times New Roman"/>
                <w:kern w:val="0"/>
                <w:sz w:val="15"/>
                <w:szCs w:val="15"/>
              </w:rPr>
            </w:pPr>
          </w:p>
        </w:tc>
        <w:tc>
          <w:tcPr>
            <w:tcW w:w="692" w:type="dxa"/>
            <w:gridSpan w:val="2"/>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时效指标</w:t>
            </w:r>
          </w:p>
        </w:tc>
        <w:tc>
          <w:tcPr>
            <w:tcW w:w="1377" w:type="dxa"/>
            <w:gridSpan w:val="2"/>
            <w:shd w:val="clear" w:color="auto" w:fill="auto"/>
            <w:vAlign w:val="center"/>
          </w:tcPr>
          <w:p w:rsidR="00C31A9B" w:rsidRDefault="00773628">
            <w:pPr>
              <w:widowControl/>
              <w:snapToGrid w:val="0"/>
              <w:spacing w:line="240" w:lineRule="atLeast"/>
              <w:jc w:val="left"/>
              <w:rPr>
                <w:rFonts w:ascii="Times New Roman" w:eastAsia="宋体" w:hAnsi="Times New Roman" w:cs="Times New Roman"/>
                <w:kern w:val="0"/>
                <w:sz w:val="15"/>
                <w:szCs w:val="15"/>
              </w:rPr>
            </w:pPr>
            <w:r>
              <w:rPr>
                <w:rFonts w:ascii="Times New Roman" w:eastAsia="宋体" w:hAnsi="Times New Roman" w:cs="Times New Roman"/>
                <w:kern w:val="0"/>
                <w:sz w:val="15"/>
                <w:szCs w:val="15"/>
              </w:rPr>
              <w:t>直补资金按时发放率（</w:t>
            </w:r>
            <w:r>
              <w:rPr>
                <w:rFonts w:ascii="Times New Roman" w:eastAsia="宋体" w:hAnsi="Times New Roman" w:cs="Times New Roman"/>
                <w:kern w:val="0"/>
                <w:sz w:val="15"/>
                <w:szCs w:val="15"/>
              </w:rPr>
              <w:t>%</w:t>
            </w:r>
            <w:r>
              <w:rPr>
                <w:rFonts w:ascii="Times New Roman" w:eastAsia="宋体" w:hAnsi="Times New Roman" w:cs="Times New Roman"/>
                <w:kern w:val="0"/>
                <w:sz w:val="15"/>
                <w:szCs w:val="15"/>
              </w:rPr>
              <w:t>）</w:t>
            </w:r>
          </w:p>
        </w:tc>
        <w:tc>
          <w:tcPr>
            <w:tcW w:w="819"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100%</w:t>
            </w:r>
          </w:p>
        </w:tc>
        <w:tc>
          <w:tcPr>
            <w:tcW w:w="993" w:type="dxa"/>
            <w:shd w:val="clear" w:color="auto" w:fill="auto"/>
            <w:vAlign w:val="center"/>
          </w:tcPr>
          <w:p w:rsidR="00C31A9B" w:rsidRDefault="00C31A9B">
            <w:pPr>
              <w:widowControl/>
              <w:snapToGrid w:val="0"/>
              <w:spacing w:line="240" w:lineRule="atLeast"/>
              <w:jc w:val="center"/>
              <w:rPr>
                <w:rFonts w:ascii="Times New Roman" w:eastAsia="宋体" w:hAnsi="Times New Roman" w:cs="Times New Roman"/>
                <w:kern w:val="0"/>
                <w:sz w:val="15"/>
                <w:szCs w:val="15"/>
              </w:rPr>
            </w:pPr>
          </w:p>
        </w:tc>
        <w:tc>
          <w:tcPr>
            <w:tcW w:w="1026" w:type="dxa"/>
            <w:shd w:val="clear" w:color="auto" w:fill="auto"/>
            <w:noWrap/>
            <w:vAlign w:val="center"/>
          </w:tcPr>
          <w:p w:rsidR="00C31A9B" w:rsidRDefault="00C31A9B">
            <w:pPr>
              <w:widowControl/>
              <w:snapToGrid w:val="0"/>
              <w:spacing w:line="240" w:lineRule="atLeast"/>
              <w:jc w:val="center"/>
              <w:rPr>
                <w:rFonts w:ascii="Times New Roman" w:eastAsia="宋体" w:hAnsi="Times New Roman" w:cs="Times New Roman"/>
                <w:kern w:val="0"/>
                <w:sz w:val="15"/>
                <w:szCs w:val="15"/>
              </w:rPr>
            </w:pPr>
          </w:p>
        </w:tc>
        <w:tc>
          <w:tcPr>
            <w:tcW w:w="992" w:type="dxa"/>
            <w:shd w:val="clear" w:color="auto" w:fill="auto"/>
            <w:noWrap/>
            <w:vAlign w:val="center"/>
          </w:tcPr>
          <w:p w:rsidR="00C31A9B" w:rsidRDefault="00C31A9B">
            <w:pPr>
              <w:widowControl/>
              <w:snapToGrid w:val="0"/>
              <w:spacing w:line="240" w:lineRule="atLeast"/>
              <w:jc w:val="center"/>
              <w:rPr>
                <w:rFonts w:ascii="Times New Roman" w:eastAsia="宋体" w:hAnsi="Times New Roman" w:cs="Times New Roman"/>
                <w:kern w:val="0"/>
                <w:sz w:val="15"/>
                <w:szCs w:val="15"/>
              </w:rPr>
            </w:pPr>
          </w:p>
        </w:tc>
        <w:tc>
          <w:tcPr>
            <w:tcW w:w="817" w:type="dxa"/>
            <w:shd w:val="clear" w:color="auto" w:fill="auto"/>
            <w:noWrap/>
            <w:vAlign w:val="center"/>
          </w:tcPr>
          <w:p w:rsidR="00C31A9B" w:rsidRDefault="00C31A9B">
            <w:pPr>
              <w:widowControl/>
              <w:snapToGrid w:val="0"/>
              <w:spacing w:line="240" w:lineRule="atLeast"/>
              <w:jc w:val="center"/>
              <w:rPr>
                <w:rFonts w:ascii="Times New Roman" w:eastAsia="宋体" w:hAnsi="Times New Roman" w:cs="Times New Roman"/>
                <w:kern w:val="0"/>
                <w:sz w:val="15"/>
                <w:szCs w:val="15"/>
              </w:rPr>
            </w:pPr>
          </w:p>
        </w:tc>
        <w:tc>
          <w:tcPr>
            <w:tcW w:w="710" w:type="dxa"/>
            <w:shd w:val="clear" w:color="auto" w:fill="auto"/>
            <w:noWrap/>
            <w:vAlign w:val="center"/>
          </w:tcPr>
          <w:p w:rsidR="00C31A9B" w:rsidRDefault="00C31A9B">
            <w:pPr>
              <w:widowControl/>
              <w:snapToGrid w:val="0"/>
              <w:spacing w:line="240" w:lineRule="atLeast"/>
              <w:jc w:val="center"/>
              <w:rPr>
                <w:rFonts w:ascii="Times New Roman" w:eastAsia="宋体" w:hAnsi="Times New Roman" w:cs="Times New Roman"/>
                <w:kern w:val="0"/>
                <w:sz w:val="15"/>
                <w:szCs w:val="15"/>
              </w:rPr>
            </w:pPr>
          </w:p>
        </w:tc>
      </w:tr>
      <w:tr w:rsidR="00C31A9B">
        <w:trPr>
          <w:trHeight w:val="698"/>
        </w:trPr>
        <w:tc>
          <w:tcPr>
            <w:tcW w:w="434" w:type="dxa"/>
            <w:vMerge/>
            <w:vAlign w:val="center"/>
          </w:tcPr>
          <w:p w:rsidR="00C31A9B" w:rsidRDefault="00C31A9B">
            <w:pPr>
              <w:widowControl/>
              <w:snapToGrid w:val="0"/>
              <w:spacing w:line="240" w:lineRule="atLeast"/>
              <w:jc w:val="left"/>
              <w:rPr>
                <w:rFonts w:ascii="Times New Roman" w:eastAsia="宋体" w:hAnsi="Times New Roman" w:cs="Times New Roman"/>
                <w:kern w:val="0"/>
                <w:sz w:val="15"/>
                <w:szCs w:val="15"/>
              </w:rPr>
            </w:pPr>
          </w:p>
        </w:tc>
        <w:tc>
          <w:tcPr>
            <w:tcW w:w="755" w:type="dxa"/>
            <w:vAlign w:val="center"/>
          </w:tcPr>
          <w:p w:rsidR="00C31A9B" w:rsidRDefault="00773628">
            <w:pPr>
              <w:snapToGrid w:val="0"/>
              <w:spacing w:line="240" w:lineRule="atLeast"/>
              <w:jc w:val="left"/>
              <w:rPr>
                <w:rFonts w:ascii="Times New Roman" w:eastAsia="宋体" w:hAnsi="Times New Roman" w:cs="Times New Roman"/>
                <w:kern w:val="0"/>
                <w:sz w:val="15"/>
                <w:szCs w:val="15"/>
              </w:rPr>
            </w:pPr>
            <w:r>
              <w:rPr>
                <w:rFonts w:ascii="Times New Roman" w:eastAsia="宋体" w:hAnsi="Times New Roman" w:cs="Times New Roman"/>
                <w:kern w:val="0"/>
                <w:sz w:val="15"/>
                <w:szCs w:val="15"/>
              </w:rPr>
              <w:t>成本指标</w:t>
            </w:r>
          </w:p>
        </w:tc>
        <w:tc>
          <w:tcPr>
            <w:tcW w:w="692" w:type="dxa"/>
            <w:gridSpan w:val="2"/>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hint="eastAsia"/>
                <w:kern w:val="0"/>
                <w:sz w:val="15"/>
                <w:szCs w:val="15"/>
              </w:rPr>
              <w:t>经济成本指标</w:t>
            </w:r>
          </w:p>
        </w:tc>
        <w:tc>
          <w:tcPr>
            <w:tcW w:w="1377" w:type="dxa"/>
            <w:gridSpan w:val="2"/>
            <w:shd w:val="clear" w:color="auto" w:fill="auto"/>
            <w:vAlign w:val="center"/>
          </w:tcPr>
          <w:p w:rsidR="00C31A9B" w:rsidRDefault="00773628">
            <w:pPr>
              <w:widowControl/>
              <w:snapToGrid w:val="0"/>
              <w:spacing w:line="240" w:lineRule="atLeast"/>
              <w:jc w:val="left"/>
              <w:rPr>
                <w:rFonts w:ascii="Times New Roman" w:eastAsia="宋体" w:hAnsi="Times New Roman" w:cs="Times New Roman"/>
                <w:kern w:val="0"/>
                <w:sz w:val="15"/>
                <w:szCs w:val="15"/>
              </w:rPr>
            </w:pPr>
            <w:r>
              <w:rPr>
                <w:rFonts w:ascii="Times New Roman" w:eastAsia="宋体" w:hAnsi="Times New Roman" w:cs="Times New Roman" w:hint="eastAsia"/>
                <w:kern w:val="0"/>
                <w:sz w:val="15"/>
                <w:szCs w:val="15"/>
              </w:rPr>
              <w:t>每次发入补助资金数</w:t>
            </w:r>
            <w:r>
              <w:rPr>
                <w:rFonts w:ascii="Times New Roman" w:eastAsia="宋体" w:hAnsi="Times New Roman" w:cs="Times New Roman" w:hint="eastAsia"/>
                <w:kern w:val="0"/>
                <w:sz w:val="15"/>
                <w:szCs w:val="15"/>
              </w:rPr>
              <w:t>6</w:t>
            </w:r>
            <w:r>
              <w:rPr>
                <w:rFonts w:ascii="Times New Roman" w:eastAsia="宋体" w:hAnsi="Times New Roman" w:cs="Times New Roman"/>
                <w:kern w:val="0"/>
                <w:sz w:val="15"/>
                <w:szCs w:val="15"/>
              </w:rPr>
              <w:t>00</w:t>
            </w:r>
            <w:r>
              <w:rPr>
                <w:rFonts w:ascii="Times New Roman" w:eastAsia="宋体" w:hAnsi="Times New Roman" w:cs="Times New Roman" w:hint="eastAsia"/>
                <w:kern w:val="0"/>
                <w:sz w:val="15"/>
                <w:szCs w:val="15"/>
              </w:rPr>
              <w:t>元</w:t>
            </w:r>
          </w:p>
        </w:tc>
        <w:tc>
          <w:tcPr>
            <w:tcW w:w="819"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1810.74</w:t>
            </w:r>
          </w:p>
        </w:tc>
        <w:tc>
          <w:tcPr>
            <w:tcW w:w="993"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720.66</w:t>
            </w:r>
          </w:p>
        </w:tc>
        <w:tc>
          <w:tcPr>
            <w:tcW w:w="1026"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191.16</w:t>
            </w:r>
          </w:p>
        </w:tc>
        <w:tc>
          <w:tcPr>
            <w:tcW w:w="992"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192.38</w:t>
            </w:r>
          </w:p>
        </w:tc>
        <w:tc>
          <w:tcPr>
            <w:tcW w:w="817"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293.02</w:t>
            </w:r>
          </w:p>
        </w:tc>
        <w:tc>
          <w:tcPr>
            <w:tcW w:w="710"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413.52</w:t>
            </w:r>
          </w:p>
        </w:tc>
      </w:tr>
      <w:tr w:rsidR="00C31A9B">
        <w:trPr>
          <w:trHeight w:val="827"/>
        </w:trPr>
        <w:tc>
          <w:tcPr>
            <w:tcW w:w="434" w:type="dxa"/>
            <w:vMerge/>
            <w:vAlign w:val="center"/>
          </w:tcPr>
          <w:p w:rsidR="00C31A9B" w:rsidRDefault="00C31A9B">
            <w:pPr>
              <w:widowControl/>
              <w:snapToGrid w:val="0"/>
              <w:spacing w:line="240" w:lineRule="atLeast"/>
              <w:jc w:val="left"/>
              <w:rPr>
                <w:rFonts w:ascii="Times New Roman" w:eastAsia="宋体" w:hAnsi="Times New Roman" w:cs="Times New Roman"/>
                <w:kern w:val="0"/>
                <w:sz w:val="15"/>
                <w:szCs w:val="15"/>
              </w:rPr>
            </w:pPr>
          </w:p>
        </w:tc>
        <w:tc>
          <w:tcPr>
            <w:tcW w:w="755" w:type="dxa"/>
            <w:shd w:val="clear" w:color="auto" w:fill="auto"/>
            <w:vAlign w:val="center"/>
          </w:tcPr>
          <w:p w:rsidR="00C31A9B" w:rsidRDefault="00773628">
            <w:pPr>
              <w:widowControl/>
              <w:snapToGrid w:val="0"/>
              <w:spacing w:line="240" w:lineRule="atLeast"/>
              <w:jc w:val="left"/>
              <w:rPr>
                <w:rFonts w:ascii="Times New Roman" w:eastAsia="宋体" w:hAnsi="Times New Roman" w:cs="Times New Roman"/>
                <w:kern w:val="0"/>
                <w:sz w:val="15"/>
                <w:szCs w:val="15"/>
              </w:rPr>
            </w:pPr>
            <w:r>
              <w:rPr>
                <w:rFonts w:ascii="Times New Roman" w:eastAsia="宋体" w:hAnsi="Times New Roman" w:cs="Times New Roman"/>
                <w:kern w:val="0"/>
                <w:sz w:val="15"/>
                <w:szCs w:val="15"/>
              </w:rPr>
              <w:t>效益指标</w:t>
            </w:r>
          </w:p>
        </w:tc>
        <w:tc>
          <w:tcPr>
            <w:tcW w:w="692" w:type="dxa"/>
            <w:gridSpan w:val="2"/>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hint="eastAsia"/>
                <w:kern w:val="0"/>
                <w:sz w:val="15"/>
                <w:szCs w:val="15"/>
              </w:rPr>
              <w:t>社会</w:t>
            </w:r>
            <w:r>
              <w:rPr>
                <w:rFonts w:ascii="Times New Roman" w:eastAsia="宋体" w:hAnsi="Times New Roman" w:cs="Times New Roman"/>
                <w:kern w:val="0"/>
                <w:sz w:val="15"/>
                <w:szCs w:val="15"/>
              </w:rPr>
              <w:t>效益指标</w:t>
            </w:r>
          </w:p>
        </w:tc>
        <w:tc>
          <w:tcPr>
            <w:tcW w:w="1377" w:type="dxa"/>
            <w:gridSpan w:val="2"/>
            <w:shd w:val="clear" w:color="auto" w:fill="auto"/>
            <w:vAlign w:val="center"/>
          </w:tcPr>
          <w:p w:rsidR="00C31A9B" w:rsidRDefault="00773628">
            <w:pPr>
              <w:widowControl/>
              <w:snapToGrid w:val="0"/>
              <w:spacing w:line="240" w:lineRule="atLeast"/>
              <w:jc w:val="left"/>
              <w:rPr>
                <w:rFonts w:ascii="Times New Roman" w:eastAsia="宋体" w:hAnsi="Times New Roman" w:cs="Times New Roman"/>
                <w:kern w:val="0"/>
                <w:sz w:val="15"/>
                <w:szCs w:val="15"/>
              </w:rPr>
            </w:pPr>
            <w:r>
              <w:rPr>
                <w:rFonts w:ascii="Times New Roman" w:eastAsia="宋体" w:hAnsi="Times New Roman" w:cs="Times New Roman" w:hint="eastAsia"/>
                <w:kern w:val="0"/>
                <w:sz w:val="15"/>
                <w:szCs w:val="15"/>
              </w:rPr>
              <w:t>非正常进京和交办的信访事项处理率（</w:t>
            </w:r>
            <w:r>
              <w:rPr>
                <w:rFonts w:ascii="Times New Roman" w:eastAsia="宋体" w:hAnsi="Times New Roman" w:cs="Times New Roman" w:hint="eastAsia"/>
                <w:kern w:val="0"/>
                <w:sz w:val="15"/>
                <w:szCs w:val="15"/>
              </w:rPr>
              <w:t>%</w:t>
            </w:r>
            <w:r>
              <w:rPr>
                <w:rFonts w:ascii="Times New Roman" w:eastAsia="宋体" w:hAnsi="Times New Roman" w:cs="Times New Roman" w:hint="eastAsia"/>
                <w:kern w:val="0"/>
                <w:sz w:val="15"/>
                <w:szCs w:val="15"/>
              </w:rPr>
              <w:t>）</w:t>
            </w:r>
          </w:p>
        </w:tc>
        <w:tc>
          <w:tcPr>
            <w:tcW w:w="819"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hint="eastAsia"/>
                <w:kern w:val="0"/>
                <w:sz w:val="15"/>
                <w:szCs w:val="15"/>
              </w:rPr>
              <w:t>1</w:t>
            </w:r>
            <w:r>
              <w:rPr>
                <w:rFonts w:ascii="Times New Roman" w:eastAsia="宋体" w:hAnsi="Times New Roman" w:cs="Times New Roman"/>
                <w:kern w:val="0"/>
                <w:sz w:val="15"/>
                <w:szCs w:val="15"/>
              </w:rPr>
              <w:t>00</w:t>
            </w:r>
            <w:r>
              <w:rPr>
                <w:rFonts w:ascii="Times New Roman" w:eastAsia="宋体" w:hAnsi="Times New Roman" w:cs="Times New Roman" w:hint="eastAsia"/>
                <w:kern w:val="0"/>
                <w:sz w:val="15"/>
                <w:szCs w:val="15"/>
              </w:rPr>
              <w:t>%</w:t>
            </w:r>
          </w:p>
        </w:tc>
        <w:tc>
          <w:tcPr>
            <w:tcW w:w="4538" w:type="dxa"/>
            <w:gridSpan w:val="5"/>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hint="eastAsia"/>
                <w:kern w:val="0"/>
                <w:sz w:val="15"/>
                <w:szCs w:val="15"/>
              </w:rPr>
              <w:t>1</w:t>
            </w:r>
            <w:r>
              <w:rPr>
                <w:rFonts w:ascii="Times New Roman" w:eastAsia="宋体" w:hAnsi="Times New Roman" w:cs="Times New Roman"/>
                <w:kern w:val="0"/>
                <w:sz w:val="15"/>
                <w:szCs w:val="15"/>
              </w:rPr>
              <w:t>00</w:t>
            </w:r>
            <w:r>
              <w:rPr>
                <w:rFonts w:ascii="Times New Roman" w:eastAsia="宋体" w:hAnsi="Times New Roman" w:cs="Times New Roman" w:hint="eastAsia"/>
                <w:kern w:val="0"/>
                <w:sz w:val="15"/>
                <w:szCs w:val="15"/>
              </w:rPr>
              <w:t>%</w:t>
            </w:r>
          </w:p>
        </w:tc>
      </w:tr>
      <w:tr w:rsidR="00C31A9B">
        <w:trPr>
          <w:trHeight w:val="795"/>
        </w:trPr>
        <w:tc>
          <w:tcPr>
            <w:tcW w:w="434" w:type="dxa"/>
            <w:vMerge/>
            <w:vAlign w:val="center"/>
          </w:tcPr>
          <w:p w:rsidR="00C31A9B" w:rsidRDefault="00C31A9B">
            <w:pPr>
              <w:widowControl/>
              <w:snapToGrid w:val="0"/>
              <w:spacing w:line="240" w:lineRule="atLeast"/>
              <w:jc w:val="left"/>
              <w:rPr>
                <w:rFonts w:ascii="Times New Roman" w:eastAsia="宋体" w:hAnsi="Times New Roman" w:cs="Times New Roman"/>
                <w:kern w:val="0"/>
                <w:sz w:val="15"/>
                <w:szCs w:val="15"/>
              </w:rPr>
            </w:pPr>
          </w:p>
        </w:tc>
        <w:tc>
          <w:tcPr>
            <w:tcW w:w="755" w:type="dxa"/>
            <w:shd w:val="clear" w:color="auto" w:fill="auto"/>
            <w:vAlign w:val="center"/>
          </w:tcPr>
          <w:p w:rsidR="00C31A9B" w:rsidRDefault="00773628">
            <w:pPr>
              <w:widowControl/>
              <w:snapToGrid w:val="0"/>
              <w:spacing w:line="240" w:lineRule="atLeast"/>
              <w:jc w:val="left"/>
              <w:rPr>
                <w:rFonts w:ascii="Times New Roman" w:eastAsia="宋体" w:hAnsi="Times New Roman" w:cs="Times New Roman"/>
                <w:kern w:val="0"/>
                <w:sz w:val="15"/>
                <w:szCs w:val="15"/>
              </w:rPr>
            </w:pPr>
            <w:r>
              <w:rPr>
                <w:rFonts w:ascii="Times New Roman" w:eastAsia="宋体" w:hAnsi="Times New Roman" w:cs="Times New Roman"/>
                <w:kern w:val="0"/>
                <w:sz w:val="15"/>
                <w:szCs w:val="15"/>
              </w:rPr>
              <w:t>满意度指标</w:t>
            </w:r>
          </w:p>
        </w:tc>
        <w:tc>
          <w:tcPr>
            <w:tcW w:w="692" w:type="dxa"/>
            <w:gridSpan w:val="2"/>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满意度指标</w:t>
            </w:r>
          </w:p>
        </w:tc>
        <w:tc>
          <w:tcPr>
            <w:tcW w:w="1377" w:type="dxa"/>
            <w:gridSpan w:val="2"/>
            <w:shd w:val="clear" w:color="auto" w:fill="auto"/>
            <w:vAlign w:val="center"/>
          </w:tcPr>
          <w:p w:rsidR="00C31A9B" w:rsidRDefault="00773628">
            <w:pPr>
              <w:widowControl/>
              <w:snapToGrid w:val="0"/>
              <w:spacing w:line="240" w:lineRule="atLeast"/>
              <w:jc w:val="left"/>
              <w:rPr>
                <w:rFonts w:ascii="Times New Roman" w:eastAsia="宋体" w:hAnsi="Times New Roman" w:cs="Times New Roman"/>
                <w:kern w:val="0"/>
                <w:sz w:val="15"/>
                <w:szCs w:val="15"/>
              </w:rPr>
            </w:pPr>
            <w:r>
              <w:rPr>
                <w:rFonts w:ascii="Times New Roman" w:eastAsia="宋体" w:hAnsi="Times New Roman" w:cs="Times New Roman"/>
                <w:kern w:val="0"/>
                <w:sz w:val="15"/>
                <w:szCs w:val="15"/>
              </w:rPr>
              <w:t>移民对后期扶持政策实施满意度（</w:t>
            </w:r>
            <w:r>
              <w:rPr>
                <w:rFonts w:ascii="Times New Roman" w:eastAsia="宋体" w:hAnsi="Times New Roman" w:cs="Times New Roman"/>
                <w:kern w:val="0"/>
                <w:sz w:val="15"/>
                <w:szCs w:val="15"/>
              </w:rPr>
              <w:t>100%</w:t>
            </w:r>
          </w:p>
        </w:tc>
        <w:tc>
          <w:tcPr>
            <w:tcW w:w="819" w:type="dxa"/>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100%</w:t>
            </w:r>
          </w:p>
        </w:tc>
        <w:tc>
          <w:tcPr>
            <w:tcW w:w="4538" w:type="dxa"/>
            <w:gridSpan w:val="5"/>
            <w:shd w:val="clear" w:color="auto" w:fill="auto"/>
            <w:vAlign w:val="center"/>
          </w:tcPr>
          <w:p w:rsidR="00C31A9B" w:rsidRDefault="00773628">
            <w:pPr>
              <w:widowControl/>
              <w:snapToGrid w:val="0"/>
              <w:spacing w:line="240" w:lineRule="atLeast"/>
              <w:jc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100%</w:t>
            </w:r>
          </w:p>
        </w:tc>
      </w:tr>
    </w:tbl>
    <w:p w:rsidR="00C31A9B" w:rsidRDefault="00773628">
      <w:pPr>
        <w:widowControl/>
        <w:jc w:val="center"/>
        <w:rPr>
          <w:rFonts w:ascii="仿宋_GB2312" w:eastAsia="仿宋_GB2312" w:hAnsi="仿宋_GB2312" w:cs="仿宋_GB2312"/>
          <w:b/>
          <w:sz w:val="32"/>
          <w:szCs w:val="32"/>
        </w:rPr>
      </w:pPr>
      <w:r>
        <w:rPr>
          <w:rFonts w:ascii="仿宋_GB2312" w:eastAsia="仿宋_GB2312" w:hAnsi="仿宋_GB2312" w:cs="仿宋_GB2312" w:hint="eastAsia"/>
          <w:b/>
          <w:spacing w:val="-20"/>
          <w:sz w:val="28"/>
          <w:szCs w:val="28"/>
        </w:rPr>
        <w:t>提前下达</w:t>
      </w:r>
      <w:r>
        <w:rPr>
          <w:rFonts w:ascii="仿宋_GB2312" w:eastAsia="仿宋_GB2312" w:hAnsi="仿宋_GB2312" w:cs="仿宋_GB2312" w:hint="eastAsia"/>
          <w:b/>
          <w:spacing w:val="-20"/>
          <w:sz w:val="28"/>
          <w:szCs w:val="28"/>
        </w:rPr>
        <w:t>2023</w:t>
      </w:r>
      <w:r>
        <w:rPr>
          <w:rFonts w:ascii="仿宋_GB2312" w:eastAsia="仿宋_GB2312" w:hAnsi="仿宋_GB2312" w:cs="仿宋_GB2312" w:hint="eastAsia"/>
          <w:b/>
          <w:spacing w:val="-20"/>
          <w:sz w:val="28"/>
          <w:szCs w:val="28"/>
        </w:rPr>
        <w:t>年自治区大中型水库移民后期扶持资金区域绩效目标表</w:t>
      </w:r>
    </w:p>
    <w:p w:rsidR="00C31A9B" w:rsidRDefault="00C31A9B">
      <w:pPr>
        <w:widowControl/>
        <w:jc w:val="left"/>
        <w:rPr>
          <w:rFonts w:ascii="Times New Roman" w:eastAsia="仿宋_GB2312" w:hAnsi="Times New Roman" w:cs="Times New Roman"/>
          <w:sz w:val="32"/>
          <w:szCs w:val="32"/>
        </w:rPr>
      </w:pPr>
    </w:p>
    <w:p w:rsidR="00C31A9B" w:rsidRDefault="00C31A9B">
      <w:pPr>
        <w:widowControl/>
        <w:jc w:val="left"/>
        <w:rPr>
          <w:rFonts w:ascii="Times New Roman" w:eastAsia="仿宋_GB2312" w:hAnsi="Times New Roman" w:cs="Times New Roman"/>
          <w:sz w:val="32"/>
          <w:szCs w:val="32"/>
        </w:rPr>
        <w:sectPr w:rsidR="00C31A9B">
          <w:pgSz w:w="11906" w:h="16838"/>
          <w:pgMar w:top="1440" w:right="1800" w:bottom="1440" w:left="1800" w:header="851" w:footer="992" w:gutter="0"/>
          <w:cols w:space="425"/>
          <w:docGrid w:type="lines" w:linePitch="312"/>
        </w:sectPr>
      </w:pPr>
    </w:p>
    <w:p w:rsidR="00C31A9B" w:rsidRDefault="00773628">
      <w:pPr>
        <w:widowControl/>
        <w:wordWrap w:val="0"/>
        <w:topLinePunct/>
        <w:spacing w:line="560" w:lineRule="exact"/>
        <w:jc w:val="left"/>
        <w:rPr>
          <w:rFonts w:ascii="Times New Roman" w:eastAsia="仿宋_GB2312" w:hAnsi="Times New Roman" w:cs="Times New Roman"/>
          <w:sz w:val="32"/>
          <w:szCs w:val="32"/>
        </w:rPr>
      </w:pPr>
      <w:r>
        <w:rPr>
          <w:rFonts w:ascii="Times New Roman" w:eastAsia="黑体" w:hAnsi="Times New Roman" w:cs="Times New Roman"/>
          <w:sz w:val="32"/>
          <w:szCs w:val="32"/>
        </w:rPr>
        <w:lastRenderedPageBreak/>
        <w:t>二、绩效情况分析</w:t>
      </w:r>
    </w:p>
    <w:p w:rsidR="00C31A9B" w:rsidRDefault="00773628">
      <w:pPr>
        <w:wordWrap w:val="0"/>
        <w:topLinePunct/>
        <w:spacing w:line="560" w:lineRule="exact"/>
        <w:ind w:firstLineChars="200" w:firstLine="643"/>
        <w:rPr>
          <w:rFonts w:ascii="Times New Roman" w:eastAsia="楷体_GB2312" w:hAnsi="Times New Roman" w:cs="Times New Roman"/>
          <w:b/>
          <w:sz w:val="32"/>
          <w:szCs w:val="32"/>
        </w:rPr>
      </w:pPr>
      <w:r>
        <w:rPr>
          <w:rFonts w:ascii="Times New Roman" w:eastAsia="楷体_GB2312" w:hAnsi="Times New Roman" w:cs="Times New Roman"/>
          <w:b/>
          <w:sz w:val="32"/>
          <w:szCs w:val="32"/>
        </w:rPr>
        <w:t>（一）资金投入情况分析</w:t>
      </w:r>
    </w:p>
    <w:p w:rsidR="00C31A9B" w:rsidRDefault="00773628">
      <w:pPr>
        <w:wordWrap w:val="0"/>
        <w:topLinePunct/>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1.</w:t>
      </w:r>
      <w:r>
        <w:rPr>
          <w:rFonts w:ascii="Times New Roman" w:eastAsia="仿宋_GB2312" w:hAnsi="Times New Roman" w:cs="Times New Roman"/>
          <w:b/>
          <w:sz w:val="32"/>
          <w:szCs w:val="32"/>
        </w:rPr>
        <w:t>项目资金到位情况分析。</w:t>
      </w:r>
    </w:p>
    <w:p w:rsidR="00C31A9B" w:rsidRDefault="00773628">
      <w:pPr>
        <w:widowControl/>
        <w:wordWrap w:val="0"/>
        <w:topLinePunct/>
        <w:spacing w:line="560" w:lineRule="exact"/>
        <w:ind w:firstLineChars="200" w:firstLine="640"/>
        <w:textAlignment w:val="center"/>
        <w:rPr>
          <w:rFonts w:ascii="Times New Roman" w:eastAsia="仿宋_GB2312" w:hAnsi="Times New Roman" w:cs="Times New Roman"/>
          <w:sz w:val="32"/>
          <w:szCs w:val="32"/>
        </w:rPr>
      </w:pPr>
      <w:r>
        <w:rPr>
          <w:rFonts w:ascii="Times New Roman" w:eastAsia="仿宋" w:hAnsi="Times New Roman" w:cs="Times New Roman"/>
          <w:sz w:val="32"/>
          <w:szCs w:val="32"/>
        </w:rPr>
        <w:t>2023</w:t>
      </w:r>
      <w:r>
        <w:rPr>
          <w:rFonts w:ascii="Times New Roman" w:eastAsia="仿宋" w:hAnsi="Times New Roman" w:cs="Times New Roman"/>
          <w:sz w:val="32"/>
          <w:szCs w:val="32"/>
        </w:rPr>
        <w:t>年度中央下达新疆大中型水库移民后期扶持基金项目总预算资金为</w:t>
      </w:r>
      <w:r>
        <w:rPr>
          <w:rFonts w:ascii="Times New Roman" w:eastAsia="仿宋" w:hAnsi="Times New Roman" w:cs="Times New Roman"/>
          <w:sz w:val="32"/>
          <w:szCs w:val="32"/>
        </w:rPr>
        <w:t>20424.74</w:t>
      </w:r>
      <w:r>
        <w:rPr>
          <w:rFonts w:ascii="Times New Roman" w:eastAsia="仿宋" w:hAnsi="Times New Roman" w:cs="Times New Roman"/>
          <w:sz w:val="32"/>
          <w:szCs w:val="32"/>
        </w:rPr>
        <w:t>万元，</w:t>
      </w:r>
      <w:r>
        <w:rPr>
          <w:rFonts w:ascii="Times New Roman" w:eastAsia="仿宋_GB2312" w:hAnsi="Times New Roman" w:cs="Times New Roman"/>
          <w:sz w:val="32"/>
          <w:szCs w:val="32"/>
        </w:rPr>
        <w:t>资金到位</w:t>
      </w:r>
      <w:r>
        <w:rPr>
          <w:rFonts w:ascii="Times New Roman" w:eastAsia="仿宋" w:hAnsi="Times New Roman" w:cs="Times New Roman"/>
          <w:sz w:val="32"/>
          <w:szCs w:val="32"/>
        </w:rPr>
        <w:t>20424.74</w:t>
      </w:r>
      <w:r>
        <w:rPr>
          <w:rFonts w:ascii="Times New Roman" w:eastAsia="仿宋_GB2312" w:hAnsi="Times New Roman" w:cs="Times New Roman"/>
          <w:sz w:val="32"/>
          <w:szCs w:val="32"/>
        </w:rPr>
        <w:t>万元，到位率</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w:t>
      </w:r>
      <w:r>
        <w:rPr>
          <w:rFonts w:ascii="Times New Roman" w:eastAsia="仿宋" w:hAnsi="Times New Roman" w:cs="Times New Roman"/>
          <w:sz w:val="32"/>
          <w:szCs w:val="32"/>
        </w:rPr>
        <w:t>其中</w:t>
      </w:r>
      <w:r>
        <w:rPr>
          <w:rFonts w:ascii="Times New Roman" w:eastAsia="仿宋" w:hAnsi="Times New Roman" w:cs="Times New Roman" w:hint="eastAsia"/>
          <w:sz w:val="32"/>
          <w:szCs w:val="32"/>
        </w:rPr>
        <w:t>：</w:t>
      </w:r>
      <w:r>
        <w:rPr>
          <w:rFonts w:ascii="Times New Roman" w:eastAsia="仿宋" w:hAnsi="Times New Roman" w:cs="Times New Roman"/>
          <w:sz w:val="32"/>
          <w:szCs w:val="32"/>
        </w:rPr>
        <w:t>中央资金</w:t>
      </w:r>
      <w:r>
        <w:rPr>
          <w:rFonts w:ascii="Times New Roman" w:eastAsia="仿宋_GB2312" w:hAnsi="Times New Roman"/>
          <w:sz w:val="32"/>
          <w:szCs w:val="32"/>
        </w:rPr>
        <w:t>18614</w:t>
      </w:r>
      <w:r>
        <w:rPr>
          <w:rFonts w:ascii="Times New Roman" w:eastAsia="仿宋" w:hAnsi="Times New Roman" w:cs="Times New Roman"/>
          <w:kern w:val="0"/>
          <w:sz w:val="32"/>
          <w:szCs w:val="32"/>
        </w:rPr>
        <w:t>万元，自治区资金</w:t>
      </w:r>
      <w:r>
        <w:rPr>
          <w:rFonts w:ascii="Times New Roman" w:eastAsia="仿宋" w:hAnsi="Times New Roman" w:cs="Times New Roman"/>
          <w:kern w:val="0"/>
          <w:sz w:val="32"/>
          <w:szCs w:val="32"/>
        </w:rPr>
        <w:t>1810.74</w:t>
      </w:r>
      <w:r>
        <w:rPr>
          <w:rFonts w:ascii="Times New Roman" w:eastAsia="仿宋" w:hAnsi="Times New Roman" w:cs="Times New Roman"/>
          <w:kern w:val="0"/>
          <w:sz w:val="32"/>
          <w:szCs w:val="32"/>
        </w:rPr>
        <w:t>万元</w:t>
      </w:r>
      <w:r>
        <w:rPr>
          <w:rFonts w:ascii="Times New Roman" w:eastAsia="仿宋_GB2312" w:hAnsi="Times New Roman" w:cs="Times New Roman"/>
          <w:sz w:val="32"/>
          <w:szCs w:val="32"/>
        </w:rPr>
        <w:t>，具体如下：</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bookmarkStart w:id="0" w:name="_Hlk161076656"/>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年</w:t>
      </w:r>
      <w:r>
        <w:rPr>
          <w:rFonts w:ascii="Times New Roman" w:eastAsia="仿宋_GB2312" w:hAnsi="Times New Roman"/>
          <w:sz w:val="32"/>
          <w:szCs w:val="32"/>
        </w:rPr>
        <w:t>11</w:t>
      </w:r>
      <w:r>
        <w:rPr>
          <w:rFonts w:ascii="仿宋_GB2312" w:eastAsia="仿宋_GB2312" w:hAnsi="Times New Roman"/>
          <w:sz w:val="32"/>
          <w:szCs w:val="32"/>
        </w:rPr>
        <w:t>月</w:t>
      </w:r>
      <w:r>
        <w:rPr>
          <w:rFonts w:ascii="Times New Roman" w:eastAsia="仿宋_GB2312" w:hAnsi="Times New Roman" w:hint="eastAsia"/>
          <w:sz w:val="32"/>
          <w:szCs w:val="32"/>
        </w:rPr>
        <w:t>22</w:t>
      </w:r>
      <w:r>
        <w:rPr>
          <w:rFonts w:ascii="仿宋_GB2312" w:eastAsia="仿宋_GB2312" w:hAnsi="Times New Roman"/>
          <w:sz w:val="32"/>
          <w:szCs w:val="32"/>
        </w:rPr>
        <w:t>日，自治区财政厅《关于提前下达</w:t>
      </w:r>
      <w:r>
        <w:rPr>
          <w:rFonts w:ascii="Times New Roman" w:eastAsia="仿宋_GB2312" w:hAnsi="Times New Roman"/>
          <w:sz w:val="32"/>
          <w:szCs w:val="32"/>
        </w:rPr>
        <w:t>202</w:t>
      </w:r>
      <w:r>
        <w:rPr>
          <w:rFonts w:ascii="Times New Roman" w:eastAsia="仿宋_GB2312" w:hAnsi="Times New Roman" w:hint="eastAsia"/>
          <w:sz w:val="32"/>
          <w:szCs w:val="32"/>
        </w:rPr>
        <w:t>3</w:t>
      </w:r>
      <w:r>
        <w:rPr>
          <w:rFonts w:ascii="仿宋_GB2312" w:eastAsia="仿宋_GB2312" w:hAnsi="Times New Roman"/>
          <w:sz w:val="32"/>
          <w:szCs w:val="32"/>
        </w:rPr>
        <w:t>年中央大中型水库移民后期扶持资金预算的通知》（新财农〔</w:t>
      </w: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w:t>
      </w:r>
      <w:r>
        <w:rPr>
          <w:rFonts w:ascii="Times New Roman" w:eastAsia="仿宋_GB2312" w:hAnsi="Times New Roman" w:hint="eastAsia"/>
          <w:sz w:val="32"/>
          <w:szCs w:val="32"/>
        </w:rPr>
        <w:t>75</w:t>
      </w:r>
      <w:r>
        <w:rPr>
          <w:rFonts w:ascii="仿宋_GB2312" w:eastAsia="仿宋_GB2312" w:hAnsi="Times New Roman"/>
          <w:sz w:val="32"/>
          <w:szCs w:val="32"/>
        </w:rPr>
        <w:t>号）</w:t>
      </w:r>
      <w:r>
        <w:rPr>
          <w:rFonts w:ascii="仿宋_GB2312" w:eastAsia="仿宋_GB2312" w:hAnsi="Times New Roman" w:hint="eastAsia"/>
          <w:sz w:val="32"/>
          <w:szCs w:val="32"/>
        </w:rPr>
        <w:t>下达</w:t>
      </w:r>
      <w:r>
        <w:rPr>
          <w:rFonts w:ascii="仿宋_GB2312" w:eastAsia="仿宋_GB2312" w:hAnsi="Times New Roman"/>
          <w:sz w:val="32"/>
          <w:szCs w:val="32"/>
        </w:rPr>
        <w:t>4784</w:t>
      </w:r>
      <w:r>
        <w:rPr>
          <w:rFonts w:ascii="仿宋_GB2312" w:eastAsia="仿宋_GB2312" w:hAnsi="Times New Roman"/>
          <w:sz w:val="32"/>
          <w:szCs w:val="32"/>
        </w:rPr>
        <w:t>万元</w:t>
      </w:r>
      <w:r>
        <w:rPr>
          <w:rFonts w:ascii="Times New Roman" w:eastAsia="仿宋_GB2312" w:hAnsi="Times New Roman" w:cs="Times New Roman"/>
          <w:sz w:val="32"/>
          <w:szCs w:val="32"/>
        </w:rPr>
        <w:t>（均为项目资金）</w:t>
      </w:r>
      <w:r>
        <w:rPr>
          <w:rFonts w:ascii="Times New Roman" w:eastAsia="仿宋_GB2312" w:hAnsi="Times New Roman" w:cs="Times New Roman" w:hint="eastAsia"/>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年</w:t>
      </w:r>
      <w:r>
        <w:rPr>
          <w:rFonts w:ascii="Times New Roman" w:eastAsia="仿宋_GB2312" w:hAnsi="Times New Roman"/>
          <w:sz w:val="32"/>
          <w:szCs w:val="32"/>
        </w:rPr>
        <w:t>11</w:t>
      </w:r>
      <w:r>
        <w:rPr>
          <w:rFonts w:ascii="仿宋_GB2312" w:eastAsia="仿宋_GB2312" w:hAnsi="Times New Roman"/>
          <w:sz w:val="32"/>
          <w:szCs w:val="32"/>
        </w:rPr>
        <w:t>月</w:t>
      </w:r>
      <w:r>
        <w:rPr>
          <w:rFonts w:ascii="Times New Roman" w:eastAsia="仿宋_GB2312" w:hAnsi="Times New Roman" w:hint="eastAsia"/>
          <w:sz w:val="32"/>
          <w:szCs w:val="32"/>
        </w:rPr>
        <w:t>22</w:t>
      </w:r>
      <w:r>
        <w:rPr>
          <w:rFonts w:ascii="仿宋_GB2312" w:eastAsia="仿宋_GB2312" w:hAnsi="Times New Roman"/>
          <w:sz w:val="32"/>
          <w:szCs w:val="32"/>
        </w:rPr>
        <w:t>日，自治区财政厅《关于提前下达</w:t>
      </w:r>
      <w:r>
        <w:rPr>
          <w:rFonts w:ascii="Times New Roman" w:eastAsia="仿宋_GB2312" w:hAnsi="Times New Roman"/>
          <w:sz w:val="32"/>
          <w:szCs w:val="32"/>
        </w:rPr>
        <w:t>202</w:t>
      </w:r>
      <w:r>
        <w:rPr>
          <w:rFonts w:ascii="Times New Roman" w:eastAsia="仿宋_GB2312" w:hAnsi="Times New Roman" w:hint="eastAsia"/>
          <w:sz w:val="32"/>
          <w:szCs w:val="32"/>
        </w:rPr>
        <w:t>3</w:t>
      </w:r>
      <w:r>
        <w:rPr>
          <w:rFonts w:ascii="仿宋_GB2312" w:eastAsia="仿宋_GB2312" w:hAnsi="Times New Roman"/>
          <w:sz w:val="32"/>
          <w:szCs w:val="32"/>
        </w:rPr>
        <w:t>年中央水库移民扶持基金预算的通知》（新财农〔</w:t>
      </w: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w:t>
      </w:r>
      <w:r>
        <w:rPr>
          <w:rFonts w:ascii="Times New Roman" w:eastAsia="仿宋_GB2312" w:hAnsi="Times New Roman" w:hint="eastAsia"/>
          <w:sz w:val="32"/>
          <w:szCs w:val="32"/>
        </w:rPr>
        <w:t>76</w:t>
      </w:r>
      <w:r>
        <w:rPr>
          <w:rFonts w:ascii="仿宋_GB2312" w:eastAsia="仿宋_GB2312" w:hAnsi="Times New Roman"/>
          <w:sz w:val="32"/>
          <w:szCs w:val="32"/>
        </w:rPr>
        <w:t>号），</w:t>
      </w:r>
      <w:r>
        <w:rPr>
          <w:rFonts w:ascii="仿宋_GB2312" w:eastAsia="仿宋_GB2312" w:hAnsi="Times New Roman" w:hint="eastAsia"/>
          <w:sz w:val="32"/>
          <w:szCs w:val="32"/>
        </w:rPr>
        <w:t>下达</w:t>
      </w:r>
      <w:r>
        <w:rPr>
          <w:rFonts w:ascii="Times New Roman" w:eastAsia="仿宋_GB2312" w:hAnsi="Times New Roman" w:cs="Times New Roman"/>
          <w:sz w:val="32"/>
          <w:szCs w:val="32"/>
        </w:rPr>
        <w:t>9236</w:t>
      </w:r>
      <w:r>
        <w:rPr>
          <w:rFonts w:ascii="Times New Roman" w:eastAsia="仿宋_GB2312" w:hAnsi="Times New Roman" w:cs="Times New Roman"/>
          <w:sz w:val="32"/>
          <w:szCs w:val="32"/>
        </w:rPr>
        <w:t>万元（移民补助</w:t>
      </w:r>
      <w:r>
        <w:rPr>
          <w:rFonts w:ascii="Times New Roman" w:eastAsia="仿宋_GB2312" w:hAnsi="Times New Roman" w:cs="Times New Roman"/>
          <w:sz w:val="32"/>
          <w:szCs w:val="32"/>
        </w:rPr>
        <w:t>4104</w:t>
      </w:r>
      <w:r>
        <w:rPr>
          <w:rFonts w:ascii="Times New Roman" w:eastAsia="仿宋_GB2312" w:hAnsi="Times New Roman" w:cs="Times New Roman"/>
          <w:sz w:val="32"/>
          <w:szCs w:val="32"/>
        </w:rPr>
        <w:t>万元、项目资金</w:t>
      </w:r>
      <w:r>
        <w:rPr>
          <w:rFonts w:ascii="Times New Roman" w:eastAsia="仿宋_GB2312" w:hAnsi="Times New Roman" w:cs="Times New Roman"/>
          <w:sz w:val="32"/>
          <w:szCs w:val="32"/>
        </w:rPr>
        <w:t>5132</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年</w:t>
      </w:r>
      <w:r>
        <w:rPr>
          <w:rFonts w:ascii="Times New Roman" w:eastAsia="仿宋_GB2312" w:hAnsi="Times New Roman"/>
          <w:sz w:val="32"/>
          <w:szCs w:val="32"/>
        </w:rPr>
        <w:t>12</w:t>
      </w:r>
      <w:r>
        <w:rPr>
          <w:rFonts w:ascii="仿宋_GB2312" w:eastAsia="仿宋_GB2312" w:hAnsi="Times New Roman"/>
          <w:sz w:val="32"/>
          <w:szCs w:val="32"/>
        </w:rPr>
        <w:t>月</w:t>
      </w:r>
      <w:r>
        <w:rPr>
          <w:rFonts w:ascii="Times New Roman" w:eastAsia="仿宋_GB2312" w:hAnsi="Times New Roman"/>
          <w:sz w:val="32"/>
          <w:szCs w:val="32"/>
        </w:rPr>
        <w:t>2</w:t>
      </w:r>
      <w:r>
        <w:rPr>
          <w:rFonts w:ascii="Times New Roman" w:eastAsia="仿宋_GB2312" w:hAnsi="Times New Roman" w:hint="eastAsia"/>
          <w:sz w:val="32"/>
          <w:szCs w:val="32"/>
        </w:rPr>
        <w:t>2</w:t>
      </w:r>
      <w:r>
        <w:rPr>
          <w:rFonts w:ascii="仿宋_GB2312" w:eastAsia="仿宋_GB2312" w:hAnsi="Times New Roman"/>
          <w:sz w:val="32"/>
          <w:szCs w:val="32"/>
        </w:rPr>
        <w:t>日，自治区财政厅《关于提前下达</w:t>
      </w:r>
      <w:r>
        <w:rPr>
          <w:rFonts w:ascii="Times New Roman" w:eastAsia="仿宋_GB2312" w:hAnsi="Times New Roman"/>
          <w:sz w:val="32"/>
          <w:szCs w:val="32"/>
        </w:rPr>
        <w:t>2022</w:t>
      </w:r>
      <w:r>
        <w:rPr>
          <w:rFonts w:ascii="仿宋_GB2312" w:eastAsia="仿宋_GB2312" w:hAnsi="Times New Roman"/>
          <w:sz w:val="32"/>
          <w:szCs w:val="32"/>
        </w:rPr>
        <w:t>年自治区大中型水库移民后期扶持资金预算的通知》（新财农〔</w:t>
      </w: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w:t>
      </w:r>
      <w:r>
        <w:rPr>
          <w:rFonts w:ascii="Times New Roman" w:eastAsia="仿宋_GB2312" w:hAnsi="Times New Roman" w:hint="eastAsia"/>
          <w:sz w:val="32"/>
          <w:szCs w:val="32"/>
        </w:rPr>
        <w:t>95</w:t>
      </w:r>
      <w:r>
        <w:rPr>
          <w:rFonts w:ascii="仿宋_GB2312" w:eastAsia="仿宋_GB2312" w:hAnsi="Times New Roman"/>
          <w:sz w:val="32"/>
          <w:szCs w:val="32"/>
        </w:rPr>
        <w:t>号）</w:t>
      </w:r>
      <w:r>
        <w:rPr>
          <w:rFonts w:ascii="Times New Roman" w:eastAsia="仿宋_GB2312" w:hAnsi="Times New Roman" w:cs="Times New Roman"/>
          <w:sz w:val="32"/>
          <w:szCs w:val="32"/>
        </w:rPr>
        <w:t>下达</w:t>
      </w:r>
      <w:r>
        <w:rPr>
          <w:rFonts w:ascii="仿宋_GB2312" w:eastAsia="仿宋_GB2312" w:hAnsi="Times New Roman"/>
          <w:sz w:val="32"/>
          <w:szCs w:val="32"/>
        </w:rPr>
        <w:t>自治区大中型水库移民后期扶持资金</w:t>
      </w:r>
      <w:r>
        <w:rPr>
          <w:rFonts w:ascii="Times New Roman" w:eastAsia="仿宋_GB2312" w:hAnsi="Times New Roman" w:cs="Times New Roman"/>
          <w:sz w:val="32"/>
          <w:szCs w:val="32"/>
        </w:rPr>
        <w:t>1810.74</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w:t>
      </w:r>
    </w:p>
    <w:p w:rsidR="00C31A9B" w:rsidRDefault="00773628" w:rsidP="00773628">
      <w:pPr>
        <w:wordWrap w:val="0"/>
        <w:topLinePunct/>
        <w:spacing w:line="560" w:lineRule="exact"/>
        <w:ind w:firstLineChars="200" w:firstLine="640"/>
        <w:rPr>
          <w:rFonts w:ascii="Times New Roman" w:eastAsia="仿宋_GB2312" w:hAnsi="Times New Roman" w:cs="Times New Roman"/>
          <w:b/>
          <w:sz w:val="32"/>
          <w:szCs w:val="32"/>
        </w:rPr>
      </w:pP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日，</w:t>
      </w:r>
      <w:r>
        <w:rPr>
          <w:rFonts w:ascii="Times New Roman" w:eastAsia="仿宋_GB2312" w:hAnsi="Times New Roman" w:cs="Times New Roman" w:hint="eastAsia"/>
          <w:sz w:val="32"/>
          <w:szCs w:val="32"/>
        </w:rPr>
        <w:t>自治区财政厅</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关于下达</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年中央水库移民扶持基金预算的通知</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新</w:t>
      </w:r>
      <w:r>
        <w:rPr>
          <w:rFonts w:ascii="Times New Roman" w:eastAsia="仿宋_GB2312" w:hAnsi="Times New Roman" w:cs="Times New Roman"/>
          <w:sz w:val="32"/>
          <w:szCs w:val="32"/>
        </w:rPr>
        <w:t>财农〔</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w:t>
      </w:r>
      <w:r>
        <w:rPr>
          <w:rFonts w:ascii="Times New Roman" w:eastAsia="仿宋_GB2312" w:hAnsi="Times New Roman" w:cs="Times New Roman"/>
          <w:sz w:val="32"/>
          <w:szCs w:val="32"/>
        </w:rPr>
        <w:t>46</w:t>
      </w:r>
      <w:r>
        <w:rPr>
          <w:rFonts w:ascii="Times New Roman" w:eastAsia="仿宋_GB2312" w:hAnsi="Times New Roman" w:cs="Times New Roman"/>
          <w:sz w:val="32"/>
          <w:szCs w:val="32"/>
        </w:rPr>
        <w:t>号），</w:t>
      </w:r>
      <w:r>
        <w:rPr>
          <w:rFonts w:ascii="Times New Roman" w:eastAsia="仿宋_GB2312" w:hAnsi="Times New Roman" w:cs="Times New Roman" w:hint="eastAsia"/>
          <w:sz w:val="32"/>
          <w:szCs w:val="32"/>
        </w:rPr>
        <w:t>下达</w:t>
      </w:r>
      <w:r>
        <w:rPr>
          <w:rFonts w:ascii="Times New Roman" w:eastAsia="仿宋_GB2312" w:hAnsi="Times New Roman" w:cs="Times New Roman"/>
          <w:sz w:val="32"/>
          <w:szCs w:val="32"/>
        </w:rPr>
        <w:t>4594</w:t>
      </w:r>
      <w:r>
        <w:rPr>
          <w:rFonts w:ascii="Times New Roman" w:eastAsia="仿宋_GB2312" w:hAnsi="Times New Roman" w:cs="Times New Roman"/>
          <w:sz w:val="32"/>
          <w:szCs w:val="32"/>
        </w:rPr>
        <w:t>万元（移民补助</w:t>
      </w:r>
      <w:r>
        <w:rPr>
          <w:rFonts w:ascii="Times New Roman" w:eastAsia="仿宋_GB2312" w:hAnsi="Times New Roman" w:cs="Times New Roman"/>
          <w:sz w:val="32"/>
          <w:szCs w:val="32"/>
        </w:rPr>
        <w:t>42</w:t>
      </w:r>
      <w:r>
        <w:rPr>
          <w:rFonts w:ascii="Times New Roman" w:eastAsia="仿宋_GB2312" w:hAnsi="Times New Roman" w:cs="Times New Roman"/>
          <w:sz w:val="32"/>
          <w:szCs w:val="32"/>
        </w:rPr>
        <w:t>万元、项目资金</w:t>
      </w:r>
      <w:r>
        <w:rPr>
          <w:rFonts w:ascii="Times New Roman" w:eastAsia="仿宋_GB2312" w:hAnsi="Times New Roman" w:cs="Times New Roman"/>
          <w:sz w:val="32"/>
          <w:szCs w:val="32"/>
        </w:rPr>
        <w:t>4552</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w:t>
      </w:r>
      <w:bookmarkEnd w:id="0"/>
    </w:p>
    <w:p w:rsidR="00C31A9B" w:rsidRDefault="00773628">
      <w:pPr>
        <w:wordWrap w:val="0"/>
        <w:topLinePunct/>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2.</w:t>
      </w:r>
      <w:r>
        <w:rPr>
          <w:rFonts w:ascii="Times New Roman" w:eastAsia="仿宋_GB2312" w:hAnsi="Times New Roman" w:cs="Times New Roman"/>
          <w:b/>
          <w:sz w:val="32"/>
          <w:szCs w:val="32"/>
        </w:rPr>
        <w:t>项目资金执行情况分析。</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截止到</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年度用于大中型水库移民后期扶持基金项目的资金总计</w:t>
      </w:r>
      <w:r>
        <w:rPr>
          <w:rFonts w:ascii="Times New Roman" w:eastAsia="仿宋" w:hAnsi="Times New Roman" w:cs="Times New Roman"/>
          <w:sz w:val="32"/>
          <w:szCs w:val="32"/>
        </w:rPr>
        <w:t>20424.74</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共计执行</w:t>
      </w:r>
      <w:r>
        <w:rPr>
          <w:rFonts w:ascii="Times New Roman" w:eastAsia="仿宋_GB2312" w:hAnsi="Times New Roman" w:cs="Times New Roman"/>
          <w:sz w:val="32"/>
          <w:szCs w:val="32"/>
        </w:rPr>
        <w:lastRenderedPageBreak/>
        <w:t>17888</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89</w:t>
      </w:r>
      <w:r>
        <w:rPr>
          <w:rFonts w:ascii="Times New Roman" w:eastAsia="仿宋_GB2312" w:hAnsi="Times New Roman" w:cs="Times New Roman" w:hint="eastAsia"/>
          <w:sz w:val="32"/>
          <w:szCs w:val="32"/>
        </w:rPr>
        <w:t>万</w:t>
      </w:r>
      <w:r>
        <w:rPr>
          <w:rFonts w:ascii="Times New Roman" w:eastAsia="仿宋_GB2312" w:hAnsi="Times New Roman" w:cs="Times New Roman"/>
          <w:sz w:val="32"/>
          <w:szCs w:val="32"/>
        </w:rPr>
        <w:t>元，执行率</w:t>
      </w:r>
      <w:r>
        <w:rPr>
          <w:rFonts w:ascii="Times New Roman" w:eastAsia="仿宋_GB2312" w:hAnsi="Times New Roman" w:cs="Times New Roman"/>
          <w:sz w:val="32"/>
          <w:szCs w:val="32"/>
        </w:rPr>
        <w:t>87</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58%</w:t>
      </w:r>
      <w:r>
        <w:rPr>
          <w:rFonts w:ascii="Times New Roman" w:eastAsia="仿宋_GB2312" w:hAnsi="Times New Roman" w:cs="Times New Roman"/>
          <w:sz w:val="32"/>
          <w:szCs w:val="32"/>
        </w:rPr>
        <w:t>，具体如下：</w:t>
      </w:r>
    </w:p>
    <w:p w:rsidR="00C31A9B" w:rsidRDefault="00773628">
      <w:pPr>
        <w:spacing w:line="480" w:lineRule="auto"/>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2023</w:t>
      </w:r>
      <w:r>
        <w:rPr>
          <w:rFonts w:ascii="仿宋_GB2312" w:eastAsia="仿宋_GB2312" w:hAnsi="仿宋_GB2312" w:cs="仿宋_GB2312" w:hint="eastAsia"/>
          <w:b/>
          <w:bCs/>
          <w:sz w:val="32"/>
          <w:szCs w:val="32"/>
        </w:rPr>
        <w:t>年度大中型水库移民后期扶持资金各地州执行表</w:t>
      </w:r>
    </w:p>
    <w:tbl>
      <w:tblPr>
        <w:tblpPr w:leftFromText="180" w:rightFromText="180" w:vertAnchor="text" w:horzAnchor="margin" w:tblpY="1070"/>
        <w:tblW w:w="8858" w:type="dxa"/>
        <w:tblLayout w:type="fixed"/>
        <w:tblLook w:val="04A0"/>
      </w:tblPr>
      <w:tblGrid>
        <w:gridCol w:w="3390"/>
        <w:gridCol w:w="2077"/>
        <w:gridCol w:w="1682"/>
        <w:gridCol w:w="1709"/>
      </w:tblGrid>
      <w:tr w:rsidR="00C31A9B">
        <w:trPr>
          <w:trHeight w:val="489"/>
        </w:trPr>
        <w:tc>
          <w:tcPr>
            <w:tcW w:w="3390"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rPr>
                <w:rFonts w:ascii="Times New Roman" w:eastAsia="仿宋_GB2312" w:hAnsi="Times New Roman" w:cs="Times New Roman"/>
                <w:b/>
                <w:bCs/>
                <w:szCs w:val="21"/>
              </w:rPr>
            </w:pPr>
            <w:r>
              <w:rPr>
                <w:rFonts w:ascii="Times New Roman" w:eastAsia="仿宋_GB2312" w:hAnsi="Times New Roman" w:cs="Times New Roman"/>
                <w:b/>
                <w:bCs/>
                <w:kern w:val="0"/>
                <w:szCs w:val="21"/>
              </w:rPr>
              <w:t>自治区和地（州、市）</w:t>
            </w:r>
          </w:p>
        </w:tc>
        <w:tc>
          <w:tcPr>
            <w:tcW w:w="2077" w:type="dxa"/>
            <w:tcBorders>
              <w:top w:val="single" w:sz="4" w:space="0" w:color="auto"/>
              <w:left w:val="single" w:sz="4" w:space="0" w:color="auto"/>
              <w:bottom w:val="single" w:sz="4" w:space="0" w:color="auto"/>
              <w:right w:val="single" w:sz="4" w:space="0" w:color="auto"/>
            </w:tcBorders>
            <w:vAlign w:val="center"/>
          </w:tcPr>
          <w:p w:rsidR="00C31A9B" w:rsidRDefault="00773628">
            <w:pPr>
              <w:widowControl/>
              <w:jc w:val="center"/>
              <w:rPr>
                <w:rFonts w:ascii="Times New Roman" w:eastAsia="仿宋_GB2312" w:hAnsi="Times New Roman" w:cs="Times New Roman"/>
                <w:b/>
                <w:bCs/>
                <w:szCs w:val="21"/>
              </w:rPr>
            </w:pPr>
            <w:r>
              <w:rPr>
                <w:rFonts w:ascii="Times New Roman" w:eastAsia="仿宋_GB2312" w:hAnsi="Times New Roman" w:cs="Times New Roman"/>
                <w:b/>
                <w:bCs/>
                <w:kern w:val="0"/>
                <w:szCs w:val="21"/>
              </w:rPr>
              <w:t>资金分解下达数</w:t>
            </w:r>
          </w:p>
        </w:tc>
        <w:tc>
          <w:tcPr>
            <w:tcW w:w="1682" w:type="dxa"/>
            <w:tcBorders>
              <w:top w:val="single" w:sz="4" w:space="0" w:color="auto"/>
              <w:left w:val="nil"/>
              <w:bottom w:val="single" w:sz="4" w:space="0" w:color="auto"/>
              <w:right w:val="single" w:sz="4" w:space="0" w:color="auto"/>
            </w:tcBorders>
            <w:vAlign w:val="center"/>
          </w:tcPr>
          <w:p w:rsidR="00C31A9B" w:rsidRDefault="00773628">
            <w:pPr>
              <w:widowControl/>
              <w:jc w:val="center"/>
              <w:rPr>
                <w:rFonts w:ascii="Times New Roman" w:eastAsia="仿宋_GB2312" w:hAnsi="Times New Roman" w:cs="Times New Roman"/>
                <w:b/>
                <w:bCs/>
                <w:szCs w:val="21"/>
              </w:rPr>
            </w:pPr>
            <w:r>
              <w:rPr>
                <w:rFonts w:ascii="Times New Roman" w:eastAsia="仿宋_GB2312" w:hAnsi="Times New Roman" w:cs="Times New Roman"/>
                <w:b/>
                <w:bCs/>
                <w:kern w:val="0"/>
                <w:szCs w:val="21"/>
              </w:rPr>
              <w:t>实际执行数</w:t>
            </w:r>
          </w:p>
        </w:tc>
        <w:tc>
          <w:tcPr>
            <w:tcW w:w="1709" w:type="dxa"/>
            <w:tcBorders>
              <w:top w:val="single" w:sz="4" w:space="0" w:color="auto"/>
              <w:left w:val="nil"/>
              <w:bottom w:val="single" w:sz="4" w:space="0" w:color="auto"/>
              <w:right w:val="single" w:sz="4" w:space="0" w:color="auto"/>
            </w:tcBorders>
            <w:vAlign w:val="center"/>
          </w:tcPr>
          <w:p w:rsidR="00C31A9B" w:rsidRDefault="00773628">
            <w:pPr>
              <w:widowControl/>
              <w:spacing w:line="360" w:lineRule="auto"/>
              <w:jc w:val="center"/>
              <w:rPr>
                <w:rFonts w:ascii="Times New Roman" w:eastAsia="仿宋_GB2312" w:hAnsi="Times New Roman" w:cs="Times New Roman"/>
                <w:b/>
                <w:bCs/>
                <w:szCs w:val="21"/>
              </w:rPr>
            </w:pPr>
            <w:r>
              <w:rPr>
                <w:rFonts w:ascii="Times New Roman" w:eastAsia="仿宋_GB2312" w:hAnsi="Times New Roman" w:cs="Times New Roman"/>
                <w:b/>
                <w:bCs/>
                <w:kern w:val="0"/>
                <w:szCs w:val="21"/>
              </w:rPr>
              <w:t>执行率</w:t>
            </w:r>
          </w:p>
        </w:tc>
      </w:tr>
      <w:tr w:rsidR="00C31A9B">
        <w:trPr>
          <w:trHeight w:val="336"/>
        </w:trPr>
        <w:tc>
          <w:tcPr>
            <w:tcW w:w="3390" w:type="dxa"/>
            <w:tcBorders>
              <w:top w:val="nil"/>
              <w:left w:val="single" w:sz="4" w:space="0" w:color="auto"/>
              <w:bottom w:val="single" w:sz="4" w:space="0" w:color="auto"/>
              <w:right w:val="single" w:sz="4" w:space="0" w:color="auto"/>
            </w:tcBorders>
            <w:noWrap/>
            <w:vAlign w:val="center"/>
          </w:tcPr>
          <w:p w:rsidR="00C31A9B" w:rsidRDefault="00773628">
            <w:pPr>
              <w:widowControl/>
              <w:spacing w:line="360" w:lineRule="auto"/>
              <w:jc w:val="center"/>
              <w:rPr>
                <w:rFonts w:ascii="Times New Roman" w:eastAsia="仿宋_GB2312" w:hAnsi="Times New Roman" w:cs="Times New Roman"/>
                <w:szCs w:val="21"/>
              </w:rPr>
            </w:pPr>
            <w:r>
              <w:rPr>
                <w:rFonts w:ascii="Times New Roman" w:eastAsia="仿宋_GB2312" w:hAnsi="Times New Roman" w:cs="Times New Roman"/>
                <w:szCs w:val="21"/>
              </w:rPr>
              <w:t>自治区</w:t>
            </w:r>
          </w:p>
        </w:tc>
        <w:tc>
          <w:tcPr>
            <w:tcW w:w="2077" w:type="dxa"/>
            <w:tcBorders>
              <w:top w:val="nil"/>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178</w:t>
            </w:r>
          </w:p>
        </w:tc>
        <w:tc>
          <w:tcPr>
            <w:tcW w:w="1682"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178</w:t>
            </w:r>
          </w:p>
        </w:tc>
        <w:tc>
          <w:tcPr>
            <w:tcW w:w="1709"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100%</w:t>
            </w:r>
          </w:p>
        </w:tc>
      </w:tr>
      <w:tr w:rsidR="00C31A9B">
        <w:trPr>
          <w:trHeight w:val="336"/>
        </w:trPr>
        <w:tc>
          <w:tcPr>
            <w:tcW w:w="3390" w:type="dxa"/>
            <w:tcBorders>
              <w:top w:val="nil"/>
              <w:left w:val="single" w:sz="4" w:space="0" w:color="auto"/>
              <w:bottom w:val="single" w:sz="4" w:space="0" w:color="auto"/>
              <w:right w:val="single" w:sz="4" w:space="0" w:color="auto"/>
            </w:tcBorders>
            <w:noWrap/>
            <w:vAlign w:val="center"/>
          </w:tcPr>
          <w:p w:rsidR="00C31A9B" w:rsidRDefault="00773628">
            <w:pPr>
              <w:widowControl/>
              <w:spacing w:line="360" w:lineRule="auto"/>
              <w:jc w:val="center"/>
              <w:rPr>
                <w:rFonts w:ascii="Times New Roman" w:eastAsia="仿宋_GB2312" w:hAnsi="Times New Roman" w:cs="Times New Roman"/>
                <w:szCs w:val="21"/>
              </w:rPr>
            </w:pPr>
            <w:r>
              <w:rPr>
                <w:rFonts w:ascii="Times New Roman" w:eastAsia="仿宋_GB2312" w:hAnsi="Times New Roman" w:cs="Times New Roman"/>
                <w:szCs w:val="21"/>
              </w:rPr>
              <w:t>伊犁州</w:t>
            </w:r>
          </w:p>
        </w:tc>
        <w:tc>
          <w:tcPr>
            <w:tcW w:w="2077" w:type="dxa"/>
            <w:tcBorders>
              <w:top w:val="nil"/>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仿宋_GB2312" w:hAnsi="Times New Roman" w:cs="Times New Roman"/>
                <w:kern w:val="0"/>
                <w:szCs w:val="21"/>
              </w:rPr>
              <w:t>5263</w:t>
            </w:r>
            <w:r>
              <w:rPr>
                <w:rFonts w:ascii="Times New Roman" w:eastAsia="仿宋_GB2312" w:hAnsi="Times New Roman" w:cs="Times New Roman" w:hint="eastAsia"/>
                <w:kern w:val="0"/>
                <w:szCs w:val="21"/>
              </w:rPr>
              <w:t>.</w:t>
            </w:r>
            <w:r>
              <w:rPr>
                <w:rFonts w:ascii="Times New Roman" w:eastAsia="仿宋_GB2312" w:hAnsi="Times New Roman" w:cs="Times New Roman"/>
                <w:kern w:val="0"/>
                <w:szCs w:val="21"/>
              </w:rPr>
              <w:t>54</w:t>
            </w:r>
          </w:p>
        </w:tc>
        <w:tc>
          <w:tcPr>
            <w:tcW w:w="1682"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仿宋_GB2312" w:hAnsi="Times New Roman" w:cs="Times New Roman" w:hint="eastAsia"/>
                <w:kern w:val="0"/>
                <w:szCs w:val="21"/>
              </w:rPr>
              <w:t>4571.78</w:t>
            </w:r>
          </w:p>
        </w:tc>
        <w:tc>
          <w:tcPr>
            <w:tcW w:w="1709"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86.86%</w:t>
            </w:r>
          </w:p>
        </w:tc>
      </w:tr>
      <w:tr w:rsidR="00C31A9B">
        <w:trPr>
          <w:trHeight w:val="336"/>
        </w:trPr>
        <w:tc>
          <w:tcPr>
            <w:tcW w:w="3390" w:type="dxa"/>
            <w:tcBorders>
              <w:top w:val="nil"/>
              <w:left w:val="single" w:sz="4" w:space="0" w:color="auto"/>
              <w:bottom w:val="single" w:sz="4" w:space="0" w:color="auto"/>
              <w:right w:val="single" w:sz="4" w:space="0" w:color="auto"/>
            </w:tcBorders>
            <w:noWrap/>
            <w:vAlign w:val="center"/>
          </w:tcPr>
          <w:p w:rsidR="00C31A9B" w:rsidRDefault="00773628">
            <w:pPr>
              <w:widowControl/>
              <w:spacing w:line="360" w:lineRule="auto"/>
              <w:jc w:val="center"/>
              <w:rPr>
                <w:rFonts w:ascii="Times New Roman" w:eastAsia="仿宋_GB2312" w:hAnsi="Times New Roman" w:cs="Times New Roman"/>
                <w:szCs w:val="21"/>
              </w:rPr>
            </w:pPr>
            <w:r>
              <w:rPr>
                <w:rFonts w:ascii="Times New Roman" w:eastAsia="仿宋_GB2312" w:hAnsi="Times New Roman" w:cs="Times New Roman"/>
                <w:szCs w:val="21"/>
              </w:rPr>
              <w:t>塔城地区</w:t>
            </w:r>
          </w:p>
        </w:tc>
        <w:tc>
          <w:tcPr>
            <w:tcW w:w="2077" w:type="dxa"/>
            <w:tcBorders>
              <w:top w:val="nil"/>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仿宋_GB2312" w:hAnsi="Times New Roman" w:cs="Times New Roman"/>
                <w:kern w:val="0"/>
                <w:szCs w:val="21"/>
              </w:rPr>
              <w:t>405</w:t>
            </w:r>
            <w:r>
              <w:rPr>
                <w:rFonts w:ascii="Times New Roman" w:eastAsia="仿宋_GB2312" w:hAnsi="Times New Roman" w:cs="Times New Roman" w:hint="eastAsia"/>
                <w:kern w:val="0"/>
                <w:szCs w:val="21"/>
              </w:rPr>
              <w:t>.</w:t>
            </w:r>
            <w:r>
              <w:rPr>
                <w:rFonts w:ascii="Times New Roman" w:eastAsia="仿宋_GB2312" w:hAnsi="Times New Roman" w:cs="Times New Roman"/>
                <w:kern w:val="0"/>
                <w:szCs w:val="21"/>
              </w:rPr>
              <w:t>76</w:t>
            </w:r>
          </w:p>
        </w:tc>
        <w:tc>
          <w:tcPr>
            <w:tcW w:w="1682"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仿宋_GB2312" w:hAnsi="Times New Roman" w:cs="Times New Roman"/>
                <w:kern w:val="0"/>
                <w:szCs w:val="21"/>
              </w:rPr>
              <w:t>306</w:t>
            </w:r>
            <w:r>
              <w:rPr>
                <w:rFonts w:ascii="Times New Roman" w:eastAsia="仿宋_GB2312" w:hAnsi="Times New Roman" w:cs="Times New Roman" w:hint="eastAsia"/>
                <w:kern w:val="0"/>
                <w:szCs w:val="21"/>
              </w:rPr>
              <w:t>.</w:t>
            </w:r>
            <w:r>
              <w:rPr>
                <w:rFonts w:ascii="Times New Roman" w:eastAsia="仿宋_GB2312" w:hAnsi="Times New Roman" w:cs="Times New Roman"/>
                <w:kern w:val="0"/>
                <w:szCs w:val="21"/>
              </w:rPr>
              <w:t>28</w:t>
            </w:r>
          </w:p>
        </w:tc>
        <w:tc>
          <w:tcPr>
            <w:tcW w:w="1709"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kern w:val="0"/>
                <w:szCs w:val="21"/>
              </w:rPr>
            </w:pPr>
            <w:r>
              <w:rPr>
                <w:rFonts w:ascii="Times New Roman" w:eastAsia="宋体" w:hAnsi="Times New Roman" w:cs="Times New Roman"/>
                <w:kern w:val="0"/>
                <w:szCs w:val="21"/>
              </w:rPr>
              <w:t>75.48%</w:t>
            </w:r>
          </w:p>
        </w:tc>
      </w:tr>
      <w:tr w:rsidR="00C31A9B">
        <w:trPr>
          <w:trHeight w:val="608"/>
        </w:trPr>
        <w:tc>
          <w:tcPr>
            <w:tcW w:w="3390" w:type="dxa"/>
            <w:tcBorders>
              <w:top w:val="nil"/>
              <w:left w:val="single" w:sz="4" w:space="0" w:color="auto"/>
              <w:bottom w:val="single" w:sz="4" w:space="0" w:color="auto"/>
              <w:right w:val="single" w:sz="4" w:space="0" w:color="auto"/>
            </w:tcBorders>
            <w:noWrap/>
            <w:vAlign w:val="center"/>
          </w:tcPr>
          <w:p w:rsidR="00C31A9B" w:rsidRDefault="00773628">
            <w:pPr>
              <w:widowControl/>
              <w:spacing w:line="360" w:lineRule="auto"/>
              <w:jc w:val="center"/>
              <w:rPr>
                <w:rFonts w:ascii="Times New Roman" w:eastAsia="仿宋_GB2312" w:hAnsi="Times New Roman" w:cs="Times New Roman"/>
                <w:szCs w:val="21"/>
              </w:rPr>
            </w:pPr>
            <w:r>
              <w:rPr>
                <w:rFonts w:ascii="Times New Roman" w:eastAsia="仿宋_GB2312" w:hAnsi="Times New Roman" w:cs="Times New Roman"/>
                <w:szCs w:val="21"/>
              </w:rPr>
              <w:t>阿勒泰地区</w:t>
            </w:r>
          </w:p>
        </w:tc>
        <w:tc>
          <w:tcPr>
            <w:tcW w:w="2077" w:type="dxa"/>
            <w:tcBorders>
              <w:top w:val="nil"/>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宋体" w:hAnsi="Times New Roman" w:cs="Times New Roman"/>
                <w:kern w:val="0"/>
                <w:szCs w:val="21"/>
              </w:rPr>
              <w:t>2112</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32</w:t>
            </w:r>
          </w:p>
        </w:tc>
        <w:tc>
          <w:tcPr>
            <w:tcW w:w="1682"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宋体" w:hAnsi="Times New Roman" w:cs="Times New Roman"/>
                <w:kern w:val="0"/>
                <w:szCs w:val="21"/>
              </w:rPr>
              <w:t>1974</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84</w:t>
            </w:r>
          </w:p>
        </w:tc>
        <w:tc>
          <w:tcPr>
            <w:tcW w:w="1709"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kern w:val="0"/>
                <w:szCs w:val="21"/>
              </w:rPr>
            </w:pPr>
            <w:r>
              <w:rPr>
                <w:rFonts w:ascii="Times New Roman" w:eastAsia="宋体" w:hAnsi="Times New Roman" w:cs="Times New Roman"/>
                <w:kern w:val="0"/>
                <w:szCs w:val="21"/>
              </w:rPr>
              <w:t>93.49%</w:t>
            </w:r>
          </w:p>
        </w:tc>
      </w:tr>
      <w:tr w:rsidR="00C31A9B">
        <w:trPr>
          <w:trHeight w:val="336"/>
        </w:trPr>
        <w:tc>
          <w:tcPr>
            <w:tcW w:w="3390" w:type="dxa"/>
            <w:tcBorders>
              <w:top w:val="nil"/>
              <w:left w:val="single" w:sz="4" w:space="0" w:color="auto"/>
              <w:bottom w:val="single" w:sz="4" w:space="0" w:color="auto"/>
              <w:right w:val="single" w:sz="4" w:space="0" w:color="auto"/>
            </w:tcBorders>
            <w:noWrap/>
            <w:vAlign w:val="center"/>
          </w:tcPr>
          <w:p w:rsidR="00C31A9B" w:rsidRDefault="00773628">
            <w:pPr>
              <w:widowControl/>
              <w:spacing w:line="360" w:lineRule="auto"/>
              <w:jc w:val="center"/>
              <w:rPr>
                <w:rFonts w:ascii="Times New Roman" w:eastAsia="仿宋_GB2312" w:hAnsi="Times New Roman" w:cs="Times New Roman"/>
                <w:szCs w:val="21"/>
              </w:rPr>
            </w:pPr>
            <w:r>
              <w:rPr>
                <w:rFonts w:ascii="Times New Roman" w:eastAsia="仿宋_GB2312" w:hAnsi="Times New Roman" w:cs="Times New Roman"/>
                <w:szCs w:val="21"/>
              </w:rPr>
              <w:t>克拉玛依市</w:t>
            </w:r>
          </w:p>
        </w:tc>
        <w:tc>
          <w:tcPr>
            <w:tcW w:w="2077" w:type="dxa"/>
            <w:tcBorders>
              <w:top w:val="nil"/>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仿宋_GB2312" w:hAnsi="Times New Roman" w:cs="Times New Roman"/>
                <w:kern w:val="0"/>
                <w:szCs w:val="21"/>
              </w:rPr>
              <w:t>0.18</w:t>
            </w:r>
          </w:p>
        </w:tc>
        <w:tc>
          <w:tcPr>
            <w:tcW w:w="1682"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仿宋_GB2312" w:hAnsi="Times New Roman" w:cs="Times New Roman"/>
                <w:kern w:val="0"/>
                <w:szCs w:val="21"/>
              </w:rPr>
              <w:t>0.18</w:t>
            </w:r>
          </w:p>
        </w:tc>
        <w:tc>
          <w:tcPr>
            <w:tcW w:w="1709"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100%</w:t>
            </w:r>
          </w:p>
        </w:tc>
      </w:tr>
      <w:tr w:rsidR="00C31A9B">
        <w:trPr>
          <w:trHeight w:val="336"/>
        </w:trPr>
        <w:tc>
          <w:tcPr>
            <w:tcW w:w="3390" w:type="dxa"/>
            <w:tcBorders>
              <w:top w:val="nil"/>
              <w:left w:val="single" w:sz="4" w:space="0" w:color="auto"/>
              <w:bottom w:val="single" w:sz="4" w:space="0" w:color="auto"/>
              <w:right w:val="single" w:sz="4" w:space="0" w:color="auto"/>
            </w:tcBorders>
            <w:noWrap/>
            <w:vAlign w:val="center"/>
          </w:tcPr>
          <w:p w:rsidR="00C31A9B" w:rsidRDefault="00773628">
            <w:pPr>
              <w:widowControl/>
              <w:spacing w:line="360" w:lineRule="auto"/>
              <w:jc w:val="center"/>
              <w:rPr>
                <w:rFonts w:ascii="Times New Roman" w:eastAsia="仿宋_GB2312" w:hAnsi="Times New Roman" w:cs="Times New Roman"/>
                <w:szCs w:val="21"/>
              </w:rPr>
            </w:pPr>
            <w:r>
              <w:rPr>
                <w:rFonts w:ascii="Times New Roman" w:eastAsia="仿宋_GB2312" w:hAnsi="Times New Roman" w:cs="Times New Roman"/>
                <w:szCs w:val="21"/>
              </w:rPr>
              <w:t>博州</w:t>
            </w:r>
          </w:p>
        </w:tc>
        <w:tc>
          <w:tcPr>
            <w:tcW w:w="2077" w:type="dxa"/>
            <w:tcBorders>
              <w:top w:val="nil"/>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宋体" w:hAnsi="Times New Roman" w:cs="Times New Roman"/>
                <w:kern w:val="0"/>
                <w:szCs w:val="21"/>
              </w:rPr>
              <w:t>361</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24</w:t>
            </w:r>
          </w:p>
        </w:tc>
        <w:tc>
          <w:tcPr>
            <w:tcW w:w="1682"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宋体" w:hAnsi="Times New Roman" w:cs="Times New Roman"/>
                <w:kern w:val="0"/>
                <w:szCs w:val="21"/>
              </w:rPr>
              <w:t>360</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22</w:t>
            </w:r>
          </w:p>
        </w:tc>
        <w:tc>
          <w:tcPr>
            <w:tcW w:w="1709"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kern w:val="0"/>
                <w:szCs w:val="21"/>
              </w:rPr>
            </w:pPr>
            <w:r>
              <w:rPr>
                <w:rFonts w:ascii="Times New Roman" w:eastAsia="宋体" w:hAnsi="Times New Roman" w:cs="Times New Roman"/>
                <w:kern w:val="0"/>
                <w:szCs w:val="21"/>
              </w:rPr>
              <w:t>99.72%</w:t>
            </w:r>
          </w:p>
        </w:tc>
      </w:tr>
      <w:tr w:rsidR="00C31A9B">
        <w:trPr>
          <w:trHeight w:val="336"/>
        </w:trPr>
        <w:tc>
          <w:tcPr>
            <w:tcW w:w="3390" w:type="dxa"/>
            <w:tcBorders>
              <w:top w:val="nil"/>
              <w:left w:val="single" w:sz="4" w:space="0" w:color="auto"/>
              <w:bottom w:val="single" w:sz="4" w:space="0" w:color="auto"/>
              <w:right w:val="single" w:sz="4" w:space="0" w:color="auto"/>
            </w:tcBorders>
            <w:noWrap/>
            <w:vAlign w:val="center"/>
          </w:tcPr>
          <w:p w:rsidR="00C31A9B" w:rsidRDefault="00773628">
            <w:pPr>
              <w:widowControl/>
              <w:spacing w:line="360" w:lineRule="auto"/>
              <w:jc w:val="center"/>
              <w:rPr>
                <w:rFonts w:ascii="Times New Roman" w:eastAsia="仿宋_GB2312" w:hAnsi="Times New Roman" w:cs="Times New Roman"/>
                <w:szCs w:val="21"/>
              </w:rPr>
            </w:pPr>
            <w:r>
              <w:rPr>
                <w:rFonts w:ascii="Times New Roman" w:eastAsia="仿宋_GB2312" w:hAnsi="Times New Roman" w:cs="Times New Roman"/>
                <w:szCs w:val="21"/>
              </w:rPr>
              <w:t>昌吉州</w:t>
            </w:r>
          </w:p>
        </w:tc>
        <w:tc>
          <w:tcPr>
            <w:tcW w:w="2077" w:type="dxa"/>
            <w:tcBorders>
              <w:top w:val="nil"/>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宋体" w:hAnsi="Times New Roman" w:cs="Times New Roman"/>
                <w:kern w:val="0"/>
                <w:szCs w:val="21"/>
              </w:rPr>
              <w:t>1218</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20</w:t>
            </w:r>
          </w:p>
        </w:tc>
        <w:tc>
          <w:tcPr>
            <w:tcW w:w="1682"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宋体" w:hAnsi="Times New Roman" w:cs="Times New Roman"/>
                <w:kern w:val="0"/>
                <w:szCs w:val="21"/>
              </w:rPr>
              <w:t>1211</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67 </w:t>
            </w:r>
          </w:p>
        </w:tc>
        <w:tc>
          <w:tcPr>
            <w:tcW w:w="1709"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kern w:val="0"/>
                <w:szCs w:val="21"/>
              </w:rPr>
            </w:pPr>
            <w:r>
              <w:rPr>
                <w:rFonts w:ascii="Times New Roman" w:eastAsia="宋体" w:hAnsi="Times New Roman" w:cs="Times New Roman"/>
                <w:kern w:val="0"/>
                <w:szCs w:val="21"/>
              </w:rPr>
              <w:t>99.46%</w:t>
            </w:r>
          </w:p>
        </w:tc>
      </w:tr>
      <w:tr w:rsidR="00C31A9B">
        <w:trPr>
          <w:trHeight w:val="336"/>
        </w:trPr>
        <w:tc>
          <w:tcPr>
            <w:tcW w:w="3390" w:type="dxa"/>
            <w:tcBorders>
              <w:top w:val="nil"/>
              <w:left w:val="single" w:sz="4" w:space="0" w:color="auto"/>
              <w:bottom w:val="single" w:sz="4" w:space="0" w:color="auto"/>
              <w:right w:val="single" w:sz="4" w:space="0" w:color="auto"/>
            </w:tcBorders>
            <w:noWrap/>
            <w:vAlign w:val="center"/>
          </w:tcPr>
          <w:p w:rsidR="00C31A9B" w:rsidRDefault="00773628">
            <w:pPr>
              <w:widowControl/>
              <w:spacing w:line="360" w:lineRule="auto"/>
              <w:jc w:val="center"/>
              <w:rPr>
                <w:rFonts w:ascii="Times New Roman" w:eastAsia="仿宋_GB2312" w:hAnsi="Times New Roman" w:cs="Times New Roman"/>
                <w:szCs w:val="21"/>
              </w:rPr>
            </w:pPr>
            <w:r>
              <w:rPr>
                <w:rFonts w:ascii="Times New Roman" w:eastAsia="仿宋_GB2312" w:hAnsi="Times New Roman" w:cs="Times New Roman"/>
                <w:szCs w:val="21"/>
              </w:rPr>
              <w:t>乌鲁木齐市</w:t>
            </w:r>
          </w:p>
        </w:tc>
        <w:tc>
          <w:tcPr>
            <w:tcW w:w="2077" w:type="dxa"/>
            <w:tcBorders>
              <w:top w:val="nil"/>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宋体" w:hAnsi="Times New Roman" w:cs="Times New Roman"/>
                <w:kern w:val="0"/>
                <w:szCs w:val="21"/>
              </w:rPr>
              <w:t>555</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70</w:t>
            </w:r>
          </w:p>
        </w:tc>
        <w:tc>
          <w:tcPr>
            <w:tcW w:w="1682"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宋体" w:hAnsi="Times New Roman" w:cs="Times New Roman"/>
                <w:kern w:val="0"/>
                <w:szCs w:val="21"/>
              </w:rPr>
              <w:t>503</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76</w:t>
            </w:r>
          </w:p>
        </w:tc>
        <w:tc>
          <w:tcPr>
            <w:tcW w:w="1709"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kern w:val="0"/>
                <w:szCs w:val="21"/>
              </w:rPr>
            </w:pPr>
            <w:r>
              <w:rPr>
                <w:rFonts w:ascii="Times New Roman" w:eastAsia="宋体" w:hAnsi="Times New Roman" w:cs="Times New Roman"/>
                <w:kern w:val="0"/>
                <w:szCs w:val="21"/>
              </w:rPr>
              <w:t>90.65%</w:t>
            </w:r>
          </w:p>
        </w:tc>
      </w:tr>
      <w:tr w:rsidR="00C31A9B">
        <w:trPr>
          <w:trHeight w:val="336"/>
        </w:trPr>
        <w:tc>
          <w:tcPr>
            <w:tcW w:w="3390" w:type="dxa"/>
            <w:tcBorders>
              <w:top w:val="nil"/>
              <w:left w:val="single" w:sz="4" w:space="0" w:color="auto"/>
              <w:bottom w:val="single" w:sz="4" w:space="0" w:color="auto"/>
              <w:right w:val="single" w:sz="4" w:space="0" w:color="auto"/>
            </w:tcBorders>
            <w:noWrap/>
            <w:vAlign w:val="center"/>
          </w:tcPr>
          <w:p w:rsidR="00C31A9B" w:rsidRDefault="00773628">
            <w:pPr>
              <w:widowControl/>
              <w:spacing w:line="360" w:lineRule="auto"/>
              <w:jc w:val="center"/>
              <w:rPr>
                <w:rFonts w:ascii="Times New Roman" w:eastAsia="仿宋_GB2312" w:hAnsi="Times New Roman" w:cs="Times New Roman"/>
                <w:szCs w:val="21"/>
              </w:rPr>
            </w:pPr>
            <w:r>
              <w:rPr>
                <w:rFonts w:ascii="Times New Roman" w:eastAsia="仿宋_GB2312" w:hAnsi="Times New Roman" w:cs="Times New Roman"/>
                <w:szCs w:val="21"/>
              </w:rPr>
              <w:t>哈密市</w:t>
            </w:r>
          </w:p>
        </w:tc>
        <w:tc>
          <w:tcPr>
            <w:tcW w:w="2077" w:type="dxa"/>
            <w:tcBorders>
              <w:top w:val="nil"/>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宋体" w:hAnsi="Times New Roman" w:cs="Times New Roman"/>
                <w:kern w:val="0"/>
                <w:szCs w:val="21"/>
              </w:rPr>
              <w:t xml:space="preserve">304.74 </w:t>
            </w:r>
          </w:p>
        </w:tc>
        <w:tc>
          <w:tcPr>
            <w:tcW w:w="1682"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宋体" w:hAnsi="Times New Roman" w:cs="Times New Roman"/>
                <w:kern w:val="0"/>
                <w:szCs w:val="21"/>
              </w:rPr>
              <w:t>269</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84</w:t>
            </w:r>
          </w:p>
        </w:tc>
        <w:tc>
          <w:tcPr>
            <w:tcW w:w="1709"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kern w:val="0"/>
                <w:szCs w:val="21"/>
              </w:rPr>
            </w:pPr>
            <w:r>
              <w:rPr>
                <w:rFonts w:ascii="Times New Roman" w:eastAsia="宋体" w:hAnsi="Times New Roman" w:cs="Times New Roman"/>
                <w:kern w:val="0"/>
                <w:szCs w:val="21"/>
              </w:rPr>
              <w:t>88.55%</w:t>
            </w:r>
          </w:p>
        </w:tc>
      </w:tr>
      <w:tr w:rsidR="00C31A9B">
        <w:trPr>
          <w:trHeight w:val="336"/>
        </w:trPr>
        <w:tc>
          <w:tcPr>
            <w:tcW w:w="3390" w:type="dxa"/>
            <w:tcBorders>
              <w:top w:val="nil"/>
              <w:left w:val="single" w:sz="4" w:space="0" w:color="auto"/>
              <w:bottom w:val="single" w:sz="4" w:space="0" w:color="auto"/>
              <w:right w:val="single" w:sz="4" w:space="0" w:color="auto"/>
            </w:tcBorders>
            <w:noWrap/>
            <w:vAlign w:val="center"/>
          </w:tcPr>
          <w:p w:rsidR="00C31A9B" w:rsidRDefault="00773628">
            <w:pPr>
              <w:widowControl/>
              <w:spacing w:line="360" w:lineRule="auto"/>
              <w:jc w:val="center"/>
              <w:rPr>
                <w:rFonts w:ascii="Times New Roman" w:eastAsia="仿宋_GB2312" w:hAnsi="Times New Roman" w:cs="Times New Roman"/>
                <w:szCs w:val="21"/>
              </w:rPr>
            </w:pPr>
            <w:r>
              <w:rPr>
                <w:rFonts w:ascii="Times New Roman" w:eastAsia="仿宋_GB2312" w:hAnsi="Times New Roman" w:cs="Times New Roman"/>
                <w:szCs w:val="21"/>
              </w:rPr>
              <w:t>吐鲁番市</w:t>
            </w:r>
          </w:p>
        </w:tc>
        <w:tc>
          <w:tcPr>
            <w:tcW w:w="2077"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735.52</w:t>
            </w:r>
          </w:p>
        </w:tc>
        <w:tc>
          <w:tcPr>
            <w:tcW w:w="1682"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宋体" w:hAnsi="Times New Roman" w:cs="Times New Roman"/>
                <w:kern w:val="0"/>
                <w:szCs w:val="21"/>
              </w:rPr>
              <w:t>568</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8</w:t>
            </w:r>
          </w:p>
        </w:tc>
        <w:tc>
          <w:tcPr>
            <w:tcW w:w="1709"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kern w:val="0"/>
                <w:szCs w:val="21"/>
              </w:rPr>
            </w:pPr>
            <w:r>
              <w:rPr>
                <w:rFonts w:ascii="Times New Roman" w:eastAsia="宋体" w:hAnsi="Times New Roman" w:cs="Times New Roman"/>
                <w:kern w:val="0"/>
                <w:szCs w:val="21"/>
              </w:rPr>
              <w:t>77.33%</w:t>
            </w:r>
          </w:p>
        </w:tc>
      </w:tr>
      <w:tr w:rsidR="00C31A9B">
        <w:trPr>
          <w:trHeight w:val="336"/>
        </w:trPr>
        <w:tc>
          <w:tcPr>
            <w:tcW w:w="3390" w:type="dxa"/>
            <w:tcBorders>
              <w:top w:val="nil"/>
              <w:left w:val="single" w:sz="4" w:space="0" w:color="auto"/>
              <w:bottom w:val="single" w:sz="4" w:space="0" w:color="auto"/>
              <w:right w:val="single" w:sz="4" w:space="0" w:color="auto"/>
            </w:tcBorders>
            <w:noWrap/>
            <w:vAlign w:val="center"/>
          </w:tcPr>
          <w:p w:rsidR="00C31A9B" w:rsidRDefault="00773628">
            <w:pPr>
              <w:widowControl/>
              <w:spacing w:line="360" w:lineRule="auto"/>
              <w:jc w:val="center"/>
              <w:rPr>
                <w:rFonts w:ascii="Times New Roman" w:eastAsia="仿宋_GB2312" w:hAnsi="Times New Roman" w:cs="Times New Roman"/>
                <w:szCs w:val="21"/>
              </w:rPr>
            </w:pPr>
            <w:r>
              <w:rPr>
                <w:rFonts w:ascii="Times New Roman" w:eastAsia="仿宋_GB2312" w:hAnsi="Times New Roman" w:cs="Times New Roman"/>
                <w:szCs w:val="21"/>
              </w:rPr>
              <w:t>巴州</w:t>
            </w:r>
          </w:p>
        </w:tc>
        <w:tc>
          <w:tcPr>
            <w:tcW w:w="2077"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292.06</w:t>
            </w:r>
          </w:p>
        </w:tc>
        <w:tc>
          <w:tcPr>
            <w:tcW w:w="1682"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宋体" w:hAnsi="Times New Roman" w:cs="Times New Roman"/>
                <w:kern w:val="0"/>
                <w:szCs w:val="21"/>
              </w:rPr>
              <w:t xml:space="preserve">286.54 </w:t>
            </w:r>
          </w:p>
        </w:tc>
        <w:tc>
          <w:tcPr>
            <w:tcW w:w="1709"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kern w:val="0"/>
                <w:szCs w:val="21"/>
              </w:rPr>
            </w:pPr>
            <w:r>
              <w:rPr>
                <w:rFonts w:ascii="Times New Roman" w:eastAsia="宋体" w:hAnsi="Times New Roman" w:cs="Times New Roman"/>
                <w:kern w:val="0"/>
                <w:szCs w:val="21"/>
              </w:rPr>
              <w:t>98.11%</w:t>
            </w:r>
          </w:p>
        </w:tc>
      </w:tr>
      <w:tr w:rsidR="00C31A9B">
        <w:trPr>
          <w:trHeight w:val="336"/>
        </w:trPr>
        <w:tc>
          <w:tcPr>
            <w:tcW w:w="3390" w:type="dxa"/>
            <w:tcBorders>
              <w:top w:val="nil"/>
              <w:left w:val="single" w:sz="4" w:space="0" w:color="auto"/>
              <w:bottom w:val="single" w:sz="4" w:space="0" w:color="auto"/>
              <w:right w:val="single" w:sz="4" w:space="0" w:color="auto"/>
            </w:tcBorders>
            <w:noWrap/>
            <w:vAlign w:val="center"/>
          </w:tcPr>
          <w:p w:rsidR="00C31A9B" w:rsidRDefault="00773628">
            <w:pPr>
              <w:widowControl/>
              <w:spacing w:line="360" w:lineRule="auto"/>
              <w:jc w:val="center"/>
              <w:rPr>
                <w:rFonts w:ascii="Times New Roman" w:eastAsia="仿宋_GB2312" w:hAnsi="Times New Roman" w:cs="Times New Roman"/>
                <w:szCs w:val="21"/>
              </w:rPr>
            </w:pPr>
            <w:r>
              <w:rPr>
                <w:rFonts w:ascii="Times New Roman" w:eastAsia="仿宋_GB2312" w:hAnsi="Times New Roman" w:cs="Times New Roman"/>
                <w:szCs w:val="21"/>
              </w:rPr>
              <w:t>阿克苏地区</w:t>
            </w:r>
          </w:p>
        </w:tc>
        <w:tc>
          <w:tcPr>
            <w:tcW w:w="2077"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4786.52</w:t>
            </w:r>
          </w:p>
        </w:tc>
        <w:tc>
          <w:tcPr>
            <w:tcW w:w="1682"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宋体" w:hAnsi="Times New Roman" w:cs="Times New Roman"/>
                <w:kern w:val="0"/>
                <w:szCs w:val="21"/>
              </w:rPr>
              <w:t>3807</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2</w:t>
            </w:r>
          </w:p>
        </w:tc>
        <w:tc>
          <w:tcPr>
            <w:tcW w:w="1709"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kern w:val="0"/>
                <w:szCs w:val="21"/>
              </w:rPr>
            </w:pPr>
            <w:r>
              <w:rPr>
                <w:rFonts w:ascii="Times New Roman" w:eastAsia="宋体" w:hAnsi="Times New Roman" w:cs="Times New Roman"/>
                <w:kern w:val="0"/>
                <w:szCs w:val="21"/>
              </w:rPr>
              <w:t>79.53%</w:t>
            </w:r>
          </w:p>
        </w:tc>
      </w:tr>
      <w:tr w:rsidR="00C31A9B">
        <w:trPr>
          <w:trHeight w:val="336"/>
        </w:trPr>
        <w:tc>
          <w:tcPr>
            <w:tcW w:w="3390" w:type="dxa"/>
            <w:tcBorders>
              <w:top w:val="nil"/>
              <w:left w:val="single" w:sz="4" w:space="0" w:color="auto"/>
              <w:bottom w:val="single" w:sz="4" w:space="0" w:color="auto"/>
              <w:right w:val="single" w:sz="4" w:space="0" w:color="auto"/>
            </w:tcBorders>
            <w:noWrap/>
            <w:vAlign w:val="center"/>
          </w:tcPr>
          <w:p w:rsidR="00C31A9B" w:rsidRDefault="00773628">
            <w:pPr>
              <w:widowControl/>
              <w:spacing w:line="360" w:lineRule="auto"/>
              <w:jc w:val="center"/>
              <w:rPr>
                <w:rFonts w:ascii="Times New Roman" w:eastAsia="仿宋_GB2312" w:hAnsi="Times New Roman" w:cs="Times New Roman"/>
                <w:szCs w:val="21"/>
              </w:rPr>
            </w:pPr>
            <w:r>
              <w:rPr>
                <w:rFonts w:ascii="Times New Roman" w:eastAsia="仿宋_GB2312" w:hAnsi="Times New Roman" w:cs="Times New Roman"/>
                <w:szCs w:val="21"/>
              </w:rPr>
              <w:t>克州</w:t>
            </w:r>
          </w:p>
        </w:tc>
        <w:tc>
          <w:tcPr>
            <w:tcW w:w="2077"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595.98</w:t>
            </w:r>
          </w:p>
        </w:tc>
        <w:tc>
          <w:tcPr>
            <w:tcW w:w="1682"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宋体" w:hAnsi="Times New Roman" w:cs="Times New Roman" w:hint="eastAsia"/>
                <w:kern w:val="0"/>
                <w:szCs w:val="21"/>
              </w:rPr>
              <w:t>583.41</w:t>
            </w:r>
            <w:r>
              <w:rPr>
                <w:rFonts w:ascii="Times New Roman" w:eastAsia="宋体" w:hAnsi="Times New Roman" w:cs="Times New Roman"/>
                <w:kern w:val="0"/>
                <w:szCs w:val="21"/>
              </w:rPr>
              <w:t xml:space="preserve">  </w:t>
            </w:r>
          </w:p>
        </w:tc>
        <w:tc>
          <w:tcPr>
            <w:tcW w:w="1709"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kern w:val="0"/>
                <w:szCs w:val="21"/>
              </w:rPr>
            </w:pPr>
            <w:r>
              <w:rPr>
                <w:rFonts w:ascii="Times New Roman" w:eastAsia="宋体" w:hAnsi="Times New Roman" w:cs="Times New Roman"/>
                <w:kern w:val="0"/>
                <w:szCs w:val="21"/>
              </w:rPr>
              <w:t>97</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89%</w:t>
            </w:r>
          </w:p>
        </w:tc>
      </w:tr>
      <w:tr w:rsidR="00C31A9B">
        <w:trPr>
          <w:trHeight w:val="336"/>
        </w:trPr>
        <w:tc>
          <w:tcPr>
            <w:tcW w:w="3390" w:type="dxa"/>
            <w:tcBorders>
              <w:top w:val="nil"/>
              <w:left w:val="single" w:sz="4" w:space="0" w:color="auto"/>
              <w:bottom w:val="single" w:sz="4" w:space="0" w:color="auto"/>
              <w:right w:val="single" w:sz="4" w:space="0" w:color="auto"/>
            </w:tcBorders>
            <w:noWrap/>
            <w:vAlign w:val="center"/>
          </w:tcPr>
          <w:p w:rsidR="00C31A9B" w:rsidRDefault="00773628">
            <w:pPr>
              <w:widowControl/>
              <w:spacing w:line="360" w:lineRule="auto"/>
              <w:jc w:val="center"/>
              <w:rPr>
                <w:rFonts w:ascii="Times New Roman" w:eastAsia="仿宋_GB2312" w:hAnsi="Times New Roman" w:cs="Times New Roman"/>
                <w:szCs w:val="21"/>
              </w:rPr>
            </w:pPr>
            <w:r>
              <w:rPr>
                <w:rFonts w:ascii="Times New Roman" w:eastAsia="仿宋_GB2312" w:hAnsi="Times New Roman" w:cs="Times New Roman"/>
                <w:szCs w:val="21"/>
              </w:rPr>
              <w:t>喀什地区</w:t>
            </w:r>
          </w:p>
        </w:tc>
        <w:tc>
          <w:tcPr>
            <w:tcW w:w="2077"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3513.52</w:t>
            </w:r>
          </w:p>
        </w:tc>
        <w:tc>
          <w:tcPr>
            <w:tcW w:w="1682"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宋体" w:hAnsi="Times New Roman" w:cs="Times New Roman"/>
                <w:kern w:val="0"/>
                <w:szCs w:val="21"/>
              </w:rPr>
              <w:t>3183</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99</w:t>
            </w:r>
          </w:p>
        </w:tc>
        <w:tc>
          <w:tcPr>
            <w:tcW w:w="1709"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kern w:val="0"/>
                <w:szCs w:val="21"/>
              </w:rPr>
            </w:pPr>
            <w:r>
              <w:rPr>
                <w:rFonts w:ascii="Times New Roman" w:eastAsia="宋体" w:hAnsi="Times New Roman" w:cs="Times New Roman"/>
                <w:kern w:val="0"/>
                <w:szCs w:val="21"/>
              </w:rPr>
              <w:t>90.62%</w:t>
            </w:r>
          </w:p>
        </w:tc>
      </w:tr>
      <w:tr w:rsidR="00C31A9B">
        <w:trPr>
          <w:trHeight w:val="336"/>
        </w:trPr>
        <w:tc>
          <w:tcPr>
            <w:tcW w:w="3390" w:type="dxa"/>
            <w:tcBorders>
              <w:top w:val="nil"/>
              <w:left w:val="single" w:sz="4" w:space="0" w:color="auto"/>
              <w:bottom w:val="single" w:sz="4" w:space="0" w:color="auto"/>
              <w:right w:val="single" w:sz="4" w:space="0" w:color="auto"/>
            </w:tcBorders>
            <w:noWrap/>
            <w:vAlign w:val="center"/>
          </w:tcPr>
          <w:p w:rsidR="00C31A9B" w:rsidRDefault="00773628">
            <w:pPr>
              <w:widowControl/>
              <w:spacing w:line="360" w:lineRule="auto"/>
              <w:jc w:val="center"/>
              <w:rPr>
                <w:rFonts w:ascii="Times New Roman" w:eastAsia="仿宋_GB2312" w:hAnsi="Times New Roman" w:cs="Times New Roman"/>
                <w:szCs w:val="21"/>
              </w:rPr>
            </w:pPr>
            <w:r>
              <w:rPr>
                <w:rFonts w:ascii="Times New Roman" w:eastAsia="仿宋_GB2312" w:hAnsi="Times New Roman" w:cs="Times New Roman"/>
                <w:szCs w:val="21"/>
              </w:rPr>
              <w:t>和田地区</w:t>
            </w:r>
          </w:p>
        </w:tc>
        <w:tc>
          <w:tcPr>
            <w:tcW w:w="2077" w:type="dxa"/>
            <w:tcBorders>
              <w:top w:val="single" w:sz="4" w:space="0" w:color="auto"/>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101.46</w:t>
            </w:r>
          </w:p>
        </w:tc>
        <w:tc>
          <w:tcPr>
            <w:tcW w:w="1682"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szCs w:val="21"/>
              </w:rPr>
            </w:pPr>
            <w:r>
              <w:rPr>
                <w:rFonts w:ascii="Times New Roman" w:eastAsia="宋体" w:hAnsi="Times New Roman" w:cs="Times New Roman"/>
                <w:kern w:val="0"/>
                <w:szCs w:val="21"/>
              </w:rPr>
              <w:t>82.38</w:t>
            </w:r>
          </w:p>
        </w:tc>
        <w:tc>
          <w:tcPr>
            <w:tcW w:w="1709"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kern w:val="0"/>
                <w:szCs w:val="21"/>
              </w:rPr>
            </w:pPr>
            <w:r>
              <w:rPr>
                <w:rFonts w:ascii="Times New Roman" w:eastAsia="宋体" w:hAnsi="Times New Roman" w:cs="Times New Roman"/>
                <w:kern w:val="0"/>
                <w:szCs w:val="21"/>
              </w:rPr>
              <w:t>81</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19%</w:t>
            </w:r>
          </w:p>
        </w:tc>
      </w:tr>
      <w:tr w:rsidR="00C31A9B">
        <w:trPr>
          <w:trHeight w:val="336"/>
        </w:trPr>
        <w:tc>
          <w:tcPr>
            <w:tcW w:w="3390" w:type="dxa"/>
            <w:tcBorders>
              <w:top w:val="nil"/>
              <w:left w:val="single" w:sz="4" w:space="0" w:color="auto"/>
              <w:bottom w:val="single" w:sz="4" w:space="0" w:color="auto"/>
              <w:right w:val="single" w:sz="4" w:space="0" w:color="auto"/>
            </w:tcBorders>
            <w:noWrap/>
            <w:vAlign w:val="center"/>
          </w:tcPr>
          <w:p w:rsidR="00C31A9B" w:rsidRDefault="00773628">
            <w:pPr>
              <w:widowControl/>
              <w:spacing w:line="360" w:lineRule="auto"/>
              <w:jc w:val="center"/>
              <w:rPr>
                <w:rFonts w:ascii="Times New Roman" w:eastAsia="仿宋_GB2312" w:hAnsi="Times New Roman" w:cs="Times New Roman"/>
                <w:b/>
                <w:bCs/>
                <w:szCs w:val="21"/>
              </w:rPr>
            </w:pPr>
            <w:r>
              <w:rPr>
                <w:rFonts w:ascii="Times New Roman" w:eastAsia="仿宋_GB2312" w:hAnsi="Times New Roman" w:cs="Times New Roman"/>
                <w:b/>
                <w:bCs/>
                <w:szCs w:val="21"/>
              </w:rPr>
              <w:t>合计</w:t>
            </w:r>
          </w:p>
        </w:tc>
        <w:tc>
          <w:tcPr>
            <w:tcW w:w="2077" w:type="dxa"/>
            <w:tcBorders>
              <w:top w:val="nil"/>
              <w:left w:val="single" w:sz="4" w:space="0" w:color="auto"/>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b/>
                <w:bCs/>
                <w:szCs w:val="21"/>
              </w:rPr>
            </w:pPr>
            <w:r>
              <w:rPr>
                <w:rFonts w:ascii="Times New Roman" w:eastAsia="宋体" w:hAnsi="Times New Roman" w:cs="Times New Roman"/>
                <w:kern w:val="0"/>
                <w:szCs w:val="21"/>
              </w:rPr>
              <w:t>20424</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74</w:t>
            </w:r>
          </w:p>
        </w:tc>
        <w:tc>
          <w:tcPr>
            <w:tcW w:w="1682"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b/>
                <w:bCs/>
                <w:szCs w:val="21"/>
              </w:rPr>
            </w:pPr>
            <w:r>
              <w:rPr>
                <w:rFonts w:ascii="Times New Roman" w:eastAsia="宋体" w:hAnsi="Times New Roman" w:cs="Times New Roman"/>
                <w:kern w:val="0"/>
                <w:szCs w:val="21"/>
              </w:rPr>
              <w:t>17888</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89</w:t>
            </w:r>
          </w:p>
        </w:tc>
        <w:tc>
          <w:tcPr>
            <w:tcW w:w="1709" w:type="dxa"/>
            <w:tcBorders>
              <w:top w:val="nil"/>
              <w:left w:val="nil"/>
              <w:bottom w:val="single" w:sz="4" w:space="0" w:color="auto"/>
              <w:right w:val="single" w:sz="4" w:space="0" w:color="auto"/>
            </w:tcBorders>
            <w:noWrap/>
            <w:vAlign w:val="center"/>
          </w:tcPr>
          <w:p w:rsidR="00C31A9B" w:rsidRDefault="00773628">
            <w:pPr>
              <w:widowControl/>
              <w:jc w:val="center"/>
              <w:textAlignment w:val="center"/>
              <w:rPr>
                <w:rFonts w:ascii="Times New Roman" w:eastAsia="仿宋_GB2312" w:hAnsi="Times New Roman" w:cs="Times New Roman"/>
                <w:b/>
                <w:bCs/>
                <w:kern w:val="0"/>
                <w:szCs w:val="21"/>
              </w:rPr>
            </w:pPr>
            <w:r>
              <w:rPr>
                <w:rFonts w:ascii="Times New Roman" w:eastAsia="宋体" w:hAnsi="Times New Roman" w:cs="Times New Roman"/>
                <w:kern w:val="0"/>
                <w:szCs w:val="21"/>
              </w:rPr>
              <w:t>87</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58%</w:t>
            </w:r>
          </w:p>
        </w:tc>
      </w:tr>
    </w:tbl>
    <w:p w:rsidR="00C31A9B" w:rsidRDefault="00773628">
      <w:pPr>
        <w:spacing w:line="480" w:lineRule="auto"/>
        <w:ind w:right="560" w:firstLineChars="200" w:firstLine="640"/>
        <w:jc w:val="right"/>
        <w:rPr>
          <w:rFonts w:ascii="Times New Roman" w:eastAsia="楷体" w:hAnsi="Times New Roman" w:cs="Times New Roman"/>
          <w:sz w:val="32"/>
          <w:szCs w:val="32"/>
        </w:rPr>
      </w:pPr>
      <w:r>
        <w:rPr>
          <w:rFonts w:ascii="Times New Roman" w:eastAsia="楷体" w:hAnsi="Times New Roman" w:cs="Times New Roman"/>
          <w:sz w:val="32"/>
          <w:szCs w:val="32"/>
        </w:rPr>
        <w:t>单位：万元</w:t>
      </w:r>
    </w:p>
    <w:p w:rsidR="00C31A9B" w:rsidRDefault="00773628">
      <w:pPr>
        <w:wordWrap w:val="0"/>
        <w:topLinePunct/>
        <w:spacing w:line="560" w:lineRule="exact"/>
        <w:ind w:firstLineChars="200" w:firstLine="643"/>
        <w:rPr>
          <w:rFonts w:ascii="楷体_GB2312" w:eastAsia="楷体_GB2312" w:hAnsi="楷体_GB2312" w:cs="楷体_GB2312"/>
          <w:b/>
          <w:sz w:val="32"/>
          <w:szCs w:val="32"/>
        </w:rPr>
      </w:pPr>
      <w:r>
        <w:rPr>
          <w:rFonts w:ascii="楷体_GB2312" w:eastAsia="楷体_GB2312" w:hAnsi="楷体_GB2312" w:cs="楷体_GB2312" w:hint="eastAsia"/>
          <w:b/>
          <w:sz w:val="32"/>
          <w:szCs w:val="32"/>
        </w:rPr>
        <w:t>（二）项目资金管理情况分析</w:t>
      </w:r>
    </w:p>
    <w:p w:rsidR="00C31A9B" w:rsidRDefault="00773628">
      <w:pPr>
        <w:wordWrap w:val="0"/>
        <w:topLinePunct/>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资金分配科学性。</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严格按照</w:t>
      </w:r>
      <w:r>
        <w:rPr>
          <w:rFonts w:ascii="仿宋_GB2312" w:eastAsia="仿宋_GB2312" w:hAnsi="仿宋_GB2312" w:cs="仿宋_GB2312" w:hint="eastAsia"/>
          <w:sz w:val="32"/>
          <w:szCs w:val="32"/>
        </w:rPr>
        <w:t>《国务院关于完善大中型水库移民后期扶持政策的意见》（国发〔</w:t>
      </w:r>
      <w:r>
        <w:rPr>
          <w:rFonts w:ascii="仿宋_GB2312" w:eastAsia="仿宋_GB2312" w:hAnsi="仿宋_GB2312" w:cs="仿宋_GB2312" w:hint="eastAsia"/>
          <w:sz w:val="32"/>
          <w:szCs w:val="32"/>
        </w:rPr>
        <w:t>2006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号）</w:t>
      </w:r>
      <w:r>
        <w:rPr>
          <w:rFonts w:ascii="Times New Roman" w:eastAsia="仿宋_GB2312" w:hAnsi="Times New Roman" w:cs="Times New Roman"/>
          <w:sz w:val="32"/>
          <w:szCs w:val="32"/>
        </w:rPr>
        <w:t>以及</w:t>
      </w:r>
      <w:r>
        <w:rPr>
          <w:rFonts w:ascii="仿宋_GB2312" w:eastAsia="仿宋_GB2312" w:hAnsi="仿宋_GB2312" w:cs="仿宋_GB2312" w:hint="eastAsia"/>
          <w:sz w:val="32"/>
          <w:szCs w:val="32"/>
        </w:rPr>
        <w:t>《财政部、水利部关于印发</w:t>
      </w:r>
      <w:r>
        <w:rPr>
          <w:rFonts w:ascii="宋体" w:eastAsia="宋体" w:hAnsi="宋体" w:cs="宋体" w:hint="eastAsia"/>
          <w:sz w:val="32"/>
          <w:szCs w:val="32"/>
        </w:rPr>
        <w:t>&lt;</w:t>
      </w:r>
      <w:r>
        <w:rPr>
          <w:rFonts w:ascii="仿宋_GB2312" w:eastAsia="仿宋_GB2312" w:hAnsi="仿宋_GB2312" w:cs="仿宋_GB2312" w:hint="eastAsia"/>
          <w:sz w:val="32"/>
          <w:szCs w:val="32"/>
        </w:rPr>
        <w:t>大中型水库移民后期扶持项目资金管理办法</w:t>
      </w:r>
      <w:r>
        <w:rPr>
          <w:rFonts w:ascii="宋体" w:eastAsia="宋体" w:hAnsi="宋体" w:cs="宋体" w:hint="eastAsia"/>
          <w:sz w:val="32"/>
          <w:szCs w:val="32"/>
        </w:rPr>
        <w:t>&gt;</w:t>
      </w:r>
      <w:r>
        <w:rPr>
          <w:rFonts w:ascii="仿宋_GB2312" w:eastAsia="仿宋_GB2312" w:hAnsi="仿宋_GB2312" w:cs="仿宋_GB2312" w:hint="eastAsia"/>
          <w:sz w:val="32"/>
          <w:szCs w:val="32"/>
        </w:rPr>
        <w:t>的通</w:t>
      </w:r>
      <w:r>
        <w:rPr>
          <w:rFonts w:ascii="仿宋_GB2312" w:eastAsia="仿宋_GB2312" w:hAnsi="仿宋_GB2312" w:cs="仿宋_GB2312" w:hint="eastAsia"/>
          <w:sz w:val="32"/>
          <w:szCs w:val="32"/>
        </w:rPr>
        <w:lastRenderedPageBreak/>
        <w:t>知》（财农〔</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号）</w:t>
      </w:r>
      <w:r>
        <w:rPr>
          <w:rFonts w:ascii="Times New Roman" w:eastAsia="仿宋_GB2312" w:hAnsi="Times New Roman" w:cs="Times New Roman"/>
          <w:sz w:val="32"/>
          <w:szCs w:val="32"/>
        </w:rPr>
        <w:t>规定</w:t>
      </w:r>
      <w:r>
        <w:rPr>
          <w:rFonts w:ascii="Times New Roman" w:eastAsia="仿宋_GB2312" w:hAnsi="Times New Roman" w:cs="Times New Roman" w:hint="eastAsia"/>
          <w:sz w:val="32"/>
          <w:szCs w:val="32"/>
        </w:rPr>
        <w:t>，根据扶持标准及扶持方式，明确资金用于补助发放及项目扶持。</w:t>
      </w:r>
    </w:p>
    <w:p w:rsidR="00C31A9B" w:rsidRDefault="00773628">
      <w:pPr>
        <w:wordWrap w:val="0"/>
        <w:topLinePunct/>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资金下达及时性。</w:t>
      </w:r>
    </w:p>
    <w:p w:rsidR="00C31A9B" w:rsidRDefault="00773628">
      <w:pPr>
        <w:wordWrap w:val="0"/>
        <w:topLinePunct/>
        <w:spacing w:line="560" w:lineRule="exact"/>
        <w:ind w:firstLineChars="200" w:firstLine="640"/>
        <w:rPr>
          <w:rFonts w:ascii="Times New Roman" w:eastAsia="仿宋" w:hAnsi="Times New Roman" w:cs="Times New Roman"/>
          <w:kern w:val="0"/>
          <w:sz w:val="32"/>
          <w:szCs w:val="32"/>
          <w:highlight w:val="green"/>
        </w:rPr>
      </w:pP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年</w:t>
      </w:r>
      <w:r>
        <w:rPr>
          <w:rFonts w:ascii="Times New Roman" w:eastAsia="仿宋_GB2312" w:hAnsi="Times New Roman"/>
          <w:sz w:val="32"/>
          <w:szCs w:val="32"/>
        </w:rPr>
        <w:t>11</w:t>
      </w:r>
      <w:r>
        <w:rPr>
          <w:rFonts w:ascii="仿宋_GB2312" w:eastAsia="仿宋_GB2312" w:hAnsi="Times New Roman"/>
          <w:sz w:val="32"/>
          <w:szCs w:val="32"/>
        </w:rPr>
        <w:t>月</w:t>
      </w:r>
      <w:r>
        <w:rPr>
          <w:rFonts w:ascii="Times New Roman" w:eastAsia="仿宋_GB2312" w:hAnsi="Times New Roman" w:hint="eastAsia"/>
          <w:sz w:val="32"/>
          <w:szCs w:val="32"/>
        </w:rPr>
        <w:t>22</w:t>
      </w:r>
      <w:r>
        <w:rPr>
          <w:rFonts w:ascii="仿宋_GB2312" w:eastAsia="仿宋_GB2312" w:hAnsi="Times New Roman"/>
          <w:sz w:val="32"/>
          <w:szCs w:val="32"/>
        </w:rPr>
        <w:t>日，自治区财政厅《关于提前下达</w:t>
      </w:r>
      <w:r>
        <w:rPr>
          <w:rFonts w:ascii="Times New Roman" w:eastAsia="仿宋_GB2312" w:hAnsi="Times New Roman"/>
          <w:sz w:val="32"/>
          <w:szCs w:val="32"/>
        </w:rPr>
        <w:t>202</w:t>
      </w:r>
      <w:r>
        <w:rPr>
          <w:rFonts w:ascii="Times New Roman" w:eastAsia="仿宋_GB2312" w:hAnsi="Times New Roman" w:hint="eastAsia"/>
          <w:sz w:val="32"/>
          <w:szCs w:val="32"/>
        </w:rPr>
        <w:t>3</w:t>
      </w:r>
      <w:r>
        <w:rPr>
          <w:rFonts w:ascii="仿宋_GB2312" w:eastAsia="仿宋_GB2312" w:hAnsi="Times New Roman"/>
          <w:sz w:val="32"/>
          <w:szCs w:val="32"/>
        </w:rPr>
        <w:t>年中央大中型水库移民后期扶持资金预算的通知》（新财农〔</w:t>
      </w: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w:t>
      </w:r>
      <w:r>
        <w:rPr>
          <w:rFonts w:ascii="Times New Roman" w:eastAsia="仿宋_GB2312" w:hAnsi="Times New Roman" w:hint="eastAsia"/>
          <w:sz w:val="32"/>
          <w:szCs w:val="32"/>
        </w:rPr>
        <w:t>75</w:t>
      </w:r>
      <w:r>
        <w:rPr>
          <w:rFonts w:ascii="仿宋_GB2312" w:eastAsia="仿宋_GB2312" w:hAnsi="Times New Roman"/>
          <w:sz w:val="32"/>
          <w:szCs w:val="32"/>
        </w:rPr>
        <w:t>号）</w:t>
      </w:r>
      <w:r>
        <w:rPr>
          <w:rFonts w:ascii="仿宋_GB2312" w:eastAsia="仿宋_GB2312" w:hAnsi="Times New Roman" w:hint="eastAsia"/>
          <w:sz w:val="32"/>
          <w:szCs w:val="32"/>
        </w:rPr>
        <w:t>下达</w:t>
      </w:r>
      <w:r>
        <w:rPr>
          <w:rFonts w:ascii="仿宋_GB2312" w:eastAsia="仿宋_GB2312" w:hAnsi="Times New Roman"/>
          <w:sz w:val="32"/>
          <w:szCs w:val="32"/>
        </w:rPr>
        <w:t>4784</w:t>
      </w:r>
      <w:r>
        <w:rPr>
          <w:rFonts w:ascii="仿宋_GB2312" w:eastAsia="仿宋_GB2312" w:hAnsi="Times New Roman"/>
          <w:sz w:val="32"/>
          <w:szCs w:val="32"/>
        </w:rPr>
        <w:t>万元</w:t>
      </w:r>
      <w:r>
        <w:rPr>
          <w:rFonts w:ascii="Times New Roman" w:eastAsia="仿宋_GB2312" w:hAnsi="Times New Roman" w:cs="Times New Roman"/>
          <w:sz w:val="32"/>
          <w:szCs w:val="32"/>
        </w:rPr>
        <w:t>（均为项目资金）</w:t>
      </w:r>
      <w:r>
        <w:rPr>
          <w:rFonts w:ascii="Times New Roman" w:eastAsia="仿宋_GB2312" w:hAnsi="Times New Roman" w:cs="Times New Roman" w:hint="eastAsia"/>
          <w:sz w:val="32"/>
          <w:szCs w:val="32"/>
        </w:rPr>
        <w:t>；</w:t>
      </w: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年</w:t>
      </w:r>
      <w:r>
        <w:rPr>
          <w:rFonts w:ascii="Times New Roman" w:eastAsia="仿宋_GB2312" w:hAnsi="Times New Roman"/>
          <w:sz w:val="32"/>
          <w:szCs w:val="32"/>
        </w:rPr>
        <w:t>11</w:t>
      </w:r>
      <w:r>
        <w:rPr>
          <w:rFonts w:ascii="仿宋_GB2312" w:eastAsia="仿宋_GB2312" w:hAnsi="Times New Roman"/>
          <w:sz w:val="32"/>
          <w:szCs w:val="32"/>
        </w:rPr>
        <w:t>月</w:t>
      </w:r>
      <w:r>
        <w:rPr>
          <w:rFonts w:ascii="Times New Roman" w:eastAsia="仿宋_GB2312" w:hAnsi="Times New Roman" w:hint="eastAsia"/>
          <w:sz w:val="32"/>
          <w:szCs w:val="32"/>
        </w:rPr>
        <w:t>22</w:t>
      </w:r>
      <w:r>
        <w:rPr>
          <w:rFonts w:ascii="仿宋_GB2312" w:eastAsia="仿宋_GB2312" w:hAnsi="Times New Roman"/>
          <w:sz w:val="32"/>
          <w:szCs w:val="32"/>
        </w:rPr>
        <w:t>日，自治区财政厅《关于提前下达</w:t>
      </w:r>
      <w:r>
        <w:rPr>
          <w:rFonts w:ascii="Times New Roman" w:eastAsia="仿宋_GB2312" w:hAnsi="Times New Roman"/>
          <w:sz w:val="32"/>
          <w:szCs w:val="32"/>
        </w:rPr>
        <w:t>202</w:t>
      </w:r>
      <w:r>
        <w:rPr>
          <w:rFonts w:ascii="Times New Roman" w:eastAsia="仿宋_GB2312" w:hAnsi="Times New Roman" w:hint="eastAsia"/>
          <w:sz w:val="32"/>
          <w:szCs w:val="32"/>
        </w:rPr>
        <w:t>3</w:t>
      </w:r>
      <w:r>
        <w:rPr>
          <w:rFonts w:ascii="仿宋_GB2312" w:eastAsia="仿宋_GB2312" w:hAnsi="Times New Roman"/>
          <w:sz w:val="32"/>
          <w:szCs w:val="32"/>
        </w:rPr>
        <w:t>年中央水库移民扶持基金预算的通知》（新财农〔</w:t>
      </w: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w:t>
      </w:r>
      <w:r>
        <w:rPr>
          <w:rFonts w:ascii="Times New Roman" w:eastAsia="仿宋_GB2312" w:hAnsi="Times New Roman" w:hint="eastAsia"/>
          <w:sz w:val="32"/>
          <w:szCs w:val="32"/>
        </w:rPr>
        <w:t>76</w:t>
      </w:r>
      <w:r>
        <w:rPr>
          <w:rFonts w:ascii="仿宋_GB2312" w:eastAsia="仿宋_GB2312" w:hAnsi="Times New Roman"/>
          <w:sz w:val="32"/>
          <w:szCs w:val="32"/>
        </w:rPr>
        <w:t>号），</w:t>
      </w:r>
      <w:r>
        <w:rPr>
          <w:rFonts w:ascii="仿宋_GB2312" w:eastAsia="仿宋_GB2312" w:hAnsi="Times New Roman" w:hint="eastAsia"/>
          <w:sz w:val="32"/>
          <w:szCs w:val="32"/>
        </w:rPr>
        <w:t>下达</w:t>
      </w:r>
      <w:r>
        <w:rPr>
          <w:rFonts w:ascii="Times New Roman" w:eastAsia="仿宋_GB2312" w:hAnsi="Times New Roman" w:cs="Times New Roman"/>
          <w:sz w:val="32"/>
          <w:szCs w:val="32"/>
        </w:rPr>
        <w:t>9236</w:t>
      </w:r>
      <w:r>
        <w:rPr>
          <w:rFonts w:ascii="Times New Roman" w:eastAsia="仿宋_GB2312" w:hAnsi="Times New Roman" w:cs="Times New Roman"/>
          <w:sz w:val="32"/>
          <w:szCs w:val="32"/>
        </w:rPr>
        <w:t>万元（移民补助</w:t>
      </w:r>
      <w:r>
        <w:rPr>
          <w:rFonts w:ascii="Times New Roman" w:eastAsia="仿宋_GB2312" w:hAnsi="Times New Roman" w:cs="Times New Roman"/>
          <w:sz w:val="32"/>
          <w:szCs w:val="32"/>
        </w:rPr>
        <w:t>4104</w:t>
      </w:r>
      <w:r>
        <w:rPr>
          <w:rFonts w:ascii="Times New Roman" w:eastAsia="仿宋_GB2312" w:hAnsi="Times New Roman" w:cs="Times New Roman"/>
          <w:sz w:val="32"/>
          <w:szCs w:val="32"/>
        </w:rPr>
        <w:t>万元、项目资金</w:t>
      </w:r>
      <w:r>
        <w:rPr>
          <w:rFonts w:ascii="Times New Roman" w:eastAsia="仿宋_GB2312" w:hAnsi="Times New Roman" w:cs="Times New Roman"/>
          <w:sz w:val="32"/>
          <w:szCs w:val="32"/>
        </w:rPr>
        <w:t>5132</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w:t>
      </w: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年</w:t>
      </w:r>
      <w:r>
        <w:rPr>
          <w:rFonts w:ascii="Times New Roman" w:eastAsia="仿宋_GB2312" w:hAnsi="Times New Roman"/>
          <w:sz w:val="32"/>
          <w:szCs w:val="32"/>
        </w:rPr>
        <w:t>12</w:t>
      </w:r>
      <w:r>
        <w:rPr>
          <w:rFonts w:ascii="仿宋_GB2312" w:eastAsia="仿宋_GB2312" w:hAnsi="Times New Roman"/>
          <w:sz w:val="32"/>
          <w:szCs w:val="32"/>
        </w:rPr>
        <w:t>月</w:t>
      </w:r>
      <w:r>
        <w:rPr>
          <w:rFonts w:ascii="Times New Roman" w:eastAsia="仿宋_GB2312" w:hAnsi="Times New Roman"/>
          <w:sz w:val="32"/>
          <w:szCs w:val="32"/>
        </w:rPr>
        <w:t>2</w:t>
      </w:r>
      <w:r>
        <w:rPr>
          <w:rFonts w:ascii="Times New Roman" w:eastAsia="仿宋_GB2312" w:hAnsi="Times New Roman" w:hint="eastAsia"/>
          <w:sz w:val="32"/>
          <w:szCs w:val="32"/>
        </w:rPr>
        <w:t>2</w:t>
      </w:r>
      <w:r>
        <w:rPr>
          <w:rFonts w:ascii="仿宋_GB2312" w:eastAsia="仿宋_GB2312" w:hAnsi="Times New Roman"/>
          <w:sz w:val="32"/>
          <w:szCs w:val="32"/>
        </w:rPr>
        <w:t>日，自治区财政厅《关于提前下达</w:t>
      </w:r>
      <w:r>
        <w:rPr>
          <w:rFonts w:ascii="Times New Roman" w:eastAsia="仿宋_GB2312" w:hAnsi="Times New Roman"/>
          <w:sz w:val="32"/>
          <w:szCs w:val="32"/>
        </w:rPr>
        <w:t>2022</w:t>
      </w:r>
      <w:r>
        <w:rPr>
          <w:rFonts w:ascii="仿宋_GB2312" w:eastAsia="仿宋_GB2312" w:hAnsi="Times New Roman"/>
          <w:sz w:val="32"/>
          <w:szCs w:val="32"/>
        </w:rPr>
        <w:t>年自治区大中型水库移民后期扶持资金预算的通知》（新财农〔</w:t>
      </w: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仿宋_GB2312" w:eastAsia="仿宋_GB2312" w:hAnsi="Times New Roman"/>
          <w:sz w:val="32"/>
          <w:szCs w:val="32"/>
        </w:rPr>
        <w:t>〕</w:t>
      </w:r>
      <w:r>
        <w:rPr>
          <w:rFonts w:ascii="Times New Roman" w:eastAsia="仿宋_GB2312" w:hAnsi="Times New Roman" w:hint="eastAsia"/>
          <w:sz w:val="32"/>
          <w:szCs w:val="32"/>
        </w:rPr>
        <w:t>95</w:t>
      </w:r>
      <w:r>
        <w:rPr>
          <w:rFonts w:ascii="仿宋_GB2312" w:eastAsia="仿宋_GB2312" w:hAnsi="Times New Roman"/>
          <w:sz w:val="32"/>
          <w:szCs w:val="32"/>
        </w:rPr>
        <w:t>号）</w:t>
      </w:r>
      <w:r>
        <w:rPr>
          <w:rFonts w:ascii="Times New Roman" w:eastAsia="仿宋_GB2312" w:hAnsi="Times New Roman" w:cs="Times New Roman"/>
          <w:sz w:val="32"/>
          <w:szCs w:val="32"/>
        </w:rPr>
        <w:t>下达</w:t>
      </w:r>
      <w:r>
        <w:rPr>
          <w:rFonts w:ascii="仿宋_GB2312" w:eastAsia="仿宋_GB2312" w:hAnsi="Times New Roman"/>
          <w:sz w:val="32"/>
          <w:szCs w:val="32"/>
        </w:rPr>
        <w:t>自治区大中型水库移民后期扶持资金</w:t>
      </w:r>
      <w:r>
        <w:rPr>
          <w:rFonts w:ascii="Times New Roman" w:eastAsia="仿宋_GB2312" w:hAnsi="Times New Roman" w:cs="Times New Roman"/>
          <w:sz w:val="32"/>
          <w:szCs w:val="32"/>
        </w:rPr>
        <w:t>1810.74</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日，</w:t>
      </w:r>
      <w:r>
        <w:rPr>
          <w:rFonts w:ascii="Times New Roman" w:eastAsia="仿宋_GB2312" w:hAnsi="Times New Roman" w:cs="Times New Roman" w:hint="eastAsia"/>
          <w:sz w:val="32"/>
          <w:szCs w:val="32"/>
        </w:rPr>
        <w:t>自治区财政厅</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关于下达</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年中央水库移民扶持基金预算的通知</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新</w:t>
      </w:r>
      <w:r>
        <w:rPr>
          <w:rFonts w:ascii="Times New Roman" w:eastAsia="仿宋_GB2312" w:hAnsi="Times New Roman" w:cs="Times New Roman"/>
          <w:sz w:val="32"/>
          <w:szCs w:val="32"/>
        </w:rPr>
        <w:t>财农〔</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w:t>
      </w:r>
      <w:r>
        <w:rPr>
          <w:rFonts w:ascii="Times New Roman" w:eastAsia="仿宋_GB2312" w:hAnsi="Times New Roman" w:cs="Times New Roman"/>
          <w:sz w:val="32"/>
          <w:szCs w:val="32"/>
        </w:rPr>
        <w:t>46</w:t>
      </w:r>
      <w:r>
        <w:rPr>
          <w:rFonts w:ascii="Times New Roman" w:eastAsia="仿宋_GB2312" w:hAnsi="Times New Roman" w:cs="Times New Roman"/>
          <w:sz w:val="32"/>
          <w:szCs w:val="32"/>
        </w:rPr>
        <w:t>号），</w:t>
      </w:r>
      <w:r>
        <w:rPr>
          <w:rFonts w:ascii="Times New Roman" w:eastAsia="仿宋_GB2312" w:hAnsi="Times New Roman" w:cs="Times New Roman" w:hint="eastAsia"/>
          <w:sz w:val="32"/>
          <w:szCs w:val="32"/>
        </w:rPr>
        <w:t>下达</w:t>
      </w:r>
      <w:r>
        <w:rPr>
          <w:rFonts w:ascii="Times New Roman" w:eastAsia="仿宋_GB2312" w:hAnsi="Times New Roman" w:cs="Times New Roman"/>
          <w:sz w:val="32"/>
          <w:szCs w:val="32"/>
        </w:rPr>
        <w:t>4594</w:t>
      </w:r>
      <w:r>
        <w:rPr>
          <w:rFonts w:ascii="Times New Roman" w:eastAsia="仿宋_GB2312" w:hAnsi="Times New Roman" w:cs="Times New Roman"/>
          <w:sz w:val="32"/>
          <w:szCs w:val="32"/>
        </w:rPr>
        <w:t>万元（移民补助</w:t>
      </w:r>
      <w:r>
        <w:rPr>
          <w:rFonts w:ascii="Times New Roman" w:eastAsia="仿宋_GB2312" w:hAnsi="Times New Roman" w:cs="Times New Roman"/>
          <w:sz w:val="32"/>
          <w:szCs w:val="32"/>
        </w:rPr>
        <w:t>42</w:t>
      </w:r>
      <w:r>
        <w:rPr>
          <w:rFonts w:ascii="Times New Roman" w:eastAsia="仿宋_GB2312" w:hAnsi="Times New Roman" w:cs="Times New Roman"/>
          <w:sz w:val="32"/>
          <w:szCs w:val="32"/>
        </w:rPr>
        <w:t>万元、项目资金</w:t>
      </w:r>
      <w:r>
        <w:rPr>
          <w:rFonts w:ascii="Times New Roman" w:eastAsia="仿宋_GB2312" w:hAnsi="Times New Roman" w:cs="Times New Roman"/>
          <w:sz w:val="32"/>
          <w:szCs w:val="32"/>
        </w:rPr>
        <w:t>4552</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总计</w:t>
      </w:r>
      <w:r>
        <w:rPr>
          <w:rFonts w:ascii="Times New Roman" w:eastAsia="仿宋" w:hAnsi="Times New Roman" w:cs="Times New Roman"/>
          <w:sz w:val="32"/>
          <w:szCs w:val="32"/>
        </w:rPr>
        <w:t>20424.74</w:t>
      </w:r>
      <w:r>
        <w:rPr>
          <w:rFonts w:ascii="Times New Roman" w:eastAsia="仿宋_GB2312" w:hAnsi="Times New Roman" w:cs="Times New Roman"/>
          <w:sz w:val="32"/>
          <w:szCs w:val="32"/>
        </w:rPr>
        <w:t>万元</w:t>
      </w:r>
      <w:r>
        <w:rPr>
          <w:rFonts w:ascii="Times New Roman" w:eastAsia="仿宋" w:hAnsi="Times New Roman" w:cs="Times New Roman"/>
          <w:kern w:val="0"/>
          <w:sz w:val="32"/>
          <w:szCs w:val="32"/>
        </w:rPr>
        <w:t>。</w:t>
      </w:r>
      <w:r>
        <w:rPr>
          <w:rFonts w:ascii="Times New Roman" w:eastAsia="仿宋" w:hAnsi="Times New Roman" w:cs="Times New Roman" w:hint="eastAsia"/>
          <w:kern w:val="0"/>
          <w:sz w:val="32"/>
          <w:szCs w:val="32"/>
        </w:rPr>
        <w:t>下达的资金</w:t>
      </w:r>
      <w:r>
        <w:rPr>
          <w:rFonts w:ascii="Times New Roman" w:eastAsia="仿宋" w:hAnsi="Times New Roman" w:cs="Times New Roman"/>
          <w:kern w:val="0"/>
          <w:sz w:val="32"/>
          <w:szCs w:val="32"/>
        </w:rPr>
        <w:t>严格按照预算法及其实施条例、转移支付管理制度规定以及资金管理办法规定的时限要求分解下达</w:t>
      </w:r>
      <w:r>
        <w:rPr>
          <w:rFonts w:ascii="Times New Roman" w:eastAsia="仿宋" w:hAnsi="Times New Roman" w:cs="Times New Roman" w:hint="eastAsia"/>
          <w:kern w:val="0"/>
          <w:sz w:val="32"/>
          <w:szCs w:val="32"/>
        </w:rPr>
        <w:t>，中央资金下达后，</w:t>
      </w:r>
      <w:r>
        <w:rPr>
          <w:rFonts w:ascii="Times New Roman" w:eastAsia="仿宋" w:hAnsi="Times New Roman" w:cs="Times New Roman" w:hint="eastAsia"/>
          <w:kern w:val="0"/>
          <w:sz w:val="32"/>
          <w:szCs w:val="32"/>
        </w:rPr>
        <w:t>30</w:t>
      </w:r>
      <w:r>
        <w:rPr>
          <w:rFonts w:ascii="Times New Roman" w:eastAsia="仿宋" w:hAnsi="Times New Roman" w:cs="Times New Roman" w:hint="eastAsia"/>
          <w:kern w:val="0"/>
          <w:sz w:val="32"/>
          <w:szCs w:val="32"/>
        </w:rPr>
        <w:t>日内分解下达到各项目县。</w:t>
      </w:r>
    </w:p>
    <w:p w:rsidR="00C31A9B" w:rsidRDefault="00773628">
      <w:pPr>
        <w:wordWrap w:val="0"/>
        <w:topLinePunct/>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资金拨付合规性。</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严格按照</w:t>
      </w:r>
      <w:r>
        <w:rPr>
          <w:rFonts w:ascii="仿宋_GB2312" w:eastAsia="仿宋_GB2312" w:hAnsi="仿宋_GB2312" w:cs="仿宋_GB2312" w:hint="eastAsia"/>
          <w:sz w:val="32"/>
          <w:szCs w:val="32"/>
        </w:rPr>
        <w:t>《国务院关于完善大中型水库移民后期扶持政策的意见》（国发〔</w:t>
      </w:r>
      <w:r>
        <w:rPr>
          <w:rFonts w:ascii="仿宋_GB2312" w:eastAsia="仿宋_GB2312" w:hAnsi="仿宋_GB2312" w:cs="仿宋_GB2312" w:hint="eastAsia"/>
          <w:sz w:val="32"/>
          <w:szCs w:val="32"/>
        </w:rPr>
        <w:t>2006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号）</w:t>
      </w:r>
      <w:r>
        <w:rPr>
          <w:rFonts w:ascii="Times New Roman" w:eastAsia="仿宋_GB2312" w:hAnsi="Times New Roman" w:cs="Times New Roman"/>
          <w:sz w:val="32"/>
          <w:szCs w:val="32"/>
        </w:rPr>
        <w:t>以及</w:t>
      </w:r>
      <w:r>
        <w:rPr>
          <w:rFonts w:ascii="仿宋_GB2312" w:eastAsia="仿宋_GB2312" w:hAnsi="仿宋_GB2312" w:cs="仿宋_GB2312" w:hint="eastAsia"/>
          <w:sz w:val="32"/>
          <w:szCs w:val="32"/>
        </w:rPr>
        <w:t>《财政部、水利部关于印发</w:t>
      </w:r>
      <w:r>
        <w:rPr>
          <w:rFonts w:ascii="宋体" w:eastAsia="宋体" w:hAnsi="宋体" w:cs="宋体" w:hint="eastAsia"/>
          <w:sz w:val="32"/>
          <w:szCs w:val="32"/>
        </w:rPr>
        <w:t>&lt;</w:t>
      </w:r>
      <w:r>
        <w:rPr>
          <w:rFonts w:ascii="仿宋_GB2312" w:eastAsia="仿宋_GB2312" w:hAnsi="仿宋_GB2312" w:cs="仿宋_GB2312" w:hint="eastAsia"/>
          <w:sz w:val="32"/>
          <w:szCs w:val="32"/>
        </w:rPr>
        <w:t>大中型水库移民后期扶持项目资金管理办法</w:t>
      </w:r>
      <w:r>
        <w:rPr>
          <w:rFonts w:ascii="宋体" w:eastAsia="宋体" w:hAnsi="宋体" w:cs="宋体" w:hint="eastAsia"/>
          <w:sz w:val="32"/>
          <w:szCs w:val="32"/>
        </w:rPr>
        <w:t>&gt;</w:t>
      </w:r>
      <w:r>
        <w:rPr>
          <w:rFonts w:ascii="仿宋_GB2312" w:eastAsia="仿宋_GB2312" w:hAnsi="仿宋_GB2312" w:cs="仿宋_GB2312" w:hint="eastAsia"/>
          <w:sz w:val="32"/>
          <w:szCs w:val="32"/>
        </w:rPr>
        <w:t>的通知》（财农〔</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号）</w:t>
      </w:r>
      <w:r>
        <w:rPr>
          <w:rFonts w:ascii="Times New Roman" w:eastAsia="仿宋_GB2312" w:hAnsi="Times New Roman" w:cs="Times New Roman"/>
          <w:sz w:val="32"/>
          <w:szCs w:val="32"/>
        </w:rPr>
        <w:t>支付资金，未出现违规将资金从国</w:t>
      </w:r>
      <w:r>
        <w:rPr>
          <w:rFonts w:ascii="Times New Roman" w:eastAsia="仿宋_GB2312" w:hAnsi="Times New Roman" w:cs="Times New Roman"/>
          <w:sz w:val="32"/>
          <w:szCs w:val="32"/>
        </w:rPr>
        <w:lastRenderedPageBreak/>
        <w:t>库转入财政专户或支付到预算单位实有资金账户等问题</w:t>
      </w:r>
      <w:r>
        <w:rPr>
          <w:rFonts w:ascii="Times New Roman" w:eastAsia="仿宋_GB2312" w:hAnsi="Times New Roman" w:cs="Times New Roman" w:hint="eastAsia"/>
          <w:sz w:val="32"/>
          <w:szCs w:val="32"/>
        </w:rPr>
        <w:t>。</w:t>
      </w:r>
    </w:p>
    <w:p w:rsidR="00C31A9B" w:rsidRDefault="00773628">
      <w:pPr>
        <w:wordWrap w:val="0"/>
        <w:topLinePunct/>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资金使用规范性。</w:t>
      </w:r>
    </w:p>
    <w:p w:rsidR="00C31A9B" w:rsidRDefault="00773628">
      <w:pPr>
        <w:wordWrap w:val="0"/>
        <w:topLinePunct/>
        <w:spacing w:line="560" w:lineRule="exact"/>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sz w:val="32"/>
          <w:szCs w:val="32"/>
        </w:rPr>
        <w:t>严格按照</w:t>
      </w:r>
      <w:r>
        <w:rPr>
          <w:rFonts w:ascii="仿宋_GB2312" w:eastAsia="仿宋_GB2312" w:hAnsi="仿宋_GB2312" w:cs="仿宋_GB2312" w:hint="eastAsia"/>
          <w:sz w:val="32"/>
          <w:szCs w:val="32"/>
        </w:rPr>
        <w:t>《国务院关于完善大中型水库移民后期扶持政策的意见》（国发〔</w:t>
      </w:r>
      <w:r>
        <w:rPr>
          <w:rFonts w:ascii="仿宋_GB2312" w:eastAsia="仿宋_GB2312" w:hAnsi="仿宋_GB2312" w:cs="仿宋_GB2312" w:hint="eastAsia"/>
          <w:sz w:val="32"/>
          <w:szCs w:val="32"/>
        </w:rPr>
        <w:t>2006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号）</w:t>
      </w:r>
      <w:r>
        <w:rPr>
          <w:rFonts w:ascii="Times New Roman" w:eastAsia="仿宋_GB2312" w:hAnsi="Times New Roman" w:cs="Times New Roman"/>
          <w:sz w:val="32"/>
          <w:szCs w:val="32"/>
        </w:rPr>
        <w:t>以及</w:t>
      </w:r>
      <w:r>
        <w:rPr>
          <w:rFonts w:ascii="仿宋_GB2312" w:eastAsia="仿宋_GB2312" w:hAnsi="仿宋_GB2312" w:cs="仿宋_GB2312" w:hint="eastAsia"/>
          <w:sz w:val="32"/>
          <w:szCs w:val="32"/>
        </w:rPr>
        <w:t>《财政部、水利部关于印发</w:t>
      </w:r>
      <w:r>
        <w:rPr>
          <w:rFonts w:ascii="宋体" w:eastAsia="宋体" w:hAnsi="宋体" w:cs="宋体" w:hint="eastAsia"/>
          <w:sz w:val="32"/>
          <w:szCs w:val="32"/>
        </w:rPr>
        <w:t>&lt;</w:t>
      </w:r>
      <w:r>
        <w:rPr>
          <w:rFonts w:ascii="仿宋_GB2312" w:eastAsia="仿宋_GB2312" w:hAnsi="仿宋_GB2312" w:cs="仿宋_GB2312" w:hint="eastAsia"/>
          <w:sz w:val="32"/>
          <w:szCs w:val="32"/>
        </w:rPr>
        <w:t>大中型水库移民后期扶持项目资金管理办法</w:t>
      </w:r>
      <w:r>
        <w:rPr>
          <w:rFonts w:ascii="宋体" w:eastAsia="宋体" w:hAnsi="宋体" w:cs="宋体" w:hint="eastAsia"/>
          <w:sz w:val="32"/>
          <w:szCs w:val="32"/>
        </w:rPr>
        <w:t>&gt;</w:t>
      </w:r>
      <w:r>
        <w:rPr>
          <w:rFonts w:ascii="仿宋_GB2312" w:eastAsia="仿宋_GB2312" w:hAnsi="仿宋_GB2312" w:cs="仿宋_GB2312" w:hint="eastAsia"/>
          <w:sz w:val="32"/>
          <w:szCs w:val="32"/>
        </w:rPr>
        <w:t>的通知》（财农〔</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号）要求，规范执行</w:t>
      </w:r>
      <w:r>
        <w:rPr>
          <w:rFonts w:ascii="Times New Roman" w:eastAsia="仿宋_GB2312" w:hAnsi="Times New Roman" w:cs="Times New Roman"/>
          <w:sz w:val="32"/>
          <w:szCs w:val="32"/>
        </w:rPr>
        <w:t>下达预算的科目和项目，未出现截留、挤占、挪用或擅自调整等问题</w:t>
      </w:r>
      <w:r>
        <w:rPr>
          <w:rFonts w:ascii="Times New Roman" w:eastAsia="仿宋_GB2312" w:hAnsi="Times New Roman" w:cs="Times New Roman" w:hint="eastAsia"/>
          <w:sz w:val="32"/>
          <w:szCs w:val="32"/>
        </w:rPr>
        <w:t>。</w:t>
      </w:r>
      <w:r>
        <w:rPr>
          <w:rFonts w:ascii="Times New Roman" w:eastAsia="仿宋_GB2312" w:hAnsi="Times New Roman" w:cs="Times New Roman"/>
          <w:spacing w:val="-2"/>
          <w:sz w:val="32"/>
          <w:szCs w:val="32"/>
        </w:rPr>
        <w:t>在中央巡视、各级审计和财政监督中未发现问题。</w:t>
      </w:r>
    </w:p>
    <w:p w:rsidR="00C31A9B" w:rsidRDefault="00773628">
      <w:pPr>
        <w:wordWrap w:val="0"/>
        <w:topLinePunct/>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资金执行准确性。</w:t>
      </w:r>
    </w:p>
    <w:p w:rsidR="00C31A9B" w:rsidRDefault="00773628">
      <w:pPr>
        <w:widowControl/>
        <w:wordWrap w:val="0"/>
        <w:topLinePunct/>
        <w:adjustRightInd w:val="0"/>
        <w:snapToGrid w:val="0"/>
        <w:spacing w:line="560" w:lineRule="exact"/>
        <w:ind w:firstLineChars="200" w:firstLine="640"/>
        <w:textAlignment w:val="baseline"/>
        <w:outlineLvl w:val="1"/>
        <w:rPr>
          <w:rFonts w:ascii="Times New Roman" w:eastAsia="仿宋_GB2312" w:hAnsi="Times New Roman" w:cs="Times New Roman"/>
          <w:sz w:val="32"/>
          <w:szCs w:val="32"/>
        </w:rPr>
      </w:pPr>
      <w:r>
        <w:rPr>
          <w:rFonts w:ascii="Times New Roman" w:eastAsia="仿宋_GB2312" w:hAnsi="Times New Roman" w:cs="Times New Roman"/>
          <w:sz w:val="32"/>
          <w:szCs w:val="32"/>
        </w:rPr>
        <w:t>按照</w:t>
      </w:r>
      <w:r>
        <w:rPr>
          <w:rFonts w:ascii="仿宋_GB2312" w:eastAsia="仿宋_GB2312" w:hAnsi="仿宋_GB2312" w:cs="仿宋_GB2312" w:hint="eastAsia"/>
          <w:sz w:val="32"/>
          <w:szCs w:val="32"/>
        </w:rPr>
        <w:t>《国务院关于完善大中型水库移民后期扶持政策</w:t>
      </w:r>
      <w:r>
        <w:rPr>
          <w:rFonts w:ascii="仿宋_GB2312" w:eastAsia="仿宋_GB2312" w:hAnsi="仿宋_GB2312" w:cs="仿宋_GB2312" w:hint="eastAsia"/>
          <w:sz w:val="32"/>
          <w:szCs w:val="32"/>
        </w:rPr>
        <w:t>的意见》（国发〔</w:t>
      </w:r>
      <w:r>
        <w:rPr>
          <w:rFonts w:ascii="仿宋_GB2312" w:eastAsia="仿宋_GB2312" w:hAnsi="仿宋_GB2312" w:cs="仿宋_GB2312" w:hint="eastAsia"/>
          <w:sz w:val="32"/>
          <w:szCs w:val="32"/>
        </w:rPr>
        <w:t>2006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号）</w:t>
      </w:r>
      <w:r>
        <w:rPr>
          <w:rFonts w:ascii="Times New Roman" w:eastAsia="仿宋_GB2312" w:hAnsi="Times New Roman" w:cs="Times New Roman"/>
          <w:sz w:val="32"/>
          <w:szCs w:val="32"/>
        </w:rPr>
        <w:t>以及</w:t>
      </w:r>
      <w:r>
        <w:rPr>
          <w:rFonts w:ascii="仿宋_GB2312" w:eastAsia="仿宋_GB2312" w:hAnsi="仿宋_GB2312" w:cs="仿宋_GB2312" w:hint="eastAsia"/>
          <w:sz w:val="32"/>
          <w:szCs w:val="32"/>
        </w:rPr>
        <w:t>《财政部、水利部关于印发</w:t>
      </w:r>
      <w:r>
        <w:rPr>
          <w:rFonts w:ascii="宋体" w:eastAsia="宋体" w:hAnsi="宋体" w:cs="宋体" w:hint="eastAsia"/>
          <w:sz w:val="32"/>
          <w:szCs w:val="32"/>
        </w:rPr>
        <w:t>&lt;</w:t>
      </w:r>
      <w:r>
        <w:rPr>
          <w:rFonts w:ascii="仿宋_GB2312" w:eastAsia="仿宋_GB2312" w:hAnsi="仿宋_GB2312" w:cs="仿宋_GB2312" w:hint="eastAsia"/>
          <w:sz w:val="32"/>
          <w:szCs w:val="32"/>
        </w:rPr>
        <w:t>大中型水库移民后期扶持项目资金管理办法</w:t>
      </w:r>
      <w:r>
        <w:rPr>
          <w:rFonts w:ascii="宋体" w:eastAsia="宋体" w:hAnsi="宋体" w:cs="宋体" w:hint="eastAsia"/>
          <w:sz w:val="32"/>
          <w:szCs w:val="32"/>
        </w:rPr>
        <w:t>&gt;</w:t>
      </w:r>
      <w:r>
        <w:rPr>
          <w:rFonts w:ascii="仿宋_GB2312" w:eastAsia="仿宋_GB2312" w:hAnsi="仿宋_GB2312" w:cs="仿宋_GB2312" w:hint="eastAsia"/>
          <w:sz w:val="32"/>
          <w:szCs w:val="32"/>
        </w:rPr>
        <w:t>的通知》（财农〔</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号），严格执行</w:t>
      </w:r>
      <w:r>
        <w:rPr>
          <w:rFonts w:ascii="Times New Roman" w:eastAsia="仿宋_GB2312" w:hAnsi="Times New Roman" w:cs="Times New Roman"/>
          <w:sz w:val="32"/>
          <w:szCs w:val="32"/>
        </w:rPr>
        <w:t>上级下达和本级预算安排的金额，</w:t>
      </w:r>
      <w:r>
        <w:rPr>
          <w:rFonts w:ascii="Times New Roman" w:eastAsia="仿宋_GB2312" w:hAnsi="Times New Roman" w:cs="Times New Roman" w:hint="eastAsia"/>
          <w:spacing w:val="-2"/>
          <w:sz w:val="32"/>
          <w:szCs w:val="32"/>
        </w:rPr>
        <w:t>不存在挪用、徇私舞弊等违法违规问题</w:t>
      </w:r>
      <w:r>
        <w:rPr>
          <w:rFonts w:ascii="Times New Roman" w:eastAsia="仿宋_GB2312" w:hAnsi="Times New Roman" w:cs="Times New Roman"/>
          <w:spacing w:val="-2"/>
          <w:sz w:val="32"/>
          <w:szCs w:val="32"/>
        </w:rPr>
        <w:t>。</w:t>
      </w:r>
    </w:p>
    <w:p w:rsidR="00C31A9B" w:rsidRDefault="00773628">
      <w:pPr>
        <w:wordWrap w:val="0"/>
        <w:topLinePunct/>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6.</w:t>
      </w:r>
      <w:r>
        <w:rPr>
          <w:rFonts w:ascii="仿宋_GB2312" w:eastAsia="仿宋_GB2312" w:hAnsi="仿宋_GB2312" w:cs="仿宋_GB2312" w:hint="eastAsia"/>
          <w:b/>
          <w:bCs/>
          <w:sz w:val="32"/>
          <w:szCs w:val="32"/>
        </w:rPr>
        <w:t>预算绩效管理情况。</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按照</w:t>
      </w:r>
      <w:r>
        <w:rPr>
          <w:rFonts w:ascii="仿宋_GB2312" w:eastAsia="仿宋_GB2312" w:hAnsi="仿宋_GB2312" w:cs="仿宋_GB2312" w:hint="eastAsia"/>
          <w:sz w:val="32"/>
          <w:szCs w:val="32"/>
        </w:rPr>
        <w:t>《国务院关于完善大中型水库移民后期扶持政策的意见》（国发〔</w:t>
      </w:r>
      <w:r>
        <w:rPr>
          <w:rFonts w:ascii="仿宋_GB2312" w:eastAsia="仿宋_GB2312" w:hAnsi="仿宋_GB2312" w:cs="仿宋_GB2312" w:hint="eastAsia"/>
          <w:sz w:val="32"/>
          <w:szCs w:val="32"/>
        </w:rPr>
        <w:t>2006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号）</w:t>
      </w:r>
      <w:r>
        <w:rPr>
          <w:rFonts w:ascii="Times New Roman" w:eastAsia="仿宋_GB2312" w:hAnsi="Times New Roman" w:cs="Times New Roman"/>
          <w:sz w:val="32"/>
          <w:szCs w:val="32"/>
        </w:rPr>
        <w:t>以及</w:t>
      </w:r>
      <w:r>
        <w:rPr>
          <w:rFonts w:ascii="仿宋_GB2312" w:eastAsia="仿宋_GB2312" w:hAnsi="仿宋_GB2312" w:cs="仿宋_GB2312" w:hint="eastAsia"/>
          <w:sz w:val="32"/>
          <w:szCs w:val="32"/>
        </w:rPr>
        <w:t>《财政部、水利部关于印发</w:t>
      </w:r>
      <w:r>
        <w:rPr>
          <w:rFonts w:ascii="宋体" w:eastAsia="宋体" w:hAnsi="宋体" w:cs="宋体" w:hint="eastAsia"/>
          <w:sz w:val="32"/>
          <w:szCs w:val="32"/>
        </w:rPr>
        <w:t>&lt;</w:t>
      </w:r>
      <w:r>
        <w:rPr>
          <w:rFonts w:ascii="仿宋_GB2312" w:eastAsia="仿宋_GB2312" w:hAnsi="仿宋_GB2312" w:cs="仿宋_GB2312" w:hint="eastAsia"/>
          <w:sz w:val="32"/>
          <w:szCs w:val="32"/>
        </w:rPr>
        <w:t>大中型水库移民后期扶持项目资金管理办法</w:t>
      </w:r>
      <w:r>
        <w:rPr>
          <w:rFonts w:ascii="宋体" w:eastAsia="宋体" w:hAnsi="宋体" w:cs="宋体" w:hint="eastAsia"/>
          <w:sz w:val="32"/>
          <w:szCs w:val="32"/>
        </w:rPr>
        <w:t>&gt;</w:t>
      </w:r>
      <w:r>
        <w:rPr>
          <w:rFonts w:ascii="仿宋_GB2312" w:eastAsia="仿宋_GB2312" w:hAnsi="仿宋_GB2312" w:cs="仿宋_GB2312" w:hint="eastAsia"/>
          <w:sz w:val="32"/>
          <w:szCs w:val="32"/>
        </w:rPr>
        <w:t>的通知》（财农〔</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号），督促各地州提早安排做好绩效目标申报和审核工作，对照绩效目标做好绩效运行监控，提高后期扶持资金使用效益，确保年度绩效目标如期实现，切实做到</w:t>
      </w:r>
      <w:r>
        <w:rPr>
          <w:rFonts w:ascii="Times New Roman" w:eastAsia="仿宋_GB2312" w:hAnsi="Times New Roman" w:cs="Times New Roman"/>
          <w:sz w:val="32"/>
          <w:szCs w:val="32"/>
        </w:rPr>
        <w:t>在细化下达预算时同步下达绩效目标，将有关资金纳入本级预算或对下转移支付绩效管理，开展绩效监控和绩效评价</w:t>
      </w:r>
      <w:r>
        <w:rPr>
          <w:rFonts w:ascii="Times New Roman" w:eastAsia="仿宋_GB2312" w:hAnsi="Times New Roman" w:cs="Times New Roman" w:hint="eastAsia"/>
          <w:sz w:val="32"/>
          <w:szCs w:val="32"/>
        </w:rPr>
        <w:t>。</w:t>
      </w:r>
    </w:p>
    <w:p w:rsidR="00C31A9B" w:rsidRDefault="00773628">
      <w:pPr>
        <w:wordWrap w:val="0"/>
        <w:topLinePunct/>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7.</w:t>
      </w:r>
      <w:r>
        <w:rPr>
          <w:rFonts w:ascii="仿宋_GB2312" w:eastAsia="仿宋_GB2312" w:hAnsi="仿宋_GB2312" w:cs="仿宋_GB2312" w:hint="eastAsia"/>
          <w:b/>
          <w:bCs/>
          <w:sz w:val="32"/>
          <w:szCs w:val="32"/>
        </w:rPr>
        <w:t>支出责任履行情况。</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对共同财政事权转移支付，按照财政事权和支出责任划分有关规定，足额安排资金履行本级支出责任。一方面要求严格项目资金支出范围，提高资金使用效益；另一方面严格要求杜绝资金管理使用不规范、闲置浪费、截留等突出问题，采取稽</w:t>
      </w:r>
      <w:r>
        <w:rPr>
          <w:rFonts w:ascii="Times New Roman" w:eastAsia="仿宋_GB2312" w:hAnsi="Times New Roman" w:cs="Times New Roman"/>
          <w:sz w:val="32"/>
          <w:szCs w:val="32"/>
        </w:rPr>
        <w:t>察、绩效评价、监督检查方式对各项目进行监控，确保项目在管理可控范围内顺利实施。总体来看，本项目资金的整体管理水平较好，做到了专款专用、及时拨付、规范支付，保障大中型水库移民后期扶持资金支付需求。</w:t>
      </w:r>
    </w:p>
    <w:p w:rsidR="00C31A9B" w:rsidRDefault="00773628">
      <w:pPr>
        <w:wordWrap w:val="0"/>
        <w:topLinePunct/>
        <w:spacing w:line="560" w:lineRule="exact"/>
        <w:ind w:firstLineChars="200" w:firstLine="643"/>
        <w:rPr>
          <w:rFonts w:ascii="Times New Roman" w:eastAsia="楷体_GB2312" w:hAnsi="Times New Roman" w:cs="Times New Roman"/>
          <w:b/>
          <w:sz w:val="32"/>
          <w:szCs w:val="32"/>
        </w:rPr>
      </w:pPr>
      <w:r>
        <w:rPr>
          <w:rFonts w:ascii="Times New Roman" w:eastAsia="楷体_GB2312" w:hAnsi="Times New Roman" w:cs="Times New Roman"/>
          <w:b/>
          <w:sz w:val="32"/>
          <w:szCs w:val="32"/>
        </w:rPr>
        <w:t>（</w:t>
      </w:r>
      <w:r>
        <w:rPr>
          <w:rFonts w:ascii="Times New Roman" w:eastAsia="楷体_GB2312" w:hAnsi="Times New Roman" w:cs="Times New Roman" w:hint="eastAsia"/>
          <w:b/>
          <w:sz w:val="32"/>
          <w:szCs w:val="32"/>
        </w:rPr>
        <w:t>三</w:t>
      </w:r>
      <w:r>
        <w:rPr>
          <w:rFonts w:ascii="Times New Roman" w:eastAsia="楷体_GB2312" w:hAnsi="Times New Roman" w:cs="Times New Roman"/>
          <w:b/>
          <w:sz w:val="32"/>
          <w:szCs w:val="32"/>
        </w:rPr>
        <w:t>）总体绩效目标完成情况分析</w:t>
      </w:r>
    </w:p>
    <w:p w:rsidR="00C31A9B" w:rsidRDefault="00773628">
      <w:pPr>
        <w:wordWrap w:val="0"/>
        <w:topLinePunct/>
        <w:spacing w:line="560" w:lineRule="exact"/>
        <w:ind w:firstLineChars="200" w:firstLine="643"/>
        <w:rPr>
          <w:rFonts w:ascii="Times New Roman" w:eastAsia="仿宋_GB2312" w:hAnsi="Times New Roman" w:cs="Times New Roman"/>
          <w:b/>
          <w:bCs/>
          <w:sz w:val="32"/>
          <w:szCs w:val="32"/>
        </w:rPr>
      </w:pPr>
      <w:r>
        <w:rPr>
          <w:rFonts w:ascii="Times New Roman" w:eastAsia="仿宋" w:hAnsi="Times New Roman" w:cs="Times New Roman" w:hint="eastAsia"/>
          <w:b/>
          <w:bCs/>
          <w:sz w:val="32"/>
          <w:szCs w:val="32"/>
        </w:rPr>
        <w:t>1</w:t>
      </w:r>
      <w:r>
        <w:rPr>
          <w:rFonts w:ascii="Times New Roman" w:eastAsia="仿宋" w:hAnsi="Times New Roman" w:cs="Times New Roman" w:hint="eastAsia"/>
          <w:b/>
          <w:bCs/>
          <w:sz w:val="32"/>
          <w:szCs w:val="32"/>
        </w:rPr>
        <w:t>、</w:t>
      </w:r>
      <w:r>
        <w:rPr>
          <w:rFonts w:ascii="Times New Roman" w:eastAsia="仿宋_GB2312" w:hAnsi="Times New Roman" w:cs="Times New Roman" w:hint="eastAsia"/>
          <w:b/>
          <w:bCs/>
          <w:sz w:val="32"/>
          <w:szCs w:val="32"/>
        </w:rPr>
        <w:t>中央水库扶持移民基金完成情况。</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中央基金下达</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8614</w:t>
      </w:r>
      <w:r>
        <w:rPr>
          <w:rFonts w:ascii="Times New Roman" w:eastAsia="仿宋_GB2312" w:hAnsi="Times New Roman" w:cs="Times New Roman" w:hint="eastAsia"/>
          <w:sz w:val="32"/>
          <w:szCs w:val="32"/>
        </w:rPr>
        <w:t>万元，其中用于直补资金发放</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146</w:t>
      </w:r>
      <w:r>
        <w:rPr>
          <w:rFonts w:ascii="Times New Roman" w:eastAsia="仿宋_GB2312" w:hAnsi="Times New Roman" w:cs="Times New Roman" w:hint="eastAsia"/>
          <w:sz w:val="32"/>
          <w:szCs w:val="32"/>
        </w:rPr>
        <w:t>万元，项目建设</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4468</w:t>
      </w:r>
      <w:r>
        <w:rPr>
          <w:rFonts w:ascii="Times New Roman" w:eastAsia="仿宋_GB2312" w:hAnsi="Times New Roman" w:cs="Times New Roman" w:hint="eastAsia"/>
          <w:sz w:val="32"/>
          <w:szCs w:val="32"/>
        </w:rPr>
        <w:t>万元，自治区本级项目建设</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78</w:t>
      </w:r>
      <w:r>
        <w:rPr>
          <w:rFonts w:ascii="Times New Roman" w:eastAsia="仿宋_GB2312" w:hAnsi="Times New Roman" w:cs="Times New Roman" w:hint="eastAsia"/>
          <w:sz w:val="32"/>
          <w:szCs w:val="32"/>
        </w:rPr>
        <w:t>万元。完成情况如下：（</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发放直补资金移民</w:t>
      </w:r>
      <w:r>
        <w:rPr>
          <w:rFonts w:ascii="Times New Roman" w:eastAsia="仿宋_GB2312" w:hAnsi="Times New Roman" w:cs="Times New Roman" w:hint="eastAsia"/>
          <w:sz w:val="32"/>
          <w:szCs w:val="32"/>
        </w:rPr>
        <w:t>人数</w:t>
      </w:r>
      <w:r>
        <w:rPr>
          <w:rFonts w:ascii="Times New Roman" w:eastAsia="仿宋_GB2312" w:hAnsi="Times New Roman" w:cs="Times New Roman"/>
          <w:sz w:val="32"/>
          <w:szCs w:val="32"/>
        </w:rPr>
        <w:t>69093</w:t>
      </w:r>
      <w:r>
        <w:rPr>
          <w:rFonts w:ascii="Times New Roman" w:eastAsia="仿宋_GB2312" w:hAnsi="Times New Roman" w:cs="Times New Roman" w:hint="eastAsia"/>
          <w:sz w:val="32"/>
          <w:szCs w:val="32"/>
        </w:rPr>
        <w:t>人</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通过直补资金发放，增加移民纯收入，</w:t>
      </w:r>
      <w:r>
        <w:rPr>
          <w:rFonts w:ascii="Times New Roman" w:eastAsia="仿宋_GB2312" w:hAnsi="Times New Roman" w:cs="Times New Roman"/>
          <w:sz w:val="32"/>
          <w:szCs w:val="32"/>
        </w:rPr>
        <w:t>进而提高移民的生产生活质量</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）实际支付项目建设资金</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6078</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15</w:t>
      </w:r>
      <w:r>
        <w:rPr>
          <w:rFonts w:ascii="Times New Roman" w:eastAsia="仿宋_GB2312" w:hAnsi="Times New Roman" w:cs="Times New Roman" w:hint="eastAsia"/>
          <w:sz w:val="32"/>
          <w:szCs w:val="32"/>
        </w:rPr>
        <w:t>万元（包括自治区本级项目建设</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78</w:t>
      </w:r>
      <w:r>
        <w:rPr>
          <w:rFonts w:ascii="Times New Roman" w:eastAsia="仿宋_GB2312" w:hAnsi="Times New Roman" w:cs="Times New Roman" w:hint="eastAsia"/>
          <w:sz w:val="32"/>
          <w:szCs w:val="32"/>
        </w:rPr>
        <w:t>万元）。</w:t>
      </w:r>
      <w:r>
        <w:rPr>
          <w:rFonts w:ascii="Times New Roman" w:eastAsia="仿宋_GB2312" w:hAnsi="Times New Roman" w:cs="Times New Roman"/>
          <w:sz w:val="32"/>
          <w:szCs w:val="32"/>
        </w:rPr>
        <w:t>通过实施项目建设，完成移民美丽家园项目</w:t>
      </w:r>
      <w:r>
        <w:rPr>
          <w:rFonts w:ascii="Times New Roman" w:eastAsia="仿宋_GB2312" w:hAnsi="Times New Roman" w:cs="Times New Roman"/>
          <w:sz w:val="32"/>
          <w:szCs w:val="32"/>
        </w:rPr>
        <w:t>5</w:t>
      </w:r>
      <w:r>
        <w:rPr>
          <w:rFonts w:ascii="Times New Roman" w:eastAsia="仿宋_GB2312" w:hAnsi="Times New Roman" w:cs="Times New Roman"/>
          <w:sz w:val="32"/>
          <w:szCs w:val="32"/>
        </w:rPr>
        <w:t>个</w:t>
      </w:r>
      <w:r>
        <w:rPr>
          <w:rFonts w:ascii="Times New Roman" w:eastAsia="仿宋_GB2312" w:hAnsi="Times New Roman" w:cs="Times New Roman" w:hint="eastAsia"/>
          <w:sz w:val="32"/>
          <w:szCs w:val="32"/>
        </w:rPr>
        <w:t>，产业扶持项目</w:t>
      </w:r>
      <w:r>
        <w:rPr>
          <w:rFonts w:ascii="Times New Roman" w:eastAsia="仿宋_GB2312" w:hAnsi="Times New Roman" w:cs="Times New Roman"/>
          <w:sz w:val="32"/>
          <w:szCs w:val="32"/>
        </w:rPr>
        <w:t>16</w:t>
      </w:r>
      <w:r>
        <w:rPr>
          <w:rFonts w:ascii="Times New Roman" w:eastAsia="仿宋_GB2312" w:hAnsi="Times New Roman" w:cs="Times New Roman"/>
          <w:sz w:val="32"/>
          <w:szCs w:val="32"/>
        </w:rPr>
        <w:t>个</w:t>
      </w:r>
      <w:r>
        <w:rPr>
          <w:rFonts w:ascii="Times New Roman" w:eastAsia="仿宋_GB2312" w:hAnsi="Times New Roman" w:cs="Times New Roman" w:hint="eastAsia"/>
          <w:sz w:val="32"/>
          <w:szCs w:val="32"/>
        </w:rPr>
        <w:t>，就业创业能力培训</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人，其他项目</w:t>
      </w:r>
      <w:r>
        <w:rPr>
          <w:rFonts w:ascii="Times New Roman" w:eastAsia="仿宋_GB2312" w:hAnsi="Times New Roman" w:cs="Times New Roman"/>
          <w:sz w:val="32"/>
          <w:szCs w:val="32"/>
        </w:rPr>
        <w:t>39</w:t>
      </w:r>
      <w:r>
        <w:rPr>
          <w:rFonts w:ascii="Times New Roman" w:eastAsia="仿宋_GB2312" w:hAnsi="Times New Roman" w:cs="Times New Roman" w:hint="eastAsia"/>
          <w:sz w:val="32"/>
          <w:szCs w:val="32"/>
        </w:rPr>
        <w:t>个</w:t>
      </w:r>
      <w:r>
        <w:rPr>
          <w:rFonts w:ascii="Times New Roman" w:eastAsia="仿宋_GB2312" w:hAnsi="Times New Roman" w:cs="Times New Roman"/>
          <w:sz w:val="32"/>
          <w:szCs w:val="32"/>
        </w:rPr>
        <w:t>。改善移民村人居环境，完善基础设施，助力建设美丽乡村，提高移民生活幸福感、获得感。</w:t>
      </w:r>
    </w:p>
    <w:p w:rsidR="00C31A9B" w:rsidRDefault="00773628">
      <w:pPr>
        <w:wordWrap w:val="0"/>
        <w:topLinePunct/>
        <w:spacing w:line="560" w:lineRule="exact"/>
        <w:ind w:firstLineChars="200" w:firstLine="643"/>
        <w:rPr>
          <w:rFonts w:ascii="Times New Roman" w:eastAsia="仿宋_GB2312" w:hAnsi="Times New Roman" w:cs="Times New Roman"/>
          <w:b/>
          <w:bCs/>
          <w:sz w:val="32"/>
          <w:szCs w:val="32"/>
        </w:rPr>
      </w:pPr>
      <w:r>
        <w:rPr>
          <w:rFonts w:ascii="Times New Roman" w:eastAsia="仿宋" w:hAnsi="Times New Roman" w:cs="Times New Roman" w:hint="eastAsia"/>
          <w:b/>
          <w:bCs/>
          <w:sz w:val="32"/>
          <w:szCs w:val="32"/>
        </w:rPr>
        <w:t>2</w:t>
      </w:r>
      <w:r>
        <w:rPr>
          <w:rFonts w:ascii="Times New Roman" w:eastAsia="仿宋_GB2312" w:hAnsi="Times New Roman" w:cs="Times New Roman" w:hint="eastAsia"/>
          <w:b/>
          <w:bCs/>
          <w:sz w:val="32"/>
          <w:szCs w:val="32"/>
        </w:rPr>
        <w:t>、自治区大中型水库移民后期扶持资金完成情况。</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自治区下达后期扶持资金预算共计</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810</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74</w:t>
      </w:r>
      <w:r>
        <w:rPr>
          <w:rFonts w:ascii="Times New Roman" w:eastAsia="仿宋_GB2312" w:hAnsi="Times New Roman" w:cs="Times New Roman" w:hint="eastAsia"/>
          <w:sz w:val="32"/>
          <w:szCs w:val="32"/>
        </w:rPr>
        <w:t>万元，全部用于发放移民直补。完成情况：</w:t>
      </w:r>
      <w:r>
        <w:rPr>
          <w:rFonts w:ascii="Times New Roman" w:eastAsia="仿宋_GB2312" w:hAnsi="Times New Roman" w:cs="Times New Roman"/>
          <w:sz w:val="32"/>
          <w:szCs w:val="32"/>
        </w:rPr>
        <w:t>发放直补资金移民</w:t>
      </w:r>
      <w:r>
        <w:rPr>
          <w:rFonts w:ascii="Times New Roman" w:eastAsia="仿宋_GB2312" w:hAnsi="Times New Roman" w:cs="Times New Roman" w:hint="eastAsia"/>
          <w:sz w:val="32"/>
          <w:szCs w:val="32"/>
        </w:rPr>
        <w:t>人数</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30179</w:t>
      </w:r>
      <w:r>
        <w:rPr>
          <w:rFonts w:ascii="Times New Roman" w:eastAsia="仿宋_GB2312" w:hAnsi="Times New Roman" w:cs="Times New Roman" w:hint="eastAsia"/>
          <w:sz w:val="32"/>
          <w:szCs w:val="32"/>
        </w:rPr>
        <w:t>人</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通过直补资金发放，增加移民纯收入，</w:t>
      </w:r>
      <w:r>
        <w:rPr>
          <w:rFonts w:ascii="Times New Roman" w:eastAsia="仿宋_GB2312" w:hAnsi="Times New Roman" w:cs="Times New Roman"/>
          <w:sz w:val="32"/>
          <w:szCs w:val="32"/>
        </w:rPr>
        <w:t>进而提高移民</w:t>
      </w:r>
      <w:r>
        <w:rPr>
          <w:rFonts w:ascii="Times New Roman" w:eastAsia="仿宋_GB2312" w:hAnsi="Times New Roman" w:cs="Times New Roman"/>
          <w:sz w:val="32"/>
          <w:szCs w:val="32"/>
        </w:rPr>
        <w:lastRenderedPageBreak/>
        <w:t>的生产生活质量</w:t>
      </w:r>
      <w:r>
        <w:rPr>
          <w:rFonts w:ascii="Times New Roman" w:eastAsia="仿宋_GB2312" w:hAnsi="Times New Roman" w:cs="Times New Roman" w:hint="eastAsia"/>
          <w:sz w:val="32"/>
          <w:szCs w:val="32"/>
        </w:rPr>
        <w:t>。</w:t>
      </w:r>
    </w:p>
    <w:p w:rsidR="00C31A9B" w:rsidRDefault="00773628">
      <w:pPr>
        <w:numPr>
          <w:ilvl w:val="0"/>
          <w:numId w:val="1"/>
        </w:numPr>
        <w:wordWrap w:val="0"/>
        <w:topLinePunct/>
        <w:spacing w:line="560" w:lineRule="exact"/>
        <w:ind w:firstLineChars="200" w:firstLine="643"/>
        <w:rPr>
          <w:rFonts w:ascii="Times New Roman" w:eastAsia="楷体_GB2312" w:hAnsi="Times New Roman" w:cs="Times New Roman"/>
          <w:b/>
          <w:sz w:val="32"/>
          <w:szCs w:val="32"/>
        </w:rPr>
      </w:pPr>
      <w:r>
        <w:rPr>
          <w:rFonts w:ascii="Times New Roman" w:eastAsia="楷体_GB2312" w:hAnsi="Times New Roman" w:cs="Times New Roman"/>
          <w:b/>
          <w:sz w:val="32"/>
          <w:szCs w:val="32"/>
        </w:rPr>
        <w:t>绩效指标完成</w:t>
      </w:r>
      <w:r>
        <w:rPr>
          <w:rFonts w:ascii="Times New Roman" w:eastAsia="楷体_GB2312" w:hAnsi="Times New Roman" w:cs="Times New Roman"/>
          <w:b/>
          <w:sz w:val="32"/>
          <w:szCs w:val="32"/>
        </w:rPr>
        <w:t>情况分析</w:t>
      </w:r>
    </w:p>
    <w:p w:rsidR="00C31A9B" w:rsidRDefault="00773628">
      <w:pPr>
        <w:wordWrap w:val="0"/>
        <w:topLinePunct/>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1</w:t>
      </w:r>
      <w:r>
        <w:rPr>
          <w:rFonts w:ascii="Times New Roman" w:eastAsia="仿宋_GB2312" w:hAnsi="Times New Roman" w:cs="Times New Roman" w:hint="eastAsia"/>
          <w:b/>
          <w:sz w:val="32"/>
          <w:szCs w:val="32"/>
        </w:rPr>
        <w:t>、中央水库扶持移民基金绩效指标完成情况分析。</w:t>
      </w:r>
    </w:p>
    <w:p w:rsidR="00C31A9B" w:rsidRDefault="00773628">
      <w:pPr>
        <w:wordWrap w:val="0"/>
        <w:topLinePunct/>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w:t>
      </w:r>
      <w:r>
        <w:rPr>
          <w:rFonts w:ascii="Times New Roman" w:eastAsia="仿宋_GB2312" w:hAnsi="Times New Roman" w:cs="Times New Roman"/>
          <w:b/>
          <w:sz w:val="32"/>
          <w:szCs w:val="32"/>
        </w:rPr>
        <w:t>1</w:t>
      </w:r>
      <w:r>
        <w:rPr>
          <w:rFonts w:ascii="Times New Roman" w:eastAsia="仿宋_GB2312" w:hAnsi="Times New Roman" w:cs="Times New Roman" w:hint="eastAsia"/>
          <w:b/>
          <w:sz w:val="32"/>
          <w:szCs w:val="32"/>
        </w:rPr>
        <w:t>）</w:t>
      </w:r>
      <w:r>
        <w:rPr>
          <w:rFonts w:ascii="Times New Roman" w:eastAsia="仿宋_GB2312" w:hAnsi="Times New Roman" w:cs="Times New Roman"/>
          <w:b/>
          <w:sz w:val="32"/>
          <w:szCs w:val="32"/>
        </w:rPr>
        <w:t>产出指标完成情况分析。</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①</w:t>
      </w:r>
      <w:r>
        <w:rPr>
          <w:rFonts w:ascii="Times New Roman" w:eastAsia="仿宋_GB2312" w:hAnsi="Times New Roman" w:cs="Times New Roman"/>
          <w:sz w:val="32"/>
          <w:szCs w:val="32"/>
        </w:rPr>
        <w:t>数量指标。</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a.</w:t>
      </w: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随文下达资金直补受益移民（人），指标值为</w:t>
      </w:r>
      <w:r>
        <w:rPr>
          <w:rFonts w:ascii="Times New Roman" w:eastAsia="仿宋_GB2312" w:hAnsi="Times New Roman" w:cs="Times New Roman" w:hint="eastAsia"/>
          <w:sz w:val="32"/>
          <w:szCs w:val="32"/>
        </w:rPr>
        <w:t>69093</w:t>
      </w:r>
      <w:r>
        <w:rPr>
          <w:rFonts w:ascii="Times New Roman" w:eastAsia="仿宋_GB2312" w:hAnsi="Times New Roman" w:cs="Times New Roman"/>
          <w:sz w:val="32"/>
          <w:szCs w:val="32"/>
        </w:rPr>
        <w:t>人</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实际完成</w:t>
      </w:r>
      <w:r>
        <w:rPr>
          <w:rFonts w:ascii="Times New Roman" w:eastAsia="仿宋_GB2312" w:hAnsi="Times New Roman" w:cs="Times New Roman"/>
          <w:sz w:val="32"/>
          <w:szCs w:val="32"/>
        </w:rPr>
        <w:t>69093</w:t>
      </w:r>
      <w:r>
        <w:rPr>
          <w:rFonts w:ascii="Times New Roman" w:eastAsia="仿宋_GB2312" w:hAnsi="Times New Roman" w:cs="Times New Roman"/>
          <w:sz w:val="32"/>
          <w:szCs w:val="32"/>
        </w:rPr>
        <w:t>人，完成率</w:t>
      </w:r>
      <w:r>
        <w:rPr>
          <w:rFonts w:ascii="Times New Roman" w:eastAsia="仿宋_GB2312" w:hAnsi="Times New Roman" w:cs="Times New Roman" w:hint="eastAsia"/>
          <w:sz w:val="32"/>
          <w:szCs w:val="32"/>
        </w:rPr>
        <w:t>100</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b.</w:t>
      </w: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随文下达移民美丽家园项目（个），指标值为</w:t>
      </w:r>
      <w:r>
        <w:rPr>
          <w:rFonts w:ascii="Times New Roman" w:eastAsia="仿宋_GB2312" w:hAnsi="Times New Roman" w:cs="Times New Roman" w:hint="eastAsia"/>
          <w:sz w:val="32"/>
          <w:szCs w:val="32"/>
        </w:rPr>
        <w:t>6</w:t>
      </w:r>
      <w:r>
        <w:rPr>
          <w:rFonts w:ascii="Times New Roman" w:eastAsia="仿宋_GB2312" w:hAnsi="Times New Roman" w:cs="Times New Roman"/>
          <w:sz w:val="32"/>
          <w:szCs w:val="32"/>
        </w:rPr>
        <w:t>个，实际完成</w:t>
      </w:r>
      <w:r>
        <w:rPr>
          <w:rFonts w:ascii="Times New Roman" w:eastAsia="仿宋_GB2312" w:hAnsi="Times New Roman" w:cs="Times New Roman"/>
          <w:sz w:val="32"/>
          <w:szCs w:val="32"/>
        </w:rPr>
        <w:t>5</w:t>
      </w:r>
      <w:r>
        <w:rPr>
          <w:rFonts w:ascii="Times New Roman" w:eastAsia="仿宋_GB2312" w:hAnsi="Times New Roman" w:cs="Times New Roman"/>
          <w:sz w:val="32"/>
          <w:szCs w:val="32"/>
        </w:rPr>
        <w:t>个，完成率</w:t>
      </w:r>
      <w:r>
        <w:rPr>
          <w:rFonts w:ascii="Times New Roman" w:eastAsia="仿宋_GB2312" w:hAnsi="Times New Roman" w:cs="Times New Roman" w:hint="eastAsia"/>
          <w:sz w:val="32"/>
          <w:szCs w:val="32"/>
        </w:rPr>
        <w:t>83</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17</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。偏差原因：阿克苏拜城县克孜尔乡基础设计配套建设项目，由于前期沟通协调不到位，项目立项前多次修改，导致项目开工时间较晚，未能完成全部建设任务。</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c.</w:t>
      </w: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w:t>
      </w:r>
      <w:r>
        <w:rPr>
          <w:rFonts w:ascii="Times New Roman" w:eastAsia="仿宋_GB2312" w:hAnsi="Times New Roman" w:cs="Times New Roman" w:hint="eastAsia"/>
          <w:sz w:val="32"/>
          <w:szCs w:val="32"/>
        </w:rPr>
        <w:t>产业扶持</w:t>
      </w:r>
      <w:r>
        <w:rPr>
          <w:rFonts w:ascii="Times New Roman" w:eastAsia="仿宋_GB2312" w:hAnsi="Times New Roman" w:cs="Times New Roman"/>
          <w:sz w:val="32"/>
          <w:szCs w:val="32"/>
        </w:rPr>
        <w:t>项目（个），指标值为</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7</w:t>
      </w:r>
      <w:r>
        <w:rPr>
          <w:rFonts w:ascii="Times New Roman" w:eastAsia="仿宋_GB2312" w:hAnsi="Times New Roman" w:cs="Times New Roman"/>
          <w:sz w:val="32"/>
          <w:szCs w:val="32"/>
        </w:rPr>
        <w:t>个，实际完成</w:t>
      </w:r>
      <w:r>
        <w:rPr>
          <w:rFonts w:ascii="Times New Roman" w:eastAsia="仿宋_GB2312" w:hAnsi="Times New Roman" w:cs="Times New Roman"/>
          <w:sz w:val="32"/>
          <w:szCs w:val="32"/>
        </w:rPr>
        <w:t>14</w:t>
      </w:r>
      <w:r>
        <w:rPr>
          <w:rFonts w:ascii="Times New Roman" w:eastAsia="仿宋_GB2312" w:hAnsi="Times New Roman" w:cs="Times New Roman"/>
          <w:sz w:val="32"/>
          <w:szCs w:val="32"/>
        </w:rPr>
        <w:t>个，完成率</w:t>
      </w:r>
      <w:r>
        <w:rPr>
          <w:rFonts w:ascii="Times New Roman" w:eastAsia="仿宋_GB2312" w:hAnsi="Times New Roman" w:cs="Times New Roman" w:hint="eastAsia"/>
          <w:sz w:val="32"/>
          <w:szCs w:val="32"/>
        </w:rPr>
        <w:t>82</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18</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偏差原因：伊犁州的两个项目统计到其他项目中；阿克苏地区库车市玉奇吾斯塘乡农牧服务中心建设工程，由于房建项目前期审图及办理开工手续等协调沟通不到位，导致项目完成招投标但未开工建设，项目进展滞后。</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d</w:t>
      </w:r>
      <w:r>
        <w:rPr>
          <w:rFonts w:ascii="Times New Roman" w:eastAsia="仿宋_GB2312" w:hAnsi="Times New Roman" w:cs="Times New Roman"/>
          <w:sz w:val="32"/>
          <w:szCs w:val="32"/>
        </w:rPr>
        <w:t>.</w:t>
      </w:r>
      <w:r>
        <w:rPr>
          <w:rFonts w:ascii="Times New Roman" w:eastAsia="仿宋_GB2312" w:hAnsi="Times New Roman" w:cs="Times New Roman" w:hint="eastAsia"/>
          <w:sz w:val="30"/>
          <w:szCs w:val="30"/>
        </w:rPr>
        <w:t>财政部</w:t>
      </w:r>
      <w:r>
        <w:rPr>
          <w:rFonts w:ascii="Times New Roman" w:eastAsia="仿宋_GB2312" w:hAnsi="Times New Roman" w:cs="Times New Roman"/>
          <w:sz w:val="30"/>
          <w:szCs w:val="30"/>
        </w:rPr>
        <w:t>随文下达</w:t>
      </w:r>
      <w:r>
        <w:rPr>
          <w:rFonts w:ascii="Times New Roman" w:eastAsia="仿宋_GB2312" w:hAnsi="Times New Roman" w:cs="Times New Roman" w:hint="eastAsia"/>
          <w:sz w:val="30"/>
          <w:szCs w:val="30"/>
        </w:rPr>
        <w:t>就业创业能力培训（人次），指标值为</w:t>
      </w: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，实际完成</w:t>
      </w: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人次，</w:t>
      </w:r>
      <w:r>
        <w:rPr>
          <w:rFonts w:ascii="Times New Roman" w:eastAsia="仿宋_GB2312" w:hAnsi="Times New Roman" w:cs="Times New Roman"/>
          <w:sz w:val="32"/>
          <w:szCs w:val="32"/>
        </w:rPr>
        <w:t>完成率</w:t>
      </w:r>
      <w:r>
        <w:rPr>
          <w:rFonts w:ascii="Times New Roman" w:eastAsia="仿宋_GB2312" w:hAnsi="Times New Roman" w:cs="Times New Roman" w:hint="eastAsia"/>
          <w:sz w:val="32"/>
          <w:szCs w:val="32"/>
        </w:rPr>
        <w:t>100</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hint="eastAsia"/>
          <w:sz w:val="30"/>
          <w:szCs w:val="30"/>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e.</w:t>
      </w: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w:t>
      </w:r>
      <w:r>
        <w:rPr>
          <w:rFonts w:ascii="Times New Roman" w:eastAsia="仿宋_GB2312" w:hAnsi="Times New Roman" w:cs="Times New Roman" w:hint="eastAsia"/>
          <w:sz w:val="32"/>
          <w:szCs w:val="32"/>
        </w:rPr>
        <w:t>其他</w:t>
      </w:r>
      <w:r>
        <w:rPr>
          <w:rFonts w:ascii="Times New Roman" w:eastAsia="仿宋_GB2312" w:hAnsi="Times New Roman" w:cs="Times New Roman"/>
          <w:sz w:val="32"/>
          <w:szCs w:val="32"/>
        </w:rPr>
        <w:t>项目（个）</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指标值为</w:t>
      </w:r>
      <w:r>
        <w:rPr>
          <w:rFonts w:ascii="Times New Roman" w:eastAsia="仿宋_GB2312" w:hAnsi="Times New Roman" w:cs="Times New Roman" w:hint="eastAsia"/>
          <w:sz w:val="32"/>
          <w:szCs w:val="32"/>
        </w:rPr>
        <w:t>37</w:t>
      </w:r>
      <w:r>
        <w:rPr>
          <w:rFonts w:ascii="Times New Roman" w:eastAsia="仿宋_GB2312" w:hAnsi="Times New Roman" w:cs="Times New Roman"/>
          <w:sz w:val="32"/>
          <w:szCs w:val="32"/>
        </w:rPr>
        <w:t>个，</w:t>
      </w:r>
      <w:r>
        <w:rPr>
          <w:rFonts w:ascii="Times New Roman" w:eastAsia="仿宋_GB2312" w:hAnsi="Times New Roman" w:cs="Times New Roman" w:hint="eastAsia"/>
          <w:sz w:val="32"/>
          <w:szCs w:val="32"/>
        </w:rPr>
        <w:t>实际完成</w:t>
      </w:r>
      <w:r>
        <w:rPr>
          <w:rFonts w:ascii="Times New Roman" w:eastAsia="仿宋_GB2312" w:hAnsi="Times New Roman" w:cs="Times New Roman" w:hint="eastAsia"/>
          <w:sz w:val="32"/>
          <w:szCs w:val="32"/>
        </w:rPr>
        <w:t>42</w:t>
      </w:r>
      <w:r>
        <w:rPr>
          <w:rFonts w:ascii="Times New Roman" w:eastAsia="仿宋_GB2312" w:hAnsi="Times New Roman" w:cs="Times New Roman" w:hint="eastAsia"/>
          <w:sz w:val="32"/>
          <w:szCs w:val="32"/>
        </w:rPr>
        <w:t>个，完成率</w:t>
      </w:r>
      <w:r>
        <w:rPr>
          <w:rFonts w:ascii="Times New Roman" w:eastAsia="仿宋_GB2312" w:hAnsi="Times New Roman" w:cs="Times New Roman" w:hint="eastAsia"/>
          <w:sz w:val="32"/>
          <w:szCs w:val="32"/>
        </w:rPr>
        <w:t>113%</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13</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超出的原因：财政部随文下达指标值为</w:t>
      </w:r>
      <w:r>
        <w:rPr>
          <w:rFonts w:ascii="Times New Roman" w:eastAsia="仿宋_GB2312" w:hAnsi="Times New Roman" w:cs="Times New Roman" w:hint="eastAsia"/>
          <w:sz w:val="32"/>
          <w:szCs w:val="32"/>
        </w:rPr>
        <w:t>37</w:t>
      </w:r>
      <w:r>
        <w:rPr>
          <w:rFonts w:ascii="Times New Roman" w:eastAsia="仿宋_GB2312" w:hAnsi="Times New Roman" w:cs="Times New Roman" w:hint="eastAsia"/>
          <w:sz w:val="32"/>
          <w:szCs w:val="32"/>
        </w:rPr>
        <w:t>个，我区实际完成</w:t>
      </w:r>
      <w:r>
        <w:rPr>
          <w:rFonts w:ascii="Times New Roman" w:eastAsia="仿宋_GB2312" w:hAnsi="Times New Roman" w:cs="Times New Roman" w:hint="eastAsia"/>
          <w:sz w:val="32"/>
          <w:szCs w:val="32"/>
        </w:rPr>
        <w:t>42</w:t>
      </w:r>
      <w:r>
        <w:rPr>
          <w:rFonts w:ascii="Times New Roman" w:eastAsia="仿宋_GB2312" w:hAnsi="Times New Roman" w:cs="Times New Roman" w:hint="eastAsia"/>
          <w:sz w:val="32"/>
          <w:szCs w:val="32"/>
        </w:rPr>
        <w:t>个。</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②</w:t>
      </w:r>
      <w:r>
        <w:rPr>
          <w:rFonts w:ascii="Times New Roman" w:eastAsia="仿宋_GB2312" w:hAnsi="Times New Roman" w:cs="Times New Roman"/>
          <w:sz w:val="32"/>
          <w:szCs w:val="32"/>
        </w:rPr>
        <w:t>质量指标。</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a</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w:t>
      </w:r>
      <w:r>
        <w:rPr>
          <w:rFonts w:ascii="Times New Roman" w:eastAsia="仿宋_GB2312" w:hAnsi="Times New Roman" w:cs="Times New Roman" w:hint="eastAsia"/>
          <w:sz w:val="32"/>
          <w:szCs w:val="32"/>
        </w:rPr>
        <w:t>完工项目</w:t>
      </w:r>
      <w:r>
        <w:rPr>
          <w:rFonts w:ascii="Times New Roman" w:eastAsia="仿宋_GB2312" w:hAnsi="Times New Roman" w:cs="Times New Roman"/>
          <w:sz w:val="32"/>
          <w:szCs w:val="32"/>
        </w:rPr>
        <w:t>验收</w:t>
      </w:r>
      <w:r>
        <w:rPr>
          <w:rFonts w:ascii="Times New Roman" w:eastAsia="仿宋_GB2312" w:hAnsi="Times New Roman" w:cs="Times New Roman" w:hint="eastAsia"/>
          <w:sz w:val="32"/>
          <w:szCs w:val="32"/>
        </w:rPr>
        <w:t>率（</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，指标值为</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，实际完成</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，完成率</w:t>
      </w:r>
      <w:r>
        <w:rPr>
          <w:rFonts w:ascii="Times New Roman" w:eastAsia="仿宋_GB2312" w:hAnsi="Times New Roman" w:cs="Times New Roman"/>
          <w:sz w:val="32"/>
          <w:szCs w:val="32"/>
        </w:rPr>
        <w:t>100%</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b</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w:t>
      </w:r>
      <w:r>
        <w:rPr>
          <w:rFonts w:ascii="Times New Roman" w:eastAsia="仿宋_GB2312" w:hAnsi="Times New Roman" w:cs="Times New Roman" w:hint="eastAsia"/>
          <w:sz w:val="32"/>
          <w:szCs w:val="32"/>
        </w:rPr>
        <w:t>项目一次性</w:t>
      </w:r>
      <w:r>
        <w:rPr>
          <w:rFonts w:ascii="Times New Roman" w:eastAsia="仿宋_GB2312" w:hAnsi="Times New Roman" w:cs="Times New Roman"/>
          <w:sz w:val="32"/>
          <w:szCs w:val="32"/>
        </w:rPr>
        <w:t>验收</w:t>
      </w:r>
      <w:r>
        <w:rPr>
          <w:rFonts w:ascii="Times New Roman" w:eastAsia="仿宋_GB2312" w:hAnsi="Times New Roman" w:cs="Times New Roman" w:hint="eastAsia"/>
          <w:sz w:val="32"/>
          <w:szCs w:val="32"/>
        </w:rPr>
        <w:t>合格率（</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，指标值为</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，实际完成</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，完成率</w:t>
      </w:r>
      <w:r>
        <w:rPr>
          <w:rFonts w:ascii="Times New Roman" w:eastAsia="仿宋_GB2312" w:hAnsi="Times New Roman" w:cs="Times New Roman"/>
          <w:sz w:val="32"/>
          <w:szCs w:val="32"/>
        </w:rPr>
        <w:t>100%</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③</w:t>
      </w:r>
      <w:r>
        <w:rPr>
          <w:rFonts w:ascii="Times New Roman" w:eastAsia="仿宋_GB2312" w:hAnsi="Times New Roman" w:cs="Times New Roman"/>
          <w:sz w:val="32"/>
          <w:szCs w:val="32"/>
        </w:rPr>
        <w:t>时效指标。</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a.</w:t>
      </w: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随文下达截</w:t>
      </w:r>
      <w:r>
        <w:rPr>
          <w:rFonts w:ascii="Times New Roman" w:eastAsia="仿宋_GB2312" w:hAnsi="Times New Roman" w:cs="Times New Roman" w:hint="eastAsia"/>
          <w:sz w:val="32"/>
          <w:szCs w:val="32"/>
        </w:rPr>
        <w:t>至</w:t>
      </w:r>
      <w:r>
        <w:rPr>
          <w:rFonts w:ascii="Times New Roman" w:eastAsia="仿宋_GB2312" w:hAnsi="Times New Roman" w:cs="Times New Roman"/>
          <w:sz w:val="32"/>
          <w:szCs w:val="32"/>
        </w:rPr>
        <w:t>当年底，直补资金发放率</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，指标值为</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，实际完成</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，完成率</w:t>
      </w:r>
      <w:r>
        <w:rPr>
          <w:rFonts w:ascii="Times New Roman" w:eastAsia="仿宋_GB2312" w:hAnsi="Times New Roman" w:cs="Times New Roman"/>
          <w:sz w:val="32"/>
          <w:szCs w:val="32"/>
        </w:rPr>
        <w:t>100%</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b.</w:t>
      </w: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随文下达截</w:t>
      </w:r>
      <w:r>
        <w:rPr>
          <w:rFonts w:ascii="Times New Roman" w:eastAsia="仿宋_GB2312" w:hAnsi="Times New Roman" w:cs="Times New Roman" w:hint="eastAsia"/>
          <w:sz w:val="32"/>
          <w:szCs w:val="32"/>
        </w:rPr>
        <w:t>至</w:t>
      </w:r>
      <w:r>
        <w:rPr>
          <w:rFonts w:ascii="Times New Roman" w:eastAsia="仿宋_GB2312" w:hAnsi="Times New Roman" w:cs="Times New Roman"/>
          <w:sz w:val="32"/>
          <w:szCs w:val="32"/>
        </w:rPr>
        <w:t>当年底，项目资金完成率（</w:t>
      </w:r>
      <w:r>
        <w:rPr>
          <w:rFonts w:ascii="Times New Roman" w:eastAsia="仿宋_GB2312" w:hAnsi="Times New Roman" w:cs="Times New Roman"/>
          <w:sz w:val="32"/>
          <w:szCs w:val="32"/>
        </w:rPr>
        <w:t>%</w:t>
      </w:r>
      <w:r>
        <w:rPr>
          <w:rFonts w:ascii="Times New Roman" w:eastAsia="仿宋_GB2312" w:hAnsi="Times New Roman" w:cs="Times New Roman"/>
          <w:sz w:val="32"/>
          <w:szCs w:val="32"/>
        </w:rPr>
        <w:t>），指标值为</w:t>
      </w:r>
      <w:r>
        <w:rPr>
          <w:rFonts w:ascii="宋体" w:eastAsia="宋体" w:hAnsi="宋体" w:cs="宋体" w:hint="eastAsia"/>
          <w:sz w:val="32"/>
          <w:szCs w:val="32"/>
        </w:rPr>
        <w:t>≧</w:t>
      </w:r>
      <w:r>
        <w:rPr>
          <w:rFonts w:ascii="Times New Roman" w:eastAsia="仿宋_GB2312" w:hAnsi="Times New Roman" w:cs="Times New Roman"/>
          <w:sz w:val="32"/>
          <w:szCs w:val="32"/>
        </w:rPr>
        <w:t>80%</w:t>
      </w:r>
      <w:r>
        <w:rPr>
          <w:rFonts w:ascii="Times New Roman" w:eastAsia="仿宋_GB2312" w:hAnsi="Times New Roman" w:cs="Times New Roman"/>
          <w:sz w:val="32"/>
          <w:szCs w:val="32"/>
        </w:rPr>
        <w:t>，实际完成</w:t>
      </w:r>
      <w:r>
        <w:rPr>
          <w:rFonts w:ascii="Times New Roman" w:eastAsia="仿宋_GB2312" w:hAnsi="Times New Roman" w:cs="Times New Roman"/>
          <w:sz w:val="32"/>
          <w:szCs w:val="32"/>
        </w:rPr>
        <w:t>89</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71%</w:t>
      </w:r>
      <w:r>
        <w:rPr>
          <w:rFonts w:ascii="Times New Roman" w:eastAsia="仿宋_GB2312" w:hAnsi="Times New Roman" w:cs="Times New Roman"/>
          <w:sz w:val="32"/>
          <w:szCs w:val="32"/>
        </w:rPr>
        <w:t>，完成率</w:t>
      </w:r>
      <w:r>
        <w:rPr>
          <w:rFonts w:ascii="Times New Roman" w:eastAsia="仿宋_GB2312" w:hAnsi="Times New Roman" w:cs="Times New Roman"/>
          <w:sz w:val="32"/>
          <w:szCs w:val="32"/>
        </w:rPr>
        <w:t>112.14%</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12.14%</w:t>
      </w:r>
      <w:r>
        <w:rPr>
          <w:rFonts w:ascii="Times New Roman" w:eastAsia="仿宋_GB2312" w:hAnsi="Times New Roman" w:cs="Times New Roman" w:hint="eastAsia"/>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c.</w:t>
      </w: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随文下达截</w:t>
      </w:r>
      <w:r>
        <w:rPr>
          <w:rFonts w:ascii="Times New Roman" w:eastAsia="仿宋_GB2312" w:hAnsi="Times New Roman" w:cs="Times New Roman" w:hint="eastAsia"/>
          <w:sz w:val="32"/>
          <w:szCs w:val="32"/>
        </w:rPr>
        <w:t>至次年</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月</w:t>
      </w:r>
      <w:r>
        <w:rPr>
          <w:rFonts w:ascii="Times New Roman" w:eastAsia="仿宋_GB2312" w:hAnsi="Times New Roman" w:cs="Times New Roman"/>
          <w:sz w:val="32"/>
          <w:szCs w:val="32"/>
        </w:rPr>
        <w:t>底，项目资金完成率（</w:t>
      </w:r>
      <w:r>
        <w:rPr>
          <w:rFonts w:ascii="Times New Roman" w:eastAsia="仿宋_GB2312" w:hAnsi="Times New Roman" w:cs="Times New Roman"/>
          <w:sz w:val="32"/>
          <w:szCs w:val="32"/>
        </w:rPr>
        <w:t>%</w:t>
      </w:r>
      <w:r>
        <w:rPr>
          <w:rFonts w:ascii="Times New Roman" w:eastAsia="仿宋_GB2312" w:hAnsi="Times New Roman" w:cs="Times New Roman"/>
          <w:sz w:val="32"/>
          <w:szCs w:val="32"/>
        </w:rPr>
        <w:t>），指标值为</w:t>
      </w:r>
      <w:r>
        <w:rPr>
          <w:rFonts w:ascii="Times New Roman" w:eastAsia="仿宋_GB2312" w:hAnsi="Times New Roman" w:cs="Times New Roman" w:hint="eastAsia"/>
          <w:sz w:val="32"/>
          <w:szCs w:val="32"/>
        </w:rPr>
        <w:t>10</w:t>
      </w:r>
      <w:r>
        <w:rPr>
          <w:rFonts w:ascii="Times New Roman" w:eastAsia="仿宋_GB2312" w:hAnsi="Times New Roman" w:cs="Times New Roman"/>
          <w:sz w:val="32"/>
          <w:szCs w:val="32"/>
        </w:rPr>
        <w:t>0%</w:t>
      </w:r>
      <w:r>
        <w:rPr>
          <w:rFonts w:ascii="Times New Roman" w:eastAsia="仿宋_GB2312" w:hAnsi="Times New Roman" w:cs="Times New Roman"/>
          <w:sz w:val="32"/>
          <w:szCs w:val="32"/>
        </w:rPr>
        <w:t>，实际完成</w:t>
      </w:r>
      <w:r>
        <w:rPr>
          <w:rFonts w:ascii="Times New Roman" w:eastAsia="仿宋_GB2312" w:hAnsi="Times New Roman" w:cs="Times New Roman"/>
          <w:sz w:val="32"/>
          <w:szCs w:val="32"/>
        </w:rPr>
        <w:t>94</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5%</w:t>
      </w:r>
      <w:r>
        <w:rPr>
          <w:rFonts w:ascii="Times New Roman" w:eastAsia="仿宋_GB2312" w:hAnsi="Times New Roman" w:cs="Times New Roman"/>
          <w:sz w:val="32"/>
          <w:szCs w:val="32"/>
        </w:rPr>
        <w:t>，偏差率</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5%</w:t>
      </w:r>
      <w:r>
        <w:rPr>
          <w:rFonts w:ascii="Times New Roman" w:eastAsia="仿宋_GB2312" w:hAnsi="Times New Roman" w:cs="Times New Roman"/>
          <w:sz w:val="32"/>
          <w:szCs w:val="32"/>
        </w:rPr>
        <w:t>。未完成原因：</w:t>
      </w:r>
      <w:r>
        <w:rPr>
          <w:rFonts w:ascii="Times New Roman" w:eastAsia="仿宋_GB2312" w:hAnsi="Times New Roman" w:cs="Times New Roman" w:hint="eastAsia"/>
          <w:sz w:val="32"/>
          <w:szCs w:val="32"/>
        </w:rPr>
        <w:t>因新疆天气原因，从当年年底</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月份到次年</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月底无法开工</w:t>
      </w:r>
      <w:r>
        <w:rPr>
          <w:rFonts w:ascii="Times New Roman" w:eastAsia="仿宋_GB2312" w:hAnsi="Times New Roman" w:cs="Times New Roman"/>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d.</w:t>
      </w: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w:t>
      </w:r>
      <w:r>
        <w:rPr>
          <w:rFonts w:ascii="Times New Roman" w:eastAsia="仿宋_GB2312" w:hAnsi="Times New Roman" w:cs="Times New Roman" w:hint="eastAsia"/>
          <w:sz w:val="32"/>
          <w:szCs w:val="32"/>
        </w:rPr>
        <w:t>截至当年底，上年度预算资金支付率（</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指标值为</w:t>
      </w:r>
      <w:r>
        <w:rPr>
          <w:rFonts w:ascii="Times New Roman" w:eastAsia="仿宋_GB2312" w:hAnsi="Times New Roman" w:cs="Times New Roman" w:hint="eastAsia"/>
          <w:sz w:val="32"/>
          <w:szCs w:val="32"/>
        </w:rPr>
        <w:t>10</w:t>
      </w:r>
      <w:r>
        <w:rPr>
          <w:rFonts w:ascii="Times New Roman" w:eastAsia="仿宋_GB2312" w:hAnsi="Times New Roman" w:cs="Times New Roman"/>
          <w:sz w:val="32"/>
          <w:szCs w:val="32"/>
        </w:rPr>
        <w:t>0%</w:t>
      </w:r>
      <w:r>
        <w:rPr>
          <w:rFonts w:ascii="Times New Roman" w:eastAsia="仿宋_GB2312" w:hAnsi="Times New Roman" w:cs="Times New Roman"/>
          <w:sz w:val="32"/>
          <w:szCs w:val="32"/>
        </w:rPr>
        <w:t>，实际完成</w:t>
      </w:r>
      <w:r>
        <w:rPr>
          <w:rFonts w:ascii="Times New Roman" w:eastAsia="仿宋_GB2312" w:hAnsi="Times New Roman" w:cs="Times New Roman"/>
          <w:sz w:val="32"/>
          <w:szCs w:val="32"/>
        </w:rPr>
        <w:t>95</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79%</w:t>
      </w:r>
      <w:r>
        <w:rPr>
          <w:rFonts w:ascii="Times New Roman" w:eastAsia="仿宋_GB2312" w:hAnsi="Times New Roman" w:cs="Times New Roman"/>
          <w:sz w:val="32"/>
          <w:szCs w:val="32"/>
        </w:rPr>
        <w:t>，偏差率</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21%</w:t>
      </w:r>
      <w:r>
        <w:rPr>
          <w:rFonts w:ascii="Times New Roman" w:eastAsia="仿宋_GB2312" w:hAnsi="Times New Roman" w:cs="Times New Roman"/>
          <w:sz w:val="32"/>
          <w:szCs w:val="32"/>
        </w:rPr>
        <w:t>。未完成原因：</w:t>
      </w:r>
      <w:r>
        <w:rPr>
          <w:rFonts w:ascii="Times New Roman" w:eastAsia="仿宋_GB2312" w:hAnsi="Times New Roman" w:cs="Times New Roman" w:hint="eastAsia"/>
          <w:sz w:val="32"/>
          <w:szCs w:val="32"/>
        </w:rPr>
        <w:t>塔城地区额敏县</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022</w:t>
      </w:r>
      <w:r>
        <w:rPr>
          <w:rFonts w:ascii="Times New Roman" w:eastAsia="仿宋_GB2312" w:hAnsi="Times New Roman" w:cs="Times New Roman" w:hint="eastAsia"/>
          <w:sz w:val="32"/>
          <w:szCs w:val="32"/>
        </w:rPr>
        <w:t>年度实施的两个项目目前正在做结算审计，有部分剩余资金没有支付</w:t>
      </w:r>
      <w:r>
        <w:rPr>
          <w:rFonts w:ascii="Times New Roman" w:eastAsia="仿宋_GB2312" w:hAnsi="Times New Roman" w:cs="Times New Roman"/>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④</w:t>
      </w:r>
      <w:r>
        <w:rPr>
          <w:rFonts w:ascii="Times New Roman" w:eastAsia="仿宋_GB2312" w:hAnsi="Times New Roman" w:cs="Times New Roman"/>
          <w:sz w:val="32"/>
          <w:szCs w:val="32"/>
        </w:rPr>
        <w:t>成本指标。</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随文下达项目支出控制在批复的预算范围内的项目比例（</w:t>
      </w:r>
      <w:r>
        <w:rPr>
          <w:rFonts w:ascii="Times New Roman" w:eastAsia="仿宋_GB2312" w:hAnsi="Times New Roman" w:cs="Times New Roman"/>
          <w:sz w:val="32"/>
          <w:szCs w:val="32"/>
        </w:rPr>
        <w:t>%</w:t>
      </w:r>
      <w:r>
        <w:rPr>
          <w:rFonts w:ascii="Times New Roman" w:eastAsia="仿宋_GB2312" w:hAnsi="Times New Roman" w:cs="Times New Roman"/>
          <w:sz w:val="32"/>
          <w:szCs w:val="32"/>
        </w:rPr>
        <w:t>），指标值为</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，实际完成</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，完成率</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p>
    <w:p w:rsidR="00C31A9B" w:rsidRDefault="00773628">
      <w:pPr>
        <w:wordWrap w:val="0"/>
        <w:topLinePunct/>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w:t>
      </w:r>
      <w:r>
        <w:rPr>
          <w:rFonts w:ascii="Times New Roman" w:eastAsia="仿宋_GB2312" w:hAnsi="Times New Roman" w:cs="Times New Roman"/>
          <w:b/>
          <w:sz w:val="32"/>
          <w:szCs w:val="32"/>
        </w:rPr>
        <w:t>2</w:t>
      </w:r>
      <w:r>
        <w:rPr>
          <w:rFonts w:ascii="Times New Roman" w:eastAsia="仿宋_GB2312" w:hAnsi="Times New Roman" w:cs="Times New Roman" w:hint="eastAsia"/>
          <w:b/>
          <w:sz w:val="32"/>
          <w:szCs w:val="32"/>
        </w:rPr>
        <w:t>）</w:t>
      </w:r>
      <w:r>
        <w:rPr>
          <w:rFonts w:ascii="Times New Roman" w:eastAsia="仿宋_GB2312" w:hAnsi="Times New Roman" w:cs="Times New Roman"/>
          <w:b/>
          <w:sz w:val="32"/>
          <w:szCs w:val="32"/>
        </w:rPr>
        <w:t>效益指标完成情况分析。</w:t>
      </w:r>
    </w:p>
    <w:p w:rsidR="00C31A9B" w:rsidRDefault="00773628">
      <w:pPr>
        <w:wordWrap w:val="0"/>
        <w:topLinePunct/>
        <w:spacing w:line="560" w:lineRule="exact"/>
        <w:ind w:firstLineChars="150" w:firstLine="480"/>
        <w:rPr>
          <w:rFonts w:ascii="Times New Roman" w:eastAsia="仿宋_GB2312" w:hAnsi="Times New Roman" w:cs="Times New Roman"/>
          <w:sz w:val="32"/>
          <w:szCs w:val="32"/>
        </w:rPr>
      </w:pPr>
      <w:r>
        <w:rPr>
          <w:rFonts w:ascii="宋体" w:eastAsia="宋体" w:hAnsi="宋体" w:cs="宋体" w:hint="eastAsia"/>
          <w:sz w:val="32"/>
          <w:szCs w:val="32"/>
        </w:rPr>
        <w:t>①</w:t>
      </w:r>
      <w:r>
        <w:rPr>
          <w:rFonts w:ascii="Times New Roman" w:eastAsia="仿宋_GB2312" w:hAnsi="Times New Roman" w:cs="Times New Roman"/>
          <w:sz w:val="32"/>
          <w:szCs w:val="32"/>
        </w:rPr>
        <w:t>经济效益。</w:t>
      </w:r>
    </w:p>
    <w:p w:rsidR="00C31A9B" w:rsidRDefault="00773628">
      <w:pPr>
        <w:wordWrap w:val="0"/>
        <w:topLinePunct/>
        <w:spacing w:line="560" w:lineRule="exact"/>
        <w:ind w:firstLineChars="150" w:firstLine="4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财政部</w:t>
      </w:r>
      <w:r>
        <w:rPr>
          <w:rFonts w:ascii="Times New Roman" w:eastAsia="仿宋_GB2312" w:hAnsi="Times New Roman" w:cs="Times New Roman"/>
          <w:sz w:val="32"/>
          <w:szCs w:val="32"/>
        </w:rPr>
        <w:t>随文下达</w:t>
      </w:r>
      <w:r>
        <w:rPr>
          <w:rFonts w:ascii="Times New Roman" w:eastAsia="仿宋_GB2312" w:hAnsi="Times New Roman" w:cs="Times New Roman" w:hint="eastAsia"/>
          <w:sz w:val="32"/>
          <w:szCs w:val="32"/>
        </w:rPr>
        <w:t>当年移民人均可支配收入增速超过当地农村居民人均可支配收入增速（</w:t>
      </w:r>
      <w:r>
        <w:rPr>
          <w:rFonts w:ascii="Times New Roman" w:eastAsia="仿宋_GB2312" w:hAnsi="Times New Roman" w:cs="Times New Roman"/>
          <w:sz w:val="32"/>
          <w:szCs w:val="32"/>
        </w:rPr>
        <w:t>%</w:t>
      </w:r>
      <w:r>
        <w:rPr>
          <w:rFonts w:ascii="Times New Roman" w:eastAsia="仿宋_GB2312" w:hAnsi="Times New Roman" w:cs="Times New Roman"/>
          <w:sz w:val="32"/>
          <w:szCs w:val="32"/>
        </w:rPr>
        <w:t>），指标值为</w:t>
      </w:r>
      <w:r>
        <w:rPr>
          <w:rFonts w:ascii="宋体" w:eastAsia="宋体" w:hAnsi="宋体" w:cs="宋体" w:hint="eastAsia"/>
          <w:sz w:val="32"/>
          <w:szCs w:val="32"/>
        </w:rPr>
        <w:t>≧</w:t>
      </w:r>
      <w:r>
        <w:rPr>
          <w:rFonts w:ascii="Times New Roman" w:eastAsia="仿宋_GB2312" w:hAnsi="Times New Roman" w:cs="Times New Roman"/>
          <w:sz w:val="32"/>
          <w:szCs w:val="32"/>
        </w:rPr>
        <w:t>1.69%</w:t>
      </w:r>
      <w:r>
        <w:rPr>
          <w:rFonts w:ascii="Times New Roman" w:eastAsia="仿宋_GB2312" w:hAnsi="Times New Roman" w:cs="Times New Roman"/>
          <w:sz w:val="32"/>
          <w:szCs w:val="32"/>
        </w:rPr>
        <w:t>，实际完成</w:t>
      </w:r>
      <w:r>
        <w:rPr>
          <w:rFonts w:ascii="Times New Roman" w:eastAsia="仿宋_GB2312" w:hAnsi="Times New Roman" w:cs="Times New Roman"/>
          <w:sz w:val="32"/>
          <w:szCs w:val="32"/>
        </w:rPr>
        <w:t>2.1</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w:t>
      </w:r>
      <w:r>
        <w:rPr>
          <w:rFonts w:ascii="Times New Roman" w:eastAsia="仿宋_GB2312" w:hAnsi="Times New Roman" w:cs="Times New Roman"/>
          <w:sz w:val="32"/>
          <w:szCs w:val="32"/>
        </w:rPr>
        <w:t>，完成率</w:t>
      </w:r>
      <w:r>
        <w:rPr>
          <w:rFonts w:ascii="Times New Roman" w:eastAsia="仿宋_GB2312" w:hAnsi="Times New Roman" w:cs="Times New Roman" w:hint="eastAsia"/>
          <w:sz w:val="32"/>
          <w:szCs w:val="32"/>
        </w:rPr>
        <w:t>125.44</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25.44%</w:t>
      </w:r>
      <w:r>
        <w:rPr>
          <w:rFonts w:ascii="Times New Roman" w:eastAsia="仿宋_GB2312" w:hAnsi="Times New Roman" w:cs="Times New Roman" w:hint="eastAsia"/>
          <w:sz w:val="32"/>
          <w:szCs w:val="32"/>
        </w:rPr>
        <w:t>。超出的原因：随着移民外出就业人口的增加，增加了移民的收入。</w:t>
      </w:r>
    </w:p>
    <w:p w:rsidR="00C31A9B" w:rsidRDefault="00773628">
      <w:pPr>
        <w:wordWrap w:val="0"/>
        <w:topLinePunct/>
        <w:spacing w:line="560" w:lineRule="exact"/>
        <w:ind w:firstLineChars="150" w:firstLine="4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②</w:t>
      </w:r>
      <w:r>
        <w:rPr>
          <w:rFonts w:ascii="Times New Roman" w:eastAsia="仿宋_GB2312" w:hAnsi="Times New Roman" w:cs="Times New Roman"/>
          <w:sz w:val="32"/>
          <w:szCs w:val="32"/>
        </w:rPr>
        <w:t>社会效益。</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a.</w:t>
      </w: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w:t>
      </w:r>
      <w:r>
        <w:rPr>
          <w:rFonts w:ascii="Times New Roman" w:eastAsia="仿宋_GB2312" w:hAnsi="Times New Roman" w:cs="Times New Roman" w:hint="eastAsia"/>
          <w:sz w:val="32"/>
          <w:szCs w:val="32"/>
        </w:rPr>
        <w:t>非正常进京上访和交办的信访事项及时处理率（</w:t>
      </w:r>
      <w:r>
        <w:rPr>
          <w:rFonts w:ascii="Times New Roman" w:eastAsia="仿宋_GB2312" w:hAnsi="Times New Roman" w:cs="Times New Roman"/>
          <w:sz w:val="32"/>
          <w:szCs w:val="32"/>
        </w:rPr>
        <w:t>%</w:t>
      </w:r>
      <w:r>
        <w:rPr>
          <w:rFonts w:ascii="Times New Roman" w:eastAsia="仿宋_GB2312" w:hAnsi="Times New Roman" w:cs="Times New Roman"/>
          <w:sz w:val="32"/>
          <w:szCs w:val="32"/>
        </w:rPr>
        <w:t>），指标值为</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，实际完成</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，完成率</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b.</w:t>
      </w: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w:t>
      </w:r>
      <w:r>
        <w:rPr>
          <w:rFonts w:ascii="Times New Roman" w:eastAsia="仿宋_GB2312" w:hAnsi="Times New Roman" w:cs="Times New Roman" w:hint="eastAsia"/>
          <w:sz w:val="32"/>
          <w:szCs w:val="32"/>
        </w:rPr>
        <w:t>统筹解决突出问题个数（个），指标值为</w:t>
      </w:r>
      <w:r>
        <w:rPr>
          <w:rFonts w:ascii="Times New Roman" w:eastAsia="仿宋_GB2312" w:hAnsi="Times New Roman" w:cs="Times New Roman" w:hint="eastAsia"/>
          <w:sz w:val="32"/>
          <w:szCs w:val="32"/>
        </w:rPr>
        <w:t>16</w:t>
      </w:r>
      <w:r>
        <w:rPr>
          <w:rFonts w:ascii="Times New Roman" w:eastAsia="仿宋_GB2312" w:hAnsi="Times New Roman" w:cs="Times New Roman" w:hint="eastAsia"/>
          <w:sz w:val="32"/>
          <w:szCs w:val="32"/>
        </w:rPr>
        <w:t>，实际完成</w:t>
      </w:r>
      <w:r>
        <w:rPr>
          <w:rFonts w:ascii="Times New Roman" w:eastAsia="仿宋_GB2312" w:hAnsi="Times New Roman" w:cs="Times New Roman" w:hint="eastAsia"/>
          <w:sz w:val="32"/>
          <w:szCs w:val="32"/>
        </w:rPr>
        <w:t>14</w:t>
      </w:r>
      <w:r>
        <w:rPr>
          <w:rFonts w:ascii="Times New Roman" w:eastAsia="仿宋_GB2312" w:hAnsi="Times New Roman" w:cs="Times New Roman" w:hint="eastAsia"/>
          <w:sz w:val="32"/>
          <w:szCs w:val="32"/>
        </w:rPr>
        <w:t>个</w:t>
      </w:r>
      <w:r>
        <w:rPr>
          <w:rFonts w:ascii="Times New Roman" w:eastAsia="仿宋_GB2312" w:hAnsi="Times New Roman" w:cs="Times New Roman"/>
          <w:sz w:val="32"/>
          <w:szCs w:val="32"/>
        </w:rPr>
        <w:t>，完成率</w:t>
      </w:r>
      <w:r>
        <w:rPr>
          <w:rFonts w:ascii="Times New Roman" w:eastAsia="仿宋_GB2312" w:hAnsi="Times New Roman" w:cs="Times New Roman" w:hint="eastAsia"/>
          <w:sz w:val="32"/>
          <w:szCs w:val="32"/>
        </w:rPr>
        <w:t>87.5</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12.5%</w:t>
      </w:r>
      <w:r>
        <w:rPr>
          <w:rFonts w:ascii="Times New Roman" w:eastAsia="仿宋_GB2312" w:hAnsi="Times New Roman" w:cs="Times New Roman" w:hint="eastAsia"/>
          <w:sz w:val="32"/>
          <w:szCs w:val="32"/>
        </w:rPr>
        <w:t>。偏差原因：财政部随文下达指标值为</w:t>
      </w:r>
      <w:r>
        <w:rPr>
          <w:rFonts w:ascii="Times New Roman" w:eastAsia="仿宋_GB2312" w:hAnsi="Times New Roman" w:cs="Times New Roman" w:hint="eastAsia"/>
          <w:sz w:val="32"/>
          <w:szCs w:val="32"/>
        </w:rPr>
        <w:t>16</w:t>
      </w:r>
      <w:r>
        <w:rPr>
          <w:rFonts w:ascii="Times New Roman" w:eastAsia="仿宋_GB2312" w:hAnsi="Times New Roman" w:cs="Times New Roman" w:hint="eastAsia"/>
          <w:sz w:val="32"/>
          <w:szCs w:val="32"/>
        </w:rPr>
        <w:t>个，我区实际完成</w:t>
      </w:r>
      <w:r>
        <w:rPr>
          <w:rFonts w:ascii="Times New Roman" w:eastAsia="仿宋_GB2312" w:hAnsi="Times New Roman" w:cs="Times New Roman" w:hint="eastAsia"/>
          <w:sz w:val="32"/>
          <w:szCs w:val="32"/>
        </w:rPr>
        <w:t>14</w:t>
      </w:r>
      <w:r>
        <w:rPr>
          <w:rFonts w:ascii="Times New Roman" w:eastAsia="仿宋_GB2312" w:hAnsi="Times New Roman" w:cs="Times New Roman" w:hint="eastAsia"/>
          <w:sz w:val="32"/>
          <w:szCs w:val="32"/>
        </w:rPr>
        <w:t>个。</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③</w:t>
      </w:r>
      <w:r>
        <w:rPr>
          <w:rFonts w:ascii="Times New Roman" w:eastAsia="仿宋_GB2312" w:hAnsi="Times New Roman" w:cs="Times New Roman"/>
          <w:sz w:val="32"/>
          <w:szCs w:val="32"/>
        </w:rPr>
        <w:t>生态效益。</w:t>
      </w:r>
    </w:p>
    <w:p w:rsidR="00C31A9B" w:rsidRDefault="00773628">
      <w:pPr>
        <w:wordWrap w:val="0"/>
        <w:topLinePunct/>
        <w:spacing w:line="560" w:lineRule="exact"/>
        <w:ind w:firstLineChars="150" w:firstLine="4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随文下达建成美丽移民村（个），指标值为</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个，实际完成</w:t>
      </w:r>
      <w:r>
        <w:rPr>
          <w:rFonts w:ascii="Times New Roman" w:eastAsia="仿宋_GB2312" w:hAnsi="Times New Roman" w:cs="Times New Roman"/>
          <w:sz w:val="32"/>
          <w:szCs w:val="32"/>
        </w:rPr>
        <w:t>3</w:t>
      </w:r>
      <w:r>
        <w:rPr>
          <w:rFonts w:ascii="Times New Roman" w:eastAsia="仿宋_GB2312" w:hAnsi="Times New Roman" w:cs="Times New Roman"/>
          <w:sz w:val="32"/>
          <w:szCs w:val="32"/>
        </w:rPr>
        <w:t>个，完成率</w:t>
      </w:r>
      <w:r>
        <w:rPr>
          <w:rFonts w:ascii="Times New Roman" w:eastAsia="仿宋_GB2312" w:hAnsi="Times New Roman" w:cs="Times New Roman"/>
          <w:sz w:val="32"/>
          <w:szCs w:val="32"/>
        </w:rPr>
        <w:t>100%</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④</w:t>
      </w:r>
      <w:r>
        <w:rPr>
          <w:rFonts w:ascii="Times New Roman" w:eastAsia="仿宋_GB2312" w:hAnsi="Times New Roman" w:cs="Times New Roman"/>
          <w:sz w:val="32"/>
          <w:szCs w:val="32"/>
        </w:rPr>
        <w:t>可持续影响。</w:t>
      </w:r>
    </w:p>
    <w:p w:rsidR="00C31A9B" w:rsidRDefault="00773628">
      <w:pPr>
        <w:wordWrap w:val="0"/>
        <w:topLinePunct/>
        <w:spacing w:line="560" w:lineRule="exact"/>
        <w:ind w:firstLineChars="150" w:firstLine="4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随文下达已建工程项目良性运行比例（</w:t>
      </w:r>
      <w:r>
        <w:rPr>
          <w:rFonts w:ascii="Times New Roman" w:eastAsia="仿宋_GB2312" w:hAnsi="Times New Roman" w:cs="Times New Roman"/>
          <w:sz w:val="32"/>
          <w:szCs w:val="32"/>
        </w:rPr>
        <w:t>%</w:t>
      </w:r>
      <w:r>
        <w:rPr>
          <w:rFonts w:ascii="Times New Roman" w:eastAsia="仿宋_GB2312" w:hAnsi="Times New Roman" w:cs="Times New Roman"/>
          <w:sz w:val="32"/>
          <w:szCs w:val="32"/>
        </w:rPr>
        <w:t>），指标值为</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，实际完成</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，完成率</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p>
    <w:p w:rsidR="00C31A9B" w:rsidRDefault="00773628">
      <w:pPr>
        <w:wordWrap w:val="0"/>
        <w:topLinePunct/>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w:t>
      </w:r>
      <w:r>
        <w:rPr>
          <w:rFonts w:ascii="Times New Roman" w:eastAsia="仿宋_GB2312" w:hAnsi="Times New Roman" w:cs="Times New Roman"/>
          <w:b/>
          <w:sz w:val="32"/>
          <w:szCs w:val="32"/>
        </w:rPr>
        <w:t>3</w:t>
      </w:r>
      <w:r>
        <w:rPr>
          <w:rFonts w:ascii="Times New Roman" w:eastAsia="仿宋_GB2312" w:hAnsi="Times New Roman" w:cs="Times New Roman" w:hint="eastAsia"/>
          <w:b/>
          <w:sz w:val="32"/>
          <w:szCs w:val="32"/>
        </w:rPr>
        <w:t>）</w:t>
      </w:r>
      <w:r>
        <w:rPr>
          <w:rFonts w:ascii="Times New Roman" w:eastAsia="仿宋_GB2312" w:hAnsi="Times New Roman" w:cs="Times New Roman"/>
          <w:b/>
          <w:sz w:val="32"/>
          <w:szCs w:val="32"/>
        </w:rPr>
        <w:t>满意度指标完成情况分析。</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 w:hAnsi="Times New Roman" w:cs="Times New Roman" w:hint="eastAsia"/>
          <w:sz w:val="32"/>
          <w:szCs w:val="32"/>
        </w:rPr>
        <w:t>财政部</w:t>
      </w:r>
      <w:r>
        <w:rPr>
          <w:rFonts w:ascii="Times New Roman" w:eastAsia="仿宋_GB2312" w:hAnsi="Times New Roman" w:cs="Times New Roman"/>
          <w:sz w:val="32"/>
          <w:szCs w:val="32"/>
        </w:rPr>
        <w:t>随文下达移民对后期扶持政策实施满意度年度指标值目标，指标值为</w:t>
      </w:r>
      <w:r>
        <w:rPr>
          <w:rFonts w:ascii="Times New Roman" w:eastAsia="仿宋_GB2312" w:hAnsi="Times New Roman" w:cs="Times New Roman"/>
          <w:sz w:val="32"/>
          <w:szCs w:val="32"/>
        </w:rPr>
        <w:t>80%</w:t>
      </w:r>
      <w:r>
        <w:rPr>
          <w:rFonts w:ascii="Times New Roman" w:eastAsia="仿宋_GB2312" w:hAnsi="Times New Roman" w:cs="Times New Roman"/>
          <w:sz w:val="32"/>
          <w:szCs w:val="32"/>
        </w:rPr>
        <w:t>，实际完成</w:t>
      </w:r>
      <w:r>
        <w:rPr>
          <w:rFonts w:ascii="Times New Roman" w:eastAsia="仿宋_GB2312" w:hAnsi="Times New Roman" w:cs="Times New Roman" w:hint="eastAsia"/>
          <w:sz w:val="32"/>
          <w:szCs w:val="32"/>
        </w:rPr>
        <w:t>96.43</w:t>
      </w:r>
      <w:r>
        <w:rPr>
          <w:rFonts w:ascii="Times New Roman" w:eastAsia="仿宋_GB2312" w:hAnsi="Times New Roman" w:cs="Times New Roman"/>
          <w:sz w:val="32"/>
          <w:szCs w:val="32"/>
        </w:rPr>
        <w:t>%</w:t>
      </w:r>
      <w:r>
        <w:rPr>
          <w:rFonts w:ascii="Times New Roman" w:eastAsia="仿宋_GB2312" w:hAnsi="Times New Roman" w:cs="Times New Roman"/>
          <w:sz w:val="32"/>
          <w:szCs w:val="32"/>
        </w:rPr>
        <w:t>，完成率</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20.54</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20.54%</w:t>
      </w:r>
      <w:r>
        <w:rPr>
          <w:rFonts w:ascii="Times New Roman" w:eastAsia="仿宋_GB2312" w:hAnsi="Times New Roman" w:cs="Times New Roman" w:hint="eastAsia"/>
          <w:sz w:val="32"/>
          <w:szCs w:val="32"/>
        </w:rPr>
        <w:t>。</w:t>
      </w:r>
    </w:p>
    <w:p w:rsidR="00C31A9B" w:rsidRDefault="00773628">
      <w:pPr>
        <w:wordWrap w:val="0"/>
        <w:topLinePunct/>
        <w:spacing w:line="560" w:lineRule="exact"/>
        <w:ind w:firstLine="640"/>
        <w:rPr>
          <w:rFonts w:ascii="仿宋_GB2312" w:eastAsia="仿宋_GB2312" w:hAnsi="仿宋_GB2312" w:cs="仿宋_GB2312"/>
          <w:b/>
          <w:sz w:val="32"/>
          <w:szCs w:val="32"/>
        </w:rPr>
      </w:pPr>
      <w:r>
        <w:rPr>
          <w:rFonts w:ascii="Times New Roman" w:eastAsia="黑体" w:hAnsi="Times New Roman" w:cs="Times New Roman"/>
          <w:sz w:val="32"/>
          <w:szCs w:val="32"/>
        </w:rPr>
        <w:t>三、偏离绩效目标的原因和下一步改进措施</w:t>
      </w:r>
    </w:p>
    <w:p w:rsidR="00C31A9B" w:rsidRDefault="00773628">
      <w:pPr>
        <w:wordWrap w:val="0"/>
        <w:topLinePunct/>
        <w:spacing w:line="560" w:lineRule="exact"/>
        <w:ind w:firstLineChars="200" w:firstLine="643"/>
        <w:rPr>
          <w:rFonts w:ascii="楷体" w:eastAsia="楷体" w:hAnsi="楷体" w:cs="楷体"/>
          <w:b/>
          <w:sz w:val="32"/>
          <w:szCs w:val="32"/>
        </w:rPr>
      </w:pPr>
      <w:r>
        <w:rPr>
          <w:rFonts w:ascii="楷体" w:eastAsia="楷体" w:hAnsi="楷体" w:cs="楷体" w:hint="eastAsia"/>
          <w:b/>
          <w:sz w:val="32"/>
          <w:szCs w:val="32"/>
        </w:rPr>
        <w:t>（一）偏离绩效目标的原因</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hint="eastAsia"/>
          <w:b/>
          <w:bCs/>
          <w:sz w:val="32"/>
          <w:szCs w:val="32"/>
        </w:rPr>
        <w:t>未完成的数量指标。</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a.</w:t>
      </w: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随文下达移民美丽家园项目（个），指标值为</w:t>
      </w:r>
      <w:r>
        <w:rPr>
          <w:rFonts w:ascii="Times New Roman" w:eastAsia="仿宋_GB2312" w:hAnsi="Times New Roman" w:cs="Times New Roman" w:hint="eastAsia"/>
          <w:sz w:val="32"/>
          <w:szCs w:val="32"/>
        </w:rPr>
        <w:t>6</w:t>
      </w:r>
      <w:r>
        <w:rPr>
          <w:rFonts w:ascii="Times New Roman" w:eastAsia="仿宋_GB2312" w:hAnsi="Times New Roman" w:cs="Times New Roman"/>
          <w:sz w:val="32"/>
          <w:szCs w:val="32"/>
        </w:rPr>
        <w:t>个，实际完成</w:t>
      </w:r>
      <w:r>
        <w:rPr>
          <w:rFonts w:ascii="Times New Roman" w:eastAsia="仿宋_GB2312" w:hAnsi="Times New Roman" w:cs="Times New Roman"/>
          <w:sz w:val="32"/>
          <w:szCs w:val="32"/>
        </w:rPr>
        <w:t>5</w:t>
      </w:r>
      <w:r>
        <w:rPr>
          <w:rFonts w:ascii="Times New Roman" w:eastAsia="仿宋_GB2312" w:hAnsi="Times New Roman" w:cs="Times New Roman"/>
          <w:sz w:val="32"/>
          <w:szCs w:val="32"/>
        </w:rPr>
        <w:t>个，完成率</w:t>
      </w:r>
      <w:r>
        <w:rPr>
          <w:rFonts w:ascii="Times New Roman" w:eastAsia="仿宋_GB2312" w:hAnsi="Times New Roman" w:cs="Times New Roman" w:hint="eastAsia"/>
          <w:sz w:val="32"/>
          <w:szCs w:val="32"/>
        </w:rPr>
        <w:t>83</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17</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。偏差原因：阿克苏拜城县克孜尔乡基础设计配套建设项目，由于前期沟通协调不到位，项目立项前多次修改，导致项目开工时间较晚，未能完成全部建设任务。</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b</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w:t>
      </w:r>
      <w:r>
        <w:rPr>
          <w:rFonts w:ascii="Times New Roman" w:eastAsia="仿宋_GB2312" w:hAnsi="Times New Roman" w:cs="Times New Roman" w:hint="eastAsia"/>
          <w:sz w:val="32"/>
          <w:szCs w:val="32"/>
        </w:rPr>
        <w:t>产业扶持</w:t>
      </w:r>
      <w:r>
        <w:rPr>
          <w:rFonts w:ascii="Times New Roman" w:eastAsia="仿宋_GB2312" w:hAnsi="Times New Roman" w:cs="Times New Roman"/>
          <w:sz w:val="32"/>
          <w:szCs w:val="32"/>
        </w:rPr>
        <w:t>项目（个），指标值为</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7</w:t>
      </w:r>
      <w:r>
        <w:rPr>
          <w:rFonts w:ascii="Times New Roman" w:eastAsia="仿宋_GB2312" w:hAnsi="Times New Roman" w:cs="Times New Roman"/>
          <w:sz w:val="32"/>
          <w:szCs w:val="32"/>
        </w:rPr>
        <w:t>个，实际完成</w:t>
      </w:r>
      <w:r>
        <w:rPr>
          <w:rFonts w:ascii="Times New Roman" w:eastAsia="仿宋_GB2312" w:hAnsi="Times New Roman" w:cs="Times New Roman"/>
          <w:sz w:val="32"/>
          <w:szCs w:val="32"/>
        </w:rPr>
        <w:t>14</w:t>
      </w:r>
      <w:r>
        <w:rPr>
          <w:rFonts w:ascii="Times New Roman" w:eastAsia="仿宋_GB2312" w:hAnsi="Times New Roman" w:cs="Times New Roman"/>
          <w:sz w:val="32"/>
          <w:szCs w:val="32"/>
        </w:rPr>
        <w:t>个，完成率</w:t>
      </w:r>
      <w:r>
        <w:rPr>
          <w:rFonts w:ascii="Times New Roman" w:eastAsia="仿宋_GB2312" w:hAnsi="Times New Roman" w:cs="Times New Roman" w:hint="eastAsia"/>
          <w:sz w:val="32"/>
          <w:szCs w:val="32"/>
        </w:rPr>
        <w:t>82</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18</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偏差原因：伊犁州的两个项目统计到其他项目中；阿克苏地区库车市玉奇吾斯塘乡农牧服务中心</w:t>
      </w:r>
      <w:r>
        <w:rPr>
          <w:rFonts w:ascii="Times New Roman" w:eastAsia="仿宋_GB2312" w:hAnsi="Times New Roman" w:cs="Times New Roman" w:hint="eastAsia"/>
          <w:sz w:val="32"/>
          <w:szCs w:val="32"/>
        </w:rPr>
        <w:t>建设工程，由于房建项目前期审图及办理开工手续等协调沟通不到位，导致项目完成招投标但未开工建设，项目进展滞后。</w:t>
      </w:r>
    </w:p>
    <w:p w:rsidR="00C31A9B" w:rsidRDefault="00773628">
      <w:pPr>
        <w:wordWrap w:val="0"/>
        <w:topLinePunct/>
        <w:spacing w:line="560" w:lineRule="exact"/>
        <w:ind w:firstLineChars="200" w:firstLine="643"/>
        <w:rPr>
          <w:rFonts w:ascii="Times New Roman" w:eastAsia="仿宋_GB2312" w:hAnsi="Times New Roman"/>
          <w:b/>
          <w:bCs/>
          <w:sz w:val="32"/>
          <w:szCs w:val="32"/>
        </w:rPr>
      </w:pPr>
      <w:r>
        <w:rPr>
          <w:rFonts w:ascii="Times New Roman" w:eastAsia="仿宋_GB2312" w:hAnsi="Times New Roman" w:cs="Times New Roman" w:hint="eastAsia"/>
          <w:b/>
          <w:bCs/>
          <w:sz w:val="32"/>
          <w:szCs w:val="32"/>
        </w:rPr>
        <w:t>2</w:t>
      </w:r>
      <w:r>
        <w:rPr>
          <w:rFonts w:ascii="Times New Roman" w:eastAsia="仿宋_GB2312" w:hAnsi="Times New Roman" w:cs="Times New Roman" w:hint="eastAsia"/>
          <w:b/>
          <w:bCs/>
          <w:sz w:val="32"/>
          <w:szCs w:val="32"/>
        </w:rPr>
        <w:t>、未完成的时效指标。</w:t>
      </w:r>
    </w:p>
    <w:p w:rsidR="00C31A9B" w:rsidRDefault="00773628">
      <w:pPr>
        <w:wordWrap w:val="0"/>
        <w:topLinePunct/>
        <w:spacing w:line="560" w:lineRule="exact"/>
        <w:ind w:firstLineChars="200" w:firstLine="640"/>
        <w:rPr>
          <w:rFonts w:ascii="Times New Roman" w:eastAsia="仿宋" w:hAnsi="Times New Roman" w:cs="Times New Roman"/>
          <w:sz w:val="32"/>
          <w:szCs w:val="32"/>
        </w:rPr>
      </w:pPr>
      <w:r>
        <w:rPr>
          <w:rFonts w:ascii="Times New Roman" w:eastAsia="仿宋_GB2312" w:hAnsi="Times New Roman" w:cs="Times New Roman"/>
          <w:sz w:val="32"/>
          <w:szCs w:val="32"/>
        </w:rPr>
        <w:t>a.</w:t>
      </w: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随文下达截</w:t>
      </w:r>
      <w:r>
        <w:rPr>
          <w:rFonts w:ascii="Times New Roman" w:eastAsia="仿宋_GB2312" w:hAnsi="Times New Roman" w:cs="Times New Roman" w:hint="eastAsia"/>
          <w:sz w:val="32"/>
          <w:szCs w:val="32"/>
        </w:rPr>
        <w:t>至次年</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月</w:t>
      </w:r>
      <w:r>
        <w:rPr>
          <w:rFonts w:ascii="Times New Roman" w:eastAsia="仿宋_GB2312" w:hAnsi="Times New Roman" w:cs="Times New Roman"/>
          <w:sz w:val="32"/>
          <w:szCs w:val="32"/>
        </w:rPr>
        <w:t>底，项目资金完成率（</w:t>
      </w:r>
      <w:r>
        <w:rPr>
          <w:rFonts w:ascii="Times New Roman" w:eastAsia="仿宋_GB2312" w:hAnsi="Times New Roman" w:cs="Times New Roman"/>
          <w:sz w:val="32"/>
          <w:szCs w:val="32"/>
        </w:rPr>
        <w:t>%</w:t>
      </w:r>
      <w:r>
        <w:rPr>
          <w:rFonts w:ascii="Times New Roman" w:eastAsia="仿宋_GB2312" w:hAnsi="Times New Roman" w:cs="Times New Roman"/>
          <w:sz w:val="32"/>
          <w:szCs w:val="32"/>
        </w:rPr>
        <w:t>），指标值为</w:t>
      </w:r>
      <w:r>
        <w:rPr>
          <w:rFonts w:ascii="Times New Roman" w:eastAsia="仿宋_GB2312" w:hAnsi="Times New Roman" w:cs="Times New Roman" w:hint="eastAsia"/>
          <w:sz w:val="32"/>
          <w:szCs w:val="32"/>
        </w:rPr>
        <w:t>10</w:t>
      </w:r>
      <w:r>
        <w:rPr>
          <w:rFonts w:ascii="Times New Roman" w:eastAsia="仿宋_GB2312" w:hAnsi="Times New Roman" w:cs="Times New Roman"/>
          <w:sz w:val="32"/>
          <w:szCs w:val="32"/>
        </w:rPr>
        <w:t>0%</w:t>
      </w:r>
      <w:r>
        <w:rPr>
          <w:rFonts w:ascii="Times New Roman" w:eastAsia="仿宋_GB2312" w:hAnsi="Times New Roman" w:cs="Times New Roman"/>
          <w:sz w:val="32"/>
          <w:szCs w:val="32"/>
        </w:rPr>
        <w:t>，实际完成</w:t>
      </w:r>
      <w:r>
        <w:rPr>
          <w:rFonts w:ascii="Times New Roman" w:eastAsia="仿宋_GB2312" w:hAnsi="Times New Roman" w:cs="Times New Roman"/>
          <w:sz w:val="32"/>
          <w:szCs w:val="32"/>
        </w:rPr>
        <w:t>94</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5%</w:t>
      </w:r>
      <w:r>
        <w:rPr>
          <w:rFonts w:ascii="Times New Roman" w:eastAsia="仿宋_GB2312" w:hAnsi="Times New Roman" w:cs="Times New Roman"/>
          <w:sz w:val="32"/>
          <w:szCs w:val="32"/>
        </w:rPr>
        <w:t>，偏差率</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5%</w:t>
      </w:r>
      <w:r>
        <w:rPr>
          <w:rFonts w:ascii="Times New Roman" w:eastAsia="仿宋_GB2312" w:hAnsi="Times New Roman" w:cs="Times New Roman"/>
          <w:sz w:val="32"/>
          <w:szCs w:val="32"/>
        </w:rPr>
        <w:t>。未完成原因是：</w:t>
      </w:r>
      <w:r>
        <w:rPr>
          <w:rFonts w:ascii="仿宋" w:eastAsia="仿宋" w:hAnsi="仿宋" w:cs="仿宋" w:hint="eastAsia"/>
          <w:sz w:val="32"/>
          <w:szCs w:val="32"/>
        </w:rPr>
        <w:t>因新疆天气原因，从当年年底</w:t>
      </w:r>
      <w:r>
        <w:rPr>
          <w:rFonts w:ascii="仿宋" w:eastAsia="仿宋" w:hAnsi="仿宋" w:cs="仿宋" w:hint="eastAsia"/>
          <w:sz w:val="32"/>
          <w:szCs w:val="32"/>
        </w:rPr>
        <w:t>1</w:t>
      </w:r>
      <w:r>
        <w:rPr>
          <w:rFonts w:ascii="仿宋" w:eastAsia="仿宋" w:hAnsi="仿宋" w:cs="仿宋"/>
          <w:sz w:val="32"/>
          <w:szCs w:val="32"/>
        </w:rPr>
        <w:t>1</w:t>
      </w:r>
      <w:r>
        <w:rPr>
          <w:rFonts w:ascii="仿宋" w:eastAsia="仿宋" w:hAnsi="仿宋" w:cs="仿宋" w:hint="eastAsia"/>
          <w:sz w:val="32"/>
          <w:szCs w:val="32"/>
        </w:rPr>
        <w:t>月份到次年</w:t>
      </w:r>
      <w:r>
        <w:rPr>
          <w:rFonts w:ascii="仿宋" w:eastAsia="仿宋" w:hAnsi="仿宋" w:cs="仿宋" w:hint="eastAsia"/>
          <w:sz w:val="32"/>
          <w:szCs w:val="32"/>
        </w:rPr>
        <w:t>3</w:t>
      </w:r>
      <w:r>
        <w:rPr>
          <w:rFonts w:ascii="仿宋" w:eastAsia="仿宋" w:hAnsi="仿宋" w:cs="仿宋" w:hint="eastAsia"/>
          <w:sz w:val="32"/>
          <w:szCs w:val="32"/>
        </w:rPr>
        <w:t>月底无法开工</w:t>
      </w:r>
      <w:r>
        <w:rPr>
          <w:rFonts w:ascii="Times New Roman" w:eastAsia="仿宋" w:hAnsi="Times New Roman" w:cs="Times New Roman"/>
          <w:sz w:val="32"/>
          <w:szCs w:val="32"/>
        </w:rPr>
        <w:t>。</w:t>
      </w:r>
    </w:p>
    <w:p w:rsidR="00C31A9B" w:rsidRDefault="00773628">
      <w:pPr>
        <w:wordWrap w:val="0"/>
        <w:topLinePunct/>
        <w:spacing w:line="560" w:lineRule="exact"/>
        <w:ind w:firstLineChars="200" w:firstLine="640"/>
        <w:rPr>
          <w:rFonts w:ascii="Times New Roman" w:eastAsia="仿宋" w:hAnsi="Times New Roman" w:cs="Times New Roman"/>
          <w:sz w:val="32"/>
          <w:szCs w:val="32"/>
        </w:rPr>
      </w:pPr>
      <w:r>
        <w:rPr>
          <w:rFonts w:ascii="Times New Roman" w:eastAsia="仿宋_GB2312" w:hAnsi="Times New Roman" w:cs="Times New Roman"/>
          <w:sz w:val="32"/>
          <w:szCs w:val="32"/>
        </w:rPr>
        <w:t>b.</w:t>
      </w: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w:t>
      </w:r>
      <w:r>
        <w:rPr>
          <w:rFonts w:ascii="Times New Roman" w:eastAsia="仿宋_GB2312" w:hAnsi="Times New Roman" w:cs="Times New Roman" w:hint="eastAsia"/>
          <w:sz w:val="32"/>
          <w:szCs w:val="32"/>
        </w:rPr>
        <w:t>截至当年底，上年度预算资金支付率（</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指标值为</w:t>
      </w:r>
      <w:r>
        <w:rPr>
          <w:rFonts w:ascii="Times New Roman" w:eastAsia="仿宋_GB2312" w:hAnsi="Times New Roman" w:cs="Times New Roman" w:hint="eastAsia"/>
          <w:sz w:val="32"/>
          <w:szCs w:val="32"/>
        </w:rPr>
        <w:t>10</w:t>
      </w:r>
      <w:r>
        <w:rPr>
          <w:rFonts w:ascii="Times New Roman" w:eastAsia="仿宋_GB2312" w:hAnsi="Times New Roman" w:cs="Times New Roman"/>
          <w:sz w:val="32"/>
          <w:szCs w:val="32"/>
        </w:rPr>
        <w:t>0%</w:t>
      </w:r>
      <w:r>
        <w:rPr>
          <w:rFonts w:ascii="Times New Roman" w:eastAsia="仿宋_GB2312" w:hAnsi="Times New Roman" w:cs="Times New Roman"/>
          <w:sz w:val="32"/>
          <w:szCs w:val="32"/>
        </w:rPr>
        <w:t>，实际完成</w:t>
      </w:r>
      <w:r>
        <w:rPr>
          <w:rFonts w:ascii="Times New Roman" w:eastAsia="仿宋_GB2312" w:hAnsi="Times New Roman" w:cs="Times New Roman"/>
          <w:sz w:val="32"/>
          <w:szCs w:val="32"/>
        </w:rPr>
        <w:t>95</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79%</w:t>
      </w:r>
      <w:r>
        <w:rPr>
          <w:rFonts w:ascii="Times New Roman" w:eastAsia="仿宋_GB2312" w:hAnsi="Times New Roman" w:cs="Times New Roman"/>
          <w:sz w:val="32"/>
          <w:szCs w:val="32"/>
        </w:rPr>
        <w:t>，偏差率</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21%</w:t>
      </w:r>
      <w:r>
        <w:rPr>
          <w:rFonts w:ascii="Times New Roman" w:eastAsia="仿宋_GB2312" w:hAnsi="Times New Roman" w:cs="Times New Roman"/>
          <w:sz w:val="32"/>
          <w:szCs w:val="32"/>
        </w:rPr>
        <w:t>。未完成原因是：</w:t>
      </w:r>
      <w:r>
        <w:rPr>
          <w:rFonts w:ascii="Times New Roman" w:eastAsia="仿宋_GB2312" w:hAnsi="Times New Roman" w:cs="Times New Roman" w:hint="eastAsia"/>
          <w:sz w:val="32"/>
          <w:szCs w:val="32"/>
        </w:rPr>
        <w:t>塔城地区额敏县</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022</w:t>
      </w:r>
      <w:r>
        <w:rPr>
          <w:rFonts w:ascii="Times New Roman" w:eastAsia="仿宋_GB2312" w:hAnsi="Times New Roman" w:cs="Times New Roman" w:hint="eastAsia"/>
          <w:sz w:val="32"/>
          <w:szCs w:val="32"/>
        </w:rPr>
        <w:t>年度实施的两个项目目前正在做结算审计，有部分剩余资金没有支付</w:t>
      </w:r>
      <w:r>
        <w:rPr>
          <w:rFonts w:ascii="Times New Roman" w:eastAsia="仿宋" w:hAnsi="Times New Roman" w:cs="Times New Roman"/>
          <w:sz w:val="32"/>
          <w:szCs w:val="32"/>
        </w:rPr>
        <w:t>。</w:t>
      </w:r>
    </w:p>
    <w:p w:rsidR="00C31A9B" w:rsidRDefault="00773628">
      <w:pPr>
        <w:wordWrap w:val="0"/>
        <w:topLinePunct/>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3</w:t>
      </w:r>
      <w:r>
        <w:rPr>
          <w:rFonts w:ascii="Times New Roman" w:eastAsia="仿宋_GB2312" w:hAnsi="Times New Roman" w:cs="Times New Roman" w:hint="eastAsia"/>
          <w:b/>
          <w:bCs/>
          <w:sz w:val="32"/>
          <w:szCs w:val="32"/>
        </w:rPr>
        <w:t>、未完成的效益指标。</w:t>
      </w:r>
    </w:p>
    <w:p w:rsidR="00C31A9B" w:rsidRDefault="00773628">
      <w:pPr>
        <w:wordWrap w:val="0"/>
        <w:topLinePunct/>
        <w:spacing w:line="560" w:lineRule="exact"/>
        <w:ind w:firstLineChars="200" w:firstLine="640"/>
        <w:rPr>
          <w:rFonts w:ascii="Times New Roman" w:eastAsia="楷体_GB2312" w:hAnsi="Times New Roman" w:cs="Times New Roman"/>
          <w:b/>
          <w:sz w:val="32"/>
          <w:szCs w:val="32"/>
        </w:rPr>
      </w:pPr>
      <w:r>
        <w:rPr>
          <w:rFonts w:ascii="Times New Roman" w:eastAsia="仿宋_GB2312" w:hAnsi="Times New Roman" w:cs="Times New Roman" w:hint="eastAsia"/>
          <w:sz w:val="32"/>
          <w:szCs w:val="32"/>
        </w:rPr>
        <w:t>a.</w:t>
      </w:r>
      <w:r>
        <w:rPr>
          <w:rFonts w:ascii="Times New Roman" w:eastAsia="仿宋_GB2312" w:hAnsi="Times New Roman" w:cs="Times New Roman" w:hint="eastAsia"/>
          <w:sz w:val="32"/>
          <w:szCs w:val="32"/>
        </w:rPr>
        <w:t>财政部</w:t>
      </w:r>
      <w:r>
        <w:rPr>
          <w:rFonts w:ascii="Times New Roman" w:eastAsia="仿宋_GB2312" w:hAnsi="Times New Roman" w:cs="Times New Roman"/>
          <w:sz w:val="32"/>
          <w:szCs w:val="32"/>
        </w:rPr>
        <w:t>随文下达</w:t>
      </w:r>
      <w:r>
        <w:rPr>
          <w:rFonts w:ascii="Times New Roman" w:eastAsia="仿宋_GB2312" w:hAnsi="Times New Roman" w:cs="Times New Roman" w:hint="eastAsia"/>
          <w:sz w:val="32"/>
          <w:szCs w:val="32"/>
        </w:rPr>
        <w:t>统筹解决突出问题个数（个），指标值为</w:t>
      </w:r>
      <w:r>
        <w:rPr>
          <w:rFonts w:ascii="Times New Roman" w:eastAsia="仿宋_GB2312" w:hAnsi="Times New Roman" w:cs="Times New Roman" w:hint="eastAsia"/>
          <w:sz w:val="32"/>
          <w:szCs w:val="32"/>
        </w:rPr>
        <w:t>16</w:t>
      </w:r>
      <w:r>
        <w:rPr>
          <w:rFonts w:ascii="Times New Roman" w:eastAsia="仿宋_GB2312" w:hAnsi="Times New Roman" w:cs="Times New Roman" w:hint="eastAsia"/>
          <w:sz w:val="32"/>
          <w:szCs w:val="32"/>
        </w:rPr>
        <w:t>，实际完成</w:t>
      </w:r>
      <w:r>
        <w:rPr>
          <w:rFonts w:ascii="Times New Roman" w:eastAsia="仿宋_GB2312" w:hAnsi="Times New Roman" w:cs="Times New Roman" w:hint="eastAsia"/>
          <w:sz w:val="32"/>
          <w:szCs w:val="32"/>
        </w:rPr>
        <w:t>14</w:t>
      </w:r>
      <w:r>
        <w:rPr>
          <w:rFonts w:ascii="Times New Roman" w:eastAsia="仿宋_GB2312" w:hAnsi="Times New Roman" w:cs="Times New Roman" w:hint="eastAsia"/>
          <w:sz w:val="32"/>
          <w:szCs w:val="32"/>
        </w:rPr>
        <w:t>个</w:t>
      </w:r>
      <w:r>
        <w:rPr>
          <w:rFonts w:ascii="Times New Roman" w:eastAsia="仿宋_GB2312" w:hAnsi="Times New Roman" w:cs="Times New Roman"/>
          <w:sz w:val="32"/>
          <w:szCs w:val="32"/>
        </w:rPr>
        <w:t>，完成率</w:t>
      </w:r>
      <w:r>
        <w:rPr>
          <w:rFonts w:ascii="Times New Roman" w:eastAsia="仿宋_GB2312" w:hAnsi="Times New Roman" w:cs="Times New Roman" w:hint="eastAsia"/>
          <w:sz w:val="32"/>
          <w:szCs w:val="32"/>
        </w:rPr>
        <w:t>87.5</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，偏差率</w:t>
      </w:r>
      <w:r>
        <w:rPr>
          <w:rFonts w:ascii="Times New Roman" w:eastAsia="仿宋_GB2312" w:hAnsi="Times New Roman" w:cs="Times New Roman" w:hint="eastAsia"/>
          <w:sz w:val="32"/>
          <w:szCs w:val="32"/>
        </w:rPr>
        <w:t>12.5%</w:t>
      </w:r>
      <w:r>
        <w:rPr>
          <w:rFonts w:ascii="Times New Roman" w:eastAsia="仿宋_GB2312" w:hAnsi="Times New Roman" w:cs="Times New Roman" w:hint="eastAsia"/>
          <w:sz w:val="32"/>
          <w:szCs w:val="32"/>
        </w:rPr>
        <w:t>。偏差原因：财政部随文下达指标值为</w:t>
      </w:r>
      <w:r>
        <w:rPr>
          <w:rFonts w:ascii="Times New Roman" w:eastAsia="仿宋_GB2312" w:hAnsi="Times New Roman" w:cs="Times New Roman" w:hint="eastAsia"/>
          <w:sz w:val="32"/>
          <w:szCs w:val="32"/>
        </w:rPr>
        <w:t>16</w:t>
      </w:r>
      <w:r>
        <w:rPr>
          <w:rFonts w:ascii="Times New Roman" w:eastAsia="仿宋_GB2312" w:hAnsi="Times New Roman" w:cs="Times New Roman" w:hint="eastAsia"/>
          <w:sz w:val="32"/>
          <w:szCs w:val="32"/>
        </w:rPr>
        <w:t>个，我区实际完成</w:t>
      </w:r>
      <w:r>
        <w:rPr>
          <w:rFonts w:ascii="Times New Roman" w:eastAsia="仿宋_GB2312" w:hAnsi="Times New Roman" w:cs="Times New Roman" w:hint="eastAsia"/>
          <w:sz w:val="32"/>
          <w:szCs w:val="32"/>
        </w:rPr>
        <w:t>14</w:t>
      </w:r>
      <w:r>
        <w:rPr>
          <w:rFonts w:ascii="Times New Roman" w:eastAsia="仿宋_GB2312" w:hAnsi="Times New Roman" w:cs="Times New Roman" w:hint="eastAsia"/>
          <w:sz w:val="32"/>
          <w:szCs w:val="32"/>
        </w:rPr>
        <w:t>个。</w:t>
      </w:r>
    </w:p>
    <w:p w:rsidR="00C31A9B" w:rsidRDefault="00773628">
      <w:pPr>
        <w:wordWrap w:val="0"/>
        <w:topLinePunct/>
        <w:spacing w:line="560" w:lineRule="exact"/>
        <w:ind w:firstLineChars="200" w:firstLine="643"/>
        <w:rPr>
          <w:rFonts w:ascii="Times New Roman" w:eastAsia="仿宋_GB2312" w:hAnsi="Times New Roman" w:cs="Times New Roman"/>
          <w:b/>
          <w:sz w:val="32"/>
          <w:szCs w:val="32"/>
        </w:rPr>
      </w:pPr>
      <w:r>
        <w:rPr>
          <w:rFonts w:ascii="Times New Roman" w:eastAsia="楷体_GB2312" w:hAnsi="Times New Roman" w:cs="Times New Roman"/>
          <w:b/>
          <w:sz w:val="32"/>
          <w:szCs w:val="32"/>
        </w:rPr>
        <w:lastRenderedPageBreak/>
        <w:t>（</w:t>
      </w:r>
      <w:r>
        <w:rPr>
          <w:rFonts w:ascii="Times New Roman" w:eastAsia="楷体_GB2312" w:hAnsi="Times New Roman" w:cs="Times New Roman" w:hint="eastAsia"/>
          <w:b/>
          <w:sz w:val="32"/>
          <w:szCs w:val="32"/>
        </w:rPr>
        <w:t>二</w:t>
      </w:r>
      <w:r>
        <w:rPr>
          <w:rFonts w:ascii="Times New Roman" w:eastAsia="楷体_GB2312" w:hAnsi="Times New Roman" w:cs="Times New Roman"/>
          <w:b/>
          <w:sz w:val="32"/>
          <w:szCs w:val="32"/>
        </w:rPr>
        <w:t>）</w:t>
      </w:r>
      <w:r>
        <w:rPr>
          <w:rFonts w:ascii="Times New Roman" w:eastAsia="仿宋_GB2312" w:hAnsi="Times New Roman" w:cs="Times New Roman"/>
          <w:b/>
          <w:sz w:val="32"/>
          <w:szCs w:val="32"/>
        </w:rPr>
        <w:t>下一步改进措施</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项目资金</w:t>
      </w:r>
      <w:r>
        <w:rPr>
          <w:rFonts w:ascii="Times New Roman" w:eastAsia="仿宋_GB2312" w:hAnsi="Times New Roman" w:cs="Times New Roman" w:hint="eastAsia"/>
          <w:sz w:val="32"/>
          <w:szCs w:val="32"/>
        </w:rPr>
        <w:t>截至次年</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月未</w:t>
      </w:r>
      <w:r>
        <w:rPr>
          <w:rFonts w:ascii="Times New Roman" w:eastAsia="仿宋_GB2312" w:hAnsi="Times New Roman" w:cs="Times New Roman"/>
          <w:sz w:val="32"/>
          <w:szCs w:val="32"/>
        </w:rPr>
        <w:t>完成</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指标改进措施。</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一是加大督促指导力度。加强与各</w:t>
      </w:r>
      <w:r>
        <w:rPr>
          <w:rFonts w:ascii="Times New Roman" w:eastAsia="仿宋_GB2312" w:hAnsi="Times New Roman" w:cs="Times New Roman" w:hint="eastAsia"/>
          <w:sz w:val="32"/>
          <w:szCs w:val="32"/>
        </w:rPr>
        <w:t>地（市</w:t>
      </w:r>
      <w:r>
        <w:rPr>
          <w:rFonts w:ascii="Times New Roman" w:eastAsia="仿宋_GB2312" w:hAnsi="Times New Roman" w:cs="Times New Roman"/>
          <w:sz w:val="32"/>
          <w:szCs w:val="32"/>
        </w:rPr>
        <w:t>）移民部门的沟通协调，及时发现问题，采取有效措施，解决项目实施和资金支出存在的问题；二是加快项目实施进度。进一步梳理未完工项目困难原因，及时解决相关问题，督促</w:t>
      </w:r>
      <w:r>
        <w:rPr>
          <w:rFonts w:ascii="Times New Roman" w:eastAsia="仿宋_GB2312" w:hAnsi="Times New Roman" w:cs="Times New Roman" w:hint="eastAsia"/>
          <w:sz w:val="32"/>
          <w:szCs w:val="32"/>
        </w:rPr>
        <w:t>地州</w:t>
      </w:r>
      <w:r>
        <w:rPr>
          <w:rFonts w:ascii="Times New Roman" w:eastAsia="仿宋_GB2312" w:hAnsi="Times New Roman" w:cs="Times New Roman"/>
          <w:sz w:val="32"/>
          <w:szCs w:val="32"/>
        </w:rPr>
        <w:t>加快项目实施进度。</w:t>
      </w:r>
      <w:r>
        <w:rPr>
          <w:rFonts w:ascii="Times New Roman" w:eastAsia="仿宋_GB2312" w:hAnsi="Times New Roman" w:cs="Times New Roman" w:hint="eastAsia"/>
          <w:sz w:val="32"/>
          <w:szCs w:val="32"/>
        </w:rPr>
        <w:t>三是</w:t>
      </w:r>
      <w:r>
        <w:rPr>
          <w:rFonts w:ascii="Times New Roman" w:eastAsia="仿宋_GB2312" w:hAnsi="Times New Roman" w:cs="Times New Roman"/>
          <w:sz w:val="32"/>
          <w:szCs w:val="32"/>
        </w:rPr>
        <w:t>开展常态化监督检查，规范台账管理，确保当年度资金当年支出完毕。</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、上年度预算资金支付率未达到</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招标改进措施。</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一是</w:t>
      </w:r>
      <w:r>
        <w:rPr>
          <w:rFonts w:ascii="Times New Roman" w:eastAsia="仿宋_GB2312" w:hAnsi="Times New Roman" w:cs="Times New Roman"/>
          <w:sz w:val="32"/>
          <w:szCs w:val="32"/>
        </w:rPr>
        <w:t>督促各地</w:t>
      </w:r>
      <w:r>
        <w:rPr>
          <w:rFonts w:ascii="Times New Roman" w:eastAsia="仿宋_GB2312" w:hAnsi="Times New Roman" w:cs="Times New Roman" w:hint="eastAsia"/>
          <w:sz w:val="32"/>
          <w:szCs w:val="32"/>
        </w:rPr>
        <w:t>州用好用足水库移民扶持资金，加强项目谋划及统筹推进，认真落实绩效指标目标；二是督促各地州项目完工后要及时办理工程结算和财务决算，项目竣工验收合格后，要加强资产管理及时办理权属移交手续，健全运行管护制</w:t>
      </w:r>
      <w:r>
        <w:rPr>
          <w:rFonts w:ascii="Times New Roman" w:eastAsia="仿宋_GB2312" w:hAnsi="Times New Roman" w:cs="Times New Roman" w:hint="eastAsia"/>
          <w:sz w:val="32"/>
          <w:szCs w:val="32"/>
        </w:rPr>
        <w:t>度，保证项目正常运行，发挥效益。</w:t>
      </w:r>
    </w:p>
    <w:p w:rsidR="00C31A9B" w:rsidRDefault="00773628">
      <w:pPr>
        <w:wordWrap w:val="0"/>
        <w:topLinePunct/>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四、绩效自评结果及拟应用和公开情况</w:t>
      </w:r>
    </w:p>
    <w:p w:rsidR="00C31A9B" w:rsidRDefault="00773628">
      <w:pPr>
        <w:wordWrap w:val="0"/>
        <w:topLinePunct/>
        <w:spacing w:line="560" w:lineRule="exact"/>
        <w:ind w:firstLineChars="200" w:firstLine="640"/>
        <w:rPr>
          <w:rFonts w:ascii="Times New Roman" w:eastAsia="仿宋" w:hAnsi="Times New Roman" w:cs="Times New Roman"/>
          <w:sz w:val="32"/>
          <w:szCs w:val="32"/>
        </w:rPr>
      </w:pPr>
      <w:r>
        <w:rPr>
          <w:rFonts w:ascii="Times New Roman" w:eastAsia="楷体_GB2312" w:hAnsi="Times New Roman" w:cs="Times New Roman"/>
          <w:bCs/>
          <w:sz w:val="32"/>
          <w:szCs w:val="32"/>
        </w:rPr>
        <w:t>（</w:t>
      </w:r>
      <w:r>
        <w:rPr>
          <w:rFonts w:ascii="Times New Roman" w:eastAsia="楷体_GB2312" w:hAnsi="Times New Roman" w:cs="Times New Roman" w:hint="eastAsia"/>
          <w:bCs/>
          <w:sz w:val="32"/>
          <w:szCs w:val="32"/>
        </w:rPr>
        <w:t>一</w:t>
      </w:r>
      <w:r>
        <w:rPr>
          <w:rFonts w:ascii="Times New Roman" w:eastAsia="楷体_GB2312" w:hAnsi="Times New Roman" w:cs="Times New Roman"/>
          <w:bCs/>
          <w:sz w:val="32"/>
          <w:szCs w:val="32"/>
        </w:rPr>
        <w:t>）</w:t>
      </w:r>
      <w:r>
        <w:rPr>
          <w:rFonts w:ascii="Times New Roman" w:eastAsia="仿宋" w:hAnsi="Times New Roman" w:cs="Times New Roman"/>
          <w:sz w:val="32"/>
          <w:szCs w:val="32"/>
        </w:rPr>
        <w:t>按照财政部《项目支出绩效评价管理办法》（财预〔</w:t>
      </w:r>
      <w:r>
        <w:rPr>
          <w:rFonts w:ascii="Times New Roman" w:eastAsia="仿宋" w:hAnsi="Times New Roman" w:cs="Times New Roman"/>
          <w:sz w:val="32"/>
          <w:szCs w:val="32"/>
        </w:rPr>
        <w:t>2020</w:t>
      </w:r>
      <w:r>
        <w:rPr>
          <w:rFonts w:ascii="Times New Roman" w:eastAsia="仿宋" w:hAnsi="Times New Roman" w:cs="Times New Roman"/>
          <w:sz w:val="32"/>
          <w:szCs w:val="32"/>
        </w:rPr>
        <w:t>〕</w:t>
      </w:r>
      <w:r>
        <w:rPr>
          <w:rFonts w:ascii="Times New Roman" w:eastAsia="仿宋" w:hAnsi="Times New Roman" w:cs="Times New Roman"/>
          <w:sz w:val="32"/>
          <w:szCs w:val="32"/>
        </w:rPr>
        <w:t>10</w:t>
      </w:r>
      <w:r>
        <w:rPr>
          <w:rFonts w:ascii="Times New Roman" w:eastAsia="仿宋" w:hAnsi="Times New Roman" w:cs="Times New Roman"/>
          <w:sz w:val="32"/>
          <w:szCs w:val="32"/>
        </w:rPr>
        <w:t>号）规定，单位自评标准是：预算执行</w:t>
      </w:r>
      <w:r>
        <w:rPr>
          <w:rFonts w:ascii="Times New Roman" w:eastAsia="仿宋" w:hAnsi="Times New Roman" w:cs="Times New Roman"/>
          <w:sz w:val="32"/>
          <w:szCs w:val="32"/>
        </w:rPr>
        <w:t>10</w:t>
      </w:r>
      <w:r>
        <w:rPr>
          <w:rFonts w:ascii="Times New Roman" w:eastAsia="仿宋" w:hAnsi="Times New Roman" w:cs="Times New Roman"/>
          <w:sz w:val="32"/>
          <w:szCs w:val="32"/>
        </w:rPr>
        <w:t>分、产出指标</w:t>
      </w:r>
      <w:r>
        <w:rPr>
          <w:rFonts w:ascii="Times New Roman" w:eastAsia="仿宋" w:hAnsi="Times New Roman" w:cs="Times New Roman"/>
          <w:sz w:val="32"/>
          <w:szCs w:val="32"/>
        </w:rPr>
        <w:t>50</w:t>
      </w:r>
      <w:r>
        <w:rPr>
          <w:rFonts w:ascii="Times New Roman" w:eastAsia="仿宋" w:hAnsi="Times New Roman" w:cs="Times New Roman"/>
          <w:sz w:val="32"/>
          <w:szCs w:val="32"/>
        </w:rPr>
        <w:t>分、效益指标</w:t>
      </w:r>
      <w:r>
        <w:rPr>
          <w:rFonts w:ascii="Times New Roman" w:eastAsia="仿宋" w:hAnsi="Times New Roman" w:cs="Times New Roman"/>
          <w:sz w:val="32"/>
          <w:szCs w:val="32"/>
        </w:rPr>
        <w:t>30</w:t>
      </w:r>
      <w:r>
        <w:rPr>
          <w:rFonts w:ascii="Times New Roman" w:eastAsia="仿宋" w:hAnsi="Times New Roman" w:cs="Times New Roman"/>
          <w:sz w:val="32"/>
          <w:szCs w:val="32"/>
        </w:rPr>
        <w:t>分、服务对象满意度指标</w:t>
      </w:r>
      <w:r>
        <w:rPr>
          <w:rFonts w:ascii="Times New Roman" w:eastAsia="仿宋" w:hAnsi="Times New Roman" w:cs="Times New Roman"/>
          <w:sz w:val="32"/>
          <w:szCs w:val="32"/>
        </w:rPr>
        <w:t>10</w:t>
      </w:r>
      <w:r>
        <w:rPr>
          <w:rFonts w:ascii="Times New Roman" w:eastAsia="仿宋" w:hAnsi="Times New Roman" w:cs="Times New Roman"/>
          <w:sz w:val="32"/>
          <w:szCs w:val="32"/>
        </w:rPr>
        <w:t>分。</w:t>
      </w:r>
    </w:p>
    <w:p w:rsidR="00C31A9B" w:rsidRDefault="00773628">
      <w:pPr>
        <w:wordWrap w:val="0"/>
        <w:topLinePunct/>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1</w:t>
      </w:r>
      <w:r>
        <w:rPr>
          <w:rFonts w:ascii="Times New Roman" w:eastAsia="仿宋" w:hAnsi="Times New Roman" w:cs="Times New Roman" w:hint="eastAsia"/>
          <w:sz w:val="32"/>
          <w:szCs w:val="32"/>
        </w:rPr>
        <w:t>、</w:t>
      </w:r>
      <w:r>
        <w:rPr>
          <w:rFonts w:ascii="Times New Roman" w:eastAsia="仿宋" w:hAnsi="Times New Roman" w:cs="Times New Roman"/>
          <w:sz w:val="32"/>
          <w:szCs w:val="32"/>
        </w:rPr>
        <w:t>经自评，</w:t>
      </w:r>
      <w:r>
        <w:rPr>
          <w:rFonts w:ascii="Times New Roman" w:eastAsia="仿宋" w:hAnsi="Times New Roman" w:cs="Times New Roman"/>
          <w:sz w:val="32"/>
          <w:szCs w:val="32"/>
        </w:rPr>
        <w:t>2023</w:t>
      </w:r>
      <w:r>
        <w:rPr>
          <w:rFonts w:ascii="Times New Roman" w:eastAsia="仿宋" w:hAnsi="Times New Roman" w:cs="Times New Roman"/>
          <w:sz w:val="32"/>
          <w:szCs w:val="32"/>
        </w:rPr>
        <w:t>年</w:t>
      </w:r>
      <w:r>
        <w:rPr>
          <w:rFonts w:ascii="Times New Roman" w:eastAsia="仿宋" w:hAnsi="Times New Roman" w:cs="Times New Roman" w:hint="eastAsia"/>
          <w:sz w:val="32"/>
          <w:szCs w:val="32"/>
        </w:rPr>
        <w:t>中央</w:t>
      </w:r>
      <w:r>
        <w:rPr>
          <w:rFonts w:ascii="Times New Roman" w:eastAsia="仿宋" w:hAnsi="Times New Roman" w:cs="Times New Roman"/>
          <w:sz w:val="32"/>
          <w:szCs w:val="32"/>
        </w:rPr>
        <w:t>水库移民扶持</w:t>
      </w:r>
      <w:r>
        <w:rPr>
          <w:rFonts w:ascii="Times New Roman" w:eastAsia="仿宋" w:hAnsi="Times New Roman" w:cs="Times New Roman" w:hint="eastAsia"/>
          <w:sz w:val="32"/>
          <w:szCs w:val="32"/>
        </w:rPr>
        <w:t>基金区域</w:t>
      </w:r>
      <w:r>
        <w:rPr>
          <w:rFonts w:ascii="Times New Roman" w:eastAsia="仿宋" w:hAnsi="Times New Roman" w:cs="Times New Roman"/>
          <w:sz w:val="32"/>
          <w:szCs w:val="32"/>
        </w:rPr>
        <w:t>绩效自评价得分为</w:t>
      </w:r>
      <w:r>
        <w:rPr>
          <w:rFonts w:ascii="Times New Roman" w:eastAsia="仿宋" w:hAnsi="Times New Roman" w:cs="Times New Roman" w:hint="eastAsia"/>
          <w:sz w:val="32"/>
          <w:szCs w:val="32"/>
        </w:rPr>
        <w:t>9</w:t>
      </w:r>
      <w:r>
        <w:rPr>
          <w:rFonts w:ascii="Times New Roman" w:eastAsia="仿宋" w:hAnsi="Times New Roman" w:cs="Times New Roman" w:hint="eastAsia"/>
          <w:sz w:val="32"/>
          <w:szCs w:val="32"/>
        </w:rPr>
        <w:t>5.9</w:t>
      </w:r>
      <w:bookmarkStart w:id="1" w:name="_GoBack"/>
      <w:bookmarkEnd w:id="1"/>
      <w:r>
        <w:rPr>
          <w:rFonts w:ascii="Times New Roman" w:eastAsia="仿宋" w:hAnsi="Times New Roman" w:cs="Times New Roman"/>
          <w:sz w:val="32"/>
          <w:szCs w:val="32"/>
        </w:rPr>
        <w:t>分，其中：预算执行</w:t>
      </w:r>
      <w:r>
        <w:rPr>
          <w:rFonts w:ascii="Times New Roman" w:eastAsia="仿宋" w:hAnsi="Times New Roman" w:cs="Times New Roman" w:hint="eastAsia"/>
          <w:sz w:val="32"/>
          <w:szCs w:val="32"/>
        </w:rPr>
        <w:t>8.64</w:t>
      </w:r>
      <w:r>
        <w:rPr>
          <w:rFonts w:ascii="Times New Roman" w:eastAsia="仿宋" w:hAnsi="Times New Roman" w:cs="Times New Roman"/>
          <w:sz w:val="32"/>
          <w:szCs w:val="32"/>
        </w:rPr>
        <w:t>分、产出指标</w:t>
      </w:r>
      <w:r>
        <w:rPr>
          <w:rFonts w:ascii="Times New Roman" w:eastAsia="仿宋" w:hAnsi="Times New Roman" w:cs="Times New Roman" w:hint="eastAsia"/>
          <w:sz w:val="32"/>
          <w:szCs w:val="32"/>
        </w:rPr>
        <w:t>48.01</w:t>
      </w:r>
      <w:r>
        <w:rPr>
          <w:rFonts w:ascii="Times New Roman" w:eastAsia="仿宋" w:hAnsi="Times New Roman" w:cs="Times New Roman"/>
          <w:sz w:val="32"/>
          <w:szCs w:val="32"/>
        </w:rPr>
        <w:t>分、效益指标</w:t>
      </w:r>
      <w:r>
        <w:rPr>
          <w:rFonts w:ascii="Times New Roman" w:eastAsia="仿宋" w:hAnsi="Times New Roman" w:cs="Times New Roman" w:hint="eastAsia"/>
          <w:sz w:val="32"/>
          <w:szCs w:val="32"/>
        </w:rPr>
        <w:t>29.25</w:t>
      </w:r>
      <w:r>
        <w:rPr>
          <w:rFonts w:ascii="Times New Roman" w:eastAsia="仿宋" w:hAnsi="Times New Roman" w:cs="Times New Roman"/>
          <w:sz w:val="32"/>
          <w:szCs w:val="32"/>
        </w:rPr>
        <w:t>分、服务对象满意度指标</w:t>
      </w:r>
      <w:r>
        <w:rPr>
          <w:rFonts w:ascii="Times New Roman" w:eastAsia="仿宋" w:hAnsi="Times New Roman" w:cs="Times New Roman"/>
          <w:sz w:val="32"/>
          <w:szCs w:val="32"/>
        </w:rPr>
        <w:t>10</w:t>
      </w:r>
      <w:r>
        <w:rPr>
          <w:rFonts w:ascii="Times New Roman" w:eastAsia="仿宋" w:hAnsi="Times New Roman" w:cs="Times New Roman"/>
          <w:sz w:val="32"/>
          <w:szCs w:val="32"/>
        </w:rPr>
        <w:t>分，自评结果为</w:t>
      </w:r>
      <w:r>
        <w:rPr>
          <w:rFonts w:ascii="Times New Roman" w:eastAsia="仿宋" w:hAnsi="Times New Roman" w:cs="Times New Roman"/>
          <w:sz w:val="32"/>
          <w:szCs w:val="32"/>
        </w:rPr>
        <w:t>“</w:t>
      </w:r>
      <w:r>
        <w:rPr>
          <w:rFonts w:ascii="Times New Roman" w:eastAsia="仿宋" w:hAnsi="Times New Roman" w:cs="Times New Roman"/>
          <w:sz w:val="32"/>
          <w:szCs w:val="32"/>
        </w:rPr>
        <w:t>优</w:t>
      </w:r>
      <w:r>
        <w:rPr>
          <w:rFonts w:ascii="Times New Roman" w:eastAsia="仿宋" w:hAnsi="Times New Roman" w:cs="Times New Roman"/>
          <w:sz w:val="32"/>
          <w:szCs w:val="32"/>
        </w:rPr>
        <w:t>”</w:t>
      </w:r>
      <w:r>
        <w:rPr>
          <w:rFonts w:ascii="Times New Roman" w:eastAsia="仿宋" w:hAnsi="Times New Roman" w:cs="Times New Roman" w:hint="eastAsia"/>
          <w:sz w:val="32"/>
          <w:szCs w:val="32"/>
        </w:rPr>
        <w:t>。</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楷体_GB2312" w:hAnsi="Times New Roman" w:cs="Times New Roman"/>
          <w:bCs/>
          <w:sz w:val="32"/>
          <w:szCs w:val="32"/>
        </w:rPr>
        <w:t>（</w:t>
      </w:r>
      <w:r>
        <w:rPr>
          <w:rFonts w:ascii="Times New Roman" w:eastAsia="楷体_GB2312" w:hAnsi="Times New Roman" w:cs="Times New Roman" w:hint="eastAsia"/>
          <w:bCs/>
          <w:sz w:val="32"/>
          <w:szCs w:val="32"/>
        </w:rPr>
        <w:t>二</w:t>
      </w:r>
      <w:r>
        <w:rPr>
          <w:rFonts w:ascii="Times New Roman" w:eastAsia="楷体_GB2312" w:hAnsi="Times New Roman" w:cs="Times New Roman"/>
          <w:bCs/>
          <w:sz w:val="32"/>
          <w:szCs w:val="32"/>
        </w:rPr>
        <w:t>）</w:t>
      </w:r>
      <w:r>
        <w:rPr>
          <w:rFonts w:ascii="Times New Roman" w:eastAsia="仿宋_GB2312" w:hAnsi="Times New Roman" w:cs="Times New Roman"/>
          <w:sz w:val="32"/>
          <w:szCs w:val="32"/>
        </w:rPr>
        <w:t>自评价中发现，因</w:t>
      </w:r>
      <w:r>
        <w:rPr>
          <w:rFonts w:ascii="Times New Roman" w:eastAsia="仿宋_GB2312" w:hAnsi="Times New Roman" w:cs="Times New Roman" w:hint="eastAsia"/>
          <w:sz w:val="32"/>
          <w:szCs w:val="32"/>
        </w:rPr>
        <w:t>项目前期工作进展缓慢、项目完成没有及时组织验收导致财政资金无法支付</w:t>
      </w:r>
      <w:r>
        <w:rPr>
          <w:rFonts w:ascii="Times New Roman" w:eastAsia="仿宋_GB2312" w:hAnsi="Times New Roman" w:cs="Times New Roman"/>
          <w:sz w:val="32"/>
          <w:szCs w:val="32"/>
        </w:rPr>
        <w:t>等问题</w:t>
      </w:r>
      <w:r>
        <w:rPr>
          <w:rFonts w:ascii="Times New Roman" w:eastAsia="仿宋_GB2312" w:hAnsi="Times New Roman" w:cs="Times New Roman"/>
          <w:sz w:val="32"/>
          <w:szCs w:val="32"/>
        </w:rPr>
        <w:t>,</w:t>
      </w:r>
      <w:r>
        <w:rPr>
          <w:rFonts w:ascii="Times New Roman" w:eastAsia="楷体" w:hAnsi="Times New Roman" w:cs="Times New Roman"/>
          <w:sz w:val="32"/>
          <w:szCs w:val="32"/>
        </w:rPr>
        <w:t xml:space="preserve"> </w:t>
      </w:r>
      <w:r>
        <w:rPr>
          <w:rFonts w:ascii="Times New Roman" w:eastAsia="仿宋_GB2312" w:hAnsi="Times New Roman" w:cs="Times New Roman"/>
          <w:sz w:val="32"/>
          <w:szCs w:val="32"/>
        </w:rPr>
        <w:t>自治</w:t>
      </w:r>
      <w:r>
        <w:rPr>
          <w:rFonts w:ascii="Times New Roman" w:eastAsia="仿宋_GB2312" w:hAnsi="Times New Roman" w:cs="Times New Roman"/>
          <w:sz w:val="32"/>
          <w:szCs w:val="32"/>
        </w:rPr>
        <w:lastRenderedPageBreak/>
        <w:t>区水利厅将综合运用稽察、绩效评价、监督检查、通报、约谈等方式，强化项目和资金使用的督查督办，有效推进项目实施和资金支付。</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楷体_GB2312" w:hAnsi="Times New Roman" w:cs="Times New Roman"/>
          <w:bCs/>
          <w:sz w:val="32"/>
          <w:szCs w:val="32"/>
        </w:rPr>
        <w:t>（</w:t>
      </w:r>
      <w:r>
        <w:rPr>
          <w:rFonts w:ascii="Times New Roman" w:eastAsia="楷体_GB2312" w:hAnsi="Times New Roman" w:cs="Times New Roman" w:hint="eastAsia"/>
          <w:bCs/>
          <w:sz w:val="32"/>
          <w:szCs w:val="32"/>
        </w:rPr>
        <w:t>三</w:t>
      </w:r>
      <w:r>
        <w:rPr>
          <w:rFonts w:ascii="Times New Roman" w:eastAsia="楷体_GB2312" w:hAnsi="Times New Roman" w:cs="Times New Roman"/>
          <w:bCs/>
          <w:sz w:val="32"/>
          <w:szCs w:val="32"/>
        </w:rPr>
        <w:t>）</w:t>
      </w:r>
      <w:r>
        <w:rPr>
          <w:rFonts w:ascii="Times New Roman" w:eastAsia="仿宋_GB2312" w:hAnsi="Times New Roman" w:cs="Times New Roman" w:hint="eastAsia"/>
          <w:sz w:val="32"/>
          <w:szCs w:val="32"/>
        </w:rPr>
        <w:t>评价结果将在自治区水利厅、自治区财政厅门户网站进行公示公开，广泛接受社会监督。</w:t>
      </w:r>
    </w:p>
    <w:p w:rsidR="00C31A9B" w:rsidRDefault="00773628">
      <w:pPr>
        <w:wordWrap w:val="0"/>
        <w:topLinePunct/>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五、其他需要说明的问题</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中央巡视、各级审计和财政监督中未发现问题。</w:t>
      </w:r>
    </w:p>
    <w:p w:rsidR="00C31A9B" w:rsidRDefault="00773628">
      <w:pPr>
        <w:wordWrap w:val="0"/>
        <w:topLinePunct/>
        <w:spacing w:line="56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hint="eastAsia"/>
          <w:sz w:val="32"/>
          <w:szCs w:val="32"/>
        </w:rPr>
        <w:t>六、附件</w:t>
      </w:r>
    </w:p>
    <w:p w:rsidR="00C31A9B" w:rsidRDefault="00773628">
      <w:pPr>
        <w:wordWrap w:val="0"/>
        <w:topLinePunct/>
        <w:spacing w:line="560" w:lineRule="exact"/>
        <w:ind w:leftChars="304" w:left="958" w:hangingChars="100" w:hanging="320"/>
        <w:rPr>
          <w:rFonts w:ascii="仿宋_GB2312" w:eastAsia="仿宋_GB2312" w:hAnsiTheme="minorEastAsia" w:cs="Times New Roman"/>
          <w:kern w:val="0"/>
          <w:sz w:val="32"/>
          <w:szCs w:val="32"/>
        </w:rPr>
      </w:pPr>
      <w:r>
        <w:rPr>
          <w:rFonts w:ascii="Times New Roman" w:eastAsia="仿宋_GB2312" w:hAnsi="Times New Roman" w:cs="Times New Roman"/>
          <w:sz w:val="32"/>
          <w:szCs w:val="32"/>
        </w:rPr>
        <w:t>附：</w:t>
      </w:r>
      <w:r>
        <w:rPr>
          <w:rFonts w:ascii="Times New Roman" w:eastAsia="仿宋_GB2312" w:hAnsi="Times New Roman" w:cs="Times New Roman" w:hint="eastAsia"/>
          <w:sz w:val="32"/>
          <w:szCs w:val="32"/>
        </w:rPr>
        <w:t>附件</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Pr>
          <w:rFonts w:ascii="仿宋_GB2312" w:eastAsia="仿宋_GB2312" w:hAnsiTheme="minorEastAsia" w:cs="Times New Roman" w:hint="eastAsia"/>
          <w:kern w:val="0"/>
          <w:sz w:val="32"/>
          <w:szCs w:val="32"/>
        </w:rPr>
        <w:t>中央水库移民后期扶持基金转移支付区域（项目）绩效目标自评表</w:t>
      </w:r>
    </w:p>
    <w:p w:rsidR="00C31A9B" w:rsidRDefault="00773628">
      <w:pPr>
        <w:wordWrap w:val="0"/>
        <w:topLinePunct/>
        <w:spacing w:line="560" w:lineRule="exact"/>
        <w:ind w:leftChars="304" w:left="958" w:hangingChars="100" w:hanging="320"/>
        <w:rPr>
          <w:rFonts w:ascii="仿宋_GB2312" w:eastAsia="仿宋_GB2312" w:hAnsiTheme="minorEastAsia" w:cs="Times New Roman"/>
          <w:kern w:val="0"/>
          <w:sz w:val="32"/>
          <w:szCs w:val="32"/>
        </w:rPr>
      </w:pPr>
      <w:r>
        <w:rPr>
          <w:rFonts w:ascii="仿宋_GB2312" w:eastAsia="仿宋_GB2312" w:hAnsiTheme="minorEastAsia" w:cs="Times New Roman" w:hint="eastAsia"/>
          <w:kern w:val="0"/>
          <w:sz w:val="32"/>
          <w:szCs w:val="32"/>
        </w:rPr>
        <w:t>附件</w:t>
      </w:r>
      <w:r>
        <w:rPr>
          <w:rFonts w:ascii="仿宋_GB2312" w:eastAsia="仿宋_GB2312" w:hAnsiTheme="minorEastAsia" w:cs="Times New Roman" w:hint="eastAsia"/>
          <w:kern w:val="0"/>
          <w:sz w:val="32"/>
          <w:szCs w:val="32"/>
        </w:rPr>
        <w:t>2</w:t>
      </w:r>
      <w:r>
        <w:rPr>
          <w:rFonts w:ascii="仿宋_GB2312" w:eastAsia="仿宋_GB2312" w:hAnsiTheme="minorEastAsia" w:cs="Times New Roman" w:hint="eastAsia"/>
          <w:kern w:val="0"/>
          <w:sz w:val="32"/>
          <w:szCs w:val="32"/>
        </w:rPr>
        <w:t>：自治区大中型水库移民后期扶持资金支付绩效目标自评表</w:t>
      </w:r>
    </w:p>
    <w:p w:rsidR="00C31A9B" w:rsidRDefault="00C31A9B">
      <w:pPr>
        <w:wordWrap w:val="0"/>
        <w:topLinePunct/>
        <w:spacing w:line="560" w:lineRule="exact"/>
        <w:ind w:leftChars="304" w:left="958" w:hangingChars="100" w:hanging="320"/>
        <w:rPr>
          <w:rFonts w:ascii="仿宋_GB2312" w:eastAsia="仿宋_GB2312" w:hAnsiTheme="minorEastAsia" w:cs="Times New Roman"/>
          <w:kern w:val="0"/>
          <w:sz w:val="32"/>
          <w:szCs w:val="32"/>
        </w:rPr>
      </w:pPr>
    </w:p>
    <w:tbl>
      <w:tblPr>
        <w:tblW w:w="8144" w:type="dxa"/>
        <w:tblLayout w:type="fixed"/>
        <w:tblCellMar>
          <w:left w:w="0" w:type="dxa"/>
          <w:right w:w="0" w:type="dxa"/>
        </w:tblCellMar>
        <w:tblLook w:val="04A0"/>
      </w:tblPr>
      <w:tblGrid>
        <w:gridCol w:w="517"/>
        <w:gridCol w:w="452"/>
        <w:gridCol w:w="591"/>
        <w:gridCol w:w="731"/>
        <w:gridCol w:w="1590"/>
        <w:gridCol w:w="735"/>
        <w:gridCol w:w="1225"/>
        <w:gridCol w:w="2303"/>
      </w:tblGrid>
      <w:tr w:rsidR="00C31A9B">
        <w:trPr>
          <w:trHeight w:val="578"/>
        </w:trPr>
        <w:tc>
          <w:tcPr>
            <w:tcW w:w="8144" w:type="dxa"/>
            <w:gridSpan w:val="8"/>
            <w:tcBorders>
              <w:top w:val="nil"/>
              <w:left w:val="nil"/>
              <w:bottom w:val="nil"/>
              <w:right w:val="nil"/>
            </w:tcBorders>
            <w:shd w:val="clear" w:color="auto" w:fill="auto"/>
            <w:tcMar>
              <w:top w:w="15" w:type="dxa"/>
              <w:left w:w="15" w:type="dxa"/>
              <w:right w:w="15" w:type="dxa"/>
            </w:tcMar>
            <w:vAlign w:val="center"/>
          </w:tcPr>
          <w:p w:rsidR="00C31A9B" w:rsidRDefault="00773628">
            <w:pPr>
              <w:pageBreakBefore/>
              <w:widowControl/>
              <w:jc w:val="left"/>
              <w:textAlignment w:val="center"/>
              <w:rPr>
                <w:rFonts w:ascii="黑体" w:eastAsia="黑体" w:hAnsi="黑体" w:cs="黑体"/>
                <w:kern w:val="0"/>
                <w:sz w:val="32"/>
                <w:szCs w:val="32"/>
              </w:rPr>
            </w:pPr>
            <w:r>
              <w:rPr>
                <w:rFonts w:ascii="黑体" w:eastAsia="黑体" w:hAnsi="黑体" w:cs="黑体" w:hint="eastAsia"/>
                <w:kern w:val="0"/>
                <w:sz w:val="32"/>
                <w:szCs w:val="32"/>
              </w:rPr>
              <w:lastRenderedPageBreak/>
              <w:t>附件</w:t>
            </w:r>
            <w:r>
              <w:rPr>
                <w:rFonts w:ascii="黑体" w:eastAsia="黑体" w:hAnsi="黑体" w:cs="黑体" w:hint="eastAsia"/>
                <w:kern w:val="0"/>
                <w:sz w:val="32"/>
                <w:szCs w:val="32"/>
              </w:rPr>
              <w:t>1</w:t>
            </w:r>
            <w:r>
              <w:rPr>
                <w:rFonts w:ascii="黑体" w:eastAsia="黑体" w:hAnsi="黑体" w:cs="黑体" w:hint="eastAsia"/>
                <w:kern w:val="0"/>
                <w:sz w:val="32"/>
                <w:szCs w:val="32"/>
              </w:rPr>
              <w:t>：</w:t>
            </w:r>
          </w:p>
          <w:p w:rsidR="00C31A9B" w:rsidRDefault="00773628">
            <w:pPr>
              <w:pageBreakBefore/>
              <w:widowControl/>
              <w:jc w:val="center"/>
              <w:textAlignment w:val="center"/>
              <w:rPr>
                <w:rFonts w:ascii="黑体" w:eastAsia="黑体" w:hAnsi="黑体" w:cs="黑体"/>
                <w:kern w:val="0"/>
                <w:sz w:val="32"/>
                <w:szCs w:val="32"/>
              </w:rPr>
            </w:pPr>
            <w:r>
              <w:rPr>
                <w:rFonts w:ascii="黑体" w:eastAsia="黑体" w:hAnsi="黑体" w:cs="黑体" w:hint="eastAsia"/>
                <w:kern w:val="0"/>
                <w:sz w:val="32"/>
                <w:szCs w:val="32"/>
              </w:rPr>
              <w:t>中央水库移民后期扶持基金转移支付区域（项目）绩效</w:t>
            </w:r>
          </w:p>
          <w:p w:rsidR="00C31A9B" w:rsidRDefault="00773628">
            <w:pPr>
              <w:pageBreakBefore/>
              <w:widowControl/>
              <w:jc w:val="center"/>
              <w:textAlignment w:val="center"/>
              <w:rPr>
                <w:rFonts w:ascii="Times New Roman" w:eastAsia="方正小标宋简体" w:hAnsi="Times New Roman" w:cs="Times New Roman"/>
                <w:sz w:val="32"/>
                <w:szCs w:val="32"/>
              </w:rPr>
            </w:pPr>
            <w:r>
              <w:rPr>
                <w:rFonts w:ascii="黑体" w:eastAsia="黑体" w:hAnsi="黑体" w:cs="黑体" w:hint="eastAsia"/>
                <w:kern w:val="0"/>
                <w:sz w:val="32"/>
                <w:szCs w:val="32"/>
              </w:rPr>
              <w:t>目标自评表</w:t>
            </w:r>
          </w:p>
        </w:tc>
      </w:tr>
      <w:tr w:rsidR="00C31A9B">
        <w:trPr>
          <w:trHeight w:val="296"/>
        </w:trPr>
        <w:tc>
          <w:tcPr>
            <w:tcW w:w="8144" w:type="dxa"/>
            <w:gridSpan w:val="8"/>
            <w:tcBorders>
              <w:top w:val="nil"/>
              <w:left w:val="nil"/>
              <w:bottom w:val="nil"/>
              <w:right w:val="nil"/>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20"/>
                <w:szCs w:val="20"/>
              </w:rPr>
            </w:pPr>
            <w:r>
              <w:rPr>
                <w:rStyle w:val="font11"/>
                <w:rFonts w:ascii="Times New Roman" w:hAnsi="Times New Roman" w:cs="Times New Roman" w:hint="default"/>
              </w:rPr>
              <w:t>（</w:t>
            </w:r>
            <w:r>
              <w:rPr>
                <w:rStyle w:val="font51"/>
              </w:rPr>
              <w:t>2023</w:t>
            </w:r>
            <w:r>
              <w:rPr>
                <w:rStyle w:val="font11"/>
                <w:rFonts w:ascii="Times New Roman" w:hAnsi="Times New Roman" w:cs="Times New Roman" w:hint="default"/>
              </w:rPr>
              <w:t>年度）</w:t>
            </w:r>
          </w:p>
        </w:tc>
      </w:tr>
      <w:tr w:rsidR="00C31A9B">
        <w:trPr>
          <w:trHeight w:val="438"/>
        </w:trPr>
        <w:tc>
          <w:tcPr>
            <w:tcW w:w="96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sz w:val="15"/>
                <w:szCs w:val="15"/>
              </w:rPr>
            </w:pPr>
            <w:r>
              <w:rPr>
                <w:rFonts w:ascii="Times New Roman" w:eastAsia="宋体" w:hAnsi="Times New Roman" w:cs="Times New Roman"/>
                <w:kern w:val="0"/>
                <w:sz w:val="15"/>
                <w:szCs w:val="15"/>
              </w:rPr>
              <w:t>转移支付（项目）名称</w:t>
            </w:r>
          </w:p>
        </w:tc>
        <w:tc>
          <w:tcPr>
            <w:tcW w:w="71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kern w:val="0"/>
                <w:sz w:val="15"/>
                <w:szCs w:val="15"/>
              </w:rPr>
            </w:pPr>
            <w:r>
              <w:rPr>
                <w:kern w:val="0"/>
                <w:sz w:val="15"/>
                <w:szCs w:val="15"/>
              </w:rPr>
              <w:t>中央水库移民后期扶持基金（资金）</w:t>
            </w:r>
          </w:p>
        </w:tc>
      </w:tr>
      <w:tr w:rsidR="00C31A9B">
        <w:trPr>
          <w:trHeight w:val="360"/>
        </w:trPr>
        <w:tc>
          <w:tcPr>
            <w:tcW w:w="96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中央主管部门</w:t>
            </w:r>
          </w:p>
        </w:tc>
        <w:tc>
          <w:tcPr>
            <w:tcW w:w="71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kern w:val="0"/>
                <w:sz w:val="15"/>
                <w:szCs w:val="15"/>
              </w:rPr>
            </w:pPr>
            <w:r>
              <w:rPr>
                <w:rFonts w:ascii="Times New Roman" w:eastAsia="宋体" w:hAnsi="Times New Roman" w:cs="Times New Roman" w:hint="eastAsia"/>
                <w:kern w:val="0"/>
                <w:sz w:val="15"/>
                <w:szCs w:val="15"/>
              </w:rPr>
              <w:t>财政</w:t>
            </w:r>
            <w:r>
              <w:rPr>
                <w:rFonts w:ascii="Times New Roman" w:eastAsia="宋体" w:hAnsi="Times New Roman" w:cs="Times New Roman"/>
                <w:kern w:val="0"/>
                <w:sz w:val="15"/>
                <w:szCs w:val="15"/>
              </w:rPr>
              <w:t>部</w:t>
            </w:r>
          </w:p>
        </w:tc>
      </w:tr>
      <w:tr w:rsidR="00C31A9B">
        <w:trPr>
          <w:trHeight w:val="312"/>
        </w:trPr>
        <w:tc>
          <w:tcPr>
            <w:tcW w:w="96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地方主管部门</w:t>
            </w:r>
          </w:p>
        </w:tc>
        <w:tc>
          <w:tcPr>
            <w:tcW w:w="29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自治区</w:t>
            </w:r>
            <w:r>
              <w:rPr>
                <w:rFonts w:ascii="Times New Roman" w:eastAsia="宋体" w:hAnsi="Times New Roman" w:cs="Times New Roman" w:hint="eastAsia"/>
                <w:kern w:val="0"/>
                <w:sz w:val="15"/>
                <w:szCs w:val="15"/>
              </w:rPr>
              <w:t>财政厅、</w:t>
            </w:r>
            <w:r>
              <w:rPr>
                <w:rFonts w:ascii="Times New Roman" w:eastAsia="宋体" w:hAnsi="Times New Roman" w:cs="Times New Roman"/>
                <w:kern w:val="0"/>
                <w:sz w:val="15"/>
                <w:szCs w:val="15"/>
              </w:rPr>
              <w:t>水利厅</w:t>
            </w:r>
          </w:p>
        </w:tc>
        <w:tc>
          <w:tcPr>
            <w:tcW w:w="1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资金使用单位</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left"/>
              <w:textAlignment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各地州市</w:t>
            </w:r>
            <w:r>
              <w:rPr>
                <w:rFonts w:ascii="Times New Roman" w:eastAsia="宋体" w:hAnsi="Times New Roman" w:cs="Times New Roman" w:hint="eastAsia"/>
                <w:kern w:val="0"/>
                <w:sz w:val="15"/>
                <w:szCs w:val="15"/>
              </w:rPr>
              <w:t>财政局、</w:t>
            </w:r>
            <w:r>
              <w:rPr>
                <w:rFonts w:ascii="Times New Roman" w:eastAsia="宋体" w:hAnsi="Times New Roman" w:cs="Times New Roman"/>
                <w:kern w:val="0"/>
                <w:sz w:val="15"/>
                <w:szCs w:val="15"/>
              </w:rPr>
              <w:t>水利（务）局</w:t>
            </w:r>
          </w:p>
        </w:tc>
      </w:tr>
      <w:tr w:rsidR="00C31A9B">
        <w:trPr>
          <w:trHeight w:val="511"/>
        </w:trPr>
        <w:tc>
          <w:tcPr>
            <w:tcW w:w="9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资金投入情况（万元）</w:t>
            </w:r>
          </w:p>
        </w:tc>
        <w:tc>
          <w:tcPr>
            <w:tcW w:w="132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spacing w:line="240" w:lineRule="exact"/>
              <w:jc w:val="center"/>
              <w:rPr>
                <w:rFonts w:ascii="Times New Roman" w:eastAsia="宋体" w:hAnsi="Times New Roman" w:cs="Times New Roman"/>
                <w:kern w:val="0"/>
                <w:sz w:val="15"/>
                <w:szCs w:val="15"/>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全年预算数（</w:t>
            </w:r>
            <w:r>
              <w:rPr>
                <w:kern w:val="0"/>
                <w:sz w:val="15"/>
                <w:szCs w:val="15"/>
              </w:rPr>
              <w:t>A</w:t>
            </w:r>
            <w:r>
              <w:rPr>
                <w:kern w:val="0"/>
                <w:sz w:val="15"/>
                <w:szCs w:val="15"/>
              </w:rPr>
              <w:t>）</w:t>
            </w:r>
          </w:p>
        </w:tc>
        <w:tc>
          <w:tcPr>
            <w:tcW w:w="1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全年执行数（</w:t>
            </w:r>
            <w:r>
              <w:rPr>
                <w:kern w:val="0"/>
                <w:sz w:val="15"/>
                <w:szCs w:val="15"/>
              </w:rPr>
              <w:t>B</w:t>
            </w:r>
            <w:r>
              <w:rPr>
                <w:kern w:val="0"/>
                <w:sz w:val="15"/>
                <w:szCs w:val="15"/>
              </w:rPr>
              <w:t>）</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预算执行率（</w:t>
            </w:r>
            <w:r>
              <w:rPr>
                <w:kern w:val="0"/>
                <w:sz w:val="15"/>
                <w:szCs w:val="15"/>
              </w:rPr>
              <w:t>B/A×100%</w:t>
            </w:r>
            <w:r>
              <w:rPr>
                <w:kern w:val="0"/>
                <w:sz w:val="15"/>
                <w:szCs w:val="15"/>
              </w:rPr>
              <w:t>）</w:t>
            </w:r>
          </w:p>
        </w:tc>
      </w:tr>
      <w:tr w:rsidR="00C31A9B">
        <w:trPr>
          <w:trHeight w:val="403"/>
        </w:trPr>
        <w:tc>
          <w:tcPr>
            <w:tcW w:w="96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widowControl/>
              <w:spacing w:line="240" w:lineRule="exact"/>
              <w:jc w:val="center"/>
              <w:textAlignment w:val="center"/>
              <w:rPr>
                <w:rFonts w:ascii="Times New Roman" w:eastAsia="宋体" w:hAnsi="Times New Roman" w:cs="Times New Roman"/>
                <w:kern w:val="0"/>
                <w:sz w:val="15"/>
                <w:szCs w:val="15"/>
              </w:rPr>
            </w:pPr>
          </w:p>
        </w:tc>
        <w:tc>
          <w:tcPr>
            <w:tcW w:w="132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年度资金总额</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pStyle w:val="TableText"/>
              <w:spacing w:before="59" w:line="240" w:lineRule="exact"/>
              <w:ind w:left="33"/>
              <w:jc w:val="center"/>
              <w:textAlignment w:val="center"/>
              <w:rPr>
                <w:rFonts w:ascii="Times New Roman" w:hAnsi="Times New Roman" w:cs="Times New Roman"/>
                <w:color w:val="auto"/>
                <w:sz w:val="15"/>
                <w:szCs w:val="15"/>
              </w:rPr>
            </w:pPr>
            <w:r>
              <w:rPr>
                <w:rFonts w:ascii="Times New Roman" w:hAnsi="Times New Roman" w:cs="Times New Roman" w:hint="eastAsia"/>
                <w:color w:val="auto"/>
                <w:sz w:val="15"/>
                <w:szCs w:val="15"/>
              </w:rPr>
              <w:t>1</w:t>
            </w:r>
            <w:r>
              <w:rPr>
                <w:rFonts w:ascii="Times New Roman" w:hAnsi="Times New Roman" w:cs="Times New Roman"/>
                <w:color w:val="auto"/>
                <w:sz w:val="15"/>
                <w:szCs w:val="15"/>
              </w:rPr>
              <w:t>8614</w:t>
            </w:r>
          </w:p>
        </w:tc>
        <w:tc>
          <w:tcPr>
            <w:tcW w:w="1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pStyle w:val="TableText"/>
              <w:spacing w:before="59" w:line="240" w:lineRule="exact"/>
              <w:ind w:left="33"/>
              <w:jc w:val="center"/>
              <w:textAlignment w:val="center"/>
              <w:rPr>
                <w:rFonts w:ascii="Times New Roman" w:hAnsi="Times New Roman" w:cs="Times New Roman"/>
                <w:color w:val="auto"/>
                <w:sz w:val="15"/>
                <w:szCs w:val="15"/>
              </w:rPr>
            </w:pPr>
            <w:r>
              <w:rPr>
                <w:rFonts w:ascii="Times New Roman" w:hAnsi="Times New Roman" w:cs="Times New Roman" w:hint="eastAsia"/>
                <w:color w:val="auto"/>
                <w:sz w:val="15"/>
                <w:szCs w:val="15"/>
              </w:rPr>
              <w:t>1</w:t>
            </w:r>
            <w:r>
              <w:rPr>
                <w:rFonts w:ascii="Times New Roman" w:hAnsi="Times New Roman" w:cs="Times New Roman"/>
                <w:color w:val="auto"/>
                <w:sz w:val="15"/>
                <w:szCs w:val="15"/>
              </w:rPr>
              <w:t>6078</w:t>
            </w:r>
            <w:r>
              <w:rPr>
                <w:rFonts w:ascii="Times New Roman" w:hAnsi="Times New Roman" w:cs="Times New Roman" w:hint="eastAsia"/>
                <w:color w:val="auto"/>
                <w:sz w:val="15"/>
                <w:szCs w:val="15"/>
              </w:rPr>
              <w:t>.</w:t>
            </w:r>
            <w:r>
              <w:rPr>
                <w:rFonts w:ascii="Times New Roman" w:hAnsi="Times New Roman" w:cs="Times New Roman"/>
                <w:color w:val="auto"/>
                <w:sz w:val="15"/>
                <w:szCs w:val="15"/>
              </w:rPr>
              <w:t>15</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pStyle w:val="TableText"/>
              <w:spacing w:before="59" w:line="240" w:lineRule="exact"/>
              <w:ind w:left="33"/>
              <w:jc w:val="center"/>
              <w:textAlignment w:val="center"/>
              <w:rPr>
                <w:rFonts w:ascii="Times New Roman" w:hAnsi="Times New Roman" w:cs="Times New Roman"/>
                <w:color w:val="auto"/>
                <w:sz w:val="15"/>
                <w:szCs w:val="15"/>
              </w:rPr>
            </w:pPr>
            <w:r>
              <w:rPr>
                <w:rFonts w:ascii="Times New Roman" w:hAnsi="Times New Roman" w:cs="Times New Roman" w:hint="eastAsia"/>
                <w:color w:val="auto"/>
                <w:sz w:val="15"/>
                <w:szCs w:val="15"/>
              </w:rPr>
              <w:t>8</w:t>
            </w:r>
            <w:r>
              <w:rPr>
                <w:rFonts w:ascii="Times New Roman" w:hAnsi="Times New Roman" w:cs="Times New Roman"/>
                <w:color w:val="auto"/>
                <w:sz w:val="15"/>
                <w:szCs w:val="15"/>
              </w:rPr>
              <w:t>6</w:t>
            </w:r>
            <w:r>
              <w:rPr>
                <w:rFonts w:ascii="Times New Roman" w:hAnsi="Times New Roman" w:cs="Times New Roman" w:hint="eastAsia"/>
                <w:color w:val="auto"/>
                <w:sz w:val="15"/>
                <w:szCs w:val="15"/>
              </w:rPr>
              <w:t>.</w:t>
            </w:r>
            <w:r>
              <w:rPr>
                <w:rFonts w:ascii="Times New Roman" w:hAnsi="Times New Roman" w:cs="Times New Roman"/>
                <w:color w:val="auto"/>
                <w:sz w:val="15"/>
                <w:szCs w:val="15"/>
              </w:rPr>
              <w:t>38</w:t>
            </w:r>
            <w:r>
              <w:rPr>
                <w:rFonts w:ascii="Times New Roman" w:hAnsi="Times New Roman" w:cs="Times New Roman" w:hint="eastAsia"/>
                <w:color w:val="auto"/>
                <w:sz w:val="15"/>
                <w:szCs w:val="15"/>
              </w:rPr>
              <w:t>%</w:t>
            </w:r>
          </w:p>
        </w:tc>
      </w:tr>
      <w:tr w:rsidR="00C31A9B">
        <w:trPr>
          <w:trHeight w:val="345"/>
        </w:trPr>
        <w:tc>
          <w:tcPr>
            <w:tcW w:w="96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widowControl/>
              <w:spacing w:line="240" w:lineRule="exact"/>
              <w:jc w:val="center"/>
              <w:textAlignment w:val="center"/>
              <w:rPr>
                <w:rFonts w:ascii="Times New Roman" w:eastAsia="宋体" w:hAnsi="Times New Roman" w:cs="Times New Roman"/>
                <w:kern w:val="0"/>
                <w:sz w:val="15"/>
                <w:szCs w:val="15"/>
              </w:rPr>
            </w:pPr>
          </w:p>
        </w:tc>
        <w:tc>
          <w:tcPr>
            <w:tcW w:w="132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其中：中央财政资金</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pStyle w:val="TableText"/>
              <w:spacing w:before="59" w:line="240" w:lineRule="exact"/>
              <w:ind w:left="33"/>
              <w:jc w:val="center"/>
              <w:textAlignment w:val="center"/>
              <w:rPr>
                <w:rFonts w:ascii="Times New Roman" w:hAnsi="Times New Roman" w:cs="Times New Roman"/>
                <w:color w:val="auto"/>
                <w:sz w:val="15"/>
                <w:szCs w:val="15"/>
              </w:rPr>
            </w:pPr>
            <w:r>
              <w:rPr>
                <w:rFonts w:ascii="Times New Roman" w:hAnsi="Times New Roman" w:cs="Times New Roman"/>
                <w:color w:val="auto"/>
                <w:sz w:val="15"/>
                <w:szCs w:val="15"/>
              </w:rPr>
              <w:t>18614</w:t>
            </w:r>
          </w:p>
        </w:tc>
        <w:tc>
          <w:tcPr>
            <w:tcW w:w="1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pStyle w:val="TableText"/>
              <w:spacing w:before="59" w:line="240" w:lineRule="exact"/>
              <w:ind w:left="33"/>
              <w:jc w:val="center"/>
              <w:textAlignment w:val="center"/>
              <w:rPr>
                <w:rFonts w:ascii="Times New Roman" w:hAnsi="Times New Roman" w:cs="Times New Roman"/>
                <w:color w:val="auto"/>
                <w:sz w:val="15"/>
                <w:szCs w:val="15"/>
              </w:rPr>
            </w:pPr>
            <w:r>
              <w:rPr>
                <w:rFonts w:ascii="Times New Roman" w:hAnsi="Times New Roman" w:cs="Times New Roman" w:hint="eastAsia"/>
                <w:color w:val="auto"/>
                <w:sz w:val="15"/>
                <w:szCs w:val="15"/>
              </w:rPr>
              <w:t>1</w:t>
            </w:r>
            <w:r>
              <w:rPr>
                <w:rFonts w:ascii="Times New Roman" w:hAnsi="Times New Roman" w:cs="Times New Roman"/>
                <w:color w:val="auto"/>
                <w:sz w:val="15"/>
                <w:szCs w:val="15"/>
              </w:rPr>
              <w:t>6078</w:t>
            </w:r>
            <w:r>
              <w:rPr>
                <w:rFonts w:ascii="Times New Roman" w:hAnsi="Times New Roman" w:cs="Times New Roman" w:hint="eastAsia"/>
                <w:color w:val="auto"/>
                <w:sz w:val="15"/>
                <w:szCs w:val="15"/>
              </w:rPr>
              <w:t>.</w:t>
            </w:r>
            <w:r>
              <w:rPr>
                <w:rFonts w:ascii="Times New Roman" w:hAnsi="Times New Roman" w:cs="Times New Roman"/>
                <w:color w:val="auto"/>
                <w:sz w:val="15"/>
                <w:szCs w:val="15"/>
              </w:rPr>
              <w:t>15</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pStyle w:val="TableText"/>
              <w:spacing w:before="59" w:line="240" w:lineRule="exact"/>
              <w:ind w:left="33"/>
              <w:jc w:val="center"/>
              <w:textAlignment w:val="center"/>
              <w:rPr>
                <w:rFonts w:ascii="Times New Roman" w:hAnsi="Times New Roman" w:cs="Times New Roman"/>
                <w:color w:val="auto"/>
                <w:sz w:val="15"/>
                <w:szCs w:val="15"/>
              </w:rPr>
            </w:pPr>
            <w:r>
              <w:rPr>
                <w:rFonts w:ascii="Times New Roman" w:hAnsi="Times New Roman" w:cs="Times New Roman" w:hint="eastAsia"/>
                <w:color w:val="auto"/>
                <w:sz w:val="15"/>
                <w:szCs w:val="15"/>
              </w:rPr>
              <w:t>8</w:t>
            </w:r>
            <w:r>
              <w:rPr>
                <w:rFonts w:ascii="Times New Roman" w:hAnsi="Times New Roman" w:cs="Times New Roman"/>
                <w:color w:val="auto"/>
                <w:sz w:val="15"/>
                <w:szCs w:val="15"/>
              </w:rPr>
              <w:t>6</w:t>
            </w:r>
            <w:r>
              <w:rPr>
                <w:rFonts w:ascii="Times New Roman" w:hAnsi="Times New Roman" w:cs="Times New Roman" w:hint="eastAsia"/>
                <w:color w:val="auto"/>
                <w:sz w:val="15"/>
                <w:szCs w:val="15"/>
              </w:rPr>
              <w:t>.</w:t>
            </w:r>
            <w:r>
              <w:rPr>
                <w:rFonts w:ascii="Times New Roman" w:hAnsi="Times New Roman" w:cs="Times New Roman"/>
                <w:color w:val="auto"/>
                <w:sz w:val="15"/>
                <w:szCs w:val="15"/>
              </w:rPr>
              <w:t>38</w:t>
            </w:r>
            <w:r>
              <w:rPr>
                <w:rFonts w:ascii="Times New Roman" w:hAnsi="Times New Roman" w:cs="Times New Roman" w:hint="eastAsia"/>
                <w:color w:val="auto"/>
                <w:sz w:val="15"/>
                <w:szCs w:val="15"/>
              </w:rPr>
              <w:t>%</w:t>
            </w:r>
          </w:p>
        </w:tc>
      </w:tr>
      <w:tr w:rsidR="00C31A9B">
        <w:trPr>
          <w:trHeight w:val="385"/>
        </w:trPr>
        <w:tc>
          <w:tcPr>
            <w:tcW w:w="96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widowControl/>
              <w:spacing w:line="240" w:lineRule="exact"/>
              <w:jc w:val="center"/>
              <w:textAlignment w:val="center"/>
              <w:rPr>
                <w:rFonts w:ascii="Times New Roman" w:eastAsia="宋体" w:hAnsi="Times New Roman" w:cs="Times New Roman"/>
                <w:kern w:val="0"/>
                <w:sz w:val="15"/>
                <w:szCs w:val="15"/>
              </w:rPr>
            </w:pPr>
          </w:p>
        </w:tc>
        <w:tc>
          <w:tcPr>
            <w:tcW w:w="132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地方资金</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C31A9B" w:rsidRDefault="00C31A9B">
            <w:pPr>
              <w:pStyle w:val="TableText"/>
              <w:spacing w:before="59" w:line="240" w:lineRule="exact"/>
              <w:ind w:left="33"/>
              <w:textAlignment w:val="center"/>
              <w:rPr>
                <w:rFonts w:ascii="Times New Roman" w:hAnsi="Times New Roman" w:cs="Times New Roman"/>
                <w:color w:val="auto"/>
                <w:sz w:val="15"/>
                <w:szCs w:val="15"/>
              </w:rPr>
            </w:pPr>
          </w:p>
        </w:tc>
        <w:tc>
          <w:tcPr>
            <w:tcW w:w="1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C31A9B" w:rsidRDefault="00C31A9B">
            <w:pPr>
              <w:pStyle w:val="TableText"/>
              <w:spacing w:before="59" w:line="240" w:lineRule="exact"/>
              <w:ind w:left="33"/>
              <w:textAlignment w:val="center"/>
              <w:rPr>
                <w:rFonts w:ascii="Times New Roman" w:hAnsi="Times New Roman" w:cs="Times New Roman"/>
                <w:color w:val="auto"/>
                <w:sz w:val="15"/>
                <w:szCs w:val="15"/>
              </w:rPr>
            </w:pP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C31A9B" w:rsidRDefault="00C31A9B">
            <w:pPr>
              <w:pStyle w:val="TableText"/>
              <w:spacing w:before="59" w:line="240" w:lineRule="exact"/>
              <w:ind w:left="33"/>
              <w:textAlignment w:val="center"/>
              <w:rPr>
                <w:rFonts w:ascii="Times New Roman" w:hAnsi="Times New Roman" w:cs="Times New Roman"/>
                <w:color w:val="auto"/>
                <w:sz w:val="15"/>
                <w:szCs w:val="15"/>
              </w:rPr>
            </w:pPr>
          </w:p>
        </w:tc>
      </w:tr>
      <w:tr w:rsidR="00C31A9B">
        <w:trPr>
          <w:trHeight w:val="385"/>
        </w:trPr>
        <w:tc>
          <w:tcPr>
            <w:tcW w:w="96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widowControl/>
              <w:spacing w:line="240" w:lineRule="exact"/>
              <w:jc w:val="center"/>
              <w:textAlignment w:val="center"/>
              <w:rPr>
                <w:rFonts w:ascii="Times New Roman" w:eastAsia="宋体" w:hAnsi="Times New Roman" w:cs="Times New Roman"/>
                <w:kern w:val="0"/>
                <w:sz w:val="15"/>
                <w:szCs w:val="15"/>
              </w:rPr>
            </w:pPr>
          </w:p>
        </w:tc>
        <w:tc>
          <w:tcPr>
            <w:tcW w:w="132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kern w:val="0"/>
                <w:sz w:val="15"/>
                <w:szCs w:val="15"/>
              </w:rPr>
            </w:pPr>
            <w:r>
              <w:rPr>
                <w:rFonts w:ascii="Times New Roman" w:eastAsia="宋体" w:hAnsi="Times New Roman" w:cs="Times New Roman"/>
                <w:kern w:val="0"/>
                <w:sz w:val="15"/>
                <w:szCs w:val="15"/>
              </w:rPr>
              <w:t>其他资金</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widowControl/>
              <w:spacing w:line="240" w:lineRule="exact"/>
              <w:jc w:val="center"/>
              <w:textAlignment w:val="center"/>
              <w:rPr>
                <w:rFonts w:ascii="Times New Roman" w:eastAsia="宋体" w:hAnsi="Times New Roman" w:cs="Times New Roman"/>
                <w:kern w:val="0"/>
                <w:sz w:val="15"/>
                <w:szCs w:val="15"/>
              </w:rPr>
            </w:pPr>
          </w:p>
        </w:tc>
        <w:tc>
          <w:tcPr>
            <w:tcW w:w="1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widowControl/>
              <w:spacing w:line="240" w:lineRule="exact"/>
              <w:jc w:val="center"/>
              <w:textAlignment w:val="center"/>
              <w:rPr>
                <w:rFonts w:ascii="Times New Roman" w:eastAsia="宋体" w:hAnsi="Times New Roman" w:cs="Times New Roman"/>
                <w:kern w:val="0"/>
                <w:sz w:val="15"/>
                <w:szCs w:val="15"/>
              </w:rPr>
            </w:pP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widowControl/>
              <w:spacing w:line="240" w:lineRule="exact"/>
              <w:jc w:val="center"/>
              <w:textAlignment w:val="center"/>
              <w:rPr>
                <w:rFonts w:ascii="Times New Roman" w:eastAsia="宋体" w:hAnsi="Times New Roman" w:cs="Times New Roman"/>
                <w:kern w:val="0"/>
                <w:sz w:val="15"/>
                <w:szCs w:val="15"/>
              </w:rPr>
            </w:pPr>
          </w:p>
        </w:tc>
      </w:tr>
      <w:tr w:rsidR="00C31A9B">
        <w:trPr>
          <w:trHeight w:val="385"/>
        </w:trPr>
        <w:tc>
          <w:tcPr>
            <w:tcW w:w="9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资金管理情况</w:t>
            </w:r>
          </w:p>
        </w:tc>
        <w:tc>
          <w:tcPr>
            <w:tcW w:w="132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355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情况说明</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存在问题和改进措施</w:t>
            </w:r>
          </w:p>
        </w:tc>
      </w:tr>
      <w:tr w:rsidR="00C31A9B">
        <w:trPr>
          <w:trHeight w:val="385"/>
        </w:trPr>
        <w:tc>
          <w:tcPr>
            <w:tcW w:w="96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132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分配科学性</w:t>
            </w:r>
          </w:p>
        </w:tc>
        <w:tc>
          <w:tcPr>
            <w:tcW w:w="355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按照各地州后期扶持直补人数及项目库准备情况，合理安排直补资金及后期扶持项目资金。</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jc w:val="center"/>
              <w:rPr>
                <w:rFonts w:ascii="宋体" w:eastAsia="宋体" w:hAnsi="宋体" w:cs="宋体"/>
                <w:sz w:val="16"/>
                <w:szCs w:val="16"/>
              </w:rPr>
            </w:pPr>
            <w:r>
              <w:rPr>
                <w:rFonts w:ascii="宋体" w:eastAsia="宋体" w:hAnsi="宋体" w:cs="宋体" w:hint="eastAsia"/>
                <w:sz w:val="16"/>
                <w:szCs w:val="16"/>
              </w:rPr>
              <w:t>无</w:t>
            </w:r>
          </w:p>
        </w:tc>
      </w:tr>
      <w:tr w:rsidR="00C31A9B">
        <w:trPr>
          <w:trHeight w:val="385"/>
        </w:trPr>
        <w:tc>
          <w:tcPr>
            <w:tcW w:w="96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132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下达及时性</w:t>
            </w:r>
          </w:p>
        </w:tc>
        <w:tc>
          <w:tcPr>
            <w:tcW w:w="355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left"/>
              <w:textAlignment w:val="center"/>
              <w:rPr>
                <w:rFonts w:ascii="宋体" w:eastAsia="宋体" w:hAnsi="宋体" w:cs="宋体"/>
                <w:sz w:val="16"/>
                <w:szCs w:val="16"/>
                <w:highlight w:val="yellow"/>
              </w:rPr>
            </w:pPr>
            <w:r>
              <w:rPr>
                <w:rFonts w:ascii="宋体" w:eastAsia="宋体" w:hAnsi="宋体" w:cs="宋体" w:hint="eastAsia"/>
                <w:kern w:val="0"/>
                <w:sz w:val="16"/>
                <w:szCs w:val="16"/>
              </w:rPr>
              <w:t>中央资金下达后，自治区在不到一个月时间及时将中央下达移民后期扶持资金下拨到项目县。</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jc w:val="center"/>
              <w:rPr>
                <w:rFonts w:ascii="宋体" w:eastAsia="宋体" w:hAnsi="宋体" w:cs="宋体"/>
                <w:sz w:val="16"/>
                <w:szCs w:val="16"/>
              </w:rPr>
            </w:pPr>
            <w:r>
              <w:rPr>
                <w:rFonts w:ascii="宋体" w:eastAsia="宋体" w:hAnsi="宋体" w:cs="宋体" w:hint="eastAsia"/>
                <w:sz w:val="16"/>
                <w:szCs w:val="16"/>
              </w:rPr>
              <w:t>无</w:t>
            </w:r>
          </w:p>
        </w:tc>
      </w:tr>
      <w:tr w:rsidR="00C31A9B">
        <w:trPr>
          <w:trHeight w:val="385"/>
        </w:trPr>
        <w:tc>
          <w:tcPr>
            <w:tcW w:w="96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132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拨付合规性</w:t>
            </w:r>
          </w:p>
        </w:tc>
        <w:tc>
          <w:tcPr>
            <w:tcW w:w="355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left"/>
              <w:textAlignment w:val="center"/>
              <w:rPr>
                <w:rFonts w:ascii="宋体" w:eastAsia="宋体" w:hAnsi="宋体" w:cs="宋体"/>
                <w:sz w:val="16"/>
                <w:szCs w:val="16"/>
                <w:highlight w:val="yellow"/>
              </w:rPr>
            </w:pPr>
            <w:r>
              <w:rPr>
                <w:rFonts w:ascii="宋体" w:eastAsia="宋体" w:hAnsi="宋体" w:cs="宋体" w:hint="eastAsia"/>
                <w:kern w:val="0"/>
                <w:sz w:val="16"/>
                <w:szCs w:val="16"/>
              </w:rPr>
              <w:t>各地州及项目县严格遵守财经纪律，没有出现违规将资金从国库转入财政专户或支付到预算单位实有资金账户等问题。</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jc w:val="center"/>
              <w:rPr>
                <w:rFonts w:ascii="宋体" w:eastAsia="宋体" w:hAnsi="宋体" w:cs="宋体"/>
                <w:sz w:val="16"/>
                <w:szCs w:val="16"/>
              </w:rPr>
            </w:pPr>
            <w:r>
              <w:rPr>
                <w:rFonts w:ascii="宋体" w:eastAsia="宋体" w:hAnsi="宋体" w:cs="宋体" w:hint="eastAsia"/>
                <w:sz w:val="16"/>
                <w:szCs w:val="16"/>
              </w:rPr>
              <w:t>无</w:t>
            </w:r>
          </w:p>
        </w:tc>
      </w:tr>
      <w:tr w:rsidR="00C31A9B">
        <w:trPr>
          <w:trHeight w:val="783"/>
        </w:trPr>
        <w:tc>
          <w:tcPr>
            <w:tcW w:w="96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132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使用规范性</w:t>
            </w:r>
          </w:p>
        </w:tc>
        <w:tc>
          <w:tcPr>
            <w:tcW w:w="355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left"/>
              <w:textAlignment w:val="center"/>
              <w:rPr>
                <w:rFonts w:ascii="宋体" w:eastAsia="宋体" w:hAnsi="宋体" w:cs="宋体"/>
                <w:sz w:val="16"/>
                <w:szCs w:val="16"/>
                <w:highlight w:val="yellow"/>
              </w:rPr>
            </w:pPr>
            <w:r>
              <w:rPr>
                <w:rFonts w:ascii="宋体" w:eastAsia="宋体" w:hAnsi="宋体" w:cs="宋体" w:hint="eastAsia"/>
                <w:kern w:val="0"/>
                <w:sz w:val="16"/>
                <w:szCs w:val="16"/>
              </w:rPr>
              <w:t>各地州及项目县严格按照下达预算的科目和项目执行，未出现截留、挤占、挪用或擅自调整等问题。</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jc w:val="center"/>
              <w:rPr>
                <w:rFonts w:ascii="宋体" w:eastAsia="宋体" w:hAnsi="宋体" w:cs="宋体"/>
                <w:sz w:val="16"/>
                <w:szCs w:val="16"/>
              </w:rPr>
            </w:pPr>
            <w:r>
              <w:rPr>
                <w:rFonts w:ascii="宋体" w:eastAsia="宋体" w:hAnsi="宋体" w:cs="宋体" w:hint="eastAsia"/>
                <w:sz w:val="16"/>
                <w:szCs w:val="16"/>
              </w:rPr>
              <w:t>无</w:t>
            </w:r>
          </w:p>
        </w:tc>
      </w:tr>
      <w:tr w:rsidR="00C31A9B">
        <w:trPr>
          <w:trHeight w:val="587"/>
        </w:trPr>
        <w:tc>
          <w:tcPr>
            <w:tcW w:w="96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132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执行准确性</w:t>
            </w:r>
          </w:p>
        </w:tc>
        <w:tc>
          <w:tcPr>
            <w:tcW w:w="355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left"/>
              <w:textAlignment w:val="center"/>
              <w:rPr>
                <w:rFonts w:ascii="宋体" w:eastAsia="宋体" w:hAnsi="宋体" w:cs="宋体"/>
                <w:sz w:val="16"/>
                <w:szCs w:val="16"/>
                <w:highlight w:val="yellow"/>
              </w:rPr>
            </w:pPr>
            <w:r>
              <w:rPr>
                <w:rFonts w:ascii="宋体" w:eastAsia="宋体" w:hAnsi="宋体" w:cs="宋体" w:hint="eastAsia"/>
                <w:kern w:val="0"/>
                <w:sz w:val="16"/>
                <w:szCs w:val="16"/>
              </w:rPr>
              <w:t>各地州严格按照上级下达和本级预算安排的金额执行，不存在执行数偏离预算数较多的问题。</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jc w:val="center"/>
              <w:rPr>
                <w:rFonts w:ascii="宋体" w:eastAsia="宋体" w:hAnsi="宋体" w:cs="宋体"/>
                <w:sz w:val="16"/>
                <w:szCs w:val="16"/>
              </w:rPr>
            </w:pPr>
            <w:r>
              <w:rPr>
                <w:rFonts w:ascii="宋体" w:eastAsia="宋体" w:hAnsi="宋体" w:cs="宋体" w:hint="eastAsia"/>
                <w:sz w:val="16"/>
                <w:szCs w:val="16"/>
              </w:rPr>
              <w:t>无</w:t>
            </w:r>
          </w:p>
        </w:tc>
      </w:tr>
      <w:tr w:rsidR="00C31A9B">
        <w:trPr>
          <w:trHeight w:val="587"/>
        </w:trPr>
        <w:tc>
          <w:tcPr>
            <w:tcW w:w="96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132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预算绩效管理情况</w:t>
            </w:r>
          </w:p>
        </w:tc>
        <w:tc>
          <w:tcPr>
            <w:tcW w:w="355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left"/>
              <w:textAlignment w:val="center"/>
              <w:rPr>
                <w:rFonts w:ascii="宋体" w:eastAsia="宋体" w:hAnsi="宋体" w:cs="宋体"/>
                <w:sz w:val="16"/>
                <w:szCs w:val="16"/>
                <w:highlight w:val="yellow"/>
              </w:rPr>
            </w:pPr>
            <w:r>
              <w:rPr>
                <w:rFonts w:ascii="宋体" w:eastAsia="宋体" w:hAnsi="宋体" w:cs="宋体" w:hint="eastAsia"/>
                <w:kern w:val="0"/>
                <w:sz w:val="16"/>
                <w:szCs w:val="16"/>
              </w:rPr>
              <w:t>各地州将有关资金纳入本级预算，对下转移支付绩效管理，开展绩效监控和绩效评价。</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jc w:val="center"/>
              <w:rPr>
                <w:rFonts w:ascii="宋体" w:eastAsia="宋体" w:hAnsi="宋体" w:cs="宋体"/>
                <w:sz w:val="16"/>
                <w:szCs w:val="16"/>
              </w:rPr>
            </w:pPr>
            <w:r>
              <w:rPr>
                <w:rFonts w:ascii="宋体" w:eastAsia="宋体" w:hAnsi="宋体" w:cs="宋体" w:hint="eastAsia"/>
                <w:sz w:val="16"/>
                <w:szCs w:val="16"/>
              </w:rPr>
              <w:t>无</w:t>
            </w:r>
          </w:p>
        </w:tc>
      </w:tr>
      <w:tr w:rsidR="00C31A9B">
        <w:trPr>
          <w:trHeight w:val="587"/>
        </w:trPr>
        <w:tc>
          <w:tcPr>
            <w:tcW w:w="96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132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支出责任履行情况</w:t>
            </w:r>
          </w:p>
        </w:tc>
        <w:tc>
          <w:tcPr>
            <w:tcW w:w="355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left"/>
              <w:textAlignment w:val="center"/>
              <w:rPr>
                <w:rFonts w:ascii="宋体" w:eastAsia="宋体" w:hAnsi="宋体" w:cs="宋体"/>
                <w:sz w:val="16"/>
                <w:szCs w:val="16"/>
                <w:highlight w:val="yellow"/>
              </w:rPr>
            </w:pPr>
            <w:r>
              <w:rPr>
                <w:rFonts w:ascii="宋体" w:eastAsia="宋体" w:hAnsi="宋体" w:cs="宋体" w:hint="eastAsia"/>
                <w:kern w:val="0"/>
                <w:sz w:val="16"/>
                <w:szCs w:val="16"/>
              </w:rPr>
              <w:t>各地州及项目县对共同财政事权转移支付，按照财政事权和支出责任划分有关规定，足额安排资金履行本级支出责任。</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jc w:val="center"/>
              <w:rPr>
                <w:rFonts w:ascii="宋体" w:eastAsia="宋体" w:hAnsi="宋体" w:cs="宋体"/>
                <w:sz w:val="16"/>
                <w:szCs w:val="16"/>
              </w:rPr>
            </w:pPr>
            <w:r>
              <w:rPr>
                <w:rFonts w:ascii="宋体" w:eastAsia="宋体" w:hAnsi="宋体" w:cs="宋体" w:hint="eastAsia"/>
                <w:sz w:val="16"/>
                <w:szCs w:val="16"/>
              </w:rPr>
              <w:t>无</w:t>
            </w:r>
          </w:p>
        </w:tc>
      </w:tr>
      <w:tr w:rsidR="00C31A9B">
        <w:trPr>
          <w:trHeight w:val="367"/>
        </w:trPr>
        <w:tc>
          <w:tcPr>
            <w:tcW w:w="51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总体目标完成情况</w:t>
            </w:r>
          </w:p>
        </w:tc>
        <w:tc>
          <w:tcPr>
            <w:tcW w:w="336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总体目标</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全年实际完成情况</w:t>
            </w:r>
          </w:p>
        </w:tc>
      </w:tr>
      <w:tr w:rsidR="00C31A9B">
        <w:trPr>
          <w:trHeight w:val="1152"/>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8"/>
                <w:szCs w:val="18"/>
              </w:rPr>
            </w:pPr>
          </w:p>
        </w:tc>
        <w:tc>
          <w:tcPr>
            <w:tcW w:w="336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spacing w:line="300" w:lineRule="exact"/>
              <w:rPr>
                <w:rFonts w:ascii="宋体" w:eastAsia="宋体" w:hAnsi="宋体" w:cs="宋体"/>
                <w:color w:val="000000" w:themeColor="text1"/>
                <w:sz w:val="18"/>
                <w:szCs w:val="18"/>
              </w:rPr>
            </w:pPr>
            <w:r>
              <w:rPr>
                <w:rFonts w:ascii="Times New Roman" w:eastAsia="宋体" w:hAnsi="Times New Roman" w:cs="Times New Roman"/>
                <w:color w:val="000000" w:themeColor="text1"/>
                <w:kern w:val="0"/>
                <w:sz w:val="18"/>
                <w:szCs w:val="18"/>
              </w:rPr>
              <w:t>目标</w:t>
            </w:r>
            <w:r>
              <w:rPr>
                <w:rStyle w:val="font101"/>
                <w:rFonts w:eastAsia="宋体"/>
                <w:color w:val="000000" w:themeColor="text1"/>
                <w:sz w:val="18"/>
                <w:szCs w:val="18"/>
              </w:rPr>
              <w:t>1</w:t>
            </w:r>
            <w:r>
              <w:rPr>
                <w:rStyle w:val="font61"/>
                <w:rFonts w:hint="default"/>
                <w:color w:val="000000" w:themeColor="text1"/>
                <w:sz w:val="18"/>
                <w:szCs w:val="18"/>
              </w:rPr>
              <w:t>：认真贯彻实施移民后期扶持政策，后期扶持受益移民人口</w:t>
            </w:r>
            <w:r>
              <w:rPr>
                <w:rStyle w:val="font101"/>
                <w:rFonts w:eastAsia="宋体"/>
                <w:color w:val="000000" w:themeColor="text1"/>
                <w:sz w:val="18"/>
                <w:szCs w:val="18"/>
              </w:rPr>
              <w:t>68402</w:t>
            </w:r>
            <w:r>
              <w:rPr>
                <w:rStyle w:val="font61"/>
                <w:rFonts w:hint="default"/>
                <w:color w:val="000000" w:themeColor="text1"/>
                <w:sz w:val="18"/>
                <w:szCs w:val="18"/>
              </w:rPr>
              <w:t>人；目标</w:t>
            </w:r>
            <w:r>
              <w:rPr>
                <w:rStyle w:val="font101"/>
                <w:rFonts w:eastAsia="宋体"/>
                <w:color w:val="000000" w:themeColor="text1"/>
                <w:sz w:val="18"/>
                <w:szCs w:val="18"/>
              </w:rPr>
              <w:t>2</w:t>
            </w:r>
            <w:r>
              <w:rPr>
                <w:rStyle w:val="font61"/>
                <w:rFonts w:hint="default"/>
                <w:color w:val="000000" w:themeColor="text1"/>
                <w:sz w:val="18"/>
                <w:szCs w:val="18"/>
              </w:rPr>
              <w:t>：组织开展移民村基础设施配套建设项目，使得移民点的基础设施得到进一步改善，增强移民的幸福感、获得感。</w:t>
            </w:r>
          </w:p>
          <w:p w:rsidR="00C31A9B" w:rsidRDefault="00C31A9B">
            <w:pPr>
              <w:widowControl/>
              <w:jc w:val="left"/>
              <w:textAlignment w:val="center"/>
              <w:rPr>
                <w:rFonts w:ascii="Times New Roman" w:eastAsia="宋体" w:hAnsi="Times New Roman" w:cs="Times New Roman"/>
                <w:color w:val="000000" w:themeColor="text1"/>
                <w:sz w:val="18"/>
                <w:szCs w:val="18"/>
              </w:rPr>
            </w:pP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spacing w:line="300" w:lineRule="exact"/>
              <w:rPr>
                <w:rStyle w:val="font101"/>
                <w:rFonts w:eastAsia="宋体"/>
                <w:color w:val="000000" w:themeColor="text1"/>
                <w:sz w:val="18"/>
                <w:szCs w:val="18"/>
              </w:rPr>
            </w:pPr>
            <w:r>
              <w:rPr>
                <w:rStyle w:val="font101"/>
                <w:rFonts w:eastAsia="宋体" w:hint="eastAsia"/>
                <w:color w:val="000000" w:themeColor="text1"/>
                <w:sz w:val="18"/>
                <w:szCs w:val="18"/>
              </w:rPr>
              <w:t>目标</w:t>
            </w:r>
            <w:r>
              <w:rPr>
                <w:rStyle w:val="font101"/>
                <w:rFonts w:eastAsia="宋体" w:hint="eastAsia"/>
                <w:color w:val="000000" w:themeColor="text1"/>
                <w:sz w:val="18"/>
                <w:szCs w:val="18"/>
              </w:rPr>
              <w:t>1</w:t>
            </w:r>
            <w:r>
              <w:rPr>
                <w:rStyle w:val="font101"/>
                <w:rFonts w:eastAsia="宋体" w:hint="eastAsia"/>
                <w:color w:val="000000" w:themeColor="text1"/>
                <w:sz w:val="18"/>
                <w:szCs w:val="18"/>
              </w:rPr>
              <w:t>：完成发放移民直补资金</w:t>
            </w:r>
            <w:r>
              <w:rPr>
                <w:rStyle w:val="font101"/>
                <w:rFonts w:eastAsia="宋体"/>
                <w:color w:val="000000" w:themeColor="text1"/>
                <w:sz w:val="18"/>
                <w:szCs w:val="18"/>
              </w:rPr>
              <w:t>69093</w:t>
            </w:r>
            <w:r>
              <w:rPr>
                <w:rStyle w:val="font101"/>
                <w:rFonts w:eastAsia="宋体" w:hint="eastAsia"/>
                <w:color w:val="000000" w:themeColor="text1"/>
                <w:sz w:val="18"/>
                <w:szCs w:val="18"/>
              </w:rPr>
              <w:t>人，进而提高移民的生产生活质量。目标</w:t>
            </w:r>
            <w:r>
              <w:rPr>
                <w:rStyle w:val="font101"/>
                <w:rFonts w:eastAsia="宋体" w:hint="eastAsia"/>
                <w:color w:val="000000" w:themeColor="text1"/>
                <w:sz w:val="18"/>
                <w:szCs w:val="18"/>
              </w:rPr>
              <w:t>2</w:t>
            </w:r>
            <w:r>
              <w:rPr>
                <w:rStyle w:val="font101"/>
                <w:rFonts w:eastAsia="宋体" w:hint="eastAsia"/>
                <w:color w:val="000000" w:themeColor="text1"/>
                <w:sz w:val="18"/>
                <w:szCs w:val="18"/>
              </w:rPr>
              <w:t>：通过实施项目建设，完成移民美丽家园项目</w:t>
            </w:r>
            <w:r>
              <w:rPr>
                <w:rStyle w:val="font101"/>
                <w:rFonts w:eastAsia="宋体"/>
                <w:color w:val="000000" w:themeColor="text1"/>
                <w:sz w:val="18"/>
                <w:szCs w:val="18"/>
              </w:rPr>
              <w:t>5</w:t>
            </w:r>
            <w:r>
              <w:rPr>
                <w:rStyle w:val="font101"/>
                <w:rFonts w:eastAsia="宋体" w:hint="eastAsia"/>
                <w:color w:val="000000" w:themeColor="text1"/>
                <w:sz w:val="18"/>
                <w:szCs w:val="18"/>
              </w:rPr>
              <w:t>个，产业扶持项目</w:t>
            </w:r>
            <w:r>
              <w:rPr>
                <w:rStyle w:val="font101"/>
                <w:rFonts w:eastAsia="宋体"/>
                <w:color w:val="000000" w:themeColor="text1"/>
                <w:sz w:val="18"/>
                <w:szCs w:val="18"/>
              </w:rPr>
              <w:t>14</w:t>
            </w:r>
            <w:r>
              <w:rPr>
                <w:rStyle w:val="font101"/>
                <w:rFonts w:eastAsia="宋体" w:hint="eastAsia"/>
                <w:color w:val="000000" w:themeColor="text1"/>
                <w:sz w:val="18"/>
                <w:szCs w:val="18"/>
              </w:rPr>
              <w:t>个，就业创业能力培训</w:t>
            </w:r>
            <w:r>
              <w:rPr>
                <w:rStyle w:val="font101"/>
                <w:rFonts w:eastAsia="宋体"/>
                <w:color w:val="000000" w:themeColor="text1"/>
                <w:sz w:val="18"/>
                <w:szCs w:val="18"/>
              </w:rPr>
              <w:t>2</w:t>
            </w:r>
            <w:r>
              <w:rPr>
                <w:rStyle w:val="font101"/>
                <w:rFonts w:eastAsia="宋体" w:hint="eastAsia"/>
                <w:color w:val="000000" w:themeColor="text1"/>
                <w:sz w:val="18"/>
                <w:szCs w:val="18"/>
              </w:rPr>
              <w:t>人，其他项目</w:t>
            </w:r>
            <w:r>
              <w:rPr>
                <w:rStyle w:val="font101"/>
                <w:rFonts w:eastAsia="宋体"/>
                <w:color w:val="000000" w:themeColor="text1"/>
                <w:sz w:val="18"/>
                <w:szCs w:val="18"/>
              </w:rPr>
              <w:t>39</w:t>
            </w:r>
            <w:r>
              <w:rPr>
                <w:rStyle w:val="font101"/>
                <w:rFonts w:eastAsia="宋体" w:hint="eastAsia"/>
                <w:color w:val="000000" w:themeColor="text1"/>
                <w:sz w:val="18"/>
                <w:szCs w:val="18"/>
              </w:rPr>
              <w:t>个。改善移民村人居环境，完善基础设施，助力建设美丽乡村，提高移民生活幸福感、获得感。</w:t>
            </w:r>
          </w:p>
          <w:p w:rsidR="00C31A9B" w:rsidRDefault="00C31A9B">
            <w:pPr>
              <w:widowControl/>
              <w:spacing w:line="300" w:lineRule="exact"/>
              <w:jc w:val="left"/>
              <w:rPr>
                <w:rStyle w:val="font101"/>
                <w:color w:val="000000" w:themeColor="text1"/>
                <w:sz w:val="18"/>
                <w:szCs w:val="18"/>
              </w:rPr>
            </w:pPr>
          </w:p>
        </w:tc>
      </w:tr>
      <w:tr w:rsidR="00C31A9B">
        <w:trPr>
          <w:trHeight w:val="692"/>
        </w:trPr>
        <w:tc>
          <w:tcPr>
            <w:tcW w:w="51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lastRenderedPageBreak/>
              <w:t>绩效指标</w:t>
            </w:r>
          </w:p>
        </w:tc>
        <w:tc>
          <w:tcPr>
            <w:tcW w:w="452"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一级指标</w:t>
            </w:r>
          </w:p>
        </w:tc>
        <w:tc>
          <w:tcPr>
            <w:tcW w:w="5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二级指标</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三级指标</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指标值</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全年实际完成值</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未完成原因和改进措施</w:t>
            </w:r>
          </w:p>
        </w:tc>
      </w:tr>
      <w:tr w:rsidR="00C31A9B">
        <w:trPr>
          <w:trHeight w:val="326"/>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spacing w:line="240" w:lineRule="exact"/>
              <w:jc w:val="center"/>
              <w:rPr>
                <w:rFonts w:ascii="Times New Roman" w:eastAsia="宋体" w:hAnsi="Times New Roman" w:cs="Times New Roman"/>
                <w:sz w:val="16"/>
                <w:szCs w:val="16"/>
              </w:rPr>
            </w:pPr>
          </w:p>
        </w:tc>
        <w:tc>
          <w:tcPr>
            <w:tcW w:w="452" w:type="dxa"/>
            <w:vMerge w:val="restart"/>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产出指标</w:t>
            </w:r>
          </w:p>
        </w:tc>
        <w:tc>
          <w:tcPr>
            <w:tcW w:w="591"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31A9B" w:rsidRDefault="00773628">
            <w:pPr>
              <w:widowControl/>
              <w:spacing w:line="240" w:lineRule="exact"/>
              <w:jc w:val="center"/>
              <w:textAlignment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数量</w:t>
            </w:r>
          </w:p>
          <w:p w:rsidR="00C31A9B" w:rsidRDefault="00773628">
            <w:pPr>
              <w:widowControl/>
              <w:spacing w:line="240" w:lineRule="exact"/>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指标</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1</w:t>
            </w:r>
            <w:r>
              <w:rPr>
                <w:rFonts w:ascii="Times New Roman" w:eastAsia="宋体" w:hAnsi="Times New Roman" w:cs="Times New Roman"/>
                <w:kern w:val="0"/>
                <w:sz w:val="16"/>
                <w:szCs w:val="16"/>
              </w:rPr>
              <w:t>：资金直补受益移民（人）</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=69093</w:t>
            </w:r>
            <w:r>
              <w:rPr>
                <w:rFonts w:ascii="Times New Roman" w:eastAsia="宋体" w:hAnsi="Times New Roman" w:cs="Times New Roman" w:hint="eastAsia"/>
                <w:kern w:val="0"/>
                <w:sz w:val="16"/>
                <w:szCs w:val="16"/>
              </w:rPr>
              <w:t>人</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69093</w:t>
            </w:r>
            <w:r>
              <w:rPr>
                <w:rFonts w:ascii="Times New Roman" w:eastAsia="宋体" w:hAnsi="Times New Roman" w:cs="Times New Roman" w:hint="eastAsia"/>
                <w:kern w:val="0"/>
                <w:sz w:val="16"/>
                <w:szCs w:val="16"/>
              </w:rPr>
              <w:t>人</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widowControl/>
              <w:snapToGrid w:val="0"/>
              <w:spacing w:line="240" w:lineRule="exact"/>
              <w:jc w:val="left"/>
              <w:rPr>
                <w:rFonts w:ascii="Times New Roman" w:eastAsia="宋体" w:hAnsi="Times New Roman" w:cs="Times New Roman"/>
                <w:kern w:val="0"/>
                <w:sz w:val="16"/>
                <w:szCs w:val="16"/>
              </w:rPr>
            </w:pPr>
          </w:p>
        </w:tc>
      </w:tr>
      <w:tr w:rsidR="00C31A9B">
        <w:trPr>
          <w:trHeight w:val="416"/>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spacing w:line="240" w:lineRule="exact"/>
              <w:jc w:val="center"/>
              <w:rPr>
                <w:rFonts w:ascii="Times New Roman" w:eastAsia="宋体" w:hAnsi="Times New Roman" w:cs="Times New Roman"/>
                <w:sz w:val="16"/>
                <w:szCs w:val="16"/>
              </w:rPr>
            </w:pPr>
          </w:p>
        </w:tc>
        <w:tc>
          <w:tcPr>
            <w:tcW w:w="452"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spacing w:line="240" w:lineRule="exact"/>
              <w:jc w:val="center"/>
              <w:rPr>
                <w:rFonts w:ascii="Times New Roman" w:eastAsia="宋体" w:hAnsi="Times New Roman" w:cs="Times New Roman"/>
                <w:sz w:val="16"/>
                <w:szCs w:val="16"/>
              </w:rPr>
            </w:pPr>
          </w:p>
        </w:tc>
        <w:tc>
          <w:tcPr>
            <w:tcW w:w="59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31A9B" w:rsidRDefault="00C31A9B">
            <w:pPr>
              <w:spacing w:line="240" w:lineRule="exact"/>
              <w:jc w:val="center"/>
              <w:rPr>
                <w:rFonts w:ascii="Times New Roman" w:eastAsia="宋体" w:hAnsi="Times New Roman" w:cs="Times New Roman"/>
                <w:sz w:val="16"/>
                <w:szCs w:val="16"/>
              </w:rPr>
            </w:pP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2</w:t>
            </w:r>
            <w:r>
              <w:rPr>
                <w:rFonts w:ascii="Times New Roman" w:eastAsia="宋体" w:hAnsi="Times New Roman" w:cs="Times New Roman"/>
                <w:kern w:val="0"/>
                <w:sz w:val="16"/>
                <w:szCs w:val="16"/>
              </w:rPr>
              <w:t>：移民美丽家园项目（个）</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=6</w:t>
            </w:r>
            <w:r>
              <w:rPr>
                <w:rFonts w:ascii="Times New Roman" w:eastAsia="宋体" w:hAnsi="Times New Roman" w:cs="Times New Roman" w:hint="eastAsia"/>
                <w:kern w:val="0"/>
                <w:sz w:val="16"/>
                <w:szCs w:val="16"/>
              </w:rPr>
              <w:t>个</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5</w:t>
            </w:r>
            <w:r>
              <w:rPr>
                <w:rFonts w:ascii="Times New Roman" w:eastAsia="宋体" w:hAnsi="Times New Roman" w:cs="Times New Roman" w:hint="eastAsia"/>
                <w:kern w:val="0"/>
                <w:sz w:val="16"/>
                <w:szCs w:val="16"/>
              </w:rPr>
              <w:t>个</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left"/>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阿克苏拜城县克孜尔乡基础设计配套建设项目，由于前期沟通协调不到位，项目立项前多次修改，导致项目开工时间较晚，未能完成全部建设任务。</w:t>
            </w:r>
          </w:p>
        </w:tc>
      </w:tr>
      <w:tr w:rsidR="00C31A9B">
        <w:trPr>
          <w:trHeight w:val="385"/>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spacing w:line="240" w:lineRule="exact"/>
              <w:jc w:val="center"/>
              <w:rPr>
                <w:rFonts w:ascii="Times New Roman" w:eastAsia="宋体" w:hAnsi="Times New Roman" w:cs="Times New Roman"/>
                <w:sz w:val="16"/>
                <w:szCs w:val="16"/>
              </w:rPr>
            </w:pPr>
          </w:p>
        </w:tc>
        <w:tc>
          <w:tcPr>
            <w:tcW w:w="452"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spacing w:line="240" w:lineRule="exact"/>
              <w:jc w:val="center"/>
              <w:rPr>
                <w:rFonts w:ascii="Times New Roman" w:eastAsia="宋体" w:hAnsi="Times New Roman" w:cs="Times New Roman"/>
                <w:sz w:val="16"/>
                <w:szCs w:val="16"/>
              </w:rPr>
            </w:pPr>
          </w:p>
        </w:tc>
        <w:tc>
          <w:tcPr>
            <w:tcW w:w="59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31A9B" w:rsidRDefault="00C31A9B">
            <w:pPr>
              <w:spacing w:line="240" w:lineRule="exact"/>
              <w:jc w:val="center"/>
              <w:rPr>
                <w:rFonts w:ascii="Times New Roman" w:eastAsia="宋体" w:hAnsi="Times New Roman" w:cs="Times New Roman"/>
                <w:sz w:val="16"/>
                <w:szCs w:val="16"/>
              </w:rPr>
            </w:pP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3</w:t>
            </w:r>
            <w:r>
              <w:rPr>
                <w:rFonts w:ascii="Times New Roman" w:eastAsia="宋体" w:hAnsi="Times New Roman" w:cs="Times New Roman"/>
                <w:kern w:val="0"/>
                <w:sz w:val="16"/>
                <w:szCs w:val="16"/>
              </w:rPr>
              <w:t>：</w:t>
            </w:r>
            <w:r>
              <w:rPr>
                <w:rFonts w:ascii="Times New Roman" w:eastAsia="宋体" w:hAnsi="Times New Roman" w:cs="Times New Roman" w:hint="eastAsia"/>
                <w:kern w:val="0"/>
                <w:sz w:val="16"/>
                <w:szCs w:val="16"/>
              </w:rPr>
              <w:t>产业扶持</w:t>
            </w:r>
            <w:r>
              <w:rPr>
                <w:rFonts w:ascii="Times New Roman" w:eastAsia="宋体" w:hAnsi="Times New Roman" w:cs="Times New Roman"/>
                <w:kern w:val="0"/>
                <w:sz w:val="16"/>
                <w:szCs w:val="16"/>
              </w:rPr>
              <w:t>项目（个）</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1</w:t>
            </w:r>
            <w:r>
              <w:rPr>
                <w:rFonts w:ascii="Times New Roman" w:eastAsia="宋体" w:hAnsi="Times New Roman" w:cs="Times New Roman" w:hint="eastAsia"/>
                <w:kern w:val="0"/>
                <w:sz w:val="16"/>
                <w:szCs w:val="16"/>
              </w:rPr>
              <w:t>7</w:t>
            </w:r>
            <w:r>
              <w:rPr>
                <w:rFonts w:ascii="Times New Roman" w:eastAsia="宋体" w:hAnsi="Times New Roman" w:cs="Times New Roman" w:hint="eastAsia"/>
                <w:kern w:val="0"/>
                <w:sz w:val="16"/>
                <w:szCs w:val="16"/>
              </w:rPr>
              <w:t>个</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14</w:t>
            </w:r>
            <w:r>
              <w:rPr>
                <w:rFonts w:ascii="Times New Roman" w:eastAsia="宋体" w:hAnsi="Times New Roman" w:cs="Times New Roman" w:hint="eastAsia"/>
                <w:kern w:val="0"/>
                <w:sz w:val="16"/>
                <w:szCs w:val="16"/>
              </w:rPr>
              <w:t>个</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spacing w:line="240" w:lineRule="exact"/>
              <w:jc w:val="left"/>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伊犁州的两个项目统计到其他项目中；阿克苏地区库车市玉奇吾斯塘乡农牧服务中心建设工程，由于房建项目前期审图及办理开工手续等协调沟通不到位，导致项目完成招投标但未开工建设，项目进展滞后。</w:t>
            </w:r>
          </w:p>
        </w:tc>
      </w:tr>
      <w:tr w:rsidR="00C31A9B">
        <w:trPr>
          <w:trHeight w:val="336"/>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spacing w:line="240" w:lineRule="exact"/>
              <w:jc w:val="center"/>
              <w:rPr>
                <w:rFonts w:ascii="Times New Roman" w:eastAsia="宋体" w:hAnsi="Times New Roman" w:cs="Times New Roman"/>
                <w:sz w:val="16"/>
                <w:szCs w:val="16"/>
              </w:rPr>
            </w:pPr>
          </w:p>
        </w:tc>
        <w:tc>
          <w:tcPr>
            <w:tcW w:w="452"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spacing w:line="240" w:lineRule="exact"/>
              <w:jc w:val="center"/>
              <w:rPr>
                <w:rFonts w:ascii="Times New Roman" w:eastAsia="宋体" w:hAnsi="Times New Roman" w:cs="Times New Roman"/>
                <w:sz w:val="16"/>
                <w:szCs w:val="16"/>
              </w:rPr>
            </w:pPr>
          </w:p>
        </w:tc>
        <w:tc>
          <w:tcPr>
            <w:tcW w:w="59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31A9B" w:rsidRDefault="00C31A9B">
            <w:pPr>
              <w:spacing w:line="240" w:lineRule="exact"/>
              <w:jc w:val="center"/>
              <w:rPr>
                <w:rFonts w:ascii="Times New Roman" w:eastAsia="宋体" w:hAnsi="Times New Roman" w:cs="Times New Roman"/>
                <w:sz w:val="16"/>
                <w:szCs w:val="16"/>
              </w:rPr>
            </w:pP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4</w:t>
            </w:r>
            <w:r>
              <w:rPr>
                <w:rFonts w:ascii="Times New Roman" w:eastAsia="宋体" w:hAnsi="Times New Roman" w:cs="Times New Roman"/>
                <w:kern w:val="0"/>
                <w:sz w:val="16"/>
                <w:szCs w:val="16"/>
              </w:rPr>
              <w:t>：</w:t>
            </w:r>
            <w:r>
              <w:rPr>
                <w:rFonts w:ascii="Times New Roman" w:eastAsia="宋体" w:hAnsi="Times New Roman" w:cs="Times New Roman" w:hint="eastAsia"/>
                <w:kern w:val="0"/>
                <w:sz w:val="16"/>
                <w:szCs w:val="16"/>
              </w:rPr>
              <w:t>就业创业能力</w:t>
            </w:r>
            <w:r>
              <w:rPr>
                <w:rFonts w:ascii="Times New Roman" w:eastAsia="宋体" w:hAnsi="Times New Roman" w:cs="Times New Roman"/>
                <w:kern w:val="0"/>
                <w:sz w:val="16"/>
                <w:szCs w:val="16"/>
              </w:rPr>
              <w:t>培训（人次）</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=2</w:t>
            </w:r>
            <w:r>
              <w:rPr>
                <w:rFonts w:ascii="Times New Roman" w:eastAsia="宋体" w:hAnsi="Times New Roman" w:cs="Times New Roman" w:hint="eastAsia"/>
                <w:kern w:val="0"/>
                <w:sz w:val="16"/>
                <w:szCs w:val="16"/>
              </w:rPr>
              <w:t>人次</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2</w:t>
            </w:r>
            <w:r>
              <w:rPr>
                <w:rFonts w:ascii="Times New Roman" w:eastAsia="宋体" w:hAnsi="Times New Roman" w:cs="Times New Roman" w:hint="eastAsia"/>
                <w:kern w:val="0"/>
                <w:sz w:val="16"/>
                <w:szCs w:val="16"/>
              </w:rPr>
              <w:t>人次</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spacing w:line="240" w:lineRule="exact"/>
              <w:rPr>
                <w:rFonts w:ascii="Times New Roman" w:eastAsia="宋体" w:hAnsi="Times New Roman" w:cs="Times New Roman"/>
                <w:sz w:val="16"/>
                <w:szCs w:val="16"/>
              </w:rPr>
            </w:pPr>
          </w:p>
        </w:tc>
      </w:tr>
      <w:tr w:rsidR="00C31A9B">
        <w:trPr>
          <w:trHeight w:val="270"/>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spacing w:line="240" w:lineRule="exact"/>
              <w:jc w:val="center"/>
              <w:rPr>
                <w:rFonts w:ascii="Times New Roman" w:eastAsia="宋体" w:hAnsi="Times New Roman" w:cs="Times New Roman"/>
                <w:sz w:val="16"/>
                <w:szCs w:val="16"/>
              </w:rPr>
            </w:pPr>
          </w:p>
        </w:tc>
        <w:tc>
          <w:tcPr>
            <w:tcW w:w="452"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spacing w:line="240" w:lineRule="exact"/>
              <w:jc w:val="center"/>
              <w:rPr>
                <w:rFonts w:ascii="Times New Roman" w:eastAsia="宋体" w:hAnsi="Times New Roman" w:cs="Times New Roman"/>
                <w:sz w:val="16"/>
                <w:szCs w:val="16"/>
              </w:rPr>
            </w:pPr>
          </w:p>
        </w:tc>
        <w:tc>
          <w:tcPr>
            <w:tcW w:w="59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31A9B" w:rsidRDefault="00C31A9B">
            <w:pPr>
              <w:spacing w:line="240" w:lineRule="exact"/>
              <w:jc w:val="center"/>
              <w:rPr>
                <w:rFonts w:ascii="Times New Roman" w:eastAsia="宋体" w:hAnsi="Times New Roman" w:cs="Times New Roman"/>
                <w:sz w:val="16"/>
                <w:szCs w:val="16"/>
              </w:rPr>
            </w:pP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5</w:t>
            </w:r>
            <w:r>
              <w:rPr>
                <w:rFonts w:ascii="Times New Roman" w:eastAsia="宋体" w:hAnsi="Times New Roman" w:cs="Times New Roman"/>
                <w:kern w:val="0"/>
                <w:sz w:val="16"/>
                <w:szCs w:val="16"/>
              </w:rPr>
              <w:t>：其他项目（个）</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=37</w:t>
            </w:r>
            <w:r>
              <w:rPr>
                <w:rFonts w:ascii="Times New Roman" w:eastAsia="宋体" w:hAnsi="Times New Roman" w:cs="Times New Roman" w:hint="eastAsia"/>
                <w:kern w:val="0"/>
                <w:sz w:val="16"/>
                <w:szCs w:val="16"/>
              </w:rPr>
              <w:t>个</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42</w:t>
            </w:r>
            <w:r>
              <w:rPr>
                <w:rFonts w:ascii="Times New Roman" w:eastAsia="宋体" w:hAnsi="Times New Roman" w:cs="Times New Roman" w:hint="eastAsia"/>
                <w:kern w:val="0"/>
                <w:sz w:val="16"/>
                <w:szCs w:val="16"/>
              </w:rPr>
              <w:t>个</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left"/>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我区分解下达目标后，实际完成</w:t>
            </w:r>
            <w:r>
              <w:rPr>
                <w:rFonts w:ascii="Times New Roman" w:eastAsia="宋体" w:hAnsi="Times New Roman" w:cs="Times New Roman" w:hint="eastAsia"/>
                <w:kern w:val="0"/>
                <w:sz w:val="16"/>
                <w:szCs w:val="16"/>
              </w:rPr>
              <w:t>39</w:t>
            </w:r>
            <w:r>
              <w:rPr>
                <w:rFonts w:ascii="Times New Roman" w:eastAsia="宋体" w:hAnsi="Times New Roman" w:cs="Times New Roman" w:hint="eastAsia"/>
                <w:kern w:val="0"/>
                <w:sz w:val="16"/>
                <w:szCs w:val="16"/>
              </w:rPr>
              <w:t>个。</w:t>
            </w:r>
          </w:p>
        </w:tc>
      </w:tr>
      <w:tr w:rsidR="00C31A9B">
        <w:trPr>
          <w:trHeight w:val="385"/>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452"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59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质量</w:t>
            </w:r>
          </w:p>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指标</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atLeast"/>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1</w:t>
            </w:r>
            <w:r>
              <w:rPr>
                <w:rFonts w:ascii="Times New Roman" w:eastAsia="宋体" w:hAnsi="Times New Roman" w:cs="Times New Roman"/>
                <w:kern w:val="0"/>
                <w:sz w:val="16"/>
                <w:szCs w:val="16"/>
              </w:rPr>
              <w:t>：</w:t>
            </w:r>
            <w:r>
              <w:rPr>
                <w:rFonts w:ascii="Times New Roman" w:eastAsia="宋体" w:hAnsi="Times New Roman" w:cs="Times New Roman" w:hint="eastAsia"/>
                <w:kern w:val="0"/>
                <w:sz w:val="16"/>
                <w:szCs w:val="16"/>
              </w:rPr>
              <w:t>完成项目验收率</w:t>
            </w:r>
            <w:r>
              <w:rPr>
                <w:rFonts w:ascii="Times New Roman" w:eastAsia="宋体" w:hAnsi="Times New Roman" w:cs="Times New Roman"/>
                <w:kern w:val="0"/>
                <w:sz w:val="16"/>
                <w:szCs w:val="16"/>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atLeast"/>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100%</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100%</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widowControl/>
              <w:snapToGrid w:val="0"/>
              <w:spacing w:line="240" w:lineRule="exact"/>
              <w:jc w:val="left"/>
              <w:rPr>
                <w:rFonts w:ascii="Times New Roman" w:eastAsia="宋体" w:hAnsi="Times New Roman" w:cs="Times New Roman"/>
                <w:kern w:val="0"/>
                <w:sz w:val="16"/>
                <w:szCs w:val="16"/>
              </w:rPr>
            </w:pPr>
          </w:p>
        </w:tc>
      </w:tr>
      <w:tr w:rsidR="00C31A9B">
        <w:trPr>
          <w:trHeight w:val="266"/>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452"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5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atLeast"/>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2</w:t>
            </w:r>
            <w:r>
              <w:rPr>
                <w:rFonts w:ascii="Times New Roman" w:eastAsia="宋体" w:hAnsi="Times New Roman" w:cs="Times New Roman"/>
                <w:kern w:val="0"/>
                <w:sz w:val="16"/>
                <w:szCs w:val="16"/>
              </w:rPr>
              <w:t>：项目</w:t>
            </w:r>
            <w:r>
              <w:rPr>
                <w:rFonts w:ascii="Times New Roman" w:eastAsia="宋体" w:hAnsi="Times New Roman" w:cs="Times New Roman" w:hint="eastAsia"/>
                <w:kern w:val="0"/>
                <w:sz w:val="16"/>
                <w:szCs w:val="16"/>
              </w:rPr>
              <w:t>一次性</w:t>
            </w:r>
            <w:r>
              <w:rPr>
                <w:rFonts w:ascii="Times New Roman" w:eastAsia="宋体" w:hAnsi="Times New Roman" w:cs="Times New Roman"/>
                <w:kern w:val="0"/>
                <w:sz w:val="16"/>
                <w:szCs w:val="16"/>
              </w:rPr>
              <w:t>验收合格率</w:t>
            </w:r>
            <w:r>
              <w:rPr>
                <w:rFonts w:ascii="Times New Roman" w:eastAsia="宋体" w:hAnsi="Times New Roman" w:cs="Times New Roman"/>
                <w:kern w:val="0"/>
                <w:sz w:val="16"/>
                <w:szCs w:val="16"/>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atLeast"/>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100%</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atLeast"/>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1</w:t>
            </w:r>
            <w:r>
              <w:rPr>
                <w:rFonts w:ascii="Times New Roman" w:eastAsia="宋体" w:hAnsi="Times New Roman" w:cs="Times New Roman"/>
                <w:kern w:val="0"/>
                <w:sz w:val="16"/>
                <w:szCs w:val="16"/>
              </w:rPr>
              <w:t>00%</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widowControl/>
              <w:snapToGrid w:val="0"/>
              <w:spacing w:line="240" w:lineRule="exact"/>
              <w:jc w:val="left"/>
              <w:rPr>
                <w:rFonts w:ascii="Times New Roman" w:eastAsia="宋体" w:hAnsi="Times New Roman" w:cs="Times New Roman"/>
                <w:kern w:val="0"/>
                <w:sz w:val="16"/>
                <w:szCs w:val="16"/>
              </w:rPr>
            </w:pPr>
          </w:p>
        </w:tc>
      </w:tr>
      <w:tr w:rsidR="00C31A9B">
        <w:trPr>
          <w:trHeight w:val="385"/>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452"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59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时效</w:t>
            </w:r>
          </w:p>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指标</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atLeast"/>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1</w:t>
            </w:r>
            <w:r>
              <w:rPr>
                <w:rFonts w:ascii="Times New Roman" w:eastAsia="宋体" w:hAnsi="Times New Roman" w:cs="Times New Roman"/>
                <w:kern w:val="0"/>
                <w:sz w:val="16"/>
                <w:szCs w:val="16"/>
              </w:rPr>
              <w:t>：</w:t>
            </w:r>
            <w:r>
              <w:rPr>
                <w:rFonts w:ascii="Times New Roman" w:eastAsia="宋体" w:hAnsi="Times New Roman" w:cs="Times New Roman" w:hint="eastAsia"/>
                <w:kern w:val="0"/>
                <w:sz w:val="16"/>
                <w:szCs w:val="16"/>
              </w:rPr>
              <w:t>截至</w:t>
            </w:r>
            <w:r>
              <w:rPr>
                <w:rFonts w:ascii="Times New Roman" w:eastAsia="宋体" w:hAnsi="Times New Roman" w:cs="Times New Roman" w:hint="eastAsia"/>
                <w:kern w:val="0"/>
                <w:sz w:val="16"/>
                <w:szCs w:val="16"/>
              </w:rPr>
              <w:t>2</w:t>
            </w:r>
            <w:r>
              <w:rPr>
                <w:rFonts w:ascii="Times New Roman" w:eastAsia="宋体" w:hAnsi="Times New Roman" w:cs="Times New Roman"/>
                <w:kern w:val="0"/>
                <w:sz w:val="16"/>
                <w:szCs w:val="16"/>
              </w:rPr>
              <w:t>023</w:t>
            </w:r>
            <w:r>
              <w:rPr>
                <w:rFonts w:ascii="Times New Roman" w:eastAsia="宋体" w:hAnsi="Times New Roman" w:cs="Times New Roman" w:hint="eastAsia"/>
                <w:kern w:val="0"/>
                <w:sz w:val="16"/>
                <w:szCs w:val="16"/>
              </w:rPr>
              <w:t>年底，</w:t>
            </w:r>
            <w:r>
              <w:rPr>
                <w:rFonts w:ascii="Times New Roman" w:eastAsia="宋体" w:hAnsi="Times New Roman" w:cs="Times New Roman"/>
                <w:kern w:val="0"/>
                <w:sz w:val="16"/>
                <w:szCs w:val="16"/>
              </w:rPr>
              <w:t>直补资金发放率</w:t>
            </w:r>
            <w:r>
              <w:rPr>
                <w:rFonts w:ascii="Times New Roman" w:eastAsia="宋体" w:hAnsi="Times New Roman" w:cs="Times New Roman"/>
                <w:kern w:val="0"/>
                <w:sz w:val="16"/>
                <w:szCs w:val="16"/>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atLeast"/>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100%</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hint="eastAsia"/>
                <w:sz w:val="16"/>
                <w:szCs w:val="16"/>
              </w:rPr>
              <w:t>1</w:t>
            </w:r>
            <w:r>
              <w:rPr>
                <w:rFonts w:ascii="Times New Roman" w:eastAsia="宋体" w:hAnsi="Times New Roman" w:cs="Times New Roman"/>
                <w:sz w:val="16"/>
                <w:szCs w:val="16"/>
              </w:rPr>
              <w:t>00%</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widowControl/>
              <w:snapToGrid w:val="0"/>
              <w:spacing w:line="240" w:lineRule="exact"/>
              <w:jc w:val="left"/>
              <w:rPr>
                <w:rFonts w:ascii="Times New Roman" w:eastAsia="宋体" w:hAnsi="Times New Roman" w:cs="Times New Roman"/>
                <w:kern w:val="0"/>
                <w:sz w:val="16"/>
                <w:szCs w:val="16"/>
              </w:rPr>
            </w:pPr>
          </w:p>
        </w:tc>
      </w:tr>
      <w:tr w:rsidR="00C31A9B">
        <w:trPr>
          <w:trHeight w:val="363"/>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452"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591" w:type="dxa"/>
            <w:vMerge/>
            <w:tcBorders>
              <w:left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atLeast"/>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2</w:t>
            </w:r>
            <w:r>
              <w:rPr>
                <w:rFonts w:ascii="Times New Roman" w:eastAsia="宋体" w:hAnsi="Times New Roman" w:cs="Times New Roman"/>
                <w:kern w:val="0"/>
                <w:sz w:val="16"/>
                <w:szCs w:val="16"/>
              </w:rPr>
              <w:t>：截至</w:t>
            </w:r>
            <w:r>
              <w:rPr>
                <w:rFonts w:ascii="Times New Roman" w:eastAsia="宋体" w:hAnsi="Times New Roman" w:cs="Times New Roman"/>
                <w:kern w:val="0"/>
                <w:sz w:val="16"/>
                <w:szCs w:val="16"/>
              </w:rPr>
              <w:t>2023</w:t>
            </w:r>
            <w:r>
              <w:rPr>
                <w:rFonts w:ascii="Times New Roman" w:eastAsia="宋体" w:hAnsi="Times New Roman" w:cs="Times New Roman"/>
                <w:kern w:val="0"/>
                <w:sz w:val="16"/>
                <w:szCs w:val="16"/>
              </w:rPr>
              <w:t>年底，项目资金完成率</w:t>
            </w:r>
            <w:r>
              <w:rPr>
                <w:rFonts w:ascii="Times New Roman" w:eastAsia="宋体" w:hAnsi="Times New Roman" w:cs="Times New Roman"/>
                <w:kern w:val="0"/>
                <w:sz w:val="16"/>
                <w:szCs w:val="16"/>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atLeast"/>
              <w:jc w:val="center"/>
              <w:rPr>
                <w:rFonts w:ascii="Times New Roman" w:eastAsia="宋体" w:hAnsi="Times New Roman" w:cs="Times New Roman"/>
                <w:kern w:val="0"/>
                <w:sz w:val="16"/>
                <w:szCs w:val="16"/>
              </w:rPr>
            </w:pPr>
            <w:r>
              <w:rPr>
                <w:rFonts w:ascii="宋体" w:eastAsia="宋体" w:hAnsi="宋体" w:cs="宋体" w:hint="eastAsia"/>
                <w:kern w:val="0"/>
                <w:sz w:val="16"/>
                <w:szCs w:val="16"/>
              </w:rPr>
              <w:t>≧</w:t>
            </w:r>
            <w:r>
              <w:rPr>
                <w:rFonts w:ascii="Times New Roman" w:eastAsia="宋体" w:hAnsi="Times New Roman" w:cs="Times New Roman"/>
                <w:kern w:val="0"/>
                <w:sz w:val="16"/>
                <w:szCs w:val="16"/>
              </w:rPr>
              <w:t>80%</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hint="eastAsia"/>
                <w:sz w:val="16"/>
                <w:szCs w:val="16"/>
              </w:rPr>
              <w:t>8</w:t>
            </w:r>
            <w:r>
              <w:rPr>
                <w:rFonts w:ascii="Times New Roman" w:eastAsia="宋体" w:hAnsi="Times New Roman" w:cs="Times New Roman"/>
                <w:sz w:val="16"/>
                <w:szCs w:val="16"/>
              </w:rPr>
              <w:t>9.71%</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widowControl/>
              <w:snapToGrid w:val="0"/>
              <w:spacing w:line="240" w:lineRule="exact"/>
              <w:jc w:val="left"/>
              <w:rPr>
                <w:rFonts w:ascii="Times New Roman" w:eastAsia="宋体" w:hAnsi="Times New Roman" w:cs="Times New Roman"/>
                <w:kern w:val="0"/>
                <w:sz w:val="16"/>
                <w:szCs w:val="16"/>
              </w:rPr>
            </w:pPr>
          </w:p>
        </w:tc>
      </w:tr>
      <w:tr w:rsidR="00C31A9B">
        <w:trPr>
          <w:trHeight w:val="596"/>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452"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591" w:type="dxa"/>
            <w:vMerge/>
            <w:tcBorders>
              <w:left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atLeast"/>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3</w:t>
            </w:r>
            <w:r>
              <w:rPr>
                <w:rFonts w:ascii="Times New Roman" w:eastAsia="宋体" w:hAnsi="Times New Roman" w:cs="Times New Roman"/>
                <w:kern w:val="0"/>
                <w:sz w:val="16"/>
                <w:szCs w:val="16"/>
              </w:rPr>
              <w:t>：截至</w:t>
            </w:r>
            <w:r>
              <w:rPr>
                <w:rFonts w:ascii="Times New Roman" w:eastAsia="宋体" w:hAnsi="Times New Roman" w:cs="Times New Roman"/>
                <w:kern w:val="0"/>
                <w:sz w:val="16"/>
                <w:szCs w:val="16"/>
              </w:rPr>
              <w:t>2024</w:t>
            </w:r>
            <w:r>
              <w:rPr>
                <w:rFonts w:ascii="Times New Roman" w:eastAsia="宋体" w:hAnsi="Times New Roman" w:cs="Times New Roman"/>
                <w:kern w:val="0"/>
                <w:sz w:val="16"/>
                <w:szCs w:val="16"/>
              </w:rPr>
              <w:t>年</w:t>
            </w:r>
            <w:r>
              <w:rPr>
                <w:rFonts w:ascii="Times New Roman" w:eastAsia="宋体" w:hAnsi="Times New Roman" w:cs="Times New Roman"/>
                <w:kern w:val="0"/>
                <w:sz w:val="16"/>
                <w:szCs w:val="16"/>
              </w:rPr>
              <w:t>3</w:t>
            </w:r>
            <w:r>
              <w:rPr>
                <w:rFonts w:ascii="Times New Roman" w:eastAsia="宋体" w:hAnsi="Times New Roman" w:cs="Times New Roman"/>
                <w:kern w:val="0"/>
                <w:sz w:val="16"/>
                <w:szCs w:val="16"/>
              </w:rPr>
              <w:t>月底，项目资金</w:t>
            </w:r>
            <w:r>
              <w:rPr>
                <w:rFonts w:ascii="Times New Roman" w:eastAsia="宋体" w:hAnsi="Times New Roman" w:cs="Times New Roman" w:hint="eastAsia"/>
                <w:kern w:val="0"/>
                <w:sz w:val="16"/>
                <w:szCs w:val="16"/>
              </w:rPr>
              <w:t>支付</w:t>
            </w:r>
            <w:r>
              <w:rPr>
                <w:rFonts w:ascii="Times New Roman" w:eastAsia="宋体" w:hAnsi="Times New Roman" w:cs="Times New Roman"/>
                <w:kern w:val="0"/>
                <w:sz w:val="16"/>
                <w:szCs w:val="16"/>
              </w:rPr>
              <w:t>率</w:t>
            </w:r>
            <w:r>
              <w:rPr>
                <w:rFonts w:ascii="Times New Roman" w:eastAsia="宋体" w:hAnsi="Times New Roman" w:cs="Times New Roman"/>
                <w:kern w:val="0"/>
                <w:sz w:val="16"/>
                <w:szCs w:val="16"/>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atLeast"/>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100%</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hint="eastAsia"/>
                <w:sz w:val="16"/>
                <w:szCs w:val="16"/>
              </w:rPr>
              <w:t>9</w:t>
            </w:r>
            <w:r>
              <w:rPr>
                <w:rFonts w:ascii="Times New Roman" w:eastAsia="宋体" w:hAnsi="Times New Roman" w:cs="Times New Roman"/>
                <w:sz w:val="16"/>
                <w:szCs w:val="16"/>
              </w:rPr>
              <w:t>4.50%</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left"/>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因新疆天气原因，从年底</w:t>
            </w:r>
            <w:r>
              <w:rPr>
                <w:rFonts w:ascii="Times New Roman" w:eastAsia="宋体" w:hAnsi="Times New Roman" w:cs="Times New Roman" w:hint="eastAsia"/>
                <w:kern w:val="0"/>
                <w:sz w:val="16"/>
                <w:szCs w:val="16"/>
              </w:rPr>
              <w:t>11</w:t>
            </w:r>
            <w:r>
              <w:rPr>
                <w:rFonts w:ascii="Times New Roman" w:eastAsia="宋体" w:hAnsi="Times New Roman" w:cs="Times New Roman" w:hint="eastAsia"/>
                <w:kern w:val="0"/>
                <w:sz w:val="16"/>
                <w:szCs w:val="16"/>
              </w:rPr>
              <w:t>月份到次年</w:t>
            </w:r>
            <w:r>
              <w:rPr>
                <w:rFonts w:ascii="Times New Roman" w:eastAsia="宋体" w:hAnsi="Times New Roman" w:cs="Times New Roman" w:hint="eastAsia"/>
                <w:kern w:val="0"/>
                <w:sz w:val="16"/>
                <w:szCs w:val="16"/>
              </w:rPr>
              <w:t>3</w:t>
            </w:r>
            <w:r>
              <w:rPr>
                <w:rFonts w:ascii="Times New Roman" w:eastAsia="宋体" w:hAnsi="Times New Roman" w:cs="Times New Roman" w:hint="eastAsia"/>
                <w:kern w:val="0"/>
                <w:sz w:val="16"/>
                <w:szCs w:val="16"/>
              </w:rPr>
              <w:t>月底无法开工。</w:t>
            </w:r>
          </w:p>
        </w:tc>
      </w:tr>
      <w:tr w:rsidR="00C31A9B">
        <w:trPr>
          <w:trHeight w:val="359"/>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452"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591"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atLeast"/>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4</w:t>
            </w:r>
            <w:r>
              <w:rPr>
                <w:rFonts w:ascii="Times New Roman" w:eastAsia="宋体" w:hAnsi="Times New Roman" w:cs="Times New Roman"/>
                <w:kern w:val="0"/>
                <w:sz w:val="16"/>
                <w:szCs w:val="16"/>
              </w:rPr>
              <w:t>：截至</w:t>
            </w:r>
            <w:r>
              <w:rPr>
                <w:rFonts w:ascii="Times New Roman" w:eastAsia="宋体" w:hAnsi="Times New Roman" w:cs="Times New Roman"/>
                <w:kern w:val="0"/>
                <w:sz w:val="16"/>
                <w:szCs w:val="16"/>
              </w:rPr>
              <w:t>2023</w:t>
            </w:r>
            <w:r>
              <w:rPr>
                <w:rFonts w:ascii="Times New Roman" w:eastAsia="宋体" w:hAnsi="Times New Roman" w:cs="Times New Roman"/>
                <w:kern w:val="0"/>
                <w:sz w:val="16"/>
                <w:szCs w:val="16"/>
              </w:rPr>
              <w:t>年底，</w:t>
            </w:r>
            <w:r>
              <w:rPr>
                <w:rFonts w:ascii="Times New Roman" w:eastAsia="宋体" w:hAnsi="Times New Roman" w:cs="Times New Roman" w:hint="eastAsia"/>
                <w:kern w:val="0"/>
                <w:sz w:val="16"/>
                <w:szCs w:val="16"/>
              </w:rPr>
              <w:t>上年度预算资金支付</w:t>
            </w:r>
            <w:r>
              <w:rPr>
                <w:rFonts w:ascii="Times New Roman" w:eastAsia="宋体" w:hAnsi="Times New Roman" w:cs="Times New Roman"/>
                <w:kern w:val="0"/>
                <w:sz w:val="16"/>
                <w:szCs w:val="16"/>
              </w:rPr>
              <w:t>率</w:t>
            </w:r>
            <w:r>
              <w:rPr>
                <w:rFonts w:ascii="Times New Roman" w:eastAsia="宋体" w:hAnsi="Times New Roman" w:cs="Times New Roman"/>
                <w:kern w:val="0"/>
                <w:sz w:val="16"/>
                <w:szCs w:val="16"/>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atLeast"/>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100%</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9</w:t>
            </w:r>
            <w:r>
              <w:rPr>
                <w:rFonts w:ascii="Times New Roman" w:eastAsia="宋体" w:hAnsi="Times New Roman" w:cs="Times New Roman"/>
                <w:kern w:val="0"/>
                <w:sz w:val="16"/>
                <w:szCs w:val="16"/>
              </w:rPr>
              <w:t>5.79%</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exact"/>
              <w:jc w:val="left"/>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塔城地区额敏县</w:t>
            </w:r>
            <w:r>
              <w:rPr>
                <w:rFonts w:ascii="Times New Roman" w:eastAsia="宋体" w:hAnsi="Times New Roman" w:cs="Times New Roman" w:hint="eastAsia"/>
                <w:kern w:val="0"/>
                <w:sz w:val="16"/>
                <w:szCs w:val="16"/>
              </w:rPr>
              <w:t>2022</w:t>
            </w:r>
            <w:r>
              <w:rPr>
                <w:rFonts w:ascii="Times New Roman" w:eastAsia="宋体" w:hAnsi="Times New Roman" w:cs="Times New Roman" w:hint="eastAsia"/>
                <w:kern w:val="0"/>
                <w:sz w:val="16"/>
                <w:szCs w:val="16"/>
              </w:rPr>
              <w:t>年度实施的两个项目目前正在做结算审计，有部分剩余资金没有支付。</w:t>
            </w:r>
          </w:p>
        </w:tc>
      </w:tr>
      <w:tr w:rsidR="00C31A9B">
        <w:trPr>
          <w:trHeight w:val="385"/>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452"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300" w:lineRule="exact"/>
              <w:jc w:val="center"/>
              <w:textAlignment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成本</w:t>
            </w:r>
          </w:p>
          <w:p w:rsidR="00C31A9B" w:rsidRDefault="00773628">
            <w:pPr>
              <w:widowControl/>
              <w:spacing w:line="300" w:lineRule="exact"/>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指标</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atLeast"/>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指标：项目支出控制在批复的预算范围内的项目比例</w:t>
            </w:r>
            <w:r>
              <w:rPr>
                <w:rFonts w:ascii="Times New Roman" w:eastAsia="宋体" w:hAnsi="Times New Roman" w:cs="Times New Roman"/>
                <w:kern w:val="0"/>
                <w:sz w:val="16"/>
                <w:szCs w:val="16"/>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napToGrid w:val="0"/>
              <w:spacing w:line="240" w:lineRule="atLeast"/>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100%</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100%</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widowControl/>
              <w:snapToGrid w:val="0"/>
              <w:spacing w:line="240" w:lineRule="exact"/>
              <w:jc w:val="left"/>
              <w:rPr>
                <w:rFonts w:ascii="Times New Roman" w:eastAsia="宋体" w:hAnsi="Times New Roman" w:cs="Times New Roman"/>
                <w:kern w:val="0"/>
                <w:sz w:val="16"/>
                <w:szCs w:val="16"/>
              </w:rPr>
            </w:pPr>
          </w:p>
        </w:tc>
      </w:tr>
      <w:tr w:rsidR="00C31A9B">
        <w:trPr>
          <w:trHeight w:val="600"/>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452" w:type="dxa"/>
            <w:vMerge w:val="restart"/>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效益指标</w:t>
            </w:r>
          </w:p>
        </w:tc>
        <w:tc>
          <w:tcPr>
            <w:tcW w:w="5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300" w:lineRule="exact"/>
              <w:jc w:val="center"/>
              <w:textAlignment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经济</w:t>
            </w:r>
          </w:p>
          <w:p w:rsidR="00C31A9B" w:rsidRDefault="00773628">
            <w:pPr>
              <w:widowControl/>
              <w:spacing w:line="300" w:lineRule="exact"/>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效益</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hint="eastAsia"/>
                <w:kern w:val="0"/>
                <w:sz w:val="16"/>
                <w:szCs w:val="16"/>
              </w:rPr>
              <w:t>当年移民人均可支配收入增速超过当地农村居民人均可支配收入增速</w:t>
            </w:r>
            <w:r>
              <w:rPr>
                <w:rFonts w:ascii="Times New Roman" w:eastAsia="宋体" w:hAnsi="Times New Roman" w:cs="Times New Roman"/>
                <w:kern w:val="0"/>
                <w:sz w:val="16"/>
                <w:szCs w:val="16"/>
              </w:rPr>
              <w:t>比例（</w:t>
            </w:r>
            <w:r>
              <w:rPr>
                <w:rFonts w:ascii="Times New Roman" w:eastAsia="宋体" w:hAnsi="Times New Roman" w:cs="Times New Roman"/>
                <w:kern w:val="0"/>
                <w:sz w:val="16"/>
                <w:szCs w:val="16"/>
              </w:rPr>
              <w:t>%</w:t>
            </w:r>
            <w:r>
              <w:rPr>
                <w:rFonts w:ascii="Times New Roman" w:eastAsia="宋体" w:hAnsi="Times New Roman" w:cs="Times New Roman"/>
                <w:kern w:val="0"/>
                <w:sz w:val="16"/>
                <w:szCs w:val="16"/>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rPr>
                <w:rFonts w:ascii="Times New Roman" w:eastAsia="宋体" w:hAnsi="Times New Roman" w:cs="Times New Roman"/>
                <w:kern w:val="0"/>
                <w:sz w:val="16"/>
                <w:szCs w:val="16"/>
              </w:rPr>
            </w:pPr>
            <w:r>
              <w:rPr>
                <w:rFonts w:ascii="宋体" w:eastAsia="宋体" w:hAnsi="宋体" w:cs="宋体" w:hint="eastAsia"/>
                <w:kern w:val="0"/>
                <w:sz w:val="16"/>
                <w:szCs w:val="16"/>
              </w:rPr>
              <w:t>≧</w:t>
            </w:r>
            <w:r>
              <w:rPr>
                <w:rFonts w:ascii="Times New Roman" w:eastAsia="宋体" w:hAnsi="Times New Roman" w:cs="Times New Roman"/>
                <w:kern w:val="0"/>
                <w:sz w:val="16"/>
                <w:szCs w:val="16"/>
              </w:rPr>
              <w:t>1</w:t>
            </w: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69</w:t>
            </w:r>
            <w:r>
              <w:rPr>
                <w:rFonts w:ascii="Times New Roman" w:eastAsia="宋体" w:hAnsi="Times New Roman" w:cs="Times New Roman" w:hint="eastAsia"/>
                <w:kern w:val="0"/>
                <w:sz w:val="16"/>
                <w:szCs w:val="16"/>
              </w:rPr>
              <w:t>%</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hint="eastAsia"/>
                <w:sz w:val="16"/>
                <w:szCs w:val="16"/>
              </w:rPr>
              <w:t>2</w:t>
            </w:r>
            <w:r>
              <w:rPr>
                <w:rFonts w:ascii="Times New Roman" w:eastAsia="宋体" w:hAnsi="Times New Roman" w:cs="Times New Roman"/>
                <w:sz w:val="16"/>
                <w:szCs w:val="16"/>
              </w:rPr>
              <w:t>.1</w:t>
            </w:r>
            <w:r>
              <w:rPr>
                <w:rFonts w:ascii="Times New Roman" w:eastAsia="宋体" w:hAnsi="Times New Roman" w:cs="Times New Roman" w:hint="eastAsia"/>
                <w:sz w:val="16"/>
                <w:szCs w:val="16"/>
              </w:rPr>
              <w:t>2</w:t>
            </w:r>
            <w:r>
              <w:rPr>
                <w:rFonts w:ascii="Times New Roman" w:eastAsia="宋体" w:hAnsi="Times New Roman" w:cs="Times New Roman"/>
                <w:sz w:val="16"/>
                <w:szCs w:val="16"/>
              </w:rPr>
              <w:t>%</w:t>
            </w:r>
          </w:p>
        </w:tc>
        <w:tc>
          <w:tcPr>
            <w:tcW w:w="23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C31A9B" w:rsidRDefault="00773628">
            <w:pPr>
              <w:widowControl/>
              <w:snapToGrid w:val="0"/>
              <w:spacing w:line="240" w:lineRule="exact"/>
              <w:jc w:val="left"/>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随着移民外出就业人口的增加，增加了移民的收入。</w:t>
            </w:r>
          </w:p>
        </w:tc>
      </w:tr>
      <w:tr w:rsidR="00C31A9B">
        <w:trPr>
          <w:trHeight w:val="382"/>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452"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59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300" w:lineRule="exact"/>
              <w:jc w:val="center"/>
              <w:textAlignment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社会</w:t>
            </w:r>
          </w:p>
          <w:p w:rsidR="00C31A9B" w:rsidRDefault="00773628">
            <w:pPr>
              <w:widowControl/>
              <w:spacing w:line="300" w:lineRule="exact"/>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效益</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1</w:t>
            </w:r>
            <w:r>
              <w:rPr>
                <w:rFonts w:ascii="Times New Roman" w:eastAsia="宋体" w:hAnsi="Times New Roman" w:cs="Times New Roman"/>
                <w:kern w:val="0"/>
                <w:sz w:val="16"/>
                <w:szCs w:val="16"/>
              </w:rPr>
              <w:t>：</w:t>
            </w:r>
            <w:r>
              <w:rPr>
                <w:rFonts w:ascii="Times New Roman" w:eastAsia="宋体" w:hAnsi="Times New Roman" w:cs="Times New Roman" w:hint="eastAsia"/>
                <w:kern w:val="0"/>
                <w:sz w:val="16"/>
                <w:szCs w:val="16"/>
              </w:rPr>
              <w:t>非正常进京上访和交办的信访事项及处理率</w:t>
            </w:r>
            <w:r>
              <w:rPr>
                <w:rFonts w:ascii="Times New Roman" w:eastAsia="宋体" w:hAnsi="Times New Roman" w:cs="Times New Roman"/>
                <w:kern w:val="0"/>
                <w:sz w:val="16"/>
                <w:szCs w:val="16"/>
              </w:rPr>
              <w:t>（</w:t>
            </w: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100%</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100%</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r>
      <w:tr w:rsidR="00C31A9B">
        <w:trPr>
          <w:trHeight w:val="389"/>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452"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591"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widowControl/>
              <w:spacing w:line="300" w:lineRule="exact"/>
              <w:jc w:val="center"/>
              <w:textAlignment w:val="center"/>
              <w:rPr>
                <w:rFonts w:ascii="Times New Roman" w:eastAsia="宋体" w:hAnsi="Times New Roman" w:cs="Times New Roman"/>
                <w:kern w:val="0"/>
                <w:sz w:val="16"/>
                <w:szCs w:val="16"/>
              </w:rPr>
            </w:pP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w:t>
            </w:r>
            <w:r>
              <w:rPr>
                <w:rFonts w:ascii="Times New Roman" w:eastAsia="宋体" w:hAnsi="Times New Roman" w:cs="Times New Roman"/>
                <w:kern w:val="0"/>
                <w:sz w:val="16"/>
                <w:szCs w:val="16"/>
              </w:rPr>
              <w:t>2</w:t>
            </w:r>
            <w:r>
              <w:rPr>
                <w:rFonts w:ascii="Times New Roman" w:eastAsia="宋体" w:hAnsi="Times New Roman" w:cs="Times New Roman"/>
                <w:kern w:val="0"/>
                <w:sz w:val="16"/>
                <w:szCs w:val="16"/>
              </w:rPr>
              <w:t>：</w:t>
            </w:r>
            <w:r>
              <w:rPr>
                <w:rFonts w:ascii="Times New Roman" w:eastAsia="宋体" w:hAnsi="Times New Roman" w:cs="Times New Roman" w:hint="eastAsia"/>
                <w:kern w:val="0"/>
                <w:sz w:val="16"/>
                <w:szCs w:val="16"/>
              </w:rPr>
              <w:t>统筹解决突出问题个数</w:t>
            </w:r>
            <w:r>
              <w:rPr>
                <w:rFonts w:ascii="Times New Roman" w:eastAsia="宋体" w:hAnsi="Times New Roman" w:cs="Times New Roman"/>
                <w:kern w:val="0"/>
                <w:sz w:val="16"/>
                <w:szCs w:val="16"/>
              </w:rPr>
              <w:t>(</w:t>
            </w:r>
            <w:r>
              <w:rPr>
                <w:rFonts w:ascii="Times New Roman" w:eastAsia="宋体" w:hAnsi="Times New Roman" w:cs="Times New Roman" w:hint="eastAsia"/>
                <w:kern w:val="0"/>
                <w:sz w:val="16"/>
                <w:szCs w:val="16"/>
              </w:rPr>
              <w:t>个</w:t>
            </w:r>
            <w:r>
              <w:rPr>
                <w:rFonts w:ascii="Times New Roman" w:eastAsia="宋体" w:hAnsi="Times New Roman" w:cs="Times New Roman"/>
                <w:kern w:val="0"/>
                <w:sz w:val="16"/>
                <w:szCs w:val="16"/>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=16</w:t>
            </w:r>
            <w:r>
              <w:rPr>
                <w:rFonts w:ascii="Times New Roman" w:eastAsia="宋体" w:hAnsi="Times New Roman" w:cs="Times New Roman" w:hint="eastAsia"/>
                <w:kern w:val="0"/>
                <w:sz w:val="16"/>
                <w:szCs w:val="16"/>
              </w:rPr>
              <w:t>个</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1</w:t>
            </w:r>
            <w:r>
              <w:rPr>
                <w:rFonts w:ascii="Times New Roman" w:eastAsia="宋体" w:hAnsi="Times New Roman" w:cs="Times New Roman"/>
                <w:kern w:val="0"/>
                <w:sz w:val="16"/>
                <w:szCs w:val="16"/>
              </w:rPr>
              <w:t>4</w:t>
            </w:r>
            <w:r>
              <w:rPr>
                <w:rFonts w:ascii="Times New Roman" w:eastAsia="宋体" w:hAnsi="Times New Roman" w:cs="Times New Roman" w:hint="eastAsia"/>
                <w:kern w:val="0"/>
                <w:sz w:val="16"/>
                <w:szCs w:val="16"/>
              </w:rPr>
              <w:t>个</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jc w:val="center"/>
              <w:rPr>
                <w:rFonts w:ascii="Times New Roman" w:eastAsia="宋体" w:hAnsi="Times New Roman" w:cs="Times New Roman"/>
                <w:sz w:val="16"/>
                <w:szCs w:val="16"/>
              </w:rPr>
            </w:pPr>
            <w:r>
              <w:rPr>
                <w:rFonts w:ascii="Times New Roman" w:eastAsia="宋体" w:hAnsi="Times New Roman" w:cs="Times New Roman" w:hint="eastAsia"/>
                <w:kern w:val="0"/>
                <w:sz w:val="16"/>
                <w:szCs w:val="16"/>
              </w:rPr>
              <w:t>我区分解下达目标后，实际完成</w:t>
            </w:r>
            <w:r>
              <w:rPr>
                <w:rFonts w:ascii="Times New Roman" w:eastAsia="宋体" w:hAnsi="Times New Roman" w:cs="Times New Roman" w:hint="eastAsia"/>
                <w:kern w:val="0"/>
                <w:sz w:val="16"/>
                <w:szCs w:val="16"/>
              </w:rPr>
              <w:t>14</w:t>
            </w:r>
            <w:r>
              <w:rPr>
                <w:rFonts w:ascii="Times New Roman" w:eastAsia="宋体" w:hAnsi="Times New Roman" w:cs="Times New Roman" w:hint="eastAsia"/>
                <w:kern w:val="0"/>
                <w:sz w:val="16"/>
                <w:szCs w:val="16"/>
              </w:rPr>
              <w:t>个。</w:t>
            </w:r>
          </w:p>
        </w:tc>
      </w:tr>
      <w:tr w:rsidR="00C31A9B">
        <w:trPr>
          <w:trHeight w:val="493"/>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452"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300" w:lineRule="exact"/>
              <w:jc w:val="center"/>
              <w:textAlignment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生态</w:t>
            </w:r>
          </w:p>
          <w:p w:rsidR="00C31A9B" w:rsidRDefault="00773628">
            <w:pPr>
              <w:widowControl/>
              <w:spacing w:line="300" w:lineRule="exact"/>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效益</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指标</w:t>
            </w:r>
            <w:r>
              <w:rPr>
                <w:rFonts w:ascii="Times New Roman" w:eastAsia="宋体" w:hAnsi="Times New Roman" w:cs="Times New Roman"/>
                <w:kern w:val="0"/>
                <w:sz w:val="16"/>
                <w:szCs w:val="16"/>
              </w:rPr>
              <w:t>1</w:t>
            </w:r>
            <w:r>
              <w:rPr>
                <w:rFonts w:ascii="Times New Roman" w:eastAsia="宋体" w:hAnsi="Times New Roman" w:cs="Times New Roman"/>
                <w:kern w:val="0"/>
                <w:sz w:val="16"/>
                <w:szCs w:val="16"/>
              </w:rPr>
              <w:t>：建成美丽移民村（个）</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3</w:t>
            </w:r>
            <w:r>
              <w:rPr>
                <w:rFonts w:ascii="Times New Roman" w:eastAsia="宋体" w:hAnsi="Times New Roman" w:cs="Times New Roman" w:hint="eastAsia"/>
                <w:kern w:val="0"/>
                <w:sz w:val="16"/>
                <w:szCs w:val="16"/>
              </w:rPr>
              <w:t>个</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3</w:t>
            </w:r>
            <w:r>
              <w:rPr>
                <w:rFonts w:ascii="Times New Roman" w:eastAsia="宋体" w:hAnsi="Times New Roman" w:cs="Times New Roman" w:hint="eastAsia"/>
                <w:kern w:val="0"/>
                <w:sz w:val="16"/>
                <w:szCs w:val="16"/>
              </w:rPr>
              <w:t>个</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r>
      <w:tr w:rsidR="00C31A9B">
        <w:trPr>
          <w:trHeight w:val="596"/>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452"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300" w:lineRule="exact"/>
              <w:jc w:val="left"/>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可持续影响</w:t>
            </w:r>
          </w:p>
        </w:tc>
        <w:tc>
          <w:tcPr>
            <w:tcW w:w="2321"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C31A9B" w:rsidRDefault="00773628">
            <w:pPr>
              <w:widowControl/>
              <w:jc w:val="left"/>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指标：已建工程项目良性运行比例（</w:t>
            </w:r>
            <w:r>
              <w:rPr>
                <w:rFonts w:ascii="Times New Roman" w:eastAsia="宋体" w:hAnsi="Times New Roman" w:cs="Times New Roman"/>
                <w:kern w:val="0"/>
                <w:sz w:val="16"/>
                <w:szCs w:val="16"/>
              </w:rPr>
              <w:t>100%</w:t>
            </w:r>
            <w:r>
              <w:rPr>
                <w:rFonts w:ascii="Times New Roman" w:eastAsia="宋体" w:hAnsi="Times New Roman" w:cs="Times New Roman"/>
                <w:kern w:val="0"/>
                <w:sz w:val="16"/>
                <w:szCs w:val="16"/>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hint="eastAsia"/>
                <w:kern w:val="0"/>
                <w:sz w:val="16"/>
                <w:szCs w:val="16"/>
              </w:rPr>
              <w:t>=</w:t>
            </w:r>
            <w:r>
              <w:rPr>
                <w:rFonts w:ascii="Times New Roman" w:eastAsia="宋体" w:hAnsi="Times New Roman" w:cs="Times New Roman"/>
                <w:kern w:val="0"/>
                <w:sz w:val="16"/>
                <w:szCs w:val="16"/>
              </w:rPr>
              <w:t>100%</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100%</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r>
      <w:tr w:rsidR="00C31A9B">
        <w:trPr>
          <w:trHeight w:val="777"/>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c>
          <w:tcPr>
            <w:tcW w:w="452"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满意度指标</w:t>
            </w:r>
          </w:p>
        </w:tc>
        <w:tc>
          <w:tcPr>
            <w:tcW w:w="5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spacing w:line="300" w:lineRule="exact"/>
              <w:jc w:val="center"/>
              <w:textAlignment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服务</w:t>
            </w:r>
          </w:p>
          <w:p w:rsidR="00C31A9B" w:rsidRDefault="00773628">
            <w:pPr>
              <w:widowControl/>
              <w:spacing w:line="300" w:lineRule="exact"/>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对象</w:t>
            </w:r>
            <w:r>
              <w:rPr>
                <w:rStyle w:val="font101"/>
                <w:rFonts w:eastAsia="宋体"/>
                <w:sz w:val="16"/>
                <w:szCs w:val="16"/>
              </w:rPr>
              <w:br/>
            </w:r>
            <w:r>
              <w:rPr>
                <w:rFonts w:ascii="Times New Roman" w:eastAsia="宋体" w:hAnsi="Times New Roman" w:cs="Times New Roman"/>
                <w:kern w:val="0"/>
                <w:sz w:val="16"/>
                <w:szCs w:val="16"/>
              </w:rPr>
              <w:t>满意度</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left"/>
              <w:rPr>
                <w:rFonts w:ascii="Times New Roman" w:eastAsia="宋体" w:hAnsi="Times New Roman" w:cs="Times New Roman"/>
                <w:kern w:val="0"/>
                <w:sz w:val="16"/>
                <w:szCs w:val="16"/>
              </w:rPr>
            </w:pPr>
            <w:r>
              <w:rPr>
                <w:rFonts w:ascii="Times New Roman" w:eastAsia="宋体" w:hAnsi="Times New Roman" w:cs="Times New Roman"/>
                <w:kern w:val="0"/>
                <w:sz w:val="16"/>
                <w:szCs w:val="16"/>
              </w:rPr>
              <w:t>指标：移民对后期扶持政策实施满意度（</w:t>
            </w:r>
            <w:r>
              <w:rPr>
                <w:rFonts w:ascii="宋体" w:eastAsia="宋体" w:hAnsi="宋体" w:cs="宋体" w:hint="eastAsia"/>
                <w:kern w:val="0"/>
                <w:sz w:val="16"/>
                <w:szCs w:val="16"/>
              </w:rPr>
              <w:t>≧</w:t>
            </w:r>
            <w:r>
              <w:rPr>
                <w:rFonts w:ascii="Times New Roman" w:eastAsia="宋体" w:hAnsi="Times New Roman" w:cs="Times New Roman"/>
                <w:kern w:val="0"/>
                <w:sz w:val="16"/>
                <w:szCs w:val="16"/>
              </w:rPr>
              <w:t>%</w:t>
            </w:r>
            <w:r>
              <w:rPr>
                <w:rFonts w:ascii="Times New Roman" w:eastAsia="宋体" w:hAnsi="Times New Roman" w:cs="Times New Roman"/>
                <w:kern w:val="0"/>
                <w:sz w:val="16"/>
                <w:szCs w:val="16"/>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≥80%</w:t>
            </w:r>
          </w:p>
        </w:tc>
        <w:tc>
          <w:tcPr>
            <w:tcW w:w="1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widowControl/>
              <w:jc w:val="center"/>
              <w:textAlignment w:val="center"/>
              <w:rPr>
                <w:rFonts w:ascii="Times New Roman" w:eastAsia="宋体" w:hAnsi="Times New Roman" w:cs="Times New Roman"/>
                <w:sz w:val="16"/>
                <w:szCs w:val="16"/>
              </w:rPr>
            </w:pPr>
            <w:r>
              <w:rPr>
                <w:rFonts w:ascii="Times New Roman" w:eastAsia="宋体" w:hAnsi="Times New Roman" w:cs="Times New Roman"/>
                <w:kern w:val="0"/>
                <w:sz w:val="16"/>
                <w:szCs w:val="16"/>
              </w:rPr>
              <w:t>96.43%</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C31A9B">
            <w:pPr>
              <w:jc w:val="center"/>
              <w:rPr>
                <w:rFonts w:ascii="Times New Roman" w:eastAsia="宋体" w:hAnsi="Times New Roman" w:cs="Times New Roman"/>
                <w:sz w:val="16"/>
                <w:szCs w:val="16"/>
              </w:rPr>
            </w:pPr>
          </w:p>
        </w:tc>
      </w:tr>
      <w:tr w:rsidR="00C31A9B">
        <w:trPr>
          <w:trHeight w:val="388"/>
        </w:trPr>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jc w:val="center"/>
              <w:rPr>
                <w:rFonts w:ascii="Times New Roman" w:eastAsia="宋体" w:hAnsi="Times New Roman" w:cs="Times New Roman"/>
                <w:sz w:val="16"/>
                <w:szCs w:val="16"/>
              </w:rPr>
            </w:pPr>
            <w:r>
              <w:rPr>
                <w:rFonts w:ascii="Times New Roman" w:eastAsia="宋体" w:hAnsi="Times New Roman" w:cs="Times New Roman" w:hint="eastAsia"/>
                <w:sz w:val="16"/>
                <w:szCs w:val="16"/>
              </w:rPr>
              <w:t>说明</w:t>
            </w:r>
          </w:p>
        </w:tc>
        <w:tc>
          <w:tcPr>
            <w:tcW w:w="7627" w:type="dxa"/>
            <w:gridSpan w:val="7"/>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31A9B" w:rsidRDefault="00773628">
            <w:pPr>
              <w:jc w:val="center"/>
              <w:rPr>
                <w:rFonts w:ascii="Times New Roman" w:eastAsia="宋体" w:hAnsi="Times New Roman" w:cs="Times New Roman"/>
                <w:sz w:val="16"/>
                <w:szCs w:val="16"/>
              </w:rPr>
            </w:pPr>
            <w:r>
              <w:rPr>
                <w:rFonts w:ascii="Times New Roman" w:eastAsia="宋体" w:hAnsi="Times New Roman" w:cs="Times New Roman" w:hint="eastAsia"/>
                <w:sz w:val="16"/>
                <w:szCs w:val="16"/>
              </w:rPr>
              <w:t>无</w:t>
            </w:r>
          </w:p>
        </w:tc>
      </w:tr>
    </w:tbl>
    <w:p w:rsidR="00C31A9B" w:rsidRDefault="00C31A9B"/>
    <w:sectPr w:rsidR="00C31A9B" w:rsidSect="00C31A9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A9B" w:rsidRDefault="00C31A9B" w:rsidP="00C31A9B">
      <w:r>
        <w:separator/>
      </w:r>
    </w:p>
  </w:endnote>
  <w:endnote w:type="continuationSeparator" w:id="0">
    <w:p w:rsidR="00C31A9B" w:rsidRDefault="00C31A9B" w:rsidP="00C31A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微软雅黑"/>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80E0000" w:usb2="00000000" w:usb3="00000000" w:csb0="00040000" w:csb1="00000000"/>
  </w:font>
  <w:font w:name="等线 Light">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8363283"/>
    </w:sdtPr>
    <w:sdtContent>
      <w:p w:rsidR="00C31A9B" w:rsidRDefault="00C31A9B">
        <w:pPr>
          <w:pStyle w:val="a6"/>
          <w:jc w:val="center"/>
        </w:pPr>
        <w:r>
          <w:fldChar w:fldCharType="begin"/>
        </w:r>
        <w:r w:rsidR="00773628">
          <w:instrText>PAGE   \* MERGEFORMAT</w:instrText>
        </w:r>
        <w:r>
          <w:fldChar w:fldCharType="separate"/>
        </w:r>
        <w:r w:rsidR="00773628" w:rsidRPr="00773628">
          <w:rPr>
            <w:noProof/>
            <w:lang w:val="zh-CN"/>
          </w:rPr>
          <w:t>20</w:t>
        </w:r>
        <w:r>
          <w:fldChar w:fldCharType="end"/>
        </w:r>
      </w:p>
    </w:sdtContent>
  </w:sdt>
  <w:p w:rsidR="00C31A9B" w:rsidRDefault="00C31A9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A9B" w:rsidRDefault="00C31A9B" w:rsidP="00C31A9B">
      <w:r>
        <w:separator/>
      </w:r>
    </w:p>
  </w:footnote>
  <w:footnote w:type="continuationSeparator" w:id="0">
    <w:p w:rsidR="00C31A9B" w:rsidRDefault="00C31A9B" w:rsidP="00C31A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47599"/>
    <w:multiLevelType w:val="singleLevel"/>
    <w:tmpl w:val="07447599"/>
    <w:lvl w:ilvl="0">
      <w:start w:val="4"/>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GI5YjllNjhmYjI1ZjIzZDUzZWVjNzU1YWJmMTM5M2UifQ=="/>
  </w:docVars>
  <w:rsids>
    <w:rsidRoot w:val="00275966"/>
    <w:rsid w:val="001822AF"/>
    <w:rsid w:val="001F5082"/>
    <w:rsid w:val="00275966"/>
    <w:rsid w:val="00320F1A"/>
    <w:rsid w:val="00773628"/>
    <w:rsid w:val="009C0EE6"/>
    <w:rsid w:val="00A93EA9"/>
    <w:rsid w:val="00C24F64"/>
    <w:rsid w:val="00C31A9B"/>
    <w:rsid w:val="00E903F3"/>
    <w:rsid w:val="012A2ED8"/>
    <w:rsid w:val="016D0812"/>
    <w:rsid w:val="03050181"/>
    <w:rsid w:val="05663F59"/>
    <w:rsid w:val="05FA7089"/>
    <w:rsid w:val="06BF6017"/>
    <w:rsid w:val="0A3F56D4"/>
    <w:rsid w:val="12FE22B4"/>
    <w:rsid w:val="15FD4391"/>
    <w:rsid w:val="196307C5"/>
    <w:rsid w:val="1B565AA5"/>
    <w:rsid w:val="1D096865"/>
    <w:rsid w:val="21703D3E"/>
    <w:rsid w:val="22AE5F8B"/>
    <w:rsid w:val="245702AE"/>
    <w:rsid w:val="26744E39"/>
    <w:rsid w:val="2AC92460"/>
    <w:rsid w:val="2D071769"/>
    <w:rsid w:val="2F416527"/>
    <w:rsid w:val="2F705D67"/>
    <w:rsid w:val="30BD5D48"/>
    <w:rsid w:val="3A360D36"/>
    <w:rsid w:val="3A5B3E65"/>
    <w:rsid w:val="3B4C67D8"/>
    <w:rsid w:val="3C8547D7"/>
    <w:rsid w:val="3CB7735C"/>
    <w:rsid w:val="41292FCF"/>
    <w:rsid w:val="45A14D0B"/>
    <w:rsid w:val="48396913"/>
    <w:rsid w:val="528B274C"/>
    <w:rsid w:val="52DE0B67"/>
    <w:rsid w:val="54C76DF3"/>
    <w:rsid w:val="56835CE6"/>
    <w:rsid w:val="56A93E8B"/>
    <w:rsid w:val="57B61BC5"/>
    <w:rsid w:val="5A266A15"/>
    <w:rsid w:val="5A4C3BE0"/>
    <w:rsid w:val="5E7107B5"/>
    <w:rsid w:val="5FF732A1"/>
    <w:rsid w:val="64246B2D"/>
    <w:rsid w:val="65B96BBB"/>
    <w:rsid w:val="72DC6E74"/>
    <w:rsid w:val="763920CE"/>
    <w:rsid w:val="770140B0"/>
    <w:rsid w:val="794817FB"/>
    <w:rsid w:val="796864BD"/>
    <w:rsid w:val="7F7102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qFormat="1"/>
    <w:lsdException w:name="footer" w:semiHidden="0" w:qFormat="1"/>
    <w:lsdException w:name="caption" w:uiPriority="35" w:qFormat="1"/>
    <w:lsdException w:name="annotation reference"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uiPriority="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31A9B"/>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C31A9B"/>
    <w:pPr>
      <w:spacing w:after="120"/>
    </w:pPr>
    <w:rPr>
      <w:rFonts w:ascii="Times New Roman" w:eastAsia="宋体" w:hAnsi="Times New Roman" w:cs="Times New Roman"/>
    </w:rPr>
  </w:style>
  <w:style w:type="paragraph" w:styleId="a4">
    <w:name w:val="annotation text"/>
    <w:basedOn w:val="a"/>
    <w:link w:val="Char"/>
    <w:qFormat/>
    <w:rsid w:val="00C31A9B"/>
    <w:pPr>
      <w:jc w:val="left"/>
    </w:pPr>
  </w:style>
  <w:style w:type="paragraph" w:styleId="a5">
    <w:name w:val="Balloon Text"/>
    <w:basedOn w:val="a"/>
    <w:link w:val="Char0"/>
    <w:qFormat/>
    <w:rsid w:val="00C31A9B"/>
    <w:rPr>
      <w:sz w:val="18"/>
      <w:szCs w:val="18"/>
    </w:rPr>
  </w:style>
  <w:style w:type="paragraph" w:styleId="a6">
    <w:name w:val="footer"/>
    <w:basedOn w:val="a"/>
    <w:link w:val="Char1"/>
    <w:uiPriority w:val="99"/>
    <w:unhideWhenUsed/>
    <w:qFormat/>
    <w:rsid w:val="00C31A9B"/>
    <w:pPr>
      <w:tabs>
        <w:tab w:val="center" w:pos="4153"/>
        <w:tab w:val="right" w:pos="8306"/>
      </w:tabs>
      <w:snapToGrid w:val="0"/>
      <w:jc w:val="left"/>
    </w:pPr>
    <w:rPr>
      <w:sz w:val="18"/>
      <w:szCs w:val="18"/>
    </w:rPr>
  </w:style>
  <w:style w:type="paragraph" w:styleId="a7">
    <w:name w:val="header"/>
    <w:basedOn w:val="a"/>
    <w:link w:val="Char2"/>
    <w:uiPriority w:val="99"/>
    <w:unhideWhenUsed/>
    <w:qFormat/>
    <w:rsid w:val="00C31A9B"/>
    <w:pPr>
      <w:pBdr>
        <w:bottom w:val="single" w:sz="6" w:space="1" w:color="auto"/>
      </w:pBdr>
      <w:tabs>
        <w:tab w:val="center" w:pos="4153"/>
        <w:tab w:val="right" w:pos="8306"/>
      </w:tabs>
      <w:snapToGrid w:val="0"/>
      <w:jc w:val="center"/>
    </w:pPr>
    <w:rPr>
      <w:sz w:val="18"/>
      <w:szCs w:val="18"/>
    </w:rPr>
  </w:style>
  <w:style w:type="character" w:styleId="a8">
    <w:name w:val="annotation reference"/>
    <w:basedOn w:val="a1"/>
    <w:qFormat/>
    <w:rsid w:val="00C31A9B"/>
    <w:rPr>
      <w:sz w:val="21"/>
      <w:szCs w:val="21"/>
    </w:rPr>
  </w:style>
  <w:style w:type="character" w:customStyle="1" w:styleId="Char">
    <w:name w:val="批注文字 Char"/>
    <w:basedOn w:val="a1"/>
    <w:link w:val="a4"/>
    <w:qFormat/>
    <w:rsid w:val="00C31A9B"/>
  </w:style>
  <w:style w:type="character" w:customStyle="1" w:styleId="Char0">
    <w:name w:val="批注框文本 Char"/>
    <w:basedOn w:val="a1"/>
    <w:link w:val="a5"/>
    <w:qFormat/>
    <w:rsid w:val="00C31A9B"/>
    <w:rPr>
      <w:sz w:val="18"/>
      <w:szCs w:val="18"/>
    </w:rPr>
  </w:style>
  <w:style w:type="character" w:customStyle="1" w:styleId="Char1">
    <w:name w:val="页脚 Char"/>
    <w:basedOn w:val="a1"/>
    <w:link w:val="a6"/>
    <w:uiPriority w:val="99"/>
    <w:qFormat/>
    <w:rsid w:val="00C31A9B"/>
    <w:rPr>
      <w:sz w:val="18"/>
      <w:szCs w:val="18"/>
    </w:rPr>
  </w:style>
  <w:style w:type="paragraph" w:customStyle="1" w:styleId="Heading3">
    <w:name w:val="Heading3"/>
    <w:basedOn w:val="a"/>
    <w:next w:val="a"/>
    <w:qFormat/>
    <w:rsid w:val="00C31A9B"/>
    <w:pPr>
      <w:textAlignment w:val="baseline"/>
    </w:pPr>
    <w:rPr>
      <w:rFonts w:ascii="Calibri" w:eastAsia="黑体" w:hAnsi="Calibri" w:cs="Times New Roman"/>
      <w:szCs w:val="24"/>
    </w:rPr>
  </w:style>
  <w:style w:type="character" w:customStyle="1" w:styleId="font11">
    <w:name w:val="font11"/>
    <w:basedOn w:val="a1"/>
    <w:qFormat/>
    <w:rsid w:val="00C31A9B"/>
    <w:rPr>
      <w:rFonts w:ascii="宋体" w:eastAsia="宋体" w:hAnsi="宋体" w:cs="宋体" w:hint="eastAsia"/>
      <w:color w:val="000000"/>
      <w:sz w:val="20"/>
      <w:szCs w:val="20"/>
      <w:u w:val="none"/>
    </w:rPr>
  </w:style>
  <w:style w:type="character" w:customStyle="1" w:styleId="font51">
    <w:name w:val="font51"/>
    <w:basedOn w:val="a1"/>
    <w:qFormat/>
    <w:rsid w:val="00C31A9B"/>
    <w:rPr>
      <w:rFonts w:ascii="Times New Roman" w:hAnsi="Times New Roman" w:cs="Times New Roman" w:hint="default"/>
      <w:color w:val="000000"/>
      <w:sz w:val="20"/>
      <w:szCs w:val="20"/>
      <w:u w:val="none"/>
    </w:rPr>
  </w:style>
  <w:style w:type="paragraph" w:customStyle="1" w:styleId="TableText">
    <w:name w:val="Table Text"/>
    <w:basedOn w:val="a"/>
    <w:semiHidden/>
    <w:qFormat/>
    <w:rsid w:val="00C31A9B"/>
    <w:pPr>
      <w:widowControl/>
      <w:kinsoku w:val="0"/>
      <w:autoSpaceDE w:val="0"/>
      <w:autoSpaceDN w:val="0"/>
      <w:adjustRightInd w:val="0"/>
      <w:snapToGrid w:val="0"/>
      <w:jc w:val="left"/>
      <w:textAlignment w:val="baseline"/>
    </w:pPr>
    <w:rPr>
      <w:rFonts w:ascii="宋体" w:eastAsia="宋体" w:hAnsi="宋体" w:cs="宋体"/>
      <w:color w:val="000000"/>
      <w:kern w:val="0"/>
      <w:szCs w:val="21"/>
    </w:rPr>
  </w:style>
  <w:style w:type="character" w:customStyle="1" w:styleId="font101">
    <w:name w:val="font101"/>
    <w:basedOn w:val="a1"/>
    <w:qFormat/>
    <w:rsid w:val="00C31A9B"/>
    <w:rPr>
      <w:rFonts w:ascii="Times New Roman" w:hAnsi="Times New Roman" w:cs="Times New Roman" w:hint="default"/>
      <w:color w:val="00B0F0"/>
      <w:sz w:val="20"/>
      <w:szCs w:val="20"/>
      <w:u w:val="none"/>
    </w:rPr>
  </w:style>
  <w:style w:type="character" w:customStyle="1" w:styleId="font61">
    <w:name w:val="font61"/>
    <w:basedOn w:val="a1"/>
    <w:qFormat/>
    <w:rsid w:val="00C31A9B"/>
    <w:rPr>
      <w:rFonts w:ascii="宋体" w:eastAsia="宋体" w:hAnsi="宋体" w:cs="宋体" w:hint="eastAsia"/>
      <w:color w:val="00B0F0"/>
      <w:sz w:val="20"/>
      <w:szCs w:val="20"/>
      <w:u w:val="none"/>
    </w:rPr>
  </w:style>
  <w:style w:type="character" w:customStyle="1" w:styleId="Char2">
    <w:name w:val="页眉 Char"/>
    <w:basedOn w:val="a1"/>
    <w:link w:val="a7"/>
    <w:uiPriority w:val="99"/>
    <w:qFormat/>
    <w:rsid w:val="00C31A9B"/>
    <w:rPr>
      <w:sz w:val="18"/>
      <w:szCs w:val="18"/>
    </w:rPr>
  </w:style>
  <w:style w:type="paragraph" w:styleId="a9">
    <w:name w:val="List Paragraph"/>
    <w:basedOn w:val="a"/>
    <w:uiPriority w:val="99"/>
    <w:qFormat/>
    <w:rsid w:val="00C31A9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F8D7FB-4138-4106-B186-157E48737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25</Pages>
  <Words>3133</Words>
  <Characters>17860</Characters>
  <Application>Microsoft Office Word</Application>
  <DocSecurity>0</DocSecurity>
  <Lines>148</Lines>
  <Paragraphs>41</Paragraphs>
  <ScaleCrop>false</ScaleCrop>
  <Company/>
  <LinksUpToDate>false</LinksUpToDate>
  <CharactersWithSpaces>20952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龙见全</dc:creator>
  <cp:lastModifiedBy>Administrator</cp:lastModifiedBy>
  <cp:revision>8</cp:revision>
  <cp:lastPrinted>2024-03-25T05:13:00Z</cp:lastPrinted>
  <dcterms:created xsi:type="dcterms:W3CDTF">2024-03-21T11:09:00Z</dcterms:created>
  <dcterms:modified xsi:type="dcterms:W3CDTF">2024-04-18T10:57:00Z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5F768264FAE145CA915145BF9E200B9E_13</vt:lpwstr>
  </property>
</Properties>
</file>