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新疆维吾尔自治区和田水文勘测中心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5E075E69">
      <w:r>
        <w:br w:type="page"/>
      </w:r>
    </w:p>
    <w:p w14:paraId="76004875">
      <w:pPr>
        <w:spacing w:line="640" w:lineRule="exact"/>
        <w:jc w:val="center"/>
        <w:outlineLvl w:val="1"/>
      </w:pPr>
      <w:r>
        <w:rPr>
          <w:rFonts w:ascii="黑体" w:hAnsi="黑体" w:eastAsia="黑体"/>
          <w:sz w:val="32"/>
        </w:rPr>
        <w:t>第一部分 单位概况</w:t>
      </w:r>
    </w:p>
    <w:p w14:paraId="3A65C6E6">
      <w:pPr>
        <w:spacing w:line="640" w:lineRule="exact"/>
        <w:ind w:firstLine="640"/>
        <w:jc w:val="both"/>
        <w:outlineLvl w:val="2"/>
      </w:pPr>
      <w:r>
        <w:rPr>
          <w:rFonts w:ascii="黑体" w:hAnsi="黑体" w:eastAsia="黑体"/>
          <w:sz w:val="32"/>
        </w:rPr>
        <w:t>一、主要职能</w:t>
      </w:r>
    </w:p>
    <w:p w14:paraId="78C3C750">
      <w:pPr>
        <w:spacing w:line="580" w:lineRule="exact"/>
        <w:ind w:firstLine="640"/>
        <w:jc w:val="both"/>
      </w:pPr>
      <w:r>
        <w:rPr>
          <w:rFonts w:ascii="仿宋_GB2312" w:hAnsi="仿宋_GB2312" w:eastAsia="仿宋_GB2312"/>
          <w:sz w:val="32"/>
        </w:rPr>
        <w:t>（1）负责辖区内水文测站运行及水文业务管理，为和田地区国民经济建设收集基础水文资料。</w:t>
      </w:r>
    </w:p>
    <w:p w14:paraId="5FD30FDF">
      <w:pPr>
        <w:spacing w:line="580" w:lineRule="exact"/>
        <w:ind w:firstLine="640"/>
        <w:jc w:val="both"/>
      </w:pPr>
      <w:r>
        <w:rPr>
          <w:rFonts w:ascii="仿宋_GB2312" w:hAnsi="仿宋_GB2312" w:eastAsia="仿宋_GB2312"/>
          <w:sz w:val="32"/>
        </w:rPr>
        <w:t>（2）负责和田地区水文情报预报工作，为防汛抗旱当好“耳目”和“参谋”。</w:t>
      </w:r>
    </w:p>
    <w:p w14:paraId="561F188C">
      <w:pPr>
        <w:spacing w:line="580" w:lineRule="exact"/>
        <w:ind w:firstLine="640"/>
        <w:jc w:val="both"/>
      </w:pPr>
      <w:r>
        <w:rPr>
          <w:rFonts w:ascii="仿宋_GB2312" w:hAnsi="仿宋_GB2312" w:eastAsia="仿宋_GB2312"/>
          <w:sz w:val="32"/>
        </w:rPr>
        <w:t>（3）负责辖区内水文信息、数据库建设和管理工作。</w:t>
      </w:r>
    </w:p>
    <w:p w14:paraId="5F08D7D0">
      <w:pPr>
        <w:spacing w:line="580" w:lineRule="exact"/>
        <w:ind w:firstLine="640"/>
        <w:jc w:val="both"/>
      </w:pPr>
      <w:r>
        <w:rPr>
          <w:rFonts w:ascii="仿宋_GB2312" w:hAnsi="仿宋_GB2312" w:eastAsia="仿宋_GB2312"/>
          <w:sz w:val="32"/>
        </w:rPr>
        <w:t>（4）负责和田地区水资源管理、调查评价及水资源公报的编制，为和田地区水资源科学有效管理提供技术服务。</w:t>
      </w:r>
    </w:p>
    <w:p w14:paraId="20CA156E">
      <w:pPr>
        <w:spacing w:line="580" w:lineRule="exact"/>
        <w:ind w:firstLine="640"/>
        <w:jc w:val="both"/>
      </w:pPr>
      <w:r>
        <w:rPr>
          <w:rFonts w:ascii="仿宋_GB2312" w:hAnsi="仿宋_GB2312" w:eastAsia="仿宋_GB2312"/>
          <w:sz w:val="32"/>
        </w:rPr>
        <w:t>（5）负责和田地区水环境（水质）监测工作，为和田地区水环境保护和人民生活用水安全提供水质信息服务。</w:t>
      </w:r>
    </w:p>
    <w:p w14:paraId="0706B988">
      <w:pPr>
        <w:spacing w:line="580" w:lineRule="exact"/>
        <w:ind w:firstLine="640"/>
        <w:jc w:val="both"/>
      </w:pPr>
      <w:r>
        <w:rPr>
          <w:rFonts w:ascii="仿宋_GB2312" w:hAnsi="仿宋_GB2312" w:eastAsia="仿宋_GB2312"/>
          <w:sz w:val="32"/>
        </w:rPr>
        <w:t>（6）承办水利厅、自治区水文局及和田地委、行署交办的其他工作任务。</w:t>
      </w:r>
    </w:p>
    <w:p w14:paraId="7DDBD0C4">
      <w:pPr>
        <w:spacing w:line="640" w:lineRule="exact"/>
        <w:ind w:firstLine="640"/>
        <w:jc w:val="both"/>
        <w:outlineLvl w:val="2"/>
      </w:pPr>
      <w:r>
        <w:rPr>
          <w:rFonts w:ascii="黑体" w:hAnsi="黑体" w:eastAsia="黑体"/>
          <w:sz w:val="32"/>
        </w:rPr>
        <w:t>二、机构设置</w:t>
      </w:r>
    </w:p>
    <w:p w14:paraId="4AF96C41">
      <w:pPr>
        <w:spacing w:line="580" w:lineRule="exact"/>
        <w:ind w:firstLine="640"/>
        <w:jc w:val="both"/>
      </w:pPr>
      <w:r>
        <w:rPr>
          <w:rFonts w:ascii="仿宋_GB2312" w:hAnsi="仿宋_GB2312" w:eastAsia="仿宋_GB2312"/>
          <w:sz w:val="32"/>
        </w:rPr>
        <w:t>新疆维吾尔自治区和田水文勘测中心无下属预算单位。</w:t>
      </w:r>
    </w:p>
    <w:p w14:paraId="128AF7F5">
      <w:r>
        <w:br w:type="page"/>
      </w:r>
    </w:p>
    <w:p w14:paraId="4E670F0D">
      <w:pPr>
        <w:spacing w:line="240" w:lineRule="auto"/>
        <w:jc w:val="center"/>
        <w:outlineLvl w:val="1"/>
      </w:pPr>
      <w:r>
        <w:rPr>
          <w:rFonts w:ascii="黑体" w:hAnsi="黑体" w:eastAsia="黑体"/>
          <w:sz w:val="32"/>
        </w:rPr>
        <w:t>第二部分 部门决算情况说明</w:t>
      </w:r>
    </w:p>
    <w:p w14:paraId="11C64180">
      <w:pPr>
        <w:spacing w:line="640" w:lineRule="exact"/>
        <w:ind w:firstLine="640"/>
        <w:jc w:val="both"/>
        <w:outlineLvl w:val="2"/>
      </w:pPr>
      <w:r>
        <w:rPr>
          <w:rFonts w:ascii="黑体" w:hAnsi="黑体" w:eastAsia="黑体"/>
          <w:sz w:val="32"/>
        </w:rPr>
        <w:t>一、收入支出决算总体情况说明</w:t>
      </w:r>
    </w:p>
    <w:p w14:paraId="51654610">
      <w:pPr>
        <w:spacing w:line="580" w:lineRule="exact"/>
        <w:ind w:firstLine="640"/>
        <w:jc w:val="both"/>
      </w:pPr>
      <w:r>
        <w:rPr>
          <w:rFonts w:ascii="仿宋_GB2312" w:hAnsi="仿宋_GB2312" w:eastAsia="仿宋_GB2312"/>
          <w:b/>
          <w:sz w:val="32"/>
        </w:rPr>
        <w:t>2025年度收入总计1,959.94万元，</w:t>
      </w:r>
      <w:r>
        <w:rPr>
          <w:rFonts w:ascii="仿宋_GB2312" w:hAnsi="仿宋_GB2312" w:eastAsia="仿宋_GB2312"/>
          <w:b w:val="0"/>
          <w:sz w:val="32"/>
        </w:rPr>
        <w:t>其中：本年收入合计1,900.56万元，使用非财政拨款结余（含专用结余）0.00万元，年初结转和结余59.38万元。</w:t>
      </w:r>
    </w:p>
    <w:p w14:paraId="09008B1D">
      <w:pPr>
        <w:spacing w:line="580" w:lineRule="exact"/>
        <w:ind w:firstLine="640"/>
        <w:jc w:val="both"/>
      </w:pPr>
      <w:r>
        <w:rPr>
          <w:rFonts w:ascii="仿宋_GB2312" w:hAnsi="仿宋_GB2312" w:eastAsia="仿宋_GB2312"/>
          <w:b/>
          <w:sz w:val="32"/>
        </w:rPr>
        <w:t>2025年度支出总计1,959.94万元，</w:t>
      </w:r>
      <w:r>
        <w:rPr>
          <w:rFonts w:ascii="仿宋_GB2312" w:hAnsi="仿宋_GB2312" w:eastAsia="仿宋_GB2312"/>
          <w:b w:val="0"/>
          <w:sz w:val="32"/>
        </w:rPr>
        <w:t>其中：本年支出合计1,799.12万元，结余分配20.03万元，年末结转和结余140.80万元。</w:t>
      </w:r>
    </w:p>
    <w:p w14:paraId="53EF1269">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增加101.57万元，增长5.47%，主要原因是：本年在职人员增加，在职人员工资调增、社保、公积金基数调增，职业年金单位部分纪实，人员经费增加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本年增加</w:t>
      </w:r>
      <w:r>
        <w:rPr>
          <w:rFonts w:ascii="仿宋_GB2312" w:hAnsi="仿宋_GB2312" w:eastAsia="仿宋_GB2312"/>
          <w:b w:val="0"/>
          <w:sz w:val="32"/>
        </w:rPr>
        <w:t>非财政</w:t>
      </w:r>
      <w:r>
        <w:rPr>
          <w:rFonts w:hint="eastAsia" w:ascii="仿宋_GB2312" w:hAnsi="仿宋_GB2312" w:eastAsia="仿宋_GB2312"/>
          <w:b w:val="0"/>
          <w:sz w:val="32"/>
          <w:lang w:val="en-US" w:eastAsia="zh-CN"/>
        </w:rPr>
        <w:t>拨款水文勘测经费、</w:t>
      </w:r>
      <w:r>
        <w:rPr>
          <w:rFonts w:ascii="仿宋_GB2312" w:hAnsi="仿宋_GB2312" w:eastAsia="仿宋_GB2312"/>
          <w:b w:val="0"/>
          <w:sz w:val="32"/>
        </w:rPr>
        <w:t>2025年补发野勘增资，故收入支出总体与上年相比增加。</w:t>
      </w:r>
    </w:p>
    <w:p w14:paraId="01752B20">
      <w:pPr>
        <w:spacing w:line="640" w:lineRule="exact"/>
        <w:ind w:firstLine="640"/>
        <w:jc w:val="both"/>
        <w:outlineLvl w:val="2"/>
      </w:pPr>
      <w:r>
        <w:rPr>
          <w:rFonts w:ascii="黑体" w:hAnsi="黑体" w:eastAsia="黑体"/>
          <w:sz w:val="32"/>
        </w:rPr>
        <w:t>二、收入决算情况说明</w:t>
      </w:r>
    </w:p>
    <w:p w14:paraId="71DEEFFA">
      <w:pPr>
        <w:spacing w:line="580" w:lineRule="exact"/>
        <w:ind w:firstLine="640"/>
        <w:jc w:val="both"/>
      </w:pPr>
      <w:r>
        <w:rPr>
          <w:rFonts w:ascii="仿宋_GB2312" w:hAnsi="仿宋_GB2312" w:eastAsia="仿宋_GB2312"/>
          <w:b/>
          <w:sz w:val="32"/>
        </w:rPr>
        <w:t>本年收入1,900.56万元，</w:t>
      </w:r>
      <w:r>
        <w:rPr>
          <w:rFonts w:ascii="仿宋_GB2312" w:hAnsi="仿宋_GB2312" w:eastAsia="仿宋_GB2312"/>
          <w:b w:val="0"/>
          <w:sz w:val="32"/>
        </w:rPr>
        <w:t>其中：财政拨款收入1,556.94万元，占81.92%；上级补助收入0.00万元，占0.00%；事业收入0.00万元，占0.00%；经营收入310.26万元，占16.32%；附属单位上缴收入0.00万元，占0.00%；其他收入33.36万元，占1.76%。</w:t>
      </w:r>
    </w:p>
    <w:p w14:paraId="1BE33C76">
      <w:pPr>
        <w:spacing w:line="640" w:lineRule="exact"/>
        <w:ind w:firstLine="640"/>
        <w:jc w:val="both"/>
        <w:outlineLvl w:val="2"/>
      </w:pPr>
      <w:r>
        <w:rPr>
          <w:rFonts w:ascii="黑体" w:hAnsi="黑体" w:eastAsia="黑体"/>
          <w:sz w:val="32"/>
        </w:rPr>
        <w:t>三、支出决算情况说明</w:t>
      </w:r>
    </w:p>
    <w:p w14:paraId="7CDE1EDA">
      <w:pPr>
        <w:spacing w:line="580" w:lineRule="exact"/>
        <w:ind w:firstLine="640"/>
        <w:jc w:val="both"/>
      </w:pPr>
      <w:r>
        <w:rPr>
          <w:rFonts w:ascii="仿宋_GB2312" w:hAnsi="仿宋_GB2312" w:eastAsia="仿宋_GB2312"/>
          <w:b/>
          <w:sz w:val="32"/>
        </w:rPr>
        <w:t>本年支出1,799.12万元，</w:t>
      </w:r>
      <w:r>
        <w:rPr>
          <w:rFonts w:ascii="仿宋_GB2312" w:hAnsi="仿宋_GB2312" w:eastAsia="仿宋_GB2312"/>
          <w:b w:val="0"/>
          <w:sz w:val="32"/>
        </w:rPr>
        <w:t>其中：基本支出1,391.23万元，占77.33%；项目支出117.65万元，占6.54%；上缴上级支出0.00万元，占0.00%；经营支出290.23万元，占16.13%；对附属单位补助支出0.00万元，占0.00%。</w:t>
      </w:r>
    </w:p>
    <w:p w14:paraId="51050FB2">
      <w:pPr>
        <w:spacing w:line="640" w:lineRule="exact"/>
        <w:ind w:firstLine="640"/>
        <w:jc w:val="both"/>
        <w:outlineLvl w:val="2"/>
      </w:pPr>
      <w:r>
        <w:rPr>
          <w:rFonts w:ascii="黑体" w:hAnsi="黑体" w:eastAsia="黑体"/>
          <w:sz w:val="32"/>
        </w:rPr>
        <w:t>四、财政拨款收入支出决算总体情况说明</w:t>
      </w:r>
    </w:p>
    <w:p w14:paraId="4DABA7CF">
      <w:pPr>
        <w:spacing w:line="580" w:lineRule="exact"/>
        <w:ind w:firstLine="640"/>
        <w:jc w:val="both"/>
      </w:pPr>
      <w:r>
        <w:rPr>
          <w:rFonts w:ascii="仿宋_GB2312" w:hAnsi="仿宋_GB2312" w:eastAsia="仿宋_GB2312"/>
          <w:b/>
          <w:sz w:val="32"/>
        </w:rPr>
        <w:t>2025年度财政拨款收入总计1,609.47万元，</w:t>
      </w:r>
      <w:r>
        <w:rPr>
          <w:rFonts w:ascii="仿宋_GB2312" w:hAnsi="仿宋_GB2312" w:eastAsia="仿宋_GB2312"/>
          <w:b w:val="0"/>
          <w:sz w:val="32"/>
        </w:rPr>
        <w:t>其中：年初财政拨款结转和结余52.53万元，本年财政拨款收入1,556.94万元。</w:t>
      </w:r>
      <w:r>
        <w:rPr>
          <w:rFonts w:ascii="仿宋_GB2312" w:hAnsi="仿宋_GB2312" w:eastAsia="仿宋_GB2312"/>
          <w:b/>
          <w:sz w:val="32"/>
        </w:rPr>
        <w:t>财政拨款支出总计1,609.47万元，</w:t>
      </w:r>
      <w:r>
        <w:rPr>
          <w:rFonts w:ascii="仿宋_GB2312" w:hAnsi="仿宋_GB2312" w:eastAsia="仿宋_GB2312"/>
          <w:b w:val="0"/>
          <w:sz w:val="32"/>
        </w:rPr>
        <w:t>其中：年末财政拨款结转和结余126.42万元，本年财政拨款支出1,483.05万元。</w:t>
      </w:r>
    </w:p>
    <w:p w14:paraId="70F9C42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增加54.75万元，增长3.52%，主要原因是：本年在职人员增加，在职人员工资调增、社保、公积金基数调增，职业年金单位部分纪实，2025年补发野勘增资，人员经费增加。</w:t>
      </w:r>
      <w:r>
        <w:rPr>
          <w:rFonts w:ascii="仿宋_GB2312" w:hAnsi="仿宋_GB2312" w:eastAsia="仿宋_GB2312"/>
          <w:b/>
          <w:sz w:val="32"/>
        </w:rPr>
        <w:t>与年初预算相比，</w:t>
      </w:r>
      <w:r>
        <w:rPr>
          <w:rFonts w:ascii="仿宋_GB2312" w:hAnsi="仿宋_GB2312" w:eastAsia="仿宋_GB2312"/>
          <w:b w:val="0"/>
          <w:sz w:val="32"/>
        </w:rPr>
        <w:t>年初预算数1,319.62万元，决算数1,609.47万元，预决算差异率21.96%，主要原因是：本年在职人员增加，在职人员工资调增、社保、公积金基数调增，职业年金单位部分纪实，2025年补发野勘增资，</w:t>
      </w:r>
      <w:r>
        <w:rPr>
          <w:rFonts w:hint="eastAsia" w:ascii="仿宋_GB2312" w:hAnsi="仿宋_GB2312" w:eastAsia="仿宋_GB2312"/>
          <w:b w:val="0"/>
          <w:sz w:val="32"/>
          <w:lang w:val="en-US" w:eastAsia="zh-CN"/>
        </w:rPr>
        <w:t>年中</w:t>
      </w:r>
      <w:r>
        <w:rPr>
          <w:rFonts w:ascii="仿宋_GB2312" w:hAnsi="仿宋_GB2312" w:eastAsia="仿宋_GB2312"/>
          <w:b w:val="0"/>
          <w:sz w:val="32"/>
        </w:rPr>
        <w:t>追加人员经费。</w:t>
      </w:r>
    </w:p>
    <w:p w14:paraId="3F949734">
      <w:pPr>
        <w:spacing w:line="640" w:lineRule="exact"/>
        <w:ind w:firstLine="640"/>
        <w:jc w:val="both"/>
        <w:outlineLvl w:val="2"/>
      </w:pPr>
      <w:r>
        <w:rPr>
          <w:rFonts w:ascii="黑体" w:hAnsi="黑体" w:eastAsia="黑体"/>
          <w:sz w:val="32"/>
        </w:rPr>
        <w:t>五、一般公共预算财政拨款支出决算情况说明</w:t>
      </w:r>
    </w:p>
    <w:p w14:paraId="52CA60D1">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hint="eastAsia" w:ascii="仿宋_GB2312" w:hAnsi="仿宋_GB2312" w:eastAsia="仿宋_GB2312"/>
          <w:b w:val="0"/>
          <w:sz w:val="32"/>
          <w:lang w:val="en-US" w:eastAsia="zh-CN"/>
        </w:rPr>
        <w:t>事业发展</w:t>
      </w:r>
      <w:r>
        <w:rPr>
          <w:rFonts w:ascii="仿宋_GB2312" w:hAnsi="仿宋_GB2312" w:eastAsia="仿宋_GB2312"/>
          <w:b w:val="0"/>
          <w:sz w:val="32"/>
        </w:rPr>
        <w:t>运转、水文测报业务开展、基层履职能力建设等重点支出，体现在有关支出科目中。</w:t>
      </w:r>
    </w:p>
    <w:p w14:paraId="5617B69E">
      <w:pPr>
        <w:spacing w:line="580" w:lineRule="exact"/>
        <w:ind w:firstLine="640"/>
        <w:jc w:val="both"/>
      </w:pPr>
      <w:r>
        <w:rPr>
          <w:rFonts w:ascii="仿宋_GB2312" w:hAnsi="仿宋_GB2312" w:eastAsia="仿宋_GB2312"/>
          <w:b w:val="0"/>
          <w:sz w:val="32"/>
        </w:rPr>
        <w:t>按照支出功能分类，农林水支出（类）水利（款）水文测报（项）的支出占本年财政拨款支出总额的比重最高，2025年度决算数为1,016.77万元，占比68.56%，主要用于人员工资福利、日常公用经费、水利发展资金项目。</w:t>
      </w:r>
    </w:p>
    <w:p w14:paraId="1FD2365C">
      <w:pPr>
        <w:spacing w:line="640" w:lineRule="exact"/>
        <w:ind w:firstLine="640"/>
        <w:jc w:val="both"/>
        <w:outlineLvl w:val="3"/>
      </w:pPr>
      <w:r>
        <w:rPr>
          <w:rFonts w:ascii="楷体_GB2312" w:hAnsi="楷体_GB2312" w:eastAsia="楷体_GB2312"/>
          <w:b/>
          <w:sz w:val="32"/>
        </w:rPr>
        <w:t>（一）一般公共预算财政拨款支出决算总体情况</w:t>
      </w:r>
    </w:p>
    <w:p w14:paraId="0E460B63">
      <w:pPr>
        <w:spacing w:line="580" w:lineRule="exact"/>
        <w:ind w:firstLine="640"/>
        <w:jc w:val="both"/>
      </w:pPr>
      <w:r>
        <w:rPr>
          <w:rFonts w:ascii="仿宋_GB2312" w:hAnsi="仿宋_GB2312" w:eastAsia="仿宋_GB2312"/>
          <w:b/>
          <w:sz w:val="32"/>
        </w:rPr>
        <w:t>2025年度一般公共预算财政拨款支出1,483.05万元，</w:t>
      </w:r>
      <w:r>
        <w:rPr>
          <w:rFonts w:ascii="仿宋_GB2312" w:hAnsi="仿宋_GB2312" w:eastAsia="仿宋_GB2312"/>
          <w:b w:val="0"/>
          <w:sz w:val="32"/>
        </w:rPr>
        <w:t>占本年支出合计的82.43%。</w:t>
      </w:r>
      <w:r>
        <w:rPr>
          <w:rFonts w:ascii="仿宋_GB2312" w:hAnsi="仿宋_GB2312" w:eastAsia="仿宋_GB2312"/>
          <w:b/>
          <w:sz w:val="32"/>
        </w:rPr>
        <w:t>与上年相比，</w:t>
      </w:r>
      <w:r>
        <w:rPr>
          <w:rFonts w:ascii="仿宋_GB2312" w:hAnsi="仿宋_GB2312" w:eastAsia="仿宋_GB2312"/>
          <w:b w:val="0"/>
          <w:sz w:val="32"/>
        </w:rPr>
        <w:t>减少19.14万元，下降1.27%，主要原因是：本</w:t>
      </w:r>
      <w:r>
        <w:rPr>
          <w:rFonts w:hint="eastAsia" w:ascii="仿宋_GB2312" w:hAnsi="仿宋_GB2312" w:eastAsia="仿宋_GB2312"/>
          <w:b w:val="0"/>
          <w:sz w:val="32"/>
          <w:lang w:eastAsia="zh-CN"/>
        </w:rPr>
        <w:t>年度</w:t>
      </w:r>
      <w:r>
        <w:rPr>
          <w:rFonts w:ascii="仿宋_GB2312" w:hAnsi="仿宋_GB2312" w:eastAsia="仿宋_GB2312"/>
          <w:b w:val="0"/>
          <w:sz w:val="32"/>
        </w:rPr>
        <w:t>自治区水利发展资金项目（转移支付）由新疆维吾尔自治区水文局统筹管理，本年度一般公共预算财政拨款减少。</w:t>
      </w:r>
      <w:r>
        <w:rPr>
          <w:rFonts w:ascii="仿宋_GB2312" w:hAnsi="仿宋_GB2312" w:eastAsia="仿宋_GB2312"/>
          <w:b/>
          <w:sz w:val="32"/>
        </w:rPr>
        <w:t>与年初预算相比，</w:t>
      </w:r>
      <w:r>
        <w:rPr>
          <w:rFonts w:ascii="仿宋_GB2312" w:hAnsi="仿宋_GB2312" w:eastAsia="仿宋_GB2312"/>
          <w:b w:val="0"/>
          <w:sz w:val="32"/>
        </w:rPr>
        <w:t>年初预算数1,319.62万元，决算数1,483.05万元，预决算差异率12.38%，主要原因是：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新增在职人员，在职人员工资调增、社保、公积金基数调增，职业年金单位部分记实，2025年补发野勘增资，</w:t>
      </w:r>
      <w:r>
        <w:rPr>
          <w:rFonts w:hint="eastAsia" w:ascii="仿宋_GB2312" w:hAnsi="仿宋_GB2312" w:eastAsia="仿宋_GB2312"/>
          <w:b w:val="0"/>
          <w:sz w:val="32"/>
          <w:lang w:val="en-US" w:eastAsia="zh-CN"/>
        </w:rPr>
        <w:t>年中</w:t>
      </w:r>
      <w:r>
        <w:rPr>
          <w:rFonts w:ascii="仿宋_GB2312" w:hAnsi="仿宋_GB2312" w:eastAsia="仿宋_GB2312"/>
          <w:b w:val="0"/>
          <w:sz w:val="32"/>
        </w:rPr>
        <w:t>追加人员经费，故存在预决算差异。</w:t>
      </w:r>
    </w:p>
    <w:p w14:paraId="34E81C8D">
      <w:pPr>
        <w:spacing w:line="640" w:lineRule="exact"/>
        <w:ind w:firstLine="640"/>
        <w:jc w:val="both"/>
        <w:outlineLvl w:val="3"/>
      </w:pPr>
      <w:r>
        <w:rPr>
          <w:rFonts w:ascii="楷体_GB2312" w:hAnsi="楷体_GB2312" w:eastAsia="楷体_GB2312"/>
          <w:b/>
          <w:sz w:val="32"/>
        </w:rPr>
        <w:t>（二）一般公共预算财政拨款支出决算结构情况</w:t>
      </w:r>
    </w:p>
    <w:p w14:paraId="2165A423">
      <w:pPr>
        <w:spacing w:line="580" w:lineRule="exact"/>
        <w:ind w:firstLine="640"/>
        <w:jc w:val="both"/>
      </w:pPr>
      <w:r>
        <w:rPr>
          <w:rFonts w:ascii="仿宋_GB2312" w:hAnsi="仿宋_GB2312" w:eastAsia="仿宋_GB2312"/>
          <w:b w:val="0"/>
          <w:sz w:val="32"/>
        </w:rPr>
        <w:t>1.社会保障和就业支出（类）295.21万元，占19.91%。</w:t>
      </w:r>
    </w:p>
    <w:p w14:paraId="5B82C405">
      <w:pPr>
        <w:spacing w:line="580" w:lineRule="exact"/>
        <w:ind w:firstLine="640"/>
        <w:jc w:val="both"/>
      </w:pPr>
      <w:r>
        <w:rPr>
          <w:rFonts w:ascii="仿宋_GB2312" w:hAnsi="仿宋_GB2312" w:eastAsia="仿宋_GB2312"/>
          <w:b w:val="0"/>
          <w:sz w:val="32"/>
        </w:rPr>
        <w:t>2.卫生健康支出（类）68.53万元，占4.62%。</w:t>
      </w:r>
    </w:p>
    <w:p w14:paraId="1C128533">
      <w:pPr>
        <w:spacing w:line="580" w:lineRule="exact"/>
        <w:ind w:firstLine="640"/>
        <w:jc w:val="both"/>
      </w:pPr>
      <w:r>
        <w:rPr>
          <w:rFonts w:ascii="仿宋_GB2312" w:hAnsi="仿宋_GB2312" w:eastAsia="仿宋_GB2312"/>
          <w:b w:val="0"/>
          <w:sz w:val="32"/>
        </w:rPr>
        <w:t>3.农林水支出（类）1,032.55万元，占69.62%。</w:t>
      </w:r>
    </w:p>
    <w:p w14:paraId="029E267F">
      <w:pPr>
        <w:spacing w:line="580" w:lineRule="exact"/>
        <w:ind w:firstLine="640"/>
        <w:jc w:val="both"/>
      </w:pPr>
      <w:r>
        <w:rPr>
          <w:rFonts w:ascii="仿宋_GB2312" w:hAnsi="仿宋_GB2312" w:eastAsia="仿宋_GB2312"/>
          <w:b w:val="0"/>
          <w:sz w:val="32"/>
        </w:rPr>
        <w:t>4.住房保障支出（类）86.75万元，占5.85%。</w:t>
      </w:r>
    </w:p>
    <w:p w14:paraId="676AF9A3">
      <w:pPr>
        <w:spacing w:line="640" w:lineRule="exact"/>
        <w:ind w:firstLine="640"/>
        <w:jc w:val="both"/>
        <w:outlineLvl w:val="3"/>
      </w:pPr>
      <w:r>
        <w:rPr>
          <w:rFonts w:ascii="楷体_GB2312" w:hAnsi="楷体_GB2312" w:eastAsia="楷体_GB2312"/>
          <w:b/>
          <w:sz w:val="32"/>
        </w:rPr>
        <w:t>（三）一般公共预算财政拨款支出决算具体情况</w:t>
      </w:r>
    </w:p>
    <w:p w14:paraId="0381886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117.97万元，比上年决算增加14.62万元，增长14.15%，主要原因是：因退休人员待遇标准调整提高，加之退休统筹补助相关经费增加，故事业单位退休</w:t>
      </w:r>
      <w:r>
        <w:rPr>
          <w:rFonts w:hint="eastAsia" w:ascii="仿宋_GB2312" w:hAnsi="仿宋_GB2312" w:eastAsia="仿宋_GB2312"/>
          <w:b w:val="0"/>
          <w:sz w:val="32"/>
          <w:lang w:val="en-US" w:eastAsia="zh-CN"/>
        </w:rPr>
        <w:t>费</w:t>
      </w:r>
      <w:r>
        <w:rPr>
          <w:rFonts w:ascii="仿宋_GB2312" w:hAnsi="仿宋_GB2312" w:eastAsia="仿宋_GB2312"/>
          <w:b w:val="0"/>
          <w:sz w:val="32"/>
        </w:rPr>
        <w:t>较上年度</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61BBAA2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103.51万元，比上年决算减少0.55万元，下降0.53%，主要原因是：本年在职人员调入调出，人员职级不同，缴费基数不同，导致养老保险缴费较上年减少。</w:t>
      </w:r>
    </w:p>
    <w:p w14:paraId="0C88C44C">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73.73万元，比上年决算增加46.06万元，增长166.46%，主要原因是：2025年职业年金单位部分记实，机关事业单位职业年金缴费支出增加。</w:t>
      </w:r>
    </w:p>
    <w:p w14:paraId="56A600AA">
      <w:pPr>
        <w:spacing w:line="580" w:lineRule="exact"/>
        <w:ind w:firstLine="640"/>
        <w:jc w:val="both"/>
      </w:pPr>
      <w:r>
        <w:rPr>
          <w:rFonts w:ascii="仿宋_GB2312" w:hAnsi="仿宋_GB2312" w:eastAsia="仿宋_GB2312"/>
          <w:b w:val="0"/>
          <w:sz w:val="32"/>
        </w:rPr>
        <w:t>4.卫生健康支出（类）行政事业单位医疗（款）行政单位医疗（项）：支出决算数为1.32万元，比上年决算增加1.32万元，增长100.00%，主要原因是：因单位改革，行政编制人员调到</w:t>
      </w:r>
      <w:r>
        <w:rPr>
          <w:rFonts w:hint="eastAsia" w:ascii="仿宋_GB2312" w:hAnsi="仿宋_GB2312" w:eastAsia="仿宋_GB2312"/>
          <w:b w:val="0"/>
          <w:sz w:val="32"/>
          <w:lang w:eastAsia="zh-CN"/>
        </w:rPr>
        <w:t>本单位</w:t>
      </w:r>
      <w:r>
        <w:rPr>
          <w:rFonts w:ascii="仿宋_GB2312" w:hAnsi="仿宋_GB2312" w:eastAsia="仿宋_GB2312"/>
          <w:b w:val="0"/>
          <w:sz w:val="32"/>
        </w:rPr>
        <w:t>，其对应的行政单位医疗资金拨付到</w:t>
      </w:r>
      <w:r>
        <w:rPr>
          <w:rFonts w:hint="eastAsia" w:ascii="仿宋_GB2312" w:hAnsi="仿宋_GB2312" w:eastAsia="仿宋_GB2312"/>
          <w:b w:val="0"/>
          <w:sz w:val="32"/>
          <w:lang w:eastAsia="zh-CN"/>
        </w:rPr>
        <w:t>本单位</w:t>
      </w:r>
      <w:r>
        <w:rPr>
          <w:rFonts w:ascii="仿宋_GB2312" w:hAnsi="仿宋_GB2312" w:eastAsia="仿宋_GB2312"/>
          <w:b w:val="0"/>
          <w:sz w:val="32"/>
        </w:rPr>
        <w:t>，故行政单位医疗</w:t>
      </w:r>
      <w:r>
        <w:rPr>
          <w:rFonts w:hint="eastAsia" w:ascii="仿宋_GB2312" w:hAnsi="仿宋_GB2312" w:eastAsia="仿宋_GB2312"/>
          <w:b w:val="0"/>
          <w:sz w:val="32"/>
          <w:lang w:val="en-US" w:eastAsia="zh-CN"/>
        </w:rPr>
        <w:t>经费</w:t>
      </w:r>
      <w:r>
        <w:rPr>
          <w:rFonts w:ascii="仿宋_GB2312" w:hAnsi="仿宋_GB2312" w:eastAsia="仿宋_GB2312"/>
          <w:b w:val="0"/>
          <w:sz w:val="32"/>
        </w:rPr>
        <w:t>增加。</w:t>
      </w:r>
    </w:p>
    <w:p w14:paraId="40955C08">
      <w:pPr>
        <w:spacing w:line="580" w:lineRule="exact"/>
        <w:ind w:firstLine="640"/>
        <w:jc w:val="both"/>
      </w:pPr>
      <w:r>
        <w:rPr>
          <w:rFonts w:ascii="仿宋_GB2312" w:hAnsi="仿宋_GB2312" w:eastAsia="仿宋_GB2312"/>
          <w:b w:val="0"/>
          <w:sz w:val="32"/>
        </w:rPr>
        <w:t>5.卫生健康支出（类）行政事业单位医疗（款）事业单位医疗（项）：支出决算数为41.81万元，比上年决算减少10.24万元，下降19.67%，主要原因是：本年在职人员调入调出，人员职级不同，缴费基数不同，导致事业单位医疗支出较上年减少。</w:t>
      </w:r>
    </w:p>
    <w:p w14:paraId="7B0600B2">
      <w:pPr>
        <w:spacing w:line="580" w:lineRule="exact"/>
        <w:ind w:firstLine="640"/>
        <w:jc w:val="both"/>
      </w:pPr>
      <w:r>
        <w:rPr>
          <w:rFonts w:ascii="仿宋_GB2312" w:hAnsi="仿宋_GB2312" w:eastAsia="仿宋_GB2312"/>
          <w:b w:val="0"/>
          <w:sz w:val="32"/>
        </w:rPr>
        <w:t>6.卫生健康支出（类）行政事业单位医疗（款）公务员医疗补助（项）：支出决算数为25.41万元，比上年决算增加25.41万元，增长100.00%，主要原因是：公务员医疗补助（项）上年在事业单位医疗（项）下面核算，今年按照要求将公务员医疗补助（项）单独核算，故对应的决算数较上年增加。</w:t>
      </w:r>
    </w:p>
    <w:p w14:paraId="797D721E">
      <w:pPr>
        <w:spacing w:line="580" w:lineRule="exact"/>
        <w:ind w:firstLine="640"/>
        <w:jc w:val="both"/>
      </w:pPr>
      <w:r>
        <w:rPr>
          <w:rFonts w:ascii="仿宋_GB2312" w:hAnsi="仿宋_GB2312" w:eastAsia="仿宋_GB2312"/>
          <w:b w:val="0"/>
          <w:sz w:val="32"/>
        </w:rPr>
        <w:t>7.农林水支出（类）水利（款）行政运行（项）：支出决算数为15.77万元，比上年决算增加15.77万元，增长100.00%，主要原因是：因单位改革，行政编制人员调到</w:t>
      </w:r>
      <w:r>
        <w:rPr>
          <w:rFonts w:hint="eastAsia" w:ascii="仿宋_GB2312" w:hAnsi="仿宋_GB2312" w:eastAsia="仿宋_GB2312"/>
          <w:b w:val="0"/>
          <w:sz w:val="32"/>
          <w:lang w:eastAsia="zh-CN"/>
        </w:rPr>
        <w:t>本单位</w:t>
      </w:r>
      <w:r>
        <w:rPr>
          <w:rFonts w:ascii="仿宋_GB2312" w:hAnsi="仿宋_GB2312" w:eastAsia="仿宋_GB2312"/>
          <w:b w:val="0"/>
          <w:sz w:val="32"/>
        </w:rPr>
        <w:t>，其对应的行政运行资金拨付到</w:t>
      </w:r>
      <w:r>
        <w:rPr>
          <w:rFonts w:hint="eastAsia" w:ascii="仿宋_GB2312" w:hAnsi="仿宋_GB2312" w:eastAsia="仿宋_GB2312"/>
          <w:b w:val="0"/>
          <w:sz w:val="32"/>
          <w:lang w:eastAsia="zh-CN"/>
        </w:rPr>
        <w:t>本单位</w:t>
      </w:r>
      <w:r>
        <w:rPr>
          <w:rFonts w:ascii="仿宋_GB2312" w:hAnsi="仿宋_GB2312" w:eastAsia="仿宋_GB2312"/>
          <w:b w:val="0"/>
          <w:sz w:val="32"/>
        </w:rPr>
        <w:t>，故行政运行</w:t>
      </w:r>
      <w:r>
        <w:rPr>
          <w:rFonts w:hint="eastAsia" w:ascii="仿宋_GB2312" w:hAnsi="仿宋_GB2312" w:eastAsia="仿宋_GB2312"/>
          <w:b w:val="0"/>
          <w:sz w:val="32"/>
          <w:lang w:val="en-US" w:eastAsia="zh-CN"/>
        </w:rPr>
        <w:t>科目经费</w:t>
      </w:r>
      <w:r>
        <w:rPr>
          <w:rFonts w:ascii="仿宋_GB2312" w:hAnsi="仿宋_GB2312" w:eastAsia="仿宋_GB2312"/>
          <w:b w:val="0"/>
          <w:sz w:val="32"/>
        </w:rPr>
        <w:t>增加。</w:t>
      </w:r>
    </w:p>
    <w:p w14:paraId="1A07A728">
      <w:pPr>
        <w:spacing w:line="580" w:lineRule="exact"/>
        <w:ind w:firstLine="640"/>
        <w:jc w:val="both"/>
      </w:pPr>
      <w:r>
        <w:rPr>
          <w:rFonts w:ascii="仿宋_GB2312" w:hAnsi="仿宋_GB2312" w:eastAsia="仿宋_GB2312"/>
          <w:b w:val="0"/>
          <w:sz w:val="32"/>
        </w:rPr>
        <w:t>8.农林水支出（类）水利（款）水文测报（项）：支出决算数为1,016.77万元，比上年决算减少112.95万元，下降10.00%，主要原因是：本</w:t>
      </w:r>
      <w:r>
        <w:rPr>
          <w:rFonts w:hint="eastAsia" w:ascii="仿宋_GB2312" w:hAnsi="仿宋_GB2312" w:eastAsia="仿宋_GB2312"/>
          <w:b w:val="0"/>
          <w:sz w:val="32"/>
          <w:lang w:eastAsia="zh-CN"/>
        </w:rPr>
        <w:t>年度</w:t>
      </w:r>
      <w:r>
        <w:rPr>
          <w:rFonts w:ascii="仿宋_GB2312" w:hAnsi="仿宋_GB2312" w:eastAsia="仿宋_GB2312"/>
          <w:b w:val="0"/>
          <w:sz w:val="32"/>
        </w:rPr>
        <w:t>自治区水利发展资金项目（转移支付）由新疆维吾尔自治区水文局统筹管理，本年度水文测报（项）比上年度减少。</w:t>
      </w:r>
    </w:p>
    <w:p w14:paraId="7D70DD23">
      <w:pPr>
        <w:spacing w:line="580" w:lineRule="exact"/>
        <w:ind w:firstLine="640"/>
        <w:jc w:val="both"/>
      </w:pPr>
      <w:r>
        <w:rPr>
          <w:rFonts w:ascii="仿宋_GB2312" w:hAnsi="仿宋_GB2312" w:eastAsia="仿宋_GB2312"/>
          <w:b w:val="0"/>
          <w:sz w:val="32"/>
        </w:rPr>
        <w:t>9.住房保障支出（类）住房改革支出（款）住房公积金（项）：支出决算数为86.75万元，比上年决算增加1.41万元，增长1.65%，主要原因是：本年新增在职人员，在职人员工资基数调增，公积金缴费基数上涨，相应支出增加。</w:t>
      </w:r>
    </w:p>
    <w:p w14:paraId="673C1560">
      <w:pPr>
        <w:spacing w:line="640" w:lineRule="exact"/>
        <w:ind w:firstLine="640"/>
        <w:jc w:val="both"/>
        <w:outlineLvl w:val="2"/>
      </w:pPr>
      <w:r>
        <w:rPr>
          <w:rFonts w:ascii="黑体" w:hAnsi="黑体" w:eastAsia="黑体"/>
          <w:sz w:val="32"/>
        </w:rPr>
        <w:t>六、一般公共预算财政拨款基本支出决算情况说明</w:t>
      </w:r>
    </w:p>
    <w:p w14:paraId="4D3960C5">
      <w:pPr>
        <w:spacing w:line="580" w:lineRule="exact"/>
        <w:ind w:firstLine="640"/>
        <w:jc w:val="both"/>
      </w:pPr>
      <w:r>
        <w:rPr>
          <w:rFonts w:ascii="仿宋_GB2312" w:hAnsi="仿宋_GB2312" w:eastAsia="仿宋_GB2312"/>
          <w:b w:val="0"/>
          <w:sz w:val="32"/>
        </w:rPr>
        <w:t>2025年度一般公共预算财政拨款基本支出1,391.05万元，其中：</w:t>
      </w:r>
      <w:r>
        <w:rPr>
          <w:rFonts w:ascii="仿宋_GB2312" w:hAnsi="仿宋_GB2312" w:eastAsia="仿宋_GB2312"/>
          <w:b/>
          <w:sz w:val="32"/>
        </w:rPr>
        <w:t>人员经费1,326.19万元，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14:paraId="3774A5D5">
      <w:pPr>
        <w:spacing w:line="580" w:lineRule="exact"/>
        <w:ind w:firstLine="640"/>
        <w:jc w:val="both"/>
      </w:pPr>
      <w:r>
        <w:rPr>
          <w:rFonts w:ascii="仿宋_GB2312" w:hAnsi="仿宋_GB2312" w:eastAsia="仿宋_GB2312"/>
          <w:b/>
          <w:sz w:val="32"/>
        </w:rPr>
        <w:t>公用经费64.86万元，</w:t>
      </w:r>
      <w:r>
        <w:rPr>
          <w:rFonts w:ascii="仿宋_GB2312" w:hAnsi="仿宋_GB2312" w:eastAsia="仿宋_GB2312"/>
          <w:b w:val="0"/>
          <w:sz w:val="32"/>
        </w:rPr>
        <w:t>包括：办公费、印刷费、水费、电费、邮电费、取暖费、物业管理费、差旅费、工会经费、福利费、公务用车运行维护费、其他交通费用、其他商品和服务支出。</w:t>
      </w:r>
    </w:p>
    <w:p w14:paraId="3DAAC93C">
      <w:pPr>
        <w:spacing w:line="640" w:lineRule="exact"/>
        <w:ind w:firstLine="640"/>
        <w:jc w:val="both"/>
        <w:outlineLvl w:val="2"/>
      </w:pPr>
      <w:r>
        <w:rPr>
          <w:rFonts w:ascii="黑体" w:hAnsi="黑体" w:eastAsia="黑体"/>
          <w:sz w:val="32"/>
        </w:rPr>
        <w:t>七、政府性基金预算财政拨款收入支出决算情况说明</w:t>
      </w:r>
    </w:p>
    <w:p w14:paraId="2B6656B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A9CDF64">
      <w:pPr>
        <w:spacing w:line="640" w:lineRule="exact"/>
        <w:ind w:firstLine="640"/>
        <w:jc w:val="both"/>
        <w:outlineLvl w:val="2"/>
      </w:pPr>
      <w:r>
        <w:rPr>
          <w:rFonts w:ascii="黑体" w:hAnsi="黑体" w:eastAsia="黑体"/>
          <w:sz w:val="32"/>
        </w:rPr>
        <w:t>八、国有资本经营预算财政拨款收入支出决算情况说明</w:t>
      </w:r>
    </w:p>
    <w:p w14:paraId="0BC6312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A5E11C3">
      <w:pPr>
        <w:spacing w:line="640" w:lineRule="exact"/>
        <w:ind w:firstLine="640"/>
        <w:jc w:val="both"/>
        <w:outlineLvl w:val="2"/>
      </w:pPr>
      <w:r>
        <w:rPr>
          <w:rFonts w:ascii="黑体" w:hAnsi="黑体" w:eastAsia="黑体"/>
          <w:sz w:val="32"/>
        </w:rPr>
        <w:t>九、财政拨款“三公”经费支出决算情况说明</w:t>
      </w:r>
    </w:p>
    <w:p w14:paraId="680E1AD1">
      <w:pPr>
        <w:spacing w:line="580" w:lineRule="exact"/>
        <w:ind w:firstLine="640"/>
        <w:jc w:val="both"/>
      </w:pPr>
      <w:r>
        <w:rPr>
          <w:rFonts w:ascii="仿宋_GB2312" w:hAnsi="仿宋_GB2312" w:eastAsia="仿宋_GB2312"/>
          <w:b/>
          <w:sz w:val="32"/>
        </w:rPr>
        <w:t>2025年度财政拨款“三公”经费支出4.00万元，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4.00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6BB554DD">
      <w:pPr>
        <w:spacing w:line="580" w:lineRule="exact"/>
        <w:ind w:firstLine="640"/>
        <w:jc w:val="both"/>
      </w:pPr>
      <w:r>
        <w:rPr>
          <w:rFonts w:ascii="仿宋_GB2312" w:hAnsi="仿宋_GB2312" w:eastAsia="仿宋_GB2312"/>
          <w:b/>
          <w:sz w:val="32"/>
        </w:rPr>
        <w:t>具体情况如下：</w:t>
      </w:r>
    </w:p>
    <w:p w14:paraId="2FD3AADD">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27DBABEA">
      <w:pPr>
        <w:spacing w:line="580" w:lineRule="exact"/>
        <w:ind w:firstLine="640"/>
        <w:jc w:val="both"/>
      </w:pPr>
      <w:r>
        <w:rPr>
          <w:rFonts w:ascii="仿宋_GB2312" w:hAnsi="仿宋_GB2312" w:eastAsia="仿宋_GB2312"/>
          <w:b w:val="0"/>
          <w:sz w:val="32"/>
        </w:rPr>
        <w:t>公务用车购置及运行维护费4.00万元，其中：公务用车购置费0.00万元，公务用车运行维护费4.00万元。公务用车运行维护费开支内容包括车辆加油费、维修费、保险费、审车费、过路费等。公务用车购置数0辆，公务用车保有量7辆。国有资产占用情况中固定资产车辆7辆，与公务用车保有量差异原因是：本单位公务用车保有量与固定资产车辆一致无差异。</w:t>
      </w:r>
    </w:p>
    <w:p w14:paraId="1CD1B21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4260B7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4.00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4.00万元，决算数4.00万元，预决算差异率0.00%，主要原因是：严格按照预算执行，预决算无差异。公务接待费全年预算数0.00万元，决算数0.00万元，预决算差异率0.00%，主要原因是：本单位无公务接待费。</w:t>
      </w:r>
    </w:p>
    <w:p w14:paraId="7656E085">
      <w:pPr>
        <w:spacing w:line="640" w:lineRule="exact"/>
        <w:ind w:firstLine="640"/>
        <w:jc w:val="both"/>
        <w:outlineLvl w:val="2"/>
      </w:pPr>
      <w:r>
        <w:rPr>
          <w:rFonts w:ascii="黑体" w:hAnsi="黑体" w:eastAsia="黑体"/>
          <w:sz w:val="32"/>
        </w:rPr>
        <w:t>十、其他重要事项的情况说明</w:t>
      </w:r>
    </w:p>
    <w:p w14:paraId="67CE5D03">
      <w:pPr>
        <w:spacing w:line="640" w:lineRule="exact"/>
        <w:ind w:firstLine="640"/>
        <w:jc w:val="both"/>
        <w:outlineLvl w:val="3"/>
      </w:pPr>
      <w:r>
        <w:rPr>
          <w:rFonts w:ascii="楷体_GB2312" w:hAnsi="楷体_GB2312" w:eastAsia="楷体_GB2312"/>
          <w:b/>
          <w:sz w:val="32"/>
        </w:rPr>
        <w:t>（一）机关运行经费及公用经费支出情况</w:t>
      </w:r>
    </w:p>
    <w:p w14:paraId="039BFFAA">
      <w:pPr>
        <w:spacing w:line="580" w:lineRule="exact"/>
        <w:ind w:firstLine="640"/>
        <w:jc w:val="both"/>
      </w:pPr>
      <w:r>
        <w:rPr>
          <w:rFonts w:ascii="仿宋_GB2312" w:hAnsi="仿宋_GB2312" w:eastAsia="仿宋_GB2312"/>
          <w:b w:val="0"/>
          <w:sz w:val="32"/>
        </w:rPr>
        <w:t>2025年度新疆维吾尔自治区和田水文勘测中心（事业单位）公用经费支出64.86万元，比上年减少1.63万元，下降2.45%，主要原因是：严格控制公用经费，合理节约办公用品，减少不必要开支。</w:t>
      </w:r>
    </w:p>
    <w:p w14:paraId="50E8D433">
      <w:pPr>
        <w:spacing w:line="640" w:lineRule="exact"/>
        <w:ind w:firstLine="640"/>
        <w:jc w:val="both"/>
        <w:outlineLvl w:val="3"/>
      </w:pPr>
      <w:r>
        <w:rPr>
          <w:rFonts w:ascii="楷体_GB2312" w:hAnsi="楷体_GB2312" w:eastAsia="楷体_GB2312"/>
          <w:b/>
          <w:sz w:val="32"/>
        </w:rPr>
        <w:t>（二）政府采购情况</w:t>
      </w:r>
    </w:p>
    <w:p w14:paraId="56E62014">
      <w:pPr>
        <w:spacing w:line="580" w:lineRule="exact"/>
        <w:ind w:firstLine="640"/>
        <w:jc w:val="both"/>
      </w:pPr>
      <w:r>
        <w:rPr>
          <w:rFonts w:ascii="仿宋_GB2312" w:hAnsi="仿宋_GB2312" w:eastAsia="仿宋_GB2312"/>
          <w:b w:val="0"/>
          <w:sz w:val="32"/>
        </w:rPr>
        <w:t>2025年度政府采购支出总额31.93万元，其中：政府采购货物支出29.53万元、政府采购工程支出0.00万元、政府采购服务支出2.41万元。</w:t>
      </w:r>
    </w:p>
    <w:p w14:paraId="6513236B">
      <w:pPr>
        <w:spacing w:line="580" w:lineRule="exact"/>
        <w:ind w:firstLine="640"/>
        <w:jc w:val="both"/>
      </w:pPr>
      <w:r>
        <w:rPr>
          <w:rFonts w:ascii="仿宋_GB2312" w:hAnsi="仿宋_GB2312" w:eastAsia="仿宋_GB2312"/>
          <w:b w:val="0"/>
          <w:sz w:val="32"/>
        </w:rPr>
        <w:t>授予中小企业合同金额31.93万元，占政府采购支出总额的100.00%，其中：授予小微企业合同金额31.93万元，占政府采购支出总额的100.00%。</w:t>
      </w:r>
    </w:p>
    <w:p w14:paraId="3772A285">
      <w:pPr>
        <w:spacing w:line="640" w:lineRule="exact"/>
        <w:ind w:firstLine="640"/>
        <w:jc w:val="both"/>
        <w:outlineLvl w:val="3"/>
      </w:pPr>
      <w:r>
        <w:rPr>
          <w:rFonts w:ascii="楷体_GB2312" w:hAnsi="楷体_GB2312" w:eastAsia="楷体_GB2312"/>
          <w:b/>
          <w:sz w:val="32"/>
        </w:rPr>
        <w:t>（三）国有资产占用情况说明</w:t>
      </w:r>
    </w:p>
    <w:p w14:paraId="147588A5">
      <w:pPr>
        <w:spacing w:line="580" w:lineRule="exact"/>
        <w:ind w:firstLine="640"/>
        <w:jc w:val="both"/>
      </w:pPr>
      <w:r>
        <w:rPr>
          <w:rFonts w:ascii="仿宋_GB2312" w:hAnsi="仿宋_GB2312" w:eastAsia="仿宋_GB2312"/>
          <w:b w:val="0"/>
          <w:sz w:val="32"/>
        </w:rPr>
        <w:t>截至2025年12月31日，房屋8,638.63平方米，价值578.24万元。车辆7辆，价值163.35万元，其中：副部（省）级及以上领导用车0辆、主要负责人用车0辆、机要通信用车0辆、应急保障用车0辆、执法执勤用车0辆、特种专业技术用车0辆、离退休干部服务用车0辆、其他用车7辆，其他用车主要是：一般公务用车。单价100万元（含）以上设备（不含车辆）0台（套）。</w:t>
      </w:r>
    </w:p>
    <w:p w14:paraId="74D3523F">
      <w:pPr>
        <w:spacing w:line="640" w:lineRule="exact"/>
        <w:ind w:firstLine="640"/>
        <w:jc w:val="both"/>
        <w:outlineLvl w:val="2"/>
      </w:pPr>
      <w:r>
        <w:rPr>
          <w:rFonts w:ascii="黑体" w:hAnsi="黑体" w:eastAsia="黑体"/>
          <w:sz w:val="32"/>
        </w:rPr>
        <w:t>十一、预算绩效的情况说明</w:t>
      </w:r>
    </w:p>
    <w:p w14:paraId="01347635">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pPr>
      <w:r>
        <w:rPr>
          <w:rFonts w:ascii="仿宋_GB2312" w:hAnsi="仿宋_GB2312" w:eastAsia="仿宋_GB2312"/>
          <w:b w:val="0"/>
          <w:sz w:val="32"/>
        </w:rPr>
        <w:t>根据预算绩效管理要求，本单位预算绩效评价项目3个，全年预算数380.17万元，全年执行数380.17万元。预算绩效管理取得的成效：一是确保各项水文业务的正常开展，为水利事业提供及时、准确、科学的水文基础资料。二是为国家和自治区防汛抗旱提供实时水雨情信息及水文情报预报，将洪旱灾害减少到最低程度。三是实现水文业务信息化管理。四是确保各水文业务的正常开展，为水利事业提供及时、准确、科学的水文基础资料。五是为国家和自治区防汛抗旱提供实时水雨情信息及水文情报预报，将洪旱灾害减少到最低程度。发现的问题及原因：一是受评价体系科学性、评价机制合理性的限制，形成的项目绩效评价报告质量不高。二是技术支撑乏力，预算绩效评价的很多内容难以量化。下一步改进措施：一是加强制度</w:t>
      </w:r>
      <w:r>
        <w:rPr>
          <w:rFonts w:hint="eastAsia" w:ascii="仿宋_GB2312" w:hAnsi="仿宋_GB2312" w:eastAsia="仿宋_GB2312"/>
          <w:b w:val="0"/>
          <w:sz w:val="32"/>
          <w:lang w:eastAsia="zh-CN"/>
        </w:rPr>
        <w:t>体系</w:t>
      </w:r>
      <w:r>
        <w:rPr>
          <w:rFonts w:ascii="仿宋_GB2312" w:hAnsi="仿宋_GB2312" w:eastAsia="仿宋_GB2312"/>
          <w:b w:val="0"/>
          <w:sz w:val="32"/>
        </w:rPr>
        <w:t>建设。二是加强对业务人员的培训。具体附项目支出绩效自评表。</w:t>
      </w:r>
    </w:p>
    <w:p w14:paraId="6E943ABE">
      <w:r>
        <w:br w:type="page"/>
      </w:r>
    </w:p>
    <w:p w14:paraId="366E6035">
      <w:pPr>
        <w:sectPr>
          <w:footerReference r:id="rId3" w:type="default"/>
          <w:pgSz w:w="11906" w:h="16838"/>
          <w:pgMar w:top="2098" w:right="1531" w:bottom="1985" w:left="1531" w:header="851" w:footer="992" w:gutter="0"/>
          <w:cols w:space="720" w:num="1"/>
          <w:docGrid w:type="lines" w:linePitch="312" w:charSpace="0"/>
        </w:sectPr>
      </w:pPr>
    </w:p>
    <w:tbl>
      <w:tblPr>
        <w:tblStyle w:val="8"/>
        <w:tblW w:w="4871" w:type="pct"/>
        <w:tblInd w:w="0" w:type="dxa"/>
        <w:tblLayout w:type="autofit"/>
        <w:tblCellMar>
          <w:top w:w="36" w:type="dxa"/>
          <w:left w:w="36" w:type="dxa"/>
          <w:bottom w:w="36" w:type="dxa"/>
          <w:right w:w="36" w:type="dxa"/>
        </w:tblCellMar>
      </w:tblPr>
      <w:tblGrid>
        <w:gridCol w:w="569"/>
        <w:gridCol w:w="569"/>
        <w:gridCol w:w="569"/>
        <w:gridCol w:w="578"/>
        <w:gridCol w:w="584"/>
        <w:gridCol w:w="587"/>
        <w:gridCol w:w="584"/>
        <w:gridCol w:w="578"/>
        <w:gridCol w:w="587"/>
        <w:gridCol w:w="569"/>
        <w:gridCol w:w="579"/>
        <w:gridCol w:w="576"/>
        <w:gridCol w:w="575"/>
        <w:gridCol w:w="588"/>
      </w:tblGrid>
      <w:tr w14:paraId="56251F25">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149D689">
            <w:pPr>
              <w:spacing w:before="0" w:after="0" w:line="240" w:lineRule="auto"/>
              <w:jc w:val="center"/>
            </w:pPr>
            <w:r>
              <w:rPr>
                <w:rFonts w:ascii="宋体" w:hAnsi="宋体" w:eastAsia="宋体"/>
                <w:sz w:val="14"/>
              </w:rPr>
              <w:t>项目支出绩效自评表</w:t>
            </w:r>
          </w:p>
        </w:tc>
      </w:tr>
      <w:tr w14:paraId="02D26ADE">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F393FB1">
            <w:pPr>
              <w:spacing w:before="0" w:after="0" w:line="240" w:lineRule="auto"/>
              <w:jc w:val="center"/>
            </w:pPr>
            <w:r>
              <w:rPr>
                <w:rFonts w:ascii="宋体" w:hAnsi="宋体" w:eastAsia="宋体"/>
                <w:sz w:val="14"/>
              </w:rPr>
              <w:t>(2025年度)</w:t>
            </w:r>
          </w:p>
        </w:tc>
      </w:tr>
      <w:tr w14:paraId="7FC8FD7A">
        <w:tblPrEx>
          <w:tblCellMar>
            <w:top w:w="36" w:type="dxa"/>
            <w:left w:w="36" w:type="dxa"/>
            <w:bottom w:w="36" w:type="dxa"/>
            <w:right w:w="36" w:type="dxa"/>
          </w:tblCellMar>
        </w:tblPrEx>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289FB">
            <w:pPr>
              <w:spacing w:before="0" w:after="0" w:line="240" w:lineRule="auto"/>
              <w:jc w:val="center"/>
            </w:pPr>
            <w:r>
              <w:rPr>
                <w:rFonts w:ascii="宋体" w:hAnsi="宋体" w:eastAsia="宋体"/>
                <w:sz w:val="14"/>
              </w:rPr>
              <w:t>项目名称</w:t>
            </w:r>
          </w:p>
        </w:tc>
        <w:tc>
          <w:tcPr>
            <w:tcW w:w="7009"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933D425">
            <w:pPr>
              <w:spacing w:before="0" w:after="0" w:line="240" w:lineRule="auto"/>
              <w:jc w:val="center"/>
            </w:pPr>
            <w:r>
              <w:rPr>
                <w:rFonts w:ascii="宋体" w:hAnsi="宋体" w:eastAsia="宋体"/>
                <w:sz w:val="14"/>
              </w:rPr>
              <w:t>水文组织能力建设与经营成本性支出项目(追加）</w:t>
            </w:r>
          </w:p>
        </w:tc>
      </w:tr>
      <w:tr w14:paraId="04E25830">
        <w:tblPrEx>
          <w:tblCellMar>
            <w:top w:w="36" w:type="dxa"/>
            <w:left w:w="36" w:type="dxa"/>
            <w:bottom w:w="36" w:type="dxa"/>
            <w:right w:w="36" w:type="dxa"/>
          </w:tblCellMar>
        </w:tblPrEx>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9A7BF">
            <w:pPr>
              <w:spacing w:before="0" w:after="0" w:line="240" w:lineRule="auto"/>
              <w:jc w:val="center"/>
            </w:pPr>
            <w:r>
              <w:rPr>
                <w:rFonts w:ascii="宋体" w:hAnsi="宋体" w:eastAsia="宋体"/>
                <w:sz w:val="14"/>
              </w:rPr>
              <w:t>主管部门</w:t>
            </w:r>
          </w:p>
        </w:tc>
        <w:tc>
          <w:tcPr>
            <w:tcW w:w="292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022439">
            <w:pPr>
              <w:spacing w:before="0" w:after="0" w:line="240" w:lineRule="auto"/>
              <w:jc w:val="center"/>
            </w:pPr>
            <w:r>
              <w:rPr>
                <w:rFonts w:ascii="宋体" w:hAnsi="宋体" w:eastAsia="宋体"/>
                <w:sz w:val="14"/>
              </w:rPr>
              <w:t>新疆维吾尔自治区水文局</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BD16A">
            <w:pPr>
              <w:spacing w:before="0" w:after="0" w:line="240" w:lineRule="auto"/>
              <w:jc w:val="center"/>
            </w:pPr>
            <w:r>
              <w:rPr>
                <w:rFonts w:ascii="宋体" w:hAnsi="宋体" w:eastAsia="宋体"/>
                <w:sz w:val="14"/>
              </w:rPr>
              <w:t>实施单位</w:t>
            </w:r>
          </w:p>
        </w:tc>
        <w:tc>
          <w:tcPr>
            <w:tcW w:w="291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4B826D">
            <w:pPr>
              <w:spacing w:before="0" w:after="0" w:line="240" w:lineRule="auto"/>
              <w:jc w:val="center"/>
            </w:pPr>
            <w:r>
              <w:rPr>
                <w:rFonts w:ascii="宋体" w:hAnsi="宋体" w:eastAsia="宋体"/>
                <w:sz w:val="14"/>
              </w:rPr>
              <w:t>新疆维吾尔自治区和田水文勘测中心</w:t>
            </w:r>
          </w:p>
        </w:tc>
      </w:tr>
      <w:tr w14:paraId="281F688D">
        <w:tblPrEx>
          <w:tblCellMar>
            <w:top w:w="36" w:type="dxa"/>
            <w:left w:w="36" w:type="dxa"/>
            <w:bottom w:w="36" w:type="dxa"/>
            <w:right w:w="36" w:type="dxa"/>
          </w:tblCellMar>
        </w:tblPrEx>
        <w:tc>
          <w:tcPr>
            <w:tcW w:w="1154"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67CF6">
            <w:pPr>
              <w:spacing w:before="0" w:after="0" w:line="240" w:lineRule="auto"/>
              <w:jc w:val="center"/>
            </w:pPr>
            <w:r>
              <w:rPr>
                <w:rFonts w:ascii="宋体" w:hAnsi="宋体" w:eastAsia="宋体"/>
                <w:sz w:val="14"/>
              </w:rPr>
              <w:t>项目资金
（万元）</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C8DAE">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997F2CD">
            <w:pPr>
              <w:spacing w:before="0" w:after="0" w:line="240" w:lineRule="auto"/>
              <w:jc w:val="center"/>
            </w:pPr>
            <w:r>
              <w:rPr>
                <w:rFonts w:ascii="宋体" w:hAnsi="宋体" w:eastAsia="宋体"/>
                <w:sz w:val="14"/>
              </w:rPr>
              <w:t>年初预算数</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175AD">
            <w:pPr>
              <w:spacing w:before="0" w:after="0" w:line="240" w:lineRule="auto"/>
              <w:jc w:val="center"/>
            </w:pPr>
            <w:r>
              <w:rPr>
                <w:rFonts w:ascii="宋体" w:hAnsi="宋体" w:eastAsia="宋体"/>
                <w:sz w:val="14"/>
              </w:rPr>
              <w:t>全年预算数</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57763">
            <w:pPr>
              <w:spacing w:before="0" w:after="0" w:line="240" w:lineRule="auto"/>
              <w:jc w:val="center"/>
            </w:pPr>
            <w:r>
              <w:rPr>
                <w:rFonts w:ascii="宋体" w:hAnsi="宋体" w:eastAsia="宋体"/>
                <w:sz w:val="14"/>
              </w:rPr>
              <w:t>全年执行数</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DD90E">
            <w:pPr>
              <w:spacing w:before="0" w:after="0" w:line="240" w:lineRule="auto"/>
              <w:jc w:val="center"/>
            </w:pPr>
            <w:r>
              <w:rPr>
                <w:rFonts w:ascii="宋体" w:hAnsi="宋体" w:eastAsia="宋体"/>
                <w:sz w:val="14"/>
              </w:rPr>
              <w:t>分值</w:t>
            </w:r>
          </w:p>
        </w:tc>
        <w:tc>
          <w:tcPr>
            <w:tcW w:w="11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03F1D">
            <w:pPr>
              <w:spacing w:before="0" w:after="0" w:line="240" w:lineRule="auto"/>
              <w:jc w:val="center"/>
            </w:pPr>
            <w:r>
              <w:rPr>
                <w:rFonts w:ascii="宋体" w:hAnsi="宋体" w:eastAsia="宋体"/>
                <w:sz w:val="14"/>
              </w:rPr>
              <w:t>执行率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1F189C2">
            <w:pPr>
              <w:spacing w:before="0" w:after="0" w:line="240" w:lineRule="auto"/>
              <w:jc w:val="center"/>
            </w:pPr>
            <w:r>
              <w:rPr>
                <w:rFonts w:ascii="宋体" w:hAnsi="宋体" w:eastAsia="宋体"/>
                <w:sz w:val="14"/>
              </w:rPr>
              <w:t>得分</w:t>
            </w:r>
          </w:p>
        </w:tc>
      </w:tr>
      <w:tr w14:paraId="0C01D106">
        <w:tblPrEx>
          <w:tblCellMar>
            <w:top w:w="36" w:type="dxa"/>
            <w:left w:w="36" w:type="dxa"/>
            <w:bottom w:w="36" w:type="dxa"/>
            <w:right w:w="36" w:type="dxa"/>
          </w:tblCellMar>
        </w:tblPrEx>
        <w:tc>
          <w:tcPr>
            <w:tcW w:w="115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4875336"/>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2171E">
            <w:pPr>
              <w:spacing w:before="0" w:after="0" w:line="240" w:lineRule="auto"/>
              <w:jc w:val="center"/>
            </w:pPr>
            <w:r>
              <w:rPr>
                <w:rFonts w:ascii="宋体" w:hAnsi="宋体" w:eastAsia="宋体"/>
                <w:sz w:val="14"/>
              </w:rPr>
              <w:t>年度资金总额</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E84C00A">
            <w:pPr>
              <w:spacing w:before="0" w:after="0" w:line="240" w:lineRule="auto"/>
              <w:jc w:val="center"/>
            </w:pPr>
            <w:r>
              <w:rPr>
                <w:rFonts w:ascii="宋体" w:hAnsi="宋体" w:eastAsia="宋体"/>
                <w:sz w:val="14"/>
              </w:rPr>
              <w:t>15.70</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367CA">
            <w:pPr>
              <w:spacing w:before="0" w:after="0" w:line="240" w:lineRule="auto"/>
              <w:jc w:val="center"/>
            </w:pPr>
            <w:r>
              <w:rPr>
                <w:rFonts w:ascii="宋体" w:hAnsi="宋体" w:eastAsia="宋体"/>
                <w:sz w:val="14"/>
              </w:rPr>
              <w:t>15.70</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2175B">
            <w:pPr>
              <w:spacing w:before="0" w:after="0" w:line="240" w:lineRule="auto"/>
              <w:jc w:val="center"/>
            </w:pPr>
            <w:r>
              <w:rPr>
                <w:rFonts w:ascii="宋体" w:hAnsi="宋体" w:eastAsia="宋体"/>
                <w:sz w:val="14"/>
              </w:rPr>
              <w:t>15.70</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B118B">
            <w:pPr>
              <w:spacing w:before="0" w:after="0" w:line="240" w:lineRule="auto"/>
              <w:jc w:val="center"/>
            </w:pPr>
            <w:r>
              <w:rPr>
                <w:rFonts w:ascii="宋体" w:hAnsi="宋体" w:eastAsia="宋体"/>
                <w:sz w:val="14"/>
              </w:rPr>
              <w:t>10</w:t>
            </w:r>
          </w:p>
        </w:tc>
        <w:tc>
          <w:tcPr>
            <w:tcW w:w="11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5B6BA">
            <w:pPr>
              <w:spacing w:before="0" w:after="0" w:line="240" w:lineRule="auto"/>
              <w:jc w:val="center"/>
            </w:pPr>
            <w:r>
              <w:rPr>
                <w:rFonts w:ascii="宋体" w:hAnsi="宋体" w:eastAsia="宋体"/>
                <w:sz w:val="14"/>
              </w:rPr>
              <w:t>100.00%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9CF8828">
            <w:pPr>
              <w:spacing w:before="0" w:after="0" w:line="240" w:lineRule="auto"/>
              <w:jc w:val="center"/>
            </w:pPr>
            <w:r>
              <w:rPr>
                <w:rFonts w:ascii="宋体" w:hAnsi="宋体" w:eastAsia="宋体"/>
                <w:sz w:val="14"/>
              </w:rPr>
              <w:t>10.00</w:t>
            </w:r>
          </w:p>
        </w:tc>
      </w:tr>
      <w:tr w14:paraId="3040F066">
        <w:tblPrEx>
          <w:tblCellMar>
            <w:top w:w="36" w:type="dxa"/>
            <w:left w:w="36" w:type="dxa"/>
            <w:bottom w:w="36" w:type="dxa"/>
            <w:right w:w="36" w:type="dxa"/>
          </w:tblCellMar>
        </w:tblPrEx>
        <w:tc>
          <w:tcPr>
            <w:tcW w:w="115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A1C6FD8"/>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46417">
            <w:pPr>
              <w:spacing w:before="0" w:after="0" w:line="240" w:lineRule="auto"/>
              <w:jc w:val="center"/>
            </w:pPr>
            <w:r>
              <w:rPr>
                <w:rFonts w:ascii="宋体" w:hAnsi="宋体" w:eastAsia="宋体"/>
                <w:sz w:val="14"/>
              </w:rPr>
              <w:t>其中：当年财政拨款</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D4BFFCB">
            <w:pPr>
              <w:spacing w:before="0" w:after="0" w:line="240" w:lineRule="auto"/>
              <w:jc w:val="center"/>
            </w:pPr>
            <w:r>
              <w:rPr>
                <w:rFonts w:ascii="宋体" w:hAnsi="宋体" w:eastAsia="宋体"/>
                <w:sz w:val="14"/>
              </w:rPr>
              <w:t>0.00</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4BE52">
            <w:pPr>
              <w:spacing w:before="0" w:after="0" w:line="240" w:lineRule="auto"/>
              <w:jc w:val="center"/>
            </w:pPr>
            <w:r>
              <w:rPr>
                <w:rFonts w:ascii="宋体" w:hAnsi="宋体" w:eastAsia="宋体"/>
                <w:sz w:val="14"/>
              </w:rPr>
              <w:t>0.00</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219C0">
            <w:pPr>
              <w:spacing w:before="0" w:after="0" w:line="240" w:lineRule="auto"/>
              <w:jc w:val="center"/>
            </w:pPr>
            <w:r>
              <w:rPr>
                <w:rFonts w:ascii="宋体" w:hAnsi="宋体" w:eastAsia="宋体"/>
                <w:sz w:val="14"/>
              </w:rPr>
              <w:t>0.00</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A5080">
            <w:pPr>
              <w:spacing w:before="0" w:after="0" w:line="240" w:lineRule="auto"/>
              <w:jc w:val="center"/>
            </w:pPr>
            <w:r>
              <w:rPr>
                <w:rFonts w:ascii="宋体" w:hAnsi="宋体" w:eastAsia="宋体"/>
                <w:sz w:val="14"/>
              </w:rPr>
              <w:t>—</w:t>
            </w:r>
          </w:p>
        </w:tc>
        <w:tc>
          <w:tcPr>
            <w:tcW w:w="11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B4600">
            <w:pPr>
              <w:spacing w:before="0" w:after="0" w:line="240" w:lineRule="auto"/>
              <w:jc w:val="center"/>
            </w:pPr>
            <w:r>
              <w:rPr>
                <w:rFonts w:ascii="宋体" w:hAnsi="宋体" w:eastAsia="宋体"/>
                <w:sz w:val="14"/>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1A04DCD">
            <w:pPr>
              <w:spacing w:before="0" w:after="0" w:line="240" w:lineRule="auto"/>
              <w:jc w:val="center"/>
            </w:pPr>
            <w:r>
              <w:rPr>
                <w:rFonts w:ascii="宋体" w:hAnsi="宋体" w:eastAsia="宋体"/>
                <w:sz w:val="14"/>
              </w:rPr>
              <w:t>—</w:t>
            </w:r>
          </w:p>
        </w:tc>
      </w:tr>
      <w:tr w14:paraId="7E6059BF">
        <w:tblPrEx>
          <w:tblCellMar>
            <w:top w:w="36" w:type="dxa"/>
            <w:left w:w="36" w:type="dxa"/>
            <w:bottom w:w="36" w:type="dxa"/>
            <w:right w:w="36" w:type="dxa"/>
          </w:tblCellMar>
        </w:tblPrEx>
        <w:tc>
          <w:tcPr>
            <w:tcW w:w="115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F4BA34F"/>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FD39A">
            <w:pPr>
              <w:spacing w:before="0" w:after="0" w:line="240" w:lineRule="auto"/>
              <w:jc w:val="center"/>
            </w:pPr>
            <w:r>
              <w:rPr>
                <w:rFonts w:ascii="宋体" w:hAnsi="宋体" w:eastAsia="宋体"/>
                <w:sz w:val="14"/>
              </w:rPr>
              <w:t>其他资金</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B8A823D">
            <w:pPr>
              <w:spacing w:before="0" w:after="0" w:line="240" w:lineRule="auto"/>
              <w:jc w:val="center"/>
            </w:pPr>
            <w:r>
              <w:rPr>
                <w:rFonts w:ascii="宋体" w:hAnsi="宋体" w:eastAsia="宋体"/>
                <w:sz w:val="14"/>
              </w:rPr>
              <w:t>15.70</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F3EA8">
            <w:pPr>
              <w:spacing w:before="0" w:after="0" w:line="240" w:lineRule="auto"/>
              <w:jc w:val="center"/>
            </w:pPr>
            <w:r>
              <w:rPr>
                <w:rFonts w:ascii="宋体" w:hAnsi="宋体" w:eastAsia="宋体"/>
                <w:sz w:val="14"/>
              </w:rPr>
              <w:t>15.70</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4548E">
            <w:pPr>
              <w:spacing w:before="0" w:after="0" w:line="240" w:lineRule="auto"/>
              <w:jc w:val="center"/>
            </w:pPr>
            <w:r>
              <w:rPr>
                <w:rFonts w:ascii="宋体" w:hAnsi="宋体" w:eastAsia="宋体"/>
                <w:sz w:val="14"/>
              </w:rPr>
              <w:t>15.70</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3F2EE">
            <w:pPr>
              <w:spacing w:before="0" w:after="0" w:line="240" w:lineRule="auto"/>
              <w:jc w:val="center"/>
            </w:pPr>
            <w:r>
              <w:rPr>
                <w:rFonts w:ascii="宋体" w:hAnsi="宋体" w:eastAsia="宋体"/>
                <w:sz w:val="14"/>
              </w:rPr>
              <w:t>—</w:t>
            </w:r>
          </w:p>
        </w:tc>
        <w:tc>
          <w:tcPr>
            <w:tcW w:w="11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C3726">
            <w:pPr>
              <w:spacing w:before="0" w:after="0" w:line="240" w:lineRule="auto"/>
              <w:jc w:val="center"/>
            </w:pPr>
            <w:r>
              <w:rPr>
                <w:rFonts w:ascii="宋体" w:hAnsi="宋体" w:eastAsia="宋体"/>
                <w:sz w:val="14"/>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4DE2B7E">
            <w:pPr>
              <w:spacing w:before="0" w:after="0" w:line="240" w:lineRule="auto"/>
              <w:jc w:val="center"/>
            </w:pPr>
            <w:r>
              <w:rPr>
                <w:rFonts w:ascii="宋体" w:hAnsi="宋体" w:eastAsia="宋体"/>
                <w:sz w:val="14"/>
              </w:rPr>
              <w:t>—</w:t>
            </w:r>
          </w:p>
        </w:tc>
      </w:tr>
      <w:tr w14:paraId="4710DDFC">
        <w:tblPrEx>
          <w:tblCellMar>
            <w:top w:w="36" w:type="dxa"/>
            <w:left w:w="36" w:type="dxa"/>
            <w:bottom w:w="36" w:type="dxa"/>
            <w:right w:w="36" w:type="dxa"/>
          </w:tblCellMar>
        </w:tblPrEx>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2DCA6">
            <w:pPr>
              <w:spacing w:before="0" w:after="0" w:line="240" w:lineRule="auto"/>
              <w:jc w:val="center"/>
            </w:pPr>
            <w:r>
              <w:rPr>
                <w:rFonts w:ascii="宋体" w:hAnsi="宋体" w:eastAsia="宋体"/>
                <w:sz w:val="14"/>
              </w:rPr>
              <w:t>年度总体目标</w:t>
            </w:r>
          </w:p>
        </w:tc>
        <w:tc>
          <w:tcPr>
            <w:tcW w:w="350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8CF41B">
            <w:pPr>
              <w:spacing w:before="0" w:after="0" w:line="240" w:lineRule="auto"/>
              <w:jc w:val="center"/>
            </w:pPr>
            <w:r>
              <w:rPr>
                <w:rFonts w:ascii="宋体" w:hAnsi="宋体" w:eastAsia="宋体"/>
                <w:sz w:val="14"/>
              </w:rPr>
              <w:t>预期目标</w:t>
            </w:r>
          </w:p>
        </w:tc>
        <w:tc>
          <w:tcPr>
            <w:tcW w:w="408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6D6397">
            <w:pPr>
              <w:spacing w:before="0" w:after="0" w:line="240" w:lineRule="auto"/>
              <w:jc w:val="center"/>
            </w:pPr>
            <w:r>
              <w:rPr>
                <w:rFonts w:ascii="宋体" w:hAnsi="宋体" w:eastAsia="宋体"/>
                <w:sz w:val="14"/>
              </w:rPr>
              <w:t>实际完成情况</w:t>
            </w:r>
          </w:p>
        </w:tc>
      </w:tr>
      <w:tr w14:paraId="6966A18E">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2566D334"/>
        </w:tc>
        <w:tc>
          <w:tcPr>
            <w:tcW w:w="350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A5190F">
            <w:pPr>
              <w:spacing w:before="0" w:after="0" w:line="240" w:lineRule="auto"/>
              <w:jc w:val="both"/>
            </w:pPr>
            <w:r>
              <w:rPr>
                <w:rFonts w:ascii="宋体" w:hAnsi="宋体" w:eastAsia="宋体"/>
                <w:sz w:val="14"/>
              </w:rPr>
              <w:t>通过该项目的实施，开展全年8项咨询业务，开展党建、精神文明创建、安全生产等活动，提升单位组织能力建设，通过水文自身的组织建设，形成一支高效的、具有现代理念的职工队伍，提高干部队伍的综合素质，使水文工作更好</w:t>
            </w:r>
            <w:r>
              <w:rPr>
                <w:rFonts w:hint="eastAsia" w:ascii="宋体" w:hAnsi="宋体"/>
                <w:sz w:val="14"/>
                <w:lang w:eastAsia="zh-CN"/>
              </w:rPr>
              <w:t>地</w:t>
            </w:r>
            <w:r>
              <w:rPr>
                <w:rFonts w:ascii="宋体" w:hAnsi="宋体" w:eastAsia="宋体"/>
                <w:sz w:val="14"/>
              </w:rPr>
              <w:t>适应当前经济建设的需要，加强与提高水文业务管理工作，提高水文有偿服务效率，对今后的地区工农业生产、节水型社会建设、防洪抗旱、减灾和水资源有效合理开发利用提供高效优质的服务，为推动地区的经济发展提供科学依据。</w:t>
            </w:r>
          </w:p>
        </w:tc>
        <w:tc>
          <w:tcPr>
            <w:tcW w:w="408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6A8B7B">
            <w:pPr>
              <w:spacing w:before="0" w:after="0" w:line="240" w:lineRule="auto"/>
              <w:jc w:val="both"/>
            </w:pPr>
            <w:r>
              <w:rPr>
                <w:rFonts w:ascii="宋体" w:hAnsi="宋体" w:eastAsia="宋体"/>
                <w:sz w:val="14"/>
              </w:rPr>
              <w:t>本年度已按计划完成项目实施工作，全年累计开展8项咨询业务，并扎实推进党建、精神文明创建及安全生产等专项活动，实现全体职工全覆盖。通过开展技能比武、专题培训等活动，有效提升了职工在水文勘测、数据分析、应急处理等核心领域的专业能力，打造了一支高效务实、具备现代管理理念的职工队伍，显著增强了单位组织能力与干部队伍综合素质，使水文工作更好地适应当前经济建设发展的需求。通过有偿服务、公益服务等多元形式，为地区工农业生产、节水型社会建设、防洪抗旱、减灾及水资源合理开发利用等领域，持续提供了高效优质的水文数据与技术支撑，为推动区域经济高质量发展提供了坚实的科学依据，全面达成了项目预期目标。通过强化报销审核、政策培训，保障了水文外业勘测、业务交流等工作开展。严格按照税务部门规定的申报周期完成全量申报，全年申报数据零差错，未产生税务风险。保障食材物资供应稳定，落实日常巡检、消防演练等措施，未发生任何食品安全及燃气安全事故。</w:t>
            </w:r>
          </w:p>
        </w:tc>
      </w:tr>
      <w:tr w14:paraId="5408A26B">
        <w:tblPrEx>
          <w:tblCellMar>
            <w:top w:w="36" w:type="dxa"/>
            <w:left w:w="36" w:type="dxa"/>
            <w:bottom w:w="36" w:type="dxa"/>
            <w:right w:w="36" w:type="dxa"/>
          </w:tblCellMar>
        </w:tblPrEx>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C3133">
            <w:pPr>
              <w:spacing w:before="0" w:after="0" w:line="240" w:lineRule="auto"/>
              <w:jc w:val="center"/>
            </w:pP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28086">
            <w:pPr>
              <w:spacing w:before="0" w:after="0" w:line="240" w:lineRule="auto"/>
              <w:jc w:val="center"/>
            </w:pPr>
            <w:r>
              <w:rPr>
                <w:rFonts w:ascii="宋体" w:hAnsi="宋体" w:eastAsia="宋体"/>
                <w:sz w:val="14"/>
              </w:rPr>
              <w:t>一级指标</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73FC3">
            <w:pPr>
              <w:spacing w:before="0" w:after="0" w:line="240" w:lineRule="auto"/>
              <w:jc w:val="center"/>
            </w:pPr>
            <w:r>
              <w:rPr>
                <w:rFonts w:ascii="宋体" w:hAnsi="宋体" w:eastAsia="宋体"/>
                <w:sz w:val="14"/>
              </w:rPr>
              <w:t>二级指标</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D644C">
            <w:pPr>
              <w:spacing w:before="0" w:after="0" w:line="240" w:lineRule="auto"/>
              <w:jc w:val="center"/>
            </w:pPr>
            <w:r>
              <w:rPr>
                <w:rFonts w:ascii="宋体" w:hAnsi="宋体" w:eastAsia="宋体"/>
                <w:sz w:val="14"/>
              </w:rPr>
              <w:t>三级指标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0F8CE">
            <w:pPr>
              <w:spacing w:before="0" w:after="0" w:line="240" w:lineRule="auto"/>
              <w:jc w:val="center"/>
            </w:pPr>
            <w:r>
              <w:rPr>
                <w:rFonts w:ascii="宋体" w:hAnsi="宋体" w:eastAsia="宋体"/>
                <w:sz w:val="14"/>
              </w:rPr>
              <w:t>权重</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7736D">
            <w:pPr>
              <w:spacing w:before="0" w:after="0" w:line="240" w:lineRule="auto"/>
              <w:jc w:val="center"/>
            </w:pPr>
            <w:r>
              <w:rPr>
                <w:rFonts w:ascii="宋体" w:hAnsi="宋体" w:eastAsia="宋体"/>
                <w:sz w:val="14"/>
              </w:rPr>
              <w:t>目标值</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E1650">
            <w:pPr>
              <w:spacing w:before="0" w:after="0" w:line="240" w:lineRule="auto"/>
              <w:jc w:val="center"/>
            </w:pPr>
            <w:r>
              <w:rPr>
                <w:rFonts w:ascii="宋体" w:hAnsi="宋体" w:eastAsia="宋体"/>
                <w:sz w:val="14"/>
              </w:rPr>
              <w:t>业绩值</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E2487">
            <w:pPr>
              <w:spacing w:before="0" w:after="0" w:line="240" w:lineRule="auto"/>
              <w:jc w:val="center"/>
            </w:pPr>
            <w:r>
              <w:rPr>
                <w:rFonts w:ascii="宋体" w:hAnsi="宋体" w:eastAsia="宋体"/>
                <w:sz w:val="14"/>
              </w:rPr>
              <w:t>完成率</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41B16">
            <w:pPr>
              <w:spacing w:before="0" w:after="0" w:line="240" w:lineRule="auto"/>
              <w:jc w:val="center"/>
            </w:pPr>
            <w:r>
              <w:rPr>
                <w:rFonts w:ascii="宋体" w:hAnsi="宋体" w:eastAsia="宋体"/>
                <w:sz w:val="14"/>
              </w:rPr>
              <w:t>指标得分</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B2D44">
            <w:pPr>
              <w:spacing w:before="0" w:after="0" w:line="240" w:lineRule="auto"/>
              <w:jc w:val="center"/>
            </w:pPr>
            <w:r>
              <w:rPr>
                <w:rFonts w:ascii="宋体" w:hAnsi="宋体" w:eastAsia="宋体"/>
                <w:sz w:val="14"/>
              </w:rPr>
              <w:t>指标值设定依据</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304E2">
            <w:pPr>
              <w:spacing w:before="0" w:after="0" w:line="240" w:lineRule="auto"/>
              <w:jc w:val="center"/>
            </w:pPr>
            <w:r>
              <w:rPr>
                <w:rFonts w:ascii="宋体" w:hAnsi="宋体" w:eastAsia="宋体"/>
                <w:sz w:val="14"/>
              </w:rPr>
              <w:t>上年完成情况</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EACE3">
            <w:pPr>
              <w:spacing w:before="0" w:after="0" w:line="240" w:lineRule="auto"/>
              <w:jc w:val="center"/>
            </w:pPr>
            <w:r>
              <w:rPr>
                <w:rFonts w:ascii="宋体" w:hAnsi="宋体" w:eastAsia="宋体"/>
                <w:sz w:val="14"/>
              </w:rPr>
              <w:t>赋分规则</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3CA19">
            <w:pPr>
              <w:spacing w:before="0" w:after="0" w:line="240" w:lineRule="auto"/>
              <w:jc w:val="center"/>
            </w:pPr>
            <w:r>
              <w:rPr>
                <w:rFonts w:ascii="宋体" w:hAnsi="宋体" w:eastAsia="宋体"/>
                <w:sz w:val="14"/>
              </w:rPr>
              <w:t>佐证资料</w:t>
            </w: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6286E">
            <w:pPr>
              <w:spacing w:before="0" w:after="0" w:line="240" w:lineRule="auto"/>
              <w:jc w:val="center"/>
            </w:pPr>
            <w:r>
              <w:rPr>
                <w:rFonts w:ascii="宋体" w:hAnsi="宋体" w:eastAsia="宋体"/>
                <w:sz w:val="14"/>
              </w:rPr>
              <w:t>偏差原因分析及改进措施</w:t>
            </w:r>
          </w:p>
        </w:tc>
      </w:tr>
      <w:tr w14:paraId="16202505">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56B79753"/>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7107142B"/>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3365FC90"/>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400A072C"/>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6C59CFC4"/>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488254F1"/>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7C9FC409"/>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5C6244E5"/>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23B6C8D1"/>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5FA1ACD9"/>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14:paraId="112B5649"/>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58410519"/>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292FFB18"/>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14:paraId="0DC0BCD3"/>
        </w:tc>
      </w:tr>
      <w:tr w14:paraId="4E2F6E16">
        <w:tblPrEx>
          <w:tblCellMar>
            <w:top w:w="36" w:type="dxa"/>
            <w:left w:w="36" w:type="dxa"/>
            <w:bottom w:w="36" w:type="dxa"/>
            <w:right w:w="36" w:type="dxa"/>
          </w:tblCellMar>
        </w:tblPrEx>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561AB">
            <w:pPr>
              <w:spacing w:before="0" w:after="0" w:line="240" w:lineRule="auto"/>
              <w:jc w:val="center"/>
            </w:pPr>
            <w:r>
              <w:rPr>
                <w:rFonts w:ascii="宋体" w:hAnsi="宋体" w:eastAsia="宋体"/>
                <w:sz w:val="14"/>
              </w:rPr>
              <w:t>年度绩效指标完成情况</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B942B">
            <w:pPr>
              <w:spacing w:before="0" w:after="0" w:line="240" w:lineRule="auto"/>
              <w:jc w:val="center"/>
            </w:pPr>
            <w:r>
              <w:rPr>
                <w:rFonts w:ascii="宋体" w:hAnsi="宋体" w:eastAsia="宋体"/>
                <w:sz w:val="14"/>
              </w:rPr>
              <w:t>产出指标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16347887">
            <w:pPr>
              <w:spacing w:before="0" w:after="0" w:line="240" w:lineRule="auto"/>
              <w:jc w:val="center"/>
            </w:pPr>
            <w:r>
              <w:rPr>
                <w:rFonts w:ascii="宋体" w:hAnsi="宋体" w:eastAsia="宋体"/>
                <w:sz w:val="14"/>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401962A">
            <w:pPr>
              <w:spacing w:before="0" w:after="0" w:line="240" w:lineRule="auto"/>
              <w:jc w:val="center"/>
            </w:pPr>
            <w:r>
              <w:rPr>
                <w:rFonts w:ascii="宋体" w:hAnsi="宋体" w:eastAsia="宋体"/>
                <w:sz w:val="14"/>
              </w:rPr>
              <w:t>出差人次</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36344B4">
            <w:pPr>
              <w:spacing w:before="0" w:after="0" w:line="240" w:lineRule="auto"/>
              <w:jc w:val="center"/>
            </w:pPr>
            <w:r>
              <w:rPr>
                <w:rFonts w:ascii="宋体" w:hAnsi="宋体" w:eastAsia="宋体"/>
                <w:sz w:val="14"/>
              </w:rPr>
              <w:t>6</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FFECE3E">
            <w:pPr>
              <w:spacing w:before="0" w:after="0" w:line="240" w:lineRule="auto"/>
              <w:jc w:val="center"/>
            </w:pPr>
            <w:r>
              <w:rPr>
                <w:rFonts w:ascii="宋体" w:hAnsi="宋体" w:eastAsia="宋体"/>
                <w:sz w:val="14"/>
              </w:rPr>
              <w:t>&gt;=12人次</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57623A5">
            <w:pPr>
              <w:spacing w:before="0" w:after="0" w:line="240" w:lineRule="auto"/>
              <w:jc w:val="center"/>
            </w:pPr>
            <w:r>
              <w:rPr>
                <w:rFonts w:ascii="宋体" w:hAnsi="宋体" w:eastAsia="宋体"/>
                <w:sz w:val="14"/>
              </w:rPr>
              <w:t>=12人次</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83200FA">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7AFF18A">
            <w:pPr>
              <w:spacing w:before="0" w:after="0" w:line="240" w:lineRule="auto"/>
              <w:jc w:val="center"/>
            </w:pPr>
            <w:r>
              <w:rPr>
                <w:rFonts w:ascii="宋体" w:hAnsi="宋体" w:eastAsia="宋体"/>
                <w:sz w:val="14"/>
              </w:rPr>
              <w:t>6</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4EF3D913">
            <w:pPr>
              <w:spacing w:before="0" w:after="0" w:line="240" w:lineRule="auto"/>
              <w:jc w:val="center"/>
            </w:pPr>
            <w:r>
              <w:rPr>
                <w:rFonts w:ascii="宋体" w:hAnsi="宋体" w:eastAsia="宋体"/>
                <w:sz w:val="14"/>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9B7EEDF">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61CA118">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361A059">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79DCE3A">
            <w:pPr>
              <w:spacing w:before="0" w:after="0" w:line="240" w:lineRule="auto"/>
              <w:jc w:val="center"/>
            </w:pPr>
          </w:p>
        </w:tc>
      </w:tr>
      <w:tr w14:paraId="128CDDC9">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271B4C3D"/>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595868D8"/>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F756419">
            <w:pPr>
              <w:spacing w:before="0" w:after="0" w:line="240" w:lineRule="auto"/>
              <w:jc w:val="center"/>
            </w:pPr>
            <w:r>
              <w:rPr>
                <w:rFonts w:ascii="宋体" w:hAnsi="宋体" w:eastAsia="宋体"/>
                <w:sz w:val="14"/>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6EC2323">
            <w:pPr>
              <w:spacing w:before="0" w:after="0" w:line="240" w:lineRule="auto"/>
              <w:jc w:val="center"/>
            </w:pPr>
            <w:r>
              <w:rPr>
                <w:rFonts w:ascii="宋体" w:hAnsi="宋体" w:eastAsia="宋体"/>
                <w:sz w:val="14"/>
              </w:rPr>
              <w:t>税费申报的次数</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F7898F4">
            <w:pPr>
              <w:spacing w:before="0" w:after="0" w:line="240" w:lineRule="auto"/>
              <w:jc w:val="center"/>
            </w:pPr>
            <w:r>
              <w:rPr>
                <w:rFonts w:ascii="宋体" w:hAnsi="宋体" w:eastAsia="宋体"/>
                <w:sz w:val="14"/>
              </w:rPr>
              <w:t>4</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60C1396">
            <w:pPr>
              <w:spacing w:before="0" w:after="0" w:line="240" w:lineRule="auto"/>
              <w:jc w:val="center"/>
            </w:pPr>
            <w:r>
              <w:rPr>
                <w:rFonts w:ascii="宋体" w:hAnsi="宋体" w:eastAsia="宋体"/>
                <w:sz w:val="14"/>
              </w:rPr>
              <w:t>=3次</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57A3F75">
            <w:pPr>
              <w:spacing w:before="0" w:after="0" w:line="240" w:lineRule="auto"/>
              <w:jc w:val="center"/>
            </w:pPr>
            <w:r>
              <w:rPr>
                <w:rFonts w:ascii="宋体" w:hAnsi="宋体" w:eastAsia="宋体"/>
                <w:sz w:val="14"/>
              </w:rPr>
              <w:t>=3次</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E7A1945">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D42FFE4">
            <w:pPr>
              <w:spacing w:before="0" w:after="0" w:line="240" w:lineRule="auto"/>
              <w:jc w:val="center"/>
            </w:pPr>
            <w:r>
              <w:rPr>
                <w:rFonts w:ascii="宋体" w:hAnsi="宋体" w:eastAsia="宋体"/>
                <w:sz w:val="14"/>
              </w:rPr>
              <w:t>4</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AF1982F">
            <w:pPr>
              <w:spacing w:before="0" w:after="0" w:line="240" w:lineRule="auto"/>
              <w:jc w:val="center"/>
            </w:pPr>
            <w:r>
              <w:rPr>
                <w:rFonts w:ascii="宋体" w:hAnsi="宋体" w:eastAsia="宋体"/>
                <w:sz w:val="14"/>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D0E92F3">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88C72CC">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D10B940">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733F7A6">
            <w:pPr>
              <w:spacing w:before="0" w:after="0" w:line="240" w:lineRule="auto"/>
              <w:jc w:val="center"/>
            </w:pPr>
          </w:p>
        </w:tc>
      </w:tr>
      <w:tr w14:paraId="2CDA9088">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680A193"/>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197D351"/>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49340640">
            <w:pPr>
              <w:spacing w:before="0" w:after="0" w:line="240" w:lineRule="auto"/>
              <w:jc w:val="center"/>
            </w:pPr>
            <w:r>
              <w:rPr>
                <w:rFonts w:ascii="宋体" w:hAnsi="宋体" w:eastAsia="宋体"/>
                <w:sz w:val="14"/>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7577D1B">
            <w:pPr>
              <w:spacing w:before="0" w:after="0" w:line="240" w:lineRule="auto"/>
              <w:jc w:val="center"/>
            </w:pPr>
            <w:r>
              <w:rPr>
                <w:rFonts w:ascii="宋体" w:hAnsi="宋体" w:eastAsia="宋体"/>
                <w:sz w:val="14"/>
              </w:rPr>
              <w:t>采购食堂液化气数量</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BD56781">
            <w:pPr>
              <w:spacing w:before="0" w:after="0" w:line="240" w:lineRule="auto"/>
              <w:jc w:val="center"/>
            </w:pPr>
            <w:r>
              <w:rPr>
                <w:rFonts w:ascii="宋体" w:hAnsi="宋体" w:eastAsia="宋体"/>
                <w:sz w:val="14"/>
              </w:rPr>
              <w:t>4</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344056B">
            <w:pPr>
              <w:spacing w:before="0" w:after="0" w:line="240" w:lineRule="auto"/>
              <w:jc w:val="center"/>
            </w:pPr>
            <w:r>
              <w:rPr>
                <w:rFonts w:ascii="宋体" w:hAnsi="宋体" w:eastAsia="宋体"/>
                <w:sz w:val="14"/>
              </w:rPr>
              <w:t>&gt;=3次</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A382B2D">
            <w:pPr>
              <w:spacing w:before="0" w:after="0" w:line="240" w:lineRule="auto"/>
              <w:jc w:val="center"/>
            </w:pPr>
            <w:r>
              <w:rPr>
                <w:rFonts w:ascii="宋体" w:hAnsi="宋体" w:eastAsia="宋体"/>
                <w:sz w:val="14"/>
              </w:rPr>
              <w:t>=3次</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2FB6F2A">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2C862D3">
            <w:pPr>
              <w:spacing w:before="0" w:after="0" w:line="240" w:lineRule="auto"/>
              <w:jc w:val="center"/>
            </w:pPr>
            <w:r>
              <w:rPr>
                <w:rFonts w:ascii="宋体" w:hAnsi="宋体" w:eastAsia="宋体"/>
                <w:sz w:val="14"/>
              </w:rPr>
              <w:t>4</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E0DA028">
            <w:pPr>
              <w:spacing w:before="0" w:after="0" w:line="240" w:lineRule="auto"/>
              <w:jc w:val="center"/>
            </w:pPr>
            <w:r>
              <w:rPr>
                <w:rFonts w:ascii="宋体" w:hAnsi="宋体" w:eastAsia="宋体"/>
                <w:sz w:val="14"/>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E1EC383">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FE1D435">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042747E">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520E5B1">
            <w:pPr>
              <w:spacing w:before="0" w:after="0" w:line="240" w:lineRule="auto"/>
              <w:jc w:val="center"/>
            </w:pPr>
          </w:p>
        </w:tc>
      </w:tr>
      <w:tr w14:paraId="53612977">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36111A03"/>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6DE53E20"/>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56CEF92">
            <w:pPr>
              <w:spacing w:before="0" w:after="0" w:line="240" w:lineRule="auto"/>
              <w:jc w:val="center"/>
            </w:pPr>
            <w:r>
              <w:rPr>
                <w:rFonts w:ascii="宋体" w:hAnsi="宋体" w:eastAsia="宋体"/>
                <w:sz w:val="14"/>
              </w:rPr>
              <w:t>质量指标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E921B09">
            <w:pPr>
              <w:spacing w:before="0" w:after="0" w:line="240" w:lineRule="auto"/>
              <w:jc w:val="center"/>
            </w:pPr>
            <w:r>
              <w:rPr>
                <w:rFonts w:ascii="宋体" w:hAnsi="宋体" w:eastAsia="宋体"/>
                <w:sz w:val="14"/>
              </w:rPr>
              <w:t>差旅报销合规率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4740398">
            <w:pPr>
              <w:spacing w:before="0" w:after="0" w:line="240" w:lineRule="auto"/>
              <w:jc w:val="center"/>
            </w:pPr>
            <w:r>
              <w:rPr>
                <w:rFonts w:ascii="宋体" w:hAnsi="宋体" w:eastAsia="宋体"/>
                <w:sz w:val="14"/>
              </w:rPr>
              <w:t>6</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A3D5B83">
            <w:pPr>
              <w:spacing w:before="0" w:after="0" w:line="240" w:lineRule="auto"/>
              <w:jc w:val="center"/>
            </w:pPr>
            <w:r>
              <w:rPr>
                <w:rFonts w:ascii="宋体" w:hAnsi="宋体" w:eastAsia="宋体"/>
                <w:sz w:val="14"/>
              </w:rPr>
              <w:t>&gt;=95%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8A0AD2C">
            <w:pPr>
              <w:spacing w:before="0" w:after="0" w:line="240" w:lineRule="auto"/>
              <w:jc w:val="center"/>
            </w:pPr>
            <w:r>
              <w:rPr>
                <w:rFonts w:ascii="宋体" w:hAnsi="宋体" w:eastAsia="宋体"/>
                <w:sz w:val="14"/>
              </w:rPr>
              <w:t>=95%</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B8F8472">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8FBD54C">
            <w:pPr>
              <w:spacing w:before="0" w:after="0" w:line="240" w:lineRule="auto"/>
              <w:jc w:val="center"/>
            </w:pPr>
            <w:r>
              <w:rPr>
                <w:rFonts w:ascii="宋体" w:hAnsi="宋体" w:eastAsia="宋体"/>
                <w:sz w:val="14"/>
              </w:rPr>
              <w:t>6</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CB1D16B">
            <w:pPr>
              <w:spacing w:before="0" w:after="0" w:line="240" w:lineRule="auto"/>
              <w:jc w:val="center"/>
            </w:pPr>
            <w:r>
              <w:rPr>
                <w:rFonts w:ascii="宋体" w:hAnsi="宋体" w:eastAsia="宋体"/>
                <w:sz w:val="14"/>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810F0D4">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54F5C22">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D6AD841">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4D68522">
            <w:pPr>
              <w:spacing w:before="0" w:after="0" w:line="240" w:lineRule="auto"/>
              <w:jc w:val="center"/>
            </w:pPr>
          </w:p>
        </w:tc>
      </w:tr>
      <w:tr w14:paraId="24DAABEC">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5FB4BB39"/>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38A234BA"/>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C991D78">
            <w:pPr>
              <w:spacing w:before="0" w:after="0" w:line="240" w:lineRule="auto"/>
              <w:jc w:val="center"/>
            </w:pPr>
            <w:r>
              <w:rPr>
                <w:rFonts w:ascii="宋体" w:hAnsi="宋体" w:eastAsia="宋体"/>
                <w:sz w:val="14"/>
              </w:rPr>
              <w:t>质量指标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6AAF695">
            <w:pPr>
              <w:spacing w:before="0" w:after="0" w:line="240" w:lineRule="auto"/>
              <w:jc w:val="center"/>
            </w:pPr>
            <w:r>
              <w:rPr>
                <w:rFonts w:ascii="宋体" w:hAnsi="宋体" w:eastAsia="宋体"/>
                <w:sz w:val="14"/>
              </w:rPr>
              <w:t>税费申报准确率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D38A855">
            <w:pPr>
              <w:spacing w:before="0" w:after="0" w:line="240" w:lineRule="auto"/>
              <w:jc w:val="center"/>
            </w:pPr>
            <w:r>
              <w:rPr>
                <w:rFonts w:ascii="宋体" w:hAnsi="宋体" w:eastAsia="宋体"/>
                <w:sz w:val="14"/>
              </w:rPr>
              <w:t>4</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B740F11">
            <w:pPr>
              <w:spacing w:before="0" w:after="0" w:line="240" w:lineRule="auto"/>
              <w:jc w:val="center"/>
            </w:pPr>
            <w:r>
              <w:rPr>
                <w:rFonts w:ascii="宋体" w:hAnsi="宋体" w:eastAsia="宋体"/>
                <w:sz w:val="14"/>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6A28083">
            <w:pPr>
              <w:spacing w:before="0" w:after="0" w:line="240" w:lineRule="auto"/>
              <w:jc w:val="center"/>
            </w:pPr>
            <w:r>
              <w:rPr>
                <w:rFonts w:ascii="宋体" w:hAnsi="宋体" w:eastAsia="宋体"/>
                <w:sz w:val="14"/>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814F672">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C4B9C98">
            <w:pPr>
              <w:spacing w:before="0" w:after="0" w:line="240" w:lineRule="auto"/>
              <w:jc w:val="center"/>
            </w:pPr>
            <w:r>
              <w:rPr>
                <w:rFonts w:ascii="宋体" w:hAnsi="宋体" w:eastAsia="宋体"/>
                <w:sz w:val="14"/>
              </w:rPr>
              <w:t>4</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D354508">
            <w:pPr>
              <w:spacing w:before="0" w:after="0" w:line="240" w:lineRule="auto"/>
              <w:jc w:val="center"/>
            </w:pPr>
            <w:r>
              <w:rPr>
                <w:rFonts w:ascii="宋体" w:hAnsi="宋体" w:eastAsia="宋体"/>
                <w:sz w:val="14"/>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3D0D195">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80ABAD5">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2452822">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C4A9AD2">
            <w:pPr>
              <w:spacing w:before="0" w:after="0" w:line="240" w:lineRule="auto"/>
              <w:jc w:val="center"/>
            </w:pPr>
          </w:p>
        </w:tc>
      </w:tr>
      <w:tr w14:paraId="18361D21">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2F1743B2"/>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7FDD818E"/>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BB2B6A7">
            <w:pPr>
              <w:spacing w:before="0" w:after="0" w:line="240" w:lineRule="auto"/>
              <w:jc w:val="center"/>
            </w:pPr>
            <w:r>
              <w:rPr>
                <w:rFonts w:ascii="宋体" w:hAnsi="宋体" w:eastAsia="宋体"/>
                <w:sz w:val="14"/>
              </w:rPr>
              <w:t>质量指标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2F90082">
            <w:pPr>
              <w:spacing w:before="0" w:after="0" w:line="240" w:lineRule="auto"/>
              <w:jc w:val="center"/>
            </w:pPr>
            <w:r>
              <w:rPr>
                <w:rFonts w:ascii="宋体" w:hAnsi="宋体" w:eastAsia="宋体"/>
                <w:sz w:val="14"/>
              </w:rPr>
              <w:t>食堂安全事故零发生率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0CCA57A">
            <w:pPr>
              <w:spacing w:before="0" w:after="0" w:line="240" w:lineRule="auto"/>
              <w:jc w:val="center"/>
            </w:pPr>
            <w:r>
              <w:rPr>
                <w:rFonts w:ascii="宋体" w:hAnsi="宋体" w:eastAsia="宋体"/>
                <w:sz w:val="14"/>
              </w:rPr>
              <w:t>4</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682E7CE">
            <w:pPr>
              <w:spacing w:before="0" w:after="0" w:line="240" w:lineRule="auto"/>
              <w:jc w:val="center"/>
            </w:pPr>
            <w:r>
              <w:rPr>
                <w:rFonts w:ascii="宋体" w:hAnsi="宋体" w:eastAsia="宋体"/>
                <w:sz w:val="14"/>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4C7D963">
            <w:pPr>
              <w:spacing w:before="0" w:after="0" w:line="240" w:lineRule="auto"/>
              <w:jc w:val="center"/>
            </w:pPr>
            <w:r>
              <w:rPr>
                <w:rFonts w:ascii="宋体" w:hAnsi="宋体" w:eastAsia="宋体"/>
                <w:sz w:val="14"/>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84EA79D">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F01EE02">
            <w:pPr>
              <w:spacing w:before="0" w:after="0" w:line="240" w:lineRule="auto"/>
              <w:jc w:val="center"/>
            </w:pPr>
            <w:r>
              <w:rPr>
                <w:rFonts w:ascii="宋体" w:hAnsi="宋体" w:eastAsia="宋体"/>
                <w:sz w:val="14"/>
              </w:rPr>
              <w:t>4</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46D048BE">
            <w:pPr>
              <w:spacing w:before="0" w:after="0" w:line="240" w:lineRule="auto"/>
              <w:jc w:val="center"/>
            </w:pPr>
            <w:r>
              <w:rPr>
                <w:rFonts w:ascii="宋体" w:hAnsi="宋体" w:eastAsia="宋体"/>
                <w:sz w:val="14"/>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B14FD36">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B5B5B50">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1BD1769">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805BA8B">
            <w:pPr>
              <w:spacing w:before="0" w:after="0" w:line="240" w:lineRule="auto"/>
              <w:jc w:val="center"/>
            </w:pPr>
          </w:p>
        </w:tc>
      </w:tr>
      <w:tr w14:paraId="6301EF25">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33D2D363"/>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737D15F1"/>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652FC05">
            <w:pPr>
              <w:spacing w:before="0" w:after="0" w:line="240" w:lineRule="auto"/>
              <w:jc w:val="center"/>
            </w:pPr>
            <w:r>
              <w:rPr>
                <w:rFonts w:ascii="宋体" w:hAnsi="宋体" w:eastAsia="宋体"/>
                <w:sz w:val="14"/>
              </w:rPr>
              <w:t>时效指标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3A69360">
            <w:pPr>
              <w:spacing w:before="0" w:after="0" w:line="240" w:lineRule="auto"/>
              <w:jc w:val="center"/>
            </w:pPr>
            <w:r>
              <w:rPr>
                <w:rFonts w:ascii="宋体" w:hAnsi="宋体" w:eastAsia="宋体"/>
                <w:sz w:val="14"/>
              </w:rPr>
              <w:t>差旅报销及时率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99EA550">
            <w:pPr>
              <w:spacing w:before="0" w:after="0" w:line="240" w:lineRule="auto"/>
              <w:jc w:val="center"/>
            </w:pPr>
            <w:r>
              <w:rPr>
                <w:rFonts w:ascii="宋体" w:hAnsi="宋体" w:eastAsia="宋体"/>
                <w:sz w:val="14"/>
              </w:rPr>
              <w:t>4</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DF2968D">
            <w:pPr>
              <w:spacing w:before="0" w:after="0" w:line="240" w:lineRule="auto"/>
              <w:jc w:val="center"/>
            </w:pPr>
            <w:r>
              <w:rPr>
                <w:rFonts w:ascii="宋体" w:hAnsi="宋体" w:eastAsia="宋体"/>
                <w:sz w:val="14"/>
              </w:rPr>
              <w:t>&gt;=95%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AC4CD1C">
            <w:pPr>
              <w:spacing w:before="0" w:after="0" w:line="240" w:lineRule="auto"/>
              <w:jc w:val="center"/>
            </w:pPr>
            <w:r>
              <w:rPr>
                <w:rFonts w:ascii="宋体" w:hAnsi="宋体" w:eastAsia="宋体"/>
                <w:sz w:val="14"/>
              </w:rPr>
              <w:t>=95%</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C180167">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2F01922">
            <w:pPr>
              <w:spacing w:before="0" w:after="0" w:line="240" w:lineRule="auto"/>
              <w:jc w:val="center"/>
            </w:pPr>
            <w:r>
              <w:rPr>
                <w:rFonts w:ascii="宋体" w:hAnsi="宋体" w:eastAsia="宋体"/>
                <w:sz w:val="14"/>
              </w:rPr>
              <w:t>4</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6B08D31">
            <w:pPr>
              <w:spacing w:before="0" w:after="0" w:line="240" w:lineRule="auto"/>
              <w:jc w:val="center"/>
            </w:pPr>
            <w:r>
              <w:rPr>
                <w:rFonts w:ascii="宋体" w:hAnsi="宋体" w:eastAsia="宋体"/>
                <w:sz w:val="14"/>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0663892">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004592A">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6B42A4D">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3265F83">
            <w:pPr>
              <w:spacing w:before="0" w:after="0" w:line="240" w:lineRule="auto"/>
              <w:jc w:val="center"/>
            </w:pPr>
          </w:p>
        </w:tc>
      </w:tr>
      <w:tr w14:paraId="6202BC80">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507593CB"/>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C755225"/>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459BE6D">
            <w:pPr>
              <w:spacing w:before="0" w:after="0" w:line="240" w:lineRule="auto"/>
              <w:jc w:val="center"/>
            </w:pPr>
            <w:r>
              <w:rPr>
                <w:rFonts w:ascii="宋体" w:hAnsi="宋体" w:eastAsia="宋体"/>
                <w:sz w:val="14"/>
              </w:rPr>
              <w:t>时效指标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6C06FEA">
            <w:pPr>
              <w:spacing w:before="0" w:after="0" w:line="240" w:lineRule="auto"/>
              <w:jc w:val="center"/>
            </w:pPr>
            <w:r>
              <w:rPr>
                <w:rFonts w:ascii="宋体" w:hAnsi="宋体" w:eastAsia="宋体"/>
                <w:sz w:val="14"/>
              </w:rPr>
              <w:t>税金及附加费用按时申报率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5DCD12E">
            <w:pPr>
              <w:spacing w:before="0" w:after="0" w:line="240" w:lineRule="auto"/>
              <w:jc w:val="center"/>
            </w:pPr>
            <w:r>
              <w:rPr>
                <w:rFonts w:ascii="宋体" w:hAnsi="宋体" w:eastAsia="宋体"/>
                <w:sz w:val="14"/>
              </w:rPr>
              <w:t>4</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BDD72CC">
            <w:pPr>
              <w:spacing w:before="0" w:after="0" w:line="240" w:lineRule="auto"/>
              <w:jc w:val="center"/>
            </w:pPr>
            <w:r>
              <w:rPr>
                <w:rFonts w:ascii="宋体" w:hAnsi="宋体" w:eastAsia="宋体"/>
                <w:sz w:val="14"/>
              </w:rPr>
              <w:t>&gt;=95%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2238EBD">
            <w:pPr>
              <w:spacing w:before="0" w:after="0" w:line="240" w:lineRule="auto"/>
              <w:jc w:val="center"/>
            </w:pPr>
            <w:r>
              <w:rPr>
                <w:rFonts w:ascii="宋体" w:hAnsi="宋体" w:eastAsia="宋体"/>
                <w:sz w:val="14"/>
              </w:rPr>
              <w:t>=95%</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B54D6B3">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F5EBADA">
            <w:pPr>
              <w:spacing w:before="0" w:after="0" w:line="240" w:lineRule="auto"/>
              <w:jc w:val="center"/>
            </w:pPr>
            <w:r>
              <w:rPr>
                <w:rFonts w:ascii="宋体" w:hAnsi="宋体" w:eastAsia="宋体"/>
                <w:sz w:val="14"/>
              </w:rPr>
              <w:t>4</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23DEFBC">
            <w:pPr>
              <w:spacing w:before="0" w:after="0" w:line="240" w:lineRule="auto"/>
              <w:jc w:val="center"/>
            </w:pPr>
            <w:r>
              <w:rPr>
                <w:rFonts w:ascii="宋体" w:hAnsi="宋体" w:eastAsia="宋体"/>
                <w:sz w:val="14"/>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3D751AD">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F1BADFC">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902ED8C">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034BD08">
            <w:pPr>
              <w:spacing w:before="0" w:after="0" w:line="240" w:lineRule="auto"/>
              <w:jc w:val="center"/>
            </w:pPr>
          </w:p>
        </w:tc>
      </w:tr>
      <w:tr w14:paraId="43CDF3C3">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4533BABC"/>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4940D321"/>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B00A78C">
            <w:pPr>
              <w:spacing w:before="0" w:after="0" w:line="240" w:lineRule="auto"/>
              <w:jc w:val="center"/>
            </w:pPr>
            <w:r>
              <w:rPr>
                <w:rFonts w:ascii="宋体" w:hAnsi="宋体" w:eastAsia="宋体"/>
                <w:sz w:val="14"/>
              </w:rPr>
              <w:t>时效指标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20C3AA2">
            <w:pPr>
              <w:spacing w:before="0" w:after="0" w:line="240" w:lineRule="auto"/>
              <w:jc w:val="center"/>
            </w:pPr>
            <w:r>
              <w:rPr>
                <w:rFonts w:ascii="宋体" w:hAnsi="宋体" w:eastAsia="宋体"/>
                <w:sz w:val="14"/>
              </w:rPr>
              <w:t>食堂采购审批及时率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700FAA0">
            <w:pPr>
              <w:spacing w:before="0" w:after="0" w:line="240" w:lineRule="auto"/>
              <w:jc w:val="center"/>
            </w:pPr>
            <w:r>
              <w:rPr>
                <w:rFonts w:ascii="宋体" w:hAnsi="宋体" w:eastAsia="宋体"/>
                <w:sz w:val="14"/>
              </w:rPr>
              <w:t>4</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D813ED8">
            <w:pPr>
              <w:spacing w:before="0" w:after="0" w:line="240" w:lineRule="auto"/>
              <w:jc w:val="center"/>
            </w:pPr>
            <w:r>
              <w:rPr>
                <w:rFonts w:ascii="宋体" w:hAnsi="宋体" w:eastAsia="宋体"/>
                <w:sz w:val="14"/>
              </w:rPr>
              <w:t>&gt;=95%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4457463">
            <w:pPr>
              <w:spacing w:before="0" w:after="0" w:line="240" w:lineRule="auto"/>
              <w:jc w:val="center"/>
            </w:pPr>
            <w:r>
              <w:rPr>
                <w:rFonts w:ascii="宋体" w:hAnsi="宋体" w:eastAsia="宋体"/>
                <w:sz w:val="14"/>
              </w:rPr>
              <w:t>=95%</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F50A2BA">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95927B1">
            <w:pPr>
              <w:spacing w:before="0" w:after="0" w:line="240" w:lineRule="auto"/>
              <w:jc w:val="center"/>
            </w:pPr>
            <w:r>
              <w:rPr>
                <w:rFonts w:ascii="宋体" w:hAnsi="宋体" w:eastAsia="宋体"/>
                <w:sz w:val="14"/>
              </w:rPr>
              <w:t>4</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7627133">
            <w:pPr>
              <w:spacing w:before="0" w:after="0" w:line="240" w:lineRule="auto"/>
              <w:jc w:val="center"/>
            </w:pPr>
            <w:r>
              <w:rPr>
                <w:rFonts w:ascii="宋体" w:hAnsi="宋体" w:eastAsia="宋体"/>
                <w:sz w:val="14"/>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4886D35">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E9D4433">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E57D790">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44973E7">
            <w:pPr>
              <w:spacing w:before="0" w:after="0" w:line="240" w:lineRule="auto"/>
              <w:jc w:val="center"/>
            </w:pPr>
          </w:p>
        </w:tc>
      </w:tr>
      <w:tr w14:paraId="3595D731">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3F3B7465"/>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9AE5E2">
            <w:pPr>
              <w:spacing w:before="0" w:after="0" w:line="240" w:lineRule="auto"/>
              <w:jc w:val="center"/>
            </w:pPr>
            <w:r>
              <w:rPr>
                <w:rFonts w:ascii="宋体" w:hAnsi="宋体" w:eastAsia="宋体"/>
                <w:sz w:val="14"/>
              </w:rPr>
              <w:t>成本指标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7759658">
            <w:pPr>
              <w:spacing w:before="0" w:after="0" w:line="240" w:lineRule="auto"/>
              <w:jc w:val="center"/>
            </w:pPr>
            <w:r>
              <w:rPr>
                <w:rFonts w:ascii="宋体" w:hAnsi="宋体" w:eastAsia="宋体"/>
                <w:sz w:val="14"/>
              </w:rPr>
              <w:t>经济成本指标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275E724">
            <w:pPr>
              <w:spacing w:before="0" w:after="0" w:line="240" w:lineRule="auto"/>
              <w:jc w:val="center"/>
            </w:pPr>
            <w:r>
              <w:rPr>
                <w:rFonts w:ascii="宋体" w:hAnsi="宋体" w:eastAsia="宋体"/>
                <w:sz w:val="14"/>
              </w:rPr>
              <w:t>差旅人员出差成本</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5B69A32">
            <w:pPr>
              <w:spacing w:before="0" w:after="0" w:line="240" w:lineRule="auto"/>
              <w:jc w:val="center"/>
            </w:pPr>
            <w:r>
              <w:rPr>
                <w:rFonts w:ascii="宋体" w:hAnsi="宋体" w:eastAsia="宋体"/>
                <w:sz w:val="14"/>
              </w:rPr>
              <w:t>8</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2C0DA32">
            <w:pPr>
              <w:spacing w:before="0" w:after="0" w:line="240" w:lineRule="auto"/>
              <w:jc w:val="center"/>
            </w:pPr>
            <w:r>
              <w:rPr>
                <w:rFonts w:ascii="宋体" w:hAnsi="宋体" w:eastAsia="宋体"/>
                <w:sz w:val="14"/>
              </w:rPr>
              <w:t>&lt;=10万元</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979A4BE">
            <w:pPr>
              <w:spacing w:before="0" w:after="0" w:line="240" w:lineRule="auto"/>
              <w:jc w:val="center"/>
            </w:pPr>
            <w:r>
              <w:rPr>
                <w:rFonts w:ascii="宋体" w:hAnsi="宋体" w:eastAsia="宋体"/>
                <w:sz w:val="14"/>
              </w:rPr>
              <w:t>=10万元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84C4635">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6450F21">
            <w:pPr>
              <w:spacing w:before="0" w:after="0" w:line="240" w:lineRule="auto"/>
              <w:jc w:val="center"/>
            </w:pPr>
            <w:r>
              <w:rPr>
                <w:rFonts w:ascii="宋体" w:hAnsi="宋体" w:eastAsia="宋体"/>
                <w:sz w:val="14"/>
              </w:rPr>
              <w:t>8</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538EAD8">
            <w:pPr>
              <w:spacing w:before="0" w:after="0" w:line="240" w:lineRule="auto"/>
              <w:jc w:val="center"/>
            </w:pPr>
            <w:r>
              <w:rPr>
                <w:rFonts w:ascii="宋体" w:hAnsi="宋体" w:eastAsia="宋体"/>
                <w:sz w:val="14"/>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2BA8D04">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934B14C">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DB860C5">
            <w:pPr>
              <w:spacing w:before="0" w:after="0" w:line="240" w:lineRule="auto"/>
              <w:jc w:val="center"/>
            </w:pPr>
            <w:r>
              <w:rPr>
                <w:rFonts w:ascii="宋体" w:hAnsi="宋体" w:eastAsia="宋体"/>
                <w:sz w:val="14"/>
              </w:rPr>
              <w:t>原始凭证</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0845AD8">
            <w:pPr>
              <w:spacing w:before="0" w:after="0" w:line="240" w:lineRule="auto"/>
              <w:jc w:val="center"/>
            </w:pPr>
          </w:p>
        </w:tc>
      </w:tr>
      <w:tr w14:paraId="4FB42C2C">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2458A07C"/>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64B487A8"/>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582A0ED">
            <w:pPr>
              <w:spacing w:before="0" w:after="0" w:line="240" w:lineRule="auto"/>
              <w:jc w:val="center"/>
            </w:pPr>
            <w:r>
              <w:rPr>
                <w:rFonts w:ascii="宋体" w:hAnsi="宋体" w:eastAsia="宋体"/>
                <w:sz w:val="14"/>
              </w:rPr>
              <w:t>经济成本指标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23D4C37">
            <w:pPr>
              <w:spacing w:before="0" w:after="0" w:line="240" w:lineRule="auto"/>
              <w:jc w:val="center"/>
            </w:pPr>
            <w:r>
              <w:rPr>
                <w:rFonts w:ascii="宋体" w:hAnsi="宋体" w:eastAsia="宋体"/>
                <w:sz w:val="14"/>
              </w:rPr>
              <w:t>税金及附加费用成本</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FFB4DA2">
            <w:pPr>
              <w:spacing w:before="0" w:after="0" w:line="240" w:lineRule="auto"/>
              <w:jc w:val="center"/>
            </w:pPr>
            <w:r>
              <w:rPr>
                <w:rFonts w:ascii="宋体" w:hAnsi="宋体" w:eastAsia="宋体"/>
                <w:sz w:val="14"/>
              </w:rPr>
              <w:t>7</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A1EF6F1">
            <w:pPr>
              <w:spacing w:before="0" w:after="0" w:line="240" w:lineRule="auto"/>
              <w:jc w:val="center"/>
            </w:pPr>
            <w:r>
              <w:rPr>
                <w:rFonts w:ascii="宋体" w:hAnsi="宋体" w:eastAsia="宋体"/>
                <w:sz w:val="14"/>
              </w:rPr>
              <w:t>&lt;=5万元</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73BDEFB">
            <w:pPr>
              <w:spacing w:before="0" w:after="0" w:line="240" w:lineRule="auto"/>
              <w:jc w:val="center"/>
            </w:pPr>
            <w:r>
              <w:rPr>
                <w:rFonts w:ascii="宋体" w:hAnsi="宋体" w:eastAsia="宋体"/>
                <w:sz w:val="14"/>
              </w:rPr>
              <w:t>=5万元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A0618C5">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E831070">
            <w:pPr>
              <w:spacing w:before="0" w:after="0" w:line="240" w:lineRule="auto"/>
              <w:jc w:val="center"/>
            </w:pPr>
            <w:r>
              <w:rPr>
                <w:rFonts w:ascii="宋体" w:hAnsi="宋体" w:eastAsia="宋体"/>
                <w:sz w:val="14"/>
              </w:rPr>
              <w:t>7</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2013B4C">
            <w:pPr>
              <w:spacing w:before="0" w:after="0" w:line="240" w:lineRule="auto"/>
              <w:jc w:val="center"/>
            </w:pPr>
            <w:r>
              <w:rPr>
                <w:rFonts w:ascii="宋体" w:hAnsi="宋体" w:eastAsia="宋体"/>
                <w:sz w:val="14"/>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EA43B7F">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2203116">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DBCAD91">
            <w:pPr>
              <w:spacing w:before="0" w:after="0" w:line="240" w:lineRule="auto"/>
              <w:jc w:val="center"/>
            </w:pPr>
            <w:r>
              <w:rPr>
                <w:rFonts w:ascii="宋体" w:hAnsi="宋体" w:eastAsia="宋体"/>
                <w:sz w:val="14"/>
              </w:rPr>
              <w:t>原始凭证</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58EB402">
            <w:pPr>
              <w:spacing w:before="0" w:after="0" w:line="240" w:lineRule="auto"/>
              <w:jc w:val="center"/>
            </w:pPr>
          </w:p>
        </w:tc>
      </w:tr>
      <w:tr w14:paraId="354B24D5">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52B8AB46"/>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34946EA8"/>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6360D5C">
            <w:pPr>
              <w:spacing w:before="0" w:after="0" w:line="240" w:lineRule="auto"/>
              <w:jc w:val="center"/>
            </w:pPr>
            <w:r>
              <w:rPr>
                <w:rFonts w:ascii="宋体" w:hAnsi="宋体" w:eastAsia="宋体"/>
                <w:sz w:val="14"/>
              </w:rPr>
              <w:t>经济成本指标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68079C4">
            <w:pPr>
              <w:spacing w:before="0" w:after="0" w:line="240" w:lineRule="auto"/>
              <w:jc w:val="center"/>
            </w:pPr>
            <w:r>
              <w:rPr>
                <w:rFonts w:ascii="宋体" w:hAnsi="宋体" w:eastAsia="宋体"/>
                <w:sz w:val="14"/>
              </w:rPr>
              <w:t>食堂物资采购成本</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8B3F9CD">
            <w:pPr>
              <w:spacing w:before="0" w:after="0" w:line="240" w:lineRule="auto"/>
              <w:jc w:val="center"/>
            </w:pPr>
            <w:r>
              <w:rPr>
                <w:rFonts w:ascii="宋体" w:hAnsi="宋体" w:eastAsia="宋体"/>
                <w:sz w:val="14"/>
              </w:rPr>
              <w:t>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4794BF9">
            <w:pPr>
              <w:spacing w:before="0" w:after="0" w:line="240" w:lineRule="auto"/>
              <w:jc w:val="center"/>
            </w:pPr>
            <w:r>
              <w:rPr>
                <w:rFonts w:ascii="宋体" w:hAnsi="宋体" w:eastAsia="宋体"/>
                <w:sz w:val="14"/>
              </w:rPr>
              <w:t>&lt;=0.70万元</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ECE5D99">
            <w:pPr>
              <w:spacing w:before="0" w:after="0" w:line="240" w:lineRule="auto"/>
              <w:jc w:val="center"/>
            </w:pPr>
            <w:r>
              <w:rPr>
                <w:rFonts w:ascii="宋体" w:hAnsi="宋体" w:eastAsia="宋体"/>
                <w:sz w:val="14"/>
              </w:rPr>
              <w:t>=0.7万元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647B215">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AF3B0AB">
            <w:pPr>
              <w:spacing w:before="0" w:after="0" w:line="240" w:lineRule="auto"/>
              <w:jc w:val="center"/>
            </w:pPr>
            <w:r>
              <w:rPr>
                <w:rFonts w:ascii="宋体" w:hAnsi="宋体" w:eastAsia="宋体"/>
                <w:sz w:val="14"/>
              </w:rPr>
              <w:t>5</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9072BBC">
            <w:pPr>
              <w:spacing w:before="0" w:after="0" w:line="240" w:lineRule="auto"/>
              <w:jc w:val="center"/>
            </w:pPr>
            <w:r>
              <w:rPr>
                <w:rFonts w:ascii="宋体" w:hAnsi="宋体" w:eastAsia="宋体"/>
                <w:sz w:val="14"/>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6FEE67C">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6F21E00">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2701E0B">
            <w:pPr>
              <w:spacing w:before="0" w:after="0" w:line="240" w:lineRule="auto"/>
              <w:jc w:val="center"/>
            </w:pPr>
            <w:r>
              <w:rPr>
                <w:rFonts w:ascii="宋体" w:hAnsi="宋体" w:eastAsia="宋体"/>
                <w:sz w:val="14"/>
              </w:rPr>
              <w:t>原始凭证</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3DA0E8E">
            <w:pPr>
              <w:spacing w:before="0" w:after="0" w:line="240" w:lineRule="auto"/>
              <w:jc w:val="center"/>
            </w:pPr>
          </w:p>
        </w:tc>
      </w:tr>
      <w:tr w14:paraId="16E9F7FF">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3292CF16"/>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489C0571">
            <w:pPr>
              <w:spacing w:before="0" w:after="0" w:line="240" w:lineRule="auto"/>
              <w:jc w:val="center"/>
            </w:pPr>
            <w:r>
              <w:rPr>
                <w:rFonts w:ascii="宋体" w:hAnsi="宋体" w:eastAsia="宋体"/>
                <w:sz w:val="14"/>
              </w:rPr>
              <w:t>效益指标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F0934AC">
            <w:pPr>
              <w:spacing w:before="0" w:after="0" w:line="240" w:lineRule="auto"/>
              <w:jc w:val="center"/>
            </w:pPr>
            <w:r>
              <w:rPr>
                <w:rFonts w:ascii="宋体" w:hAnsi="宋体" w:eastAsia="宋体"/>
                <w:sz w:val="14"/>
              </w:rPr>
              <w:t>社会效益指标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FD99129">
            <w:pPr>
              <w:spacing w:before="0" w:after="0" w:line="240" w:lineRule="auto"/>
              <w:jc w:val="center"/>
            </w:pPr>
            <w:r>
              <w:rPr>
                <w:rFonts w:ascii="宋体" w:hAnsi="宋体" w:eastAsia="宋体"/>
                <w:sz w:val="14"/>
              </w:rPr>
              <w:t>提升水文服务质量，保障业务高效运转</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0AA4A5E">
            <w:pPr>
              <w:spacing w:before="0" w:after="0" w:line="240" w:lineRule="auto"/>
              <w:jc w:val="center"/>
            </w:pPr>
            <w:r>
              <w:rPr>
                <w:rFonts w:ascii="宋体" w:hAnsi="宋体" w:eastAsia="宋体"/>
                <w:sz w:val="14"/>
              </w:rPr>
              <w:t>30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78E6D97">
            <w:pPr>
              <w:spacing w:before="0" w:after="0" w:line="240" w:lineRule="auto"/>
              <w:jc w:val="center"/>
            </w:pPr>
            <w:r>
              <w:rPr>
                <w:rFonts w:ascii="宋体" w:hAnsi="宋体" w:eastAsia="宋体"/>
                <w:sz w:val="14"/>
              </w:rPr>
              <w:t>&gt;=95%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6332861">
            <w:pPr>
              <w:spacing w:before="0" w:after="0" w:line="240" w:lineRule="auto"/>
              <w:jc w:val="center"/>
            </w:pPr>
            <w:r>
              <w:rPr>
                <w:rFonts w:ascii="宋体" w:hAnsi="宋体" w:eastAsia="宋体"/>
                <w:sz w:val="14"/>
              </w:rPr>
              <w:t>=95%</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DA445DA">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180CE04">
            <w:pPr>
              <w:spacing w:before="0" w:after="0" w:line="240" w:lineRule="auto"/>
              <w:jc w:val="center"/>
            </w:pPr>
            <w:r>
              <w:rPr>
                <w:rFonts w:ascii="宋体" w:hAnsi="宋体" w:eastAsia="宋体"/>
                <w:sz w:val="14"/>
              </w:rPr>
              <w:t>30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1F3873A">
            <w:pPr>
              <w:spacing w:before="0" w:after="0" w:line="240" w:lineRule="auto"/>
              <w:jc w:val="center"/>
            </w:pPr>
            <w:r>
              <w:rPr>
                <w:rFonts w:ascii="宋体" w:hAnsi="宋体" w:eastAsia="宋体"/>
                <w:sz w:val="14"/>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FEEB6D9">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5429213">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F6FC8ED">
            <w:pPr>
              <w:spacing w:before="0" w:after="0" w:line="240" w:lineRule="auto"/>
              <w:jc w:val="center"/>
            </w:pPr>
            <w:r>
              <w:rPr>
                <w:rFonts w:ascii="宋体" w:hAnsi="宋体" w:eastAsia="宋体"/>
                <w:sz w:val="14"/>
              </w:rPr>
              <w:t>说明材料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17CE256">
            <w:pPr>
              <w:spacing w:before="0" w:after="0" w:line="240" w:lineRule="auto"/>
              <w:jc w:val="center"/>
            </w:pPr>
          </w:p>
        </w:tc>
      </w:tr>
      <w:tr w14:paraId="7A672C8B">
        <w:tblPrEx>
          <w:tblCellMar>
            <w:top w:w="36" w:type="dxa"/>
            <w:left w:w="36" w:type="dxa"/>
            <w:bottom w:w="36" w:type="dxa"/>
            <w:right w:w="36" w:type="dxa"/>
          </w:tblCellMar>
        </w:tblPrEx>
        <w:tc>
          <w:tcPr>
            <w:tcW w:w="231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7430A2">
            <w:pPr>
              <w:spacing w:before="0" w:after="0" w:line="240" w:lineRule="auto"/>
              <w:jc w:val="center"/>
            </w:pPr>
            <w:r>
              <w:rPr>
                <w:rFonts w:ascii="宋体" w:hAnsi="宋体" w:eastAsia="宋体"/>
                <w:sz w:val="14"/>
              </w:rPr>
              <w:t>总分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E474974">
            <w:pPr>
              <w:spacing w:before="0" w:after="0" w:line="240" w:lineRule="auto"/>
              <w:jc w:val="center"/>
            </w:pPr>
            <w:r>
              <w:rPr>
                <w:rFonts w:ascii="宋体" w:hAnsi="宋体" w:eastAsia="宋体"/>
                <w:sz w:val="14"/>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2F46CBF">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EEF598B">
            <w:pPr>
              <w:spacing w:before="0" w:after="0" w:line="240" w:lineRule="auto"/>
              <w:jc w:val="center"/>
            </w:p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1596EA8">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B07BAC3">
            <w:pPr>
              <w:spacing w:before="0" w:after="0" w:line="240" w:lineRule="auto"/>
              <w:jc w:val="center"/>
            </w:pPr>
            <w:r>
              <w:rPr>
                <w:rFonts w:ascii="宋体" w:hAnsi="宋体" w:eastAsia="宋体"/>
                <w:sz w:val="14"/>
              </w:rPr>
              <w:t>100.00分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5231609">
            <w:pPr>
              <w:spacing w:before="0" w:after="0" w:line="240" w:lineRule="auto"/>
              <w:jc w:val="center"/>
            </w:p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05F8372">
            <w:pPr>
              <w:spacing w:before="0" w:after="0" w:line="240" w:lineRule="auto"/>
              <w:jc w:val="center"/>
            </w:pP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4AB3010">
            <w:pPr>
              <w:spacing w:before="0" w:after="0" w:line="240" w:lineRule="auto"/>
              <w:jc w:val="cente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11141A0">
            <w:pPr>
              <w:spacing w:before="0" w:after="0" w:line="240" w:lineRule="auto"/>
              <w:jc w:val="center"/>
            </w:p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CF3C5E0">
            <w:pPr>
              <w:spacing w:before="0" w:after="0" w:line="240" w:lineRule="auto"/>
              <w:jc w:val="center"/>
            </w:pPr>
          </w:p>
        </w:tc>
      </w:tr>
    </w:tbl>
    <w:p w14:paraId="0E3A9EC6">
      <w:r>
        <w:br w:type="page"/>
      </w:r>
    </w:p>
    <w:tbl>
      <w:tblPr>
        <w:tblStyle w:val="8"/>
        <w:tblW w:w="4953" w:type="pct"/>
        <w:tblInd w:w="0" w:type="dxa"/>
        <w:tblLayout w:type="fixed"/>
        <w:tblCellMar>
          <w:top w:w="36" w:type="dxa"/>
          <w:left w:w="36" w:type="dxa"/>
          <w:bottom w:w="36" w:type="dxa"/>
          <w:right w:w="36" w:type="dxa"/>
        </w:tblCellMar>
      </w:tblPr>
      <w:tblGrid>
        <w:gridCol w:w="562"/>
        <w:gridCol w:w="562"/>
        <w:gridCol w:w="564"/>
        <w:gridCol w:w="695"/>
        <w:gridCol w:w="466"/>
        <w:gridCol w:w="632"/>
        <w:gridCol w:w="590"/>
        <w:gridCol w:w="523"/>
        <w:gridCol w:w="566"/>
        <w:gridCol w:w="636"/>
        <w:gridCol w:w="579"/>
        <w:gridCol w:w="569"/>
        <w:gridCol w:w="568"/>
        <w:gridCol w:w="716"/>
      </w:tblGrid>
      <w:tr w14:paraId="66D9454E">
        <w:tblPrEx>
          <w:tblCellMar>
            <w:top w:w="36" w:type="dxa"/>
            <w:left w:w="36" w:type="dxa"/>
            <w:bottom w:w="36" w:type="dxa"/>
            <w:right w:w="36" w:type="dxa"/>
          </w:tblCellMar>
        </w:tblPrEx>
        <w:tc>
          <w:tcPr>
            <w:tcW w:w="8228"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AD92631">
            <w:pPr>
              <w:spacing w:before="0" w:after="0" w:line="240" w:lineRule="auto"/>
              <w:jc w:val="center"/>
            </w:pPr>
            <w:r>
              <w:rPr>
                <w:rFonts w:ascii="宋体" w:hAnsi="宋体" w:eastAsia="宋体"/>
                <w:sz w:val="14"/>
              </w:rPr>
              <w:t>项目支出绩效自评表</w:t>
            </w:r>
          </w:p>
        </w:tc>
      </w:tr>
      <w:tr w14:paraId="5138DA44">
        <w:tblPrEx>
          <w:tblCellMar>
            <w:top w:w="36" w:type="dxa"/>
            <w:left w:w="36" w:type="dxa"/>
            <w:bottom w:w="36" w:type="dxa"/>
            <w:right w:w="36" w:type="dxa"/>
          </w:tblCellMar>
        </w:tblPrEx>
        <w:tc>
          <w:tcPr>
            <w:tcW w:w="8228"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CF4CBCC">
            <w:pPr>
              <w:spacing w:before="0" w:after="0" w:line="240" w:lineRule="auto"/>
              <w:jc w:val="center"/>
            </w:pPr>
            <w:r>
              <w:rPr>
                <w:rFonts w:ascii="宋体" w:hAnsi="宋体" w:eastAsia="宋体"/>
                <w:sz w:val="14"/>
              </w:rPr>
              <w:t>(2025年度)</w:t>
            </w:r>
          </w:p>
        </w:tc>
      </w:tr>
      <w:tr w14:paraId="40FCC877">
        <w:tblPrEx>
          <w:tblCellMar>
            <w:top w:w="36" w:type="dxa"/>
            <w:left w:w="36" w:type="dxa"/>
            <w:bottom w:w="36" w:type="dxa"/>
            <w:right w:w="36" w:type="dxa"/>
          </w:tblCellMar>
        </w:tblPrEx>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441C5">
            <w:pPr>
              <w:spacing w:before="0" w:after="0" w:line="240" w:lineRule="auto"/>
              <w:jc w:val="center"/>
            </w:pPr>
            <w:r>
              <w:rPr>
                <w:rFonts w:ascii="宋体" w:hAnsi="宋体" w:eastAsia="宋体"/>
                <w:sz w:val="14"/>
              </w:rPr>
              <w:t>项目名称</w:t>
            </w:r>
          </w:p>
        </w:tc>
        <w:tc>
          <w:tcPr>
            <w:tcW w:w="7104"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964A2CF">
            <w:pPr>
              <w:spacing w:before="0" w:after="0" w:line="240" w:lineRule="auto"/>
              <w:jc w:val="center"/>
            </w:pPr>
            <w:r>
              <w:rPr>
                <w:rFonts w:ascii="宋体" w:hAnsi="宋体" w:eastAsia="宋体"/>
                <w:sz w:val="14"/>
              </w:rPr>
              <w:t>水文组织能力建设与经营成本性支出项目</w:t>
            </w:r>
          </w:p>
        </w:tc>
      </w:tr>
      <w:tr w14:paraId="751793A9">
        <w:tblPrEx>
          <w:tblCellMar>
            <w:top w:w="36" w:type="dxa"/>
            <w:left w:w="36" w:type="dxa"/>
            <w:bottom w:w="36" w:type="dxa"/>
            <w:right w:w="36" w:type="dxa"/>
          </w:tblCellMar>
        </w:tblPrEx>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AED21">
            <w:pPr>
              <w:spacing w:before="0" w:after="0" w:line="240" w:lineRule="auto"/>
              <w:jc w:val="center"/>
            </w:pPr>
            <w:r>
              <w:rPr>
                <w:rFonts w:ascii="宋体" w:hAnsi="宋体" w:eastAsia="宋体"/>
                <w:sz w:val="14"/>
              </w:rPr>
              <w:t>主管部门</w:t>
            </w:r>
          </w:p>
        </w:tc>
        <w:tc>
          <w:tcPr>
            <w:tcW w:w="294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618560">
            <w:pPr>
              <w:spacing w:before="0" w:after="0" w:line="240" w:lineRule="auto"/>
              <w:jc w:val="center"/>
            </w:pPr>
            <w:r>
              <w:rPr>
                <w:rFonts w:ascii="宋体" w:hAnsi="宋体" w:eastAsia="宋体"/>
                <w:sz w:val="14"/>
              </w:rPr>
              <w:t>新疆维吾尔自治区水文局</w:t>
            </w:r>
          </w:p>
        </w:tc>
        <w:tc>
          <w:tcPr>
            <w:tcW w:w="10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DD582">
            <w:pPr>
              <w:spacing w:before="0" w:after="0" w:line="240" w:lineRule="auto"/>
              <w:jc w:val="center"/>
            </w:pPr>
            <w:r>
              <w:rPr>
                <w:rFonts w:ascii="宋体" w:hAnsi="宋体" w:eastAsia="宋体"/>
                <w:sz w:val="14"/>
              </w:rPr>
              <w:t>实施单位</w:t>
            </w:r>
          </w:p>
        </w:tc>
        <w:tc>
          <w:tcPr>
            <w:tcW w:w="306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CF932B">
            <w:pPr>
              <w:spacing w:before="0" w:after="0" w:line="240" w:lineRule="auto"/>
              <w:jc w:val="center"/>
            </w:pPr>
            <w:r>
              <w:rPr>
                <w:rFonts w:ascii="宋体" w:hAnsi="宋体" w:eastAsia="宋体"/>
                <w:sz w:val="14"/>
              </w:rPr>
              <w:t>新疆维吾尔自治区和田水文勘测中心</w:t>
            </w:r>
          </w:p>
        </w:tc>
      </w:tr>
      <w:tr w14:paraId="0E59672C">
        <w:tblPrEx>
          <w:tblCellMar>
            <w:top w:w="36" w:type="dxa"/>
            <w:left w:w="36" w:type="dxa"/>
            <w:bottom w:w="36" w:type="dxa"/>
            <w:right w:w="36" w:type="dxa"/>
          </w:tblCellMar>
        </w:tblPrEx>
        <w:tc>
          <w:tcPr>
            <w:tcW w:w="1124"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D0CA2">
            <w:pPr>
              <w:spacing w:before="0" w:after="0" w:line="240" w:lineRule="auto"/>
              <w:jc w:val="center"/>
            </w:pPr>
            <w:r>
              <w:rPr>
                <w:rFonts w:ascii="宋体" w:hAnsi="宋体" w:eastAsia="宋体"/>
                <w:sz w:val="14"/>
              </w:rPr>
              <w:t>项目资金
（万元）</w:t>
            </w:r>
          </w:p>
        </w:tc>
        <w:tc>
          <w:tcPr>
            <w:tcW w:w="12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86E81">
            <w:pPr>
              <w:spacing w:before="0" w:after="0" w:line="240" w:lineRule="auto"/>
              <w:jc w:val="center"/>
            </w:pP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385A208A">
            <w:pPr>
              <w:spacing w:before="0" w:after="0" w:line="240" w:lineRule="auto"/>
              <w:jc w:val="center"/>
            </w:pPr>
            <w:r>
              <w:rPr>
                <w:rFonts w:ascii="宋体" w:hAnsi="宋体" w:eastAsia="宋体"/>
                <w:sz w:val="14"/>
              </w:rPr>
              <w:t>年初预算数</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C77D8">
            <w:pPr>
              <w:spacing w:before="0" w:after="0" w:line="240" w:lineRule="auto"/>
              <w:jc w:val="center"/>
            </w:pPr>
            <w:r>
              <w:rPr>
                <w:rFonts w:ascii="宋体" w:hAnsi="宋体" w:eastAsia="宋体"/>
                <w:sz w:val="14"/>
              </w:rPr>
              <w:t>全年预算数</w:t>
            </w:r>
          </w:p>
        </w:tc>
        <w:tc>
          <w:tcPr>
            <w:tcW w:w="10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D80ED">
            <w:pPr>
              <w:spacing w:before="0" w:after="0" w:line="240" w:lineRule="auto"/>
              <w:jc w:val="center"/>
            </w:pPr>
            <w:r>
              <w:rPr>
                <w:rFonts w:ascii="宋体" w:hAnsi="宋体" w:eastAsia="宋体"/>
                <w:sz w:val="14"/>
              </w:rPr>
              <w:t>全年执行数</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0303F">
            <w:pPr>
              <w:spacing w:before="0" w:after="0" w:line="240" w:lineRule="auto"/>
              <w:jc w:val="center"/>
            </w:pPr>
            <w:r>
              <w:rPr>
                <w:rFonts w:ascii="宋体" w:hAnsi="宋体" w:eastAsia="宋体"/>
                <w:sz w:val="14"/>
              </w:rPr>
              <w:t>分值</w:t>
            </w:r>
          </w:p>
        </w:tc>
        <w:tc>
          <w:tcPr>
            <w:tcW w:w="11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6B753">
            <w:pPr>
              <w:spacing w:before="0" w:after="0" w:line="240" w:lineRule="auto"/>
              <w:jc w:val="center"/>
            </w:pPr>
            <w:r>
              <w:rPr>
                <w:rFonts w:ascii="宋体" w:hAnsi="宋体" w:eastAsia="宋体"/>
                <w:sz w:val="14"/>
              </w:rPr>
              <w:t>执行率</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02DEEDEF">
            <w:pPr>
              <w:spacing w:before="0" w:after="0" w:line="240" w:lineRule="auto"/>
              <w:jc w:val="center"/>
            </w:pPr>
            <w:r>
              <w:rPr>
                <w:rFonts w:ascii="宋体" w:hAnsi="宋体" w:eastAsia="宋体"/>
                <w:sz w:val="14"/>
              </w:rPr>
              <w:t>得分</w:t>
            </w:r>
          </w:p>
        </w:tc>
      </w:tr>
      <w:tr w14:paraId="7A9F4622">
        <w:tblPrEx>
          <w:tblCellMar>
            <w:top w:w="36" w:type="dxa"/>
            <w:left w:w="36" w:type="dxa"/>
            <w:bottom w:w="36" w:type="dxa"/>
            <w:right w:w="36" w:type="dxa"/>
          </w:tblCellMar>
        </w:tblPrEx>
        <w:tc>
          <w:tcPr>
            <w:tcW w:w="112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EF09953"/>
        </w:tc>
        <w:tc>
          <w:tcPr>
            <w:tcW w:w="12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1791E">
            <w:pPr>
              <w:spacing w:before="0" w:after="0" w:line="240" w:lineRule="auto"/>
              <w:jc w:val="center"/>
            </w:pPr>
            <w:r>
              <w:rPr>
                <w:rFonts w:ascii="宋体" w:hAnsi="宋体" w:eastAsia="宋体"/>
                <w:sz w:val="14"/>
              </w:rPr>
              <w:t>年度资金总额</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6D851F5B">
            <w:pPr>
              <w:spacing w:before="0" w:after="0" w:line="240" w:lineRule="auto"/>
              <w:jc w:val="center"/>
            </w:pPr>
            <w:r>
              <w:rPr>
                <w:rFonts w:ascii="宋体" w:hAnsi="宋体" w:eastAsia="宋体"/>
                <w:sz w:val="14"/>
              </w:rPr>
              <w:t>272.47</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B6305">
            <w:pPr>
              <w:spacing w:before="0" w:after="0" w:line="240" w:lineRule="auto"/>
              <w:jc w:val="center"/>
            </w:pPr>
            <w:r>
              <w:rPr>
                <w:rFonts w:ascii="宋体" w:hAnsi="宋体" w:eastAsia="宋体"/>
                <w:sz w:val="14"/>
              </w:rPr>
              <w:t>272.47</w:t>
            </w:r>
          </w:p>
        </w:tc>
        <w:tc>
          <w:tcPr>
            <w:tcW w:w="10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20F1B">
            <w:pPr>
              <w:spacing w:before="0" w:after="0" w:line="240" w:lineRule="auto"/>
              <w:jc w:val="center"/>
            </w:pPr>
            <w:r>
              <w:rPr>
                <w:rFonts w:ascii="宋体" w:hAnsi="宋体" w:eastAsia="宋体"/>
                <w:sz w:val="14"/>
              </w:rPr>
              <w:t>272.47</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F9156">
            <w:pPr>
              <w:spacing w:before="0" w:after="0" w:line="240" w:lineRule="auto"/>
              <w:jc w:val="center"/>
            </w:pPr>
            <w:r>
              <w:rPr>
                <w:rFonts w:ascii="宋体" w:hAnsi="宋体" w:eastAsia="宋体"/>
                <w:sz w:val="14"/>
              </w:rPr>
              <w:t>10</w:t>
            </w:r>
          </w:p>
        </w:tc>
        <w:tc>
          <w:tcPr>
            <w:tcW w:w="11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031F9">
            <w:pPr>
              <w:spacing w:before="0" w:after="0" w:line="240" w:lineRule="auto"/>
              <w:jc w:val="center"/>
            </w:pPr>
            <w:r>
              <w:rPr>
                <w:rFonts w:ascii="宋体" w:hAnsi="宋体" w:eastAsia="宋体"/>
                <w:sz w:val="14"/>
              </w:rPr>
              <w:t>100.00%</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5BE646AE">
            <w:pPr>
              <w:spacing w:before="0" w:after="0" w:line="240" w:lineRule="auto"/>
              <w:jc w:val="center"/>
            </w:pPr>
            <w:r>
              <w:rPr>
                <w:rFonts w:ascii="宋体" w:hAnsi="宋体" w:eastAsia="宋体"/>
                <w:sz w:val="14"/>
              </w:rPr>
              <w:t>10.00</w:t>
            </w:r>
          </w:p>
        </w:tc>
      </w:tr>
      <w:tr w14:paraId="4578190C">
        <w:tblPrEx>
          <w:tblCellMar>
            <w:top w:w="36" w:type="dxa"/>
            <w:left w:w="36" w:type="dxa"/>
            <w:bottom w:w="36" w:type="dxa"/>
            <w:right w:w="36" w:type="dxa"/>
          </w:tblCellMar>
        </w:tblPrEx>
        <w:tc>
          <w:tcPr>
            <w:tcW w:w="112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09E46E1"/>
        </w:tc>
        <w:tc>
          <w:tcPr>
            <w:tcW w:w="12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F5DB2">
            <w:pPr>
              <w:spacing w:before="0" w:after="0" w:line="240" w:lineRule="auto"/>
              <w:jc w:val="center"/>
            </w:pPr>
            <w:r>
              <w:rPr>
                <w:rFonts w:ascii="宋体" w:hAnsi="宋体" w:eastAsia="宋体"/>
                <w:sz w:val="14"/>
              </w:rPr>
              <w:t>其中：当年财政拨款</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6B6E4C6E">
            <w:pPr>
              <w:spacing w:before="0" w:after="0" w:line="240" w:lineRule="auto"/>
              <w:jc w:val="center"/>
            </w:pPr>
            <w:r>
              <w:rPr>
                <w:rFonts w:ascii="宋体" w:hAnsi="宋体" w:eastAsia="宋体"/>
                <w:sz w:val="14"/>
              </w:rPr>
              <w:t>0.00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6DF52">
            <w:pPr>
              <w:spacing w:before="0" w:after="0" w:line="240" w:lineRule="auto"/>
              <w:jc w:val="center"/>
            </w:pPr>
            <w:r>
              <w:rPr>
                <w:rFonts w:ascii="宋体" w:hAnsi="宋体" w:eastAsia="宋体"/>
                <w:sz w:val="14"/>
              </w:rPr>
              <w:t>0.00</w:t>
            </w:r>
          </w:p>
        </w:tc>
        <w:tc>
          <w:tcPr>
            <w:tcW w:w="10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4B9D7">
            <w:pPr>
              <w:spacing w:before="0" w:after="0" w:line="240" w:lineRule="auto"/>
              <w:jc w:val="center"/>
            </w:pPr>
            <w:r>
              <w:rPr>
                <w:rFonts w:ascii="宋体" w:hAnsi="宋体" w:eastAsia="宋体"/>
                <w:sz w:val="14"/>
              </w:rPr>
              <w:t>0.00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980FE">
            <w:pPr>
              <w:spacing w:before="0" w:after="0" w:line="240" w:lineRule="auto"/>
              <w:jc w:val="center"/>
            </w:pPr>
            <w:r>
              <w:rPr>
                <w:rFonts w:ascii="宋体" w:hAnsi="宋体" w:eastAsia="宋体"/>
                <w:sz w:val="14"/>
              </w:rPr>
              <w:t>—</w:t>
            </w:r>
          </w:p>
        </w:tc>
        <w:tc>
          <w:tcPr>
            <w:tcW w:w="11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B4EBB">
            <w:pPr>
              <w:spacing w:before="0" w:after="0" w:line="240" w:lineRule="auto"/>
              <w:jc w:val="center"/>
            </w:pPr>
            <w:r>
              <w:rPr>
                <w:rFonts w:ascii="宋体" w:hAnsi="宋体" w:eastAsia="宋体"/>
                <w:sz w:val="14"/>
              </w:rPr>
              <w:t>—</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086FA425">
            <w:pPr>
              <w:spacing w:before="0" w:after="0" w:line="240" w:lineRule="auto"/>
              <w:jc w:val="center"/>
            </w:pPr>
            <w:r>
              <w:rPr>
                <w:rFonts w:ascii="宋体" w:hAnsi="宋体" w:eastAsia="宋体"/>
                <w:sz w:val="14"/>
              </w:rPr>
              <w:t>—</w:t>
            </w:r>
          </w:p>
        </w:tc>
      </w:tr>
      <w:tr w14:paraId="2E49ADE2">
        <w:tblPrEx>
          <w:tblCellMar>
            <w:top w:w="36" w:type="dxa"/>
            <w:left w:w="36" w:type="dxa"/>
            <w:bottom w:w="36" w:type="dxa"/>
            <w:right w:w="36" w:type="dxa"/>
          </w:tblCellMar>
        </w:tblPrEx>
        <w:tc>
          <w:tcPr>
            <w:tcW w:w="112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E086270"/>
        </w:tc>
        <w:tc>
          <w:tcPr>
            <w:tcW w:w="12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F9E6E">
            <w:pPr>
              <w:spacing w:before="0" w:after="0" w:line="240" w:lineRule="auto"/>
              <w:jc w:val="center"/>
            </w:pPr>
            <w:r>
              <w:rPr>
                <w:rFonts w:ascii="宋体" w:hAnsi="宋体" w:eastAsia="宋体"/>
                <w:sz w:val="14"/>
              </w:rPr>
              <w:t>其他资金</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68D8D1B3">
            <w:pPr>
              <w:spacing w:before="0" w:after="0" w:line="240" w:lineRule="auto"/>
              <w:jc w:val="center"/>
            </w:pPr>
            <w:r>
              <w:rPr>
                <w:rFonts w:ascii="宋体" w:hAnsi="宋体" w:eastAsia="宋体"/>
                <w:sz w:val="14"/>
              </w:rPr>
              <w:t>272.47</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A341D">
            <w:pPr>
              <w:spacing w:before="0" w:after="0" w:line="240" w:lineRule="auto"/>
              <w:jc w:val="center"/>
            </w:pPr>
            <w:r>
              <w:rPr>
                <w:rFonts w:ascii="宋体" w:hAnsi="宋体" w:eastAsia="宋体"/>
                <w:sz w:val="14"/>
              </w:rPr>
              <w:t>272.47</w:t>
            </w:r>
          </w:p>
        </w:tc>
        <w:tc>
          <w:tcPr>
            <w:tcW w:w="10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4A0F5">
            <w:pPr>
              <w:spacing w:before="0" w:after="0" w:line="240" w:lineRule="auto"/>
              <w:jc w:val="center"/>
            </w:pPr>
            <w:r>
              <w:rPr>
                <w:rFonts w:ascii="宋体" w:hAnsi="宋体" w:eastAsia="宋体"/>
                <w:sz w:val="14"/>
              </w:rPr>
              <w:t>272.47</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CC54E">
            <w:pPr>
              <w:spacing w:before="0" w:after="0" w:line="240" w:lineRule="auto"/>
              <w:jc w:val="center"/>
            </w:pPr>
            <w:r>
              <w:rPr>
                <w:rFonts w:ascii="宋体" w:hAnsi="宋体" w:eastAsia="宋体"/>
                <w:sz w:val="14"/>
              </w:rPr>
              <w:t>—</w:t>
            </w:r>
          </w:p>
        </w:tc>
        <w:tc>
          <w:tcPr>
            <w:tcW w:w="11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E60EC">
            <w:pPr>
              <w:spacing w:before="0" w:after="0" w:line="240" w:lineRule="auto"/>
              <w:jc w:val="center"/>
            </w:pPr>
            <w:r>
              <w:rPr>
                <w:rFonts w:ascii="宋体" w:hAnsi="宋体" w:eastAsia="宋体"/>
                <w:sz w:val="14"/>
              </w:rPr>
              <w:t>—</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359229DA">
            <w:pPr>
              <w:spacing w:before="0" w:after="0" w:line="240" w:lineRule="auto"/>
              <w:jc w:val="center"/>
            </w:pPr>
            <w:r>
              <w:rPr>
                <w:rFonts w:ascii="宋体" w:hAnsi="宋体" w:eastAsia="宋体"/>
                <w:sz w:val="14"/>
              </w:rPr>
              <w:t>—</w:t>
            </w:r>
          </w:p>
        </w:tc>
      </w:tr>
      <w:tr w14:paraId="07C56FAC">
        <w:tblPrEx>
          <w:tblCellMar>
            <w:top w:w="36" w:type="dxa"/>
            <w:left w:w="36" w:type="dxa"/>
            <w:bottom w:w="36" w:type="dxa"/>
            <w:right w:w="36" w:type="dxa"/>
          </w:tblCellMar>
        </w:tblPrEx>
        <w:tc>
          <w:tcPr>
            <w:tcW w:w="56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72BDD">
            <w:pPr>
              <w:spacing w:before="0" w:after="0" w:line="240" w:lineRule="auto"/>
              <w:jc w:val="center"/>
            </w:pPr>
            <w:r>
              <w:rPr>
                <w:rFonts w:ascii="宋体" w:hAnsi="宋体" w:eastAsia="宋体"/>
                <w:sz w:val="14"/>
              </w:rPr>
              <w:t>年度总体目标</w:t>
            </w:r>
          </w:p>
        </w:tc>
        <w:tc>
          <w:tcPr>
            <w:tcW w:w="350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CC6386">
            <w:pPr>
              <w:spacing w:before="0" w:after="0" w:line="240" w:lineRule="auto"/>
              <w:jc w:val="center"/>
            </w:pPr>
            <w:r>
              <w:rPr>
                <w:rFonts w:ascii="宋体" w:hAnsi="宋体" w:eastAsia="宋体"/>
                <w:sz w:val="14"/>
              </w:rPr>
              <w:t>预期目标</w:t>
            </w:r>
          </w:p>
        </w:tc>
        <w:tc>
          <w:tcPr>
            <w:tcW w:w="41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DA0A4F">
            <w:pPr>
              <w:spacing w:before="0" w:after="0" w:line="240" w:lineRule="auto"/>
              <w:jc w:val="center"/>
            </w:pPr>
            <w:r>
              <w:rPr>
                <w:rFonts w:ascii="宋体" w:hAnsi="宋体" w:eastAsia="宋体"/>
                <w:sz w:val="14"/>
              </w:rPr>
              <w:t>实际完成情况</w:t>
            </w:r>
          </w:p>
        </w:tc>
      </w:tr>
      <w:tr w14:paraId="73489263">
        <w:tblPrEx>
          <w:tblCellMar>
            <w:top w:w="36" w:type="dxa"/>
            <w:left w:w="36" w:type="dxa"/>
            <w:bottom w:w="36" w:type="dxa"/>
            <w:right w:w="36" w:type="dxa"/>
          </w:tblCellMar>
        </w:tblPrEx>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6BD3D061"/>
        </w:tc>
        <w:tc>
          <w:tcPr>
            <w:tcW w:w="350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45E6F4">
            <w:pPr>
              <w:spacing w:before="0" w:after="0" w:line="240" w:lineRule="auto"/>
              <w:jc w:val="both"/>
            </w:pPr>
            <w:r>
              <w:rPr>
                <w:rFonts w:ascii="宋体" w:hAnsi="宋体" w:eastAsia="宋体"/>
                <w:sz w:val="14"/>
              </w:rPr>
              <w:t>通过该项目的实施，开展全年8项咨询业务，开展党建、精神文明创建、安全生产等活动，提升单位组织能力建设，通过水文自身的组织建设，形成一支高效的、具有现代理念的职工队伍，提高干部队伍的综合素质，使水文工作更好</w:t>
            </w:r>
            <w:r>
              <w:rPr>
                <w:rFonts w:hint="eastAsia" w:ascii="宋体" w:hAnsi="宋体"/>
                <w:sz w:val="14"/>
                <w:lang w:eastAsia="zh-CN"/>
              </w:rPr>
              <w:t>地</w:t>
            </w:r>
            <w:r>
              <w:rPr>
                <w:rFonts w:ascii="宋体" w:hAnsi="宋体" w:eastAsia="宋体"/>
                <w:sz w:val="14"/>
              </w:rPr>
              <w:t>适应当前经济建设的需要，加强与提高水文业务管理工作，提高水文有偿服务效率，对今后的地区工农业生产、节水型社会建设、防洪抗旱、减灾和水资源有效合理开发利用提供高效优质的服务，为推动地区的经济发展提供科学依据。</w:t>
            </w:r>
          </w:p>
        </w:tc>
        <w:tc>
          <w:tcPr>
            <w:tcW w:w="41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04BC8D">
            <w:pPr>
              <w:spacing w:before="0" w:after="0" w:line="240" w:lineRule="auto"/>
              <w:jc w:val="both"/>
            </w:pPr>
            <w:r>
              <w:rPr>
                <w:rFonts w:ascii="宋体" w:hAnsi="宋体" w:eastAsia="宋体"/>
                <w:sz w:val="14"/>
              </w:rPr>
              <w:t>本年度已按计划完成项目实施工作，全年累计开展8项咨询业务，并扎实推进党建、精神文明创建及安全生产等专项活动，实现全体职工全覆盖。通过开展技能比武、专题培训等活动，有效提升了职工在水文勘测、数据分析、应急处理等核心领域的专业能力，打造了一支高效务实、具备现代管理理念的职工队伍，显著增强了单位组织能力与干部队伍综合素质，使水文工作更好地适应当前经济建设发展的需求。通过有偿服务、公益服务等多元形式，为地区工农业生产、节水型社会建设、防洪抗旱、减灾及水资源合理开发利用等领域，持续提供了高效优质的水文数据与技术支撑，为推动区域经济高质量发展提供了坚实的科学依据，全面达成了项目预期目标。</w:t>
            </w:r>
          </w:p>
        </w:tc>
      </w:tr>
      <w:tr w14:paraId="3656D6BB">
        <w:tblPrEx>
          <w:tblCellMar>
            <w:top w:w="36" w:type="dxa"/>
            <w:left w:w="36" w:type="dxa"/>
            <w:bottom w:w="36" w:type="dxa"/>
            <w:right w:w="36" w:type="dxa"/>
          </w:tblCellMar>
        </w:tblPrEx>
        <w:tc>
          <w:tcPr>
            <w:tcW w:w="56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4E6AAA">
            <w:pPr>
              <w:spacing w:before="0" w:after="0" w:line="240" w:lineRule="auto"/>
              <w:jc w:val="center"/>
            </w:pPr>
          </w:p>
        </w:tc>
        <w:tc>
          <w:tcPr>
            <w:tcW w:w="56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E9DAF">
            <w:pPr>
              <w:spacing w:before="0" w:after="0" w:line="240" w:lineRule="auto"/>
              <w:jc w:val="center"/>
            </w:pPr>
            <w:r>
              <w:rPr>
                <w:rFonts w:ascii="宋体" w:hAnsi="宋体" w:eastAsia="宋体"/>
                <w:sz w:val="14"/>
              </w:rPr>
              <w:t>一级指标</w:t>
            </w:r>
          </w:p>
        </w:tc>
        <w:tc>
          <w:tcPr>
            <w:tcW w:w="5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7BD1D">
            <w:pPr>
              <w:spacing w:before="0" w:after="0" w:line="240" w:lineRule="auto"/>
              <w:jc w:val="center"/>
            </w:pPr>
            <w:r>
              <w:rPr>
                <w:rFonts w:ascii="宋体" w:hAnsi="宋体" w:eastAsia="宋体"/>
                <w:sz w:val="14"/>
              </w:rPr>
              <w:t>二级指标</w:t>
            </w:r>
          </w:p>
        </w:tc>
        <w:tc>
          <w:tcPr>
            <w:tcW w:w="6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2F341">
            <w:pPr>
              <w:spacing w:before="0" w:after="0" w:line="240" w:lineRule="auto"/>
              <w:jc w:val="center"/>
            </w:pPr>
            <w:r>
              <w:rPr>
                <w:rFonts w:ascii="宋体" w:hAnsi="宋体" w:eastAsia="宋体"/>
                <w:sz w:val="14"/>
              </w:rPr>
              <w:t>三级指标</w:t>
            </w:r>
          </w:p>
        </w:tc>
        <w:tc>
          <w:tcPr>
            <w:tcW w:w="4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0F6ED">
            <w:pPr>
              <w:spacing w:before="0" w:after="0" w:line="240" w:lineRule="auto"/>
              <w:jc w:val="center"/>
            </w:pPr>
            <w:r>
              <w:rPr>
                <w:rFonts w:ascii="宋体" w:hAnsi="宋体" w:eastAsia="宋体"/>
                <w:sz w:val="14"/>
              </w:rPr>
              <w:t>权重</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59377">
            <w:pPr>
              <w:spacing w:before="0" w:after="0" w:line="240" w:lineRule="auto"/>
              <w:jc w:val="center"/>
            </w:pPr>
            <w:r>
              <w:rPr>
                <w:rFonts w:ascii="宋体" w:hAnsi="宋体" w:eastAsia="宋体"/>
                <w:sz w:val="14"/>
              </w:rPr>
              <w:t>目标值</w:t>
            </w: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DFFD3">
            <w:pPr>
              <w:spacing w:before="0" w:after="0" w:line="240" w:lineRule="auto"/>
              <w:jc w:val="center"/>
            </w:pPr>
            <w:r>
              <w:rPr>
                <w:rFonts w:ascii="宋体" w:hAnsi="宋体" w:eastAsia="宋体"/>
                <w:sz w:val="14"/>
              </w:rPr>
              <w:t>业绩值</w:t>
            </w:r>
          </w:p>
        </w:tc>
        <w:tc>
          <w:tcPr>
            <w:tcW w:w="5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35D6F">
            <w:pPr>
              <w:spacing w:before="0" w:after="0" w:line="240" w:lineRule="auto"/>
              <w:jc w:val="center"/>
            </w:pPr>
            <w:r>
              <w:rPr>
                <w:rFonts w:ascii="宋体" w:hAnsi="宋体" w:eastAsia="宋体"/>
                <w:sz w:val="14"/>
              </w:rPr>
              <w:t>完成率</w:t>
            </w:r>
          </w:p>
        </w:tc>
        <w:tc>
          <w:tcPr>
            <w:tcW w:w="5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C35BA">
            <w:pPr>
              <w:spacing w:before="0" w:after="0" w:line="240" w:lineRule="auto"/>
              <w:jc w:val="center"/>
            </w:pPr>
            <w:r>
              <w:rPr>
                <w:rFonts w:ascii="宋体" w:hAnsi="宋体" w:eastAsia="宋体"/>
                <w:sz w:val="14"/>
              </w:rPr>
              <w:t>指标得分</w:t>
            </w:r>
          </w:p>
        </w:tc>
        <w:tc>
          <w:tcPr>
            <w:tcW w:w="6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33486">
            <w:pPr>
              <w:spacing w:before="0" w:after="0" w:line="240" w:lineRule="auto"/>
              <w:jc w:val="center"/>
            </w:pPr>
            <w:r>
              <w:rPr>
                <w:rFonts w:ascii="宋体" w:hAnsi="宋体" w:eastAsia="宋体"/>
                <w:sz w:val="14"/>
              </w:rPr>
              <w:t>指标值设定依据</w:t>
            </w:r>
          </w:p>
        </w:tc>
        <w:tc>
          <w:tcPr>
            <w:tcW w:w="57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13BD8">
            <w:pPr>
              <w:spacing w:before="0" w:after="0" w:line="240" w:lineRule="auto"/>
              <w:jc w:val="center"/>
            </w:pPr>
            <w:r>
              <w:rPr>
                <w:rFonts w:ascii="宋体" w:hAnsi="宋体" w:eastAsia="宋体"/>
                <w:sz w:val="14"/>
              </w:rPr>
              <w:t>上年完成情况</w:t>
            </w:r>
          </w:p>
        </w:tc>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144B2C">
            <w:pPr>
              <w:spacing w:before="0" w:after="0" w:line="240" w:lineRule="auto"/>
              <w:jc w:val="center"/>
            </w:pPr>
            <w:r>
              <w:rPr>
                <w:rFonts w:ascii="宋体" w:hAnsi="宋体" w:eastAsia="宋体"/>
                <w:sz w:val="14"/>
              </w:rPr>
              <w:t>赋分规则</w:t>
            </w:r>
          </w:p>
        </w:tc>
        <w:tc>
          <w:tcPr>
            <w:tcW w:w="5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CE46EB">
            <w:pPr>
              <w:spacing w:before="0" w:after="0" w:line="240" w:lineRule="auto"/>
              <w:jc w:val="center"/>
            </w:pPr>
            <w:r>
              <w:rPr>
                <w:rFonts w:ascii="宋体" w:hAnsi="宋体" w:eastAsia="宋体"/>
                <w:sz w:val="14"/>
              </w:rPr>
              <w:t>佐证资料</w:t>
            </w:r>
          </w:p>
        </w:tc>
        <w:tc>
          <w:tcPr>
            <w:tcW w:w="7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9995D">
            <w:pPr>
              <w:spacing w:before="0" w:after="0" w:line="240" w:lineRule="auto"/>
              <w:jc w:val="center"/>
            </w:pPr>
            <w:r>
              <w:rPr>
                <w:rFonts w:ascii="宋体" w:hAnsi="宋体" w:eastAsia="宋体"/>
                <w:sz w:val="14"/>
              </w:rPr>
              <w:t>偏差原因分析及改进措施</w:t>
            </w:r>
          </w:p>
        </w:tc>
      </w:tr>
      <w:tr w14:paraId="14E4DAA5">
        <w:tblPrEx>
          <w:tblCellMar>
            <w:top w:w="36" w:type="dxa"/>
            <w:left w:w="36" w:type="dxa"/>
            <w:bottom w:w="36" w:type="dxa"/>
            <w:right w:w="36" w:type="dxa"/>
          </w:tblCellMar>
        </w:tblPrEx>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490EFCAF"/>
        </w:tc>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76386303"/>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1C3102ED"/>
        </w:tc>
        <w:tc>
          <w:tcPr>
            <w:tcW w:w="695" w:type="dxa"/>
            <w:vMerge w:val="continue"/>
            <w:tcBorders>
              <w:top w:val="single" w:color="auto" w:sz="10" w:space="0"/>
              <w:left w:val="single" w:color="auto" w:sz="10" w:space="0"/>
              <w:bottom w:val="single" w:color="auto" w:sz="10" w:space="0"/>
              <w:right w:val="single" w:color="auto" w:sz="10" w:space="0"/>
              <w:insideV w:val="single" w:sz="10" w:space="0"/>
            </w:tcBorders>
          </w:tcPr>
          <w:p w14:paraId="11BF5AF0"/>
        </w:tc>
        <w:tc>
          <w:tcPr>
            <w:tcW w:w="466" w:type="dxa"/>
            <w:vMerge w:val="continue"/>
            <w:tcBorders>
              <w:top w:val="single" w:color="auto" w:sz="10" w:space="0"/>
              <w:left w:val="single" w:color="auto" w:sz="10" w:space="0"/>
              <w:bottom w:val="single" w:color="auto" w:sz="10" w:space="0"/>
              <w:right w:val="single" w:color="auto" w:sz="10" w:space="0"/>
              <w:insideV w:val="single" w:sz="10" w:space="0"/>
            </w:tcBorders>
          </w:tcPr>
          <w:p w14:paraId="2C442A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A4240"/>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14:paraId="637AA88F"/>
        </w:tc>
        <w:tc>
          <w:tcPr>
            <w:tcW w:w="523" w:type="dxa"/>
            <w:vMerge w:val="continue"/>
            <w:tcBorders>
              <w:top w:val="single" w:color="auto" w:sz="10" w:space="0"/>
              <w:left w:val="single" w:color="auto" w:sz="10" w:space="0"/>
              <w:bottom w:val="single" w:color="auto" w:sz="10" w:space="0"/>
              <w:right w:val="single" w:color="auto" w:sz="10" w:space="0"/>
              <w:insideV w:val="single" w:sz="10" w:space="0"/>
            </w:tcBorders>
          </w:tcPr>
          <w:p w14:paraId="0D19165C"/>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667593C4"/>
        </w:tc>
        <w:tc>
          <w:tcPr>
            <w:tcW w:w="636" w:type="dxa"/>
            <w:vMerge w:val="continue"/>
            <w:tcBorders>
              <w:top w:val="single" w:color="auto" w:sz="10" w:space="0"/>
              <w:left w:val="single" w:color="auto" w:sz="10" w:space="0"/>
              <w:bottom w:val="single" w:color="auto" w:sz="10" w:space="0"/>
              <w:right w:val="single" w:color="auto" w:sz="10" w:space="0"/>
              <w:insideV w:val="single" w:sz="10" w:space="0"/>
            </w:tcBorders>
          </w:tcPr>
          <w:p w14:paraId="0C3ABE75"/>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2A1B5C9B"/>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61884045"/>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6D8E891A"/>
        </w:tc>
        <w:tc>
          <w:tcPr>
            <w:tcW w:w="716" w:type="dxa"/>
            <w:vMerge w:val="continue"/>
            <w:tcBorders>
              <w:top w:val="single" w:color="auto" w:sz="10" w:space="0"/>
              <w:left w:val="single" w:color="auto" w:sz="10" w:space="0"/>
              <w:bottom w:val="single" w:color="auto" w:sz="10" w:space="0"/>
              <w:right w:val="single" w:color="auto" w:sz="10" w:space="0"/>
              <w:insideV w:val="single" w:sz="10" w:space="0"/>
            </w:tcBorders>
          </w:tcPr>
          <w:p w14:paraId="6EB39C11"/>
        </w:tc>
      </w:tr>
      <w:tr w14:paraId="495B3A05">
        <w:tblPrEx>
          <w:tblCellMar>
            <w:top w:w="36" w:type="dxa"/>
            <w:left w:w="36" w:type="dxa"/>
            <w:bottom w:w="36" w:type="dxa"/>
            <w:right w:w="36" w:type="dxa"/>
          </w:tblCellMar>
        </w:tblPrEx>
        <w:tc>
          <w:tcPr>
            <w:tcW w:w="56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EA68B">
            <w:pPr>
              <w:spacing w:before="0" w:after="0" w:line="240" w:lineRule="auto"/>
              <w:jc w:val="center"/>
            </w:pPr>
            <w:r>
              <w:rPr>
                <w:rFonts w:ascii="宋体" w:hAnsi="宋体" w:eastAsia="宋体"/>
                <w:sz w:val="14"/>
              </w:rPr>
              <w:t>年度绩效指标完成情况</w:t>
            </w:r>
          </w:p>
        </w:tc>
        <w:tc>
          <w:tcPr>
            <w:tcW w:w="56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A82E5E">
            <w:pPr>
              <w:spacing w:before="0" w:after="0" w:line="240" w:lineRule="auto"/>
              <w:jc w:val="center"/>
            </w:pPr>
            <w:r>
              <w:rPr>
                <w:rFonts w:ascii="宋体" w:hAnsi="宋体" w:eastAsia="宋体"/>
                <w:sz w:val="14"/>
              </w:rPr>
              <w:t>产出指标</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1194EC76">
            <w:pPr>
              <w:spacing w:before="0" w:after="0" w:line="240" w:lineRule="auto"/>
              <w:jc w:val="center"/>
            </w:pPr>
            <w:r>
              <w:rPr>
                <w:rFonts w:ascii="宋体" w:hAnsi="宋体" w:eastAsia="宋体"/>
                <w:sz w:val="14"/>
              </w:rPr>
              <w:t>数量指标</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7D695077">
            <w:pPr>
              <w:spacing w:before="0" w:after="0" w:line="240" w:lineRule="auto"/>
              <w:jc w:val="center"/>
            </w:pPr>
            <w:r>
              <w:rPr>
                <w:rFonts w:ascii="宋体" w:hAnsi="宋体" w:eastAsia="宋体"/>
                <w:sz w:val="14"/>
              </w:rPr>
              <w:t>发放（补助）人数</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78FC9133">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62B4">
            <w:pPr>
              <w:spacing w:before="0" w:after="0" w:line="240" w:lineRule="auto"/>
              <w:jc w:val="center"/>
            </w:pPr>
            <w:r>
              <w:rPr>
                <w:rFonts w:ascii="宋体" w:hAnsi="宋体" w:eastAsia="宋体"/>
                <w:sz w:val="14"/>
              </w:rPr>
              <w:t>&gt;=12人</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9E1EBEE">
            <w:pPr>
              <w:spacing w:before="0" w:after="0" w:line="240" w:lineRule="auto"/>
              <w:jc w:val="center"/>
            </w:pPr>
            <w:r>
              <w:rPr>
                <w:rFonts w:ascii="宋体" w:hAnsi="宋体" w:eastAsia="宋体"/>
                <w:sz w:val="14"/>
              </w:rPr>
              <w:t>=12人</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1AD1CDF5">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7DF6AAC6">
            <w:pPr>
              <w:spacing w:before="0" w:after="0" w:line="240" w:lineRule="auto"/>
              <w:jc w:val="center"/>
            </w:pPr>
            <w:r>
              <w:rPr>
                <w:rFonts w:ascii="宋体" w:hAnsi="宋体" w:eastAsia="宋体"/>
                <w:sz w:val="14"/>
              </w:rPr>
              <w:t>5</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501A0E2F">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5029B2C">
            <w:pPr>
              <w:spacing w:before="0" w:after="0" w:line="240" w:lineRule="auto"/>
              <w:jc w:val="center"/>
            </w:pPr>
            <w:r>
              <w:rPr>
                <w:rFonts w:ascii="宋体" w:hAnsi="宋体" w:eastAsia="宋体"/>
                <w:sz w:val="14"/>
              </w:rPr>
              <w:t>12人</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659A50B6">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1431176B">
            <w:pPr>
              <w:spacing w:before="0" w:after="0" w:line="240" w:lineRule="auto"/>
              <w:jc w:val="center"/>
            </w:pPr>
            <w:r>
              <w:rPr>
                <w:rFonts w:ascii="宋体" w:hAnsi="宋体" w:eastAsia="宋体"/>
                <w:sz w:val="14"/>
              </w:rPr>
              <w:t>工作资料</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7CA7E22A">
            <w:pPr>
              <w:spacing w:before="0" w:after="0" w:line="240" w:lineRule="auto"/>
              <w:jc w:val="center"/>
            </w:pPr>
          </w:p>
        </w:tc>
      </w:tr>
      <w:tr w14:paraId="14A07660">
        <w:tblPrEx>
          <w:tblCellMar>
            <w:top w:w="36" w:type="dxa"/>
            <w:left w:w="36" w:type="dxa"/>
            <w:bottom w:w="36" w:type="dxa"/>
            <w:right w:w="36" w:type="dxa"/>
          </w:tblCellMar>
        </w:tblPrEx>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059DEFDE"/>
        </w:tc>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0B13BBFA"/>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521CF0FB">
            <w:pPr>
              <w:spacing w:before="0" w:after="0" w:line="240" w:lineRule="auto"/>
              <w:jc w:val="center"/>
            </w:pPr>
            <w:r>
              <w:rPr>
                <w:rFonts w:ascii="宋体" w:hAnsi="宋体" w:eastAsia="宋体"/>
                <w:sz w:val="14"/>
              </w:rPr>
              <w:t>数量指标</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4CC1AB9F">
            <w:pPr>
              <w:spacing w:before="0" w:after="0" w:line="240" w:lineRule="auto"/>
              <w:jc w:val="center"/>
            </w:pPr>
            <w:r>
              <w:rPr>
                <w:rFonts w:ascii="宋体" w:hAnsi="宋体" w:eastAsia="宋体"/>
                <w:sz w:val="14"/>
              </w:rPr>
              <w:t>专用设备购置数</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23FC7DEA">
            <w:pPr>
              <w:spacing w:before="0" w:after="0" w:line="240" w:lineRule="auto"/>
              <w:jc w:val="center"/>
            </w:pPr>
            <w:r>
              <w:rPr>
                <w:rFonts w:ascii="宋体" w:hAnsi="宋体" w:eastAsia="宋体"/>
                <w:sz w:val="14"/>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24F5">
            <w:pPr>
              <w:spacing w:before="0" w:after="0" w:line="240" w:lineRule="auto"/>
              <w:jc w:val="center"/>
            </w:pPr>
            <w:r>
              <w:rPr>
                <w:rFonts w:ascii="宋体" w:hAnsi="宋体" w:eastAsia="宋体"/>
                <w:sz w:val="14"/>
              </w:rPr>
              <w:t>&gt;=3台</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514A9B0">
            <w:pPr>
              <w:spacing w:before="0" w:after="0" w:line="240" w:lineRule="auto"/>
              <w:jc w:val="center"/>
            </w:pPr>
            <w:r>
              <w:rPr>
                <w:rFonts w:ascii="宋体" w:hAnsi="宋体" w:eastAsia="宋体"/>
                <w:sz w:val="14"/>
              </w:rPr>
              <w:t>=3台</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350965E6">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7258B864">
            <w:pPr>
              <w:spacing w:before="0" w:after="0" w:line="240" w:lineRule="auto"/>
              <w:jc w:val="center"/>
            </w:pPr>
            <w:r>
              <w:rPr>
                <w:rFonts w:ascii="宋体" w:hAnsi="宋体" w:eastAsia="宋体"/>
                <w:sz w:val="14"/>
              </w:rPr>
              <w:t>7</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071D5CE4">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3EF4707">
            <w:pPr>
              <w:spacing w:before="0" w:after="0" w:line="240" w:lineRule="auto"/>
              <w:jc w:val="center"/>
            </w:pPr>
            <w:r>
              <w:rPr>
                <w:rFonts w:ascii="宋体" w:hAnsi="宋体" w:eastAsia="宋体"/>
                <w:sz w:val="14"/>
              </w:rPr>
              <w:t>3台</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7004FF39">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7D5F1BE">
            <w:pPr>
              <w:spacing w:before="0" w:after="0" w:line="240" w:lineRule="auto"/>
              <w:jc w:val="center"/>
            </w:pPr>
            <w:r>
              <w:rPr>
                <w:rFonts w:ascii="宋体" w:hAnsi="宋体" w:eastAsia="宋体"/>
                <w:sz w:val="14"/>
              </w:rPr>
              <w:t>工作资料</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4878FBF2">
            <w:pPr>
              <w:spacing w:before="0" w:after="0" w:line="240" w:lineRule="auto"/>
              <w:jc w:val="center"/>
            </w:pPr>
          </w:p>
        </w:tc>
      </w:tr>
      <w:tr w14:paraId="6BE7675F">
        <w:tblPrEx>
          <w:tblCellMar>
            <w:top w:w="36" w:type="dxa"/>
            <w:left w:w="36" w:type="dxa"/>
            <w:bottom w:w="36" w:type="dxa"/>
            <w:right w:w="36" w:type="dxa"/>
          </w:tblCellMar>
        </w:tblPrEx>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3E14908D"/>
        </w:tc>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4C709D3F"/>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4EE24B5E">
            <w:pPr>
              <w:spacing w:before="0" w:after="0" w:line="240" w:lineRule="auto"/>
              <w:jc w:val="center"/>
            </w:pPr>
            <w:r>
              <w:rPr>
                <w:rFonts w:ascii="宋体" w:hAnsi="宋体" w:eastAsia="宋体"/>
                <w:sz w:val="14"/>
              </w:rPr>
              <w:t>数量指标</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2B534FFA">
            <w:pPr>
              <w:spacing w:before="0" w:after="0" w:line="240" w:lineRule="auto"/>
              <w:jc w:val="center"/>
            </w:pPr>
            <w:r>
              <w:rPr>
                <w:rFonts w:ascii="宋体" w:hAnsi="宋体" w:eastAsia="宋体"/>
                <w:sz w:val="14"/>
              </w:rPr>
              <w:t>开展监督检查调研次数</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6797AD06">
            <w:pPr>
              <w:spacing w:before="0" w:after="0" w:line="240" w:lineRule="auto"/>
              <w:jc w:val="center"/>
            </w:pPr>
            <w:r>
              <w:rPr>
                <w:rFonts w:ascii="宋体" w:hAnsi="宋体" w:eastAsia="宋体"/>
                <w:sz w:val="14"/>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30F00">
            <w:pPr>
              <w:spacing w:before="0" w:after="0" w:line="240" w:lineRule="auto"/>
              <w:jc w:val="center"/>
            </w:pPr>
            <w:r>
              <w:rPr>
                <w:rFonts w:ascii="宋体" w:hAnsi="宋体" w:eastAsia="宋体"/>
                <w:sz w:val="14"/>
              </w:rPr>
              <w:t>&gt;=3次</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3649085">
            <w:pPr>
              <w:spacing w:before="0" w:after="0" w:line="240" w:lineRule="auto"/>
              <w:jc w:val="center"/>
            </w:pPr>
            <w:r>
              <w:rPr>
                <w:rFonts w:ascii="宋体" w:hAnsi="宋体" w:eastAsia="宋体"/>
                <w:sz w:val="14"/>
              </w:rPr>
              <w:t>=3次</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1E0A5158">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59D83760">
            <w:pPr>
              <w:spacing w:before="0" w:after="0" w:line="240" w:lineRule="auto"/>
              <w:jc w:val="center"/>
            </w:pPr>
            <w:r>
              <w:rPr>
                <w:rFonts w:ascii="宋体" w:hAnsi="宋体" w:eastAsia="宋体"/>
                <w:sz w:val="14"/>
              </w:rPr>
              <w:t>7</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1BBE8FA1">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F029E41">
            <w:pPr>
              <w:spacing w:before="0" w:after="0" w:line="240" w:lineRule="auto"/>
              <w:jc w:val="center"/>
            </w:pPr>
            <w:r>
              <w:rPr>
                <w:rFonts w:ascii="宋体" w:hAnsi="宋体" w:eastAsia="宋体"/>
                <w:sz w:val="14"/>
              </w:rPr>
              <w:t>3次</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887C2F7">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5211824">
            <w:pPr>
              <w:spacing w:before="0" w:after="0" w:line="240" w:lineRule="auto"/>
              <w:jc w:val="center"/>
            </w:pPr>
            <w:r>
              <w:rPr>
                <w:rFonts w:ascii="宋体" w:hAnsi="宋体" w:eastAsia="宋体"/>
                <w:sz w:val="14"/>
              </w:rPr>
              <w:t>工作资料</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7A81ACD5">
            <w:pPr>
              <w:spacing w:before="0" w:after="0" w:line="240" w:lineRule="auto"/>
              <w:jc w:val="center"/>
            </w:pPr>
          </w:p>
        </w:tc>
      </w:tr>
      <w:tr w14:paraId="01A996C5">
        <w:tblPrEx>
          <w:tblCellMar>
            <w:top w:w="36" w:type="dxa"/>
            <w:left w:w="36" w:type="dxa"/>
            <w:bottom w:w="36" w:type="dxa"/>
            <w:right w:w="36" w:type="dxa"/>
          </w:tblCellMar>
        </w:tblPrEx>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262E762A"/>
        </w:tc>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3AD388A3"/>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51417F9B">
            <w:pPr>
              <w:spacing w:before="0" w:after="0" w:line="240" w:lineRule="auto"/>
              <w:jc w:val="center"/>
            </w:pPr>
            <w:r>
              <w:rPr>
                <w:rFonts w:ascii="宋体" w:hAnsi="宋体" w:eastAsia="宋体"/>
                <w:sz w:val="14"/>
              </w:rPr>
              <w:t>数量指标</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2C6B417C">
            <w:pPr>
              <w:spacing w:before="0" w:after="0" w:line="240" w:lineRule="auto"/>
              <w:jc w:val="center"/>
            </w:pPr>
            <w:r>
              <w:rPr>
                <w:rFonts w:ascii="宋体" w:hAnsi="宋体" w:eastAsia="宋体"/>
                <w:sz w:val="14"/>
              </w:rPr>
              <w:t>单位改造维修维护数量</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4B53A4F0">
            <w:pPr>
              <w:spacing w:before="0" w:after="0" w:line="240" w:lineRule="auto"/>
              <w:jc w:val="center"/>
            </w:pPr>
            <w:r>
              <w:rPr>
                <w:rFonts w:ascii="宋体" w:hAnsi="宋体" w:eastAsia="宋体"/>
                <w:sz w:val="14"/>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76CA0">
            <w:pPr>
              <w:spacing w:before="0" w:after="0" w:line="240" w:lineRule="auto"/>
              <w:jc w:val="center"/>
            </w:pPr>
            <w:r>
              <w:rPr>
                <w:rFonts w:ascii="宋体" w:hAnsi="宋体" w:eastAsia="宋体"/>
                <w:sz w:val="14"/>
              </w:rPr>
              <w:t>&gt;=6次</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245F79D">
            <w:pPr>
              <w:spacing w:before="0" w:after="0" w:line="240" w:lineRule="auto"/>
              <w:jc w:val="center"/>
            </w:pPr>
            <w:r>
              <w:rPr>
                <w:rFonts w:ascii="宋体" w:hAnsi="宋体" w:eastAsia="宋体"/>
                <w:sz w:val="14"/>
              </w:rPr>
              <w:t>=6次</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7E89245A">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224636AD">
            <w:pPr>
              <w:spacing w:before="0" w:after="0" w:line="240" w:lineRule="auto"/>
              <w:jc w:val="center"/>
            </w:pPr>
            <w:r>
              <w:rPr>
                <w:rFonts w:ascii="宋体" w:hAnsi="宋体" w:eastAsia="宋体"/>
                <w:sz w:val="14"/>
              </w:rPr>
              <w:t>6</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0E2C680F">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4BFA121">
            <w:pPr>
              <w:spacing w:before="0" w:after="0" w:line="240" w:lineRule="auto"/>
              <w:jc w:val="center"/>
            </w:pPr>
            <w:r>
              <w:rPr>
                <w:rFonts w:ascii="宋体" w:hAnsi="宋体" w:eastAsia="宋体"/>
                <w:sz w:val="14"/>
              </w:rPr>
              <w:t>6次</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41CB92EA">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EF82B6B">
            <w:pPr>
              <w:spacing w:before="0" w:after="0" w:line="240" w:lineRule="auto"/>
              <w:jc w:val="center"/>
            </w:pPr>
            <w:r>
              <w:rPr>
                <w:rFonts w:ascii="宋体" w:hAnsi="宋体" w:eastAsia="宋体"/>
                <w:sz w:val="14"/>
              </w:rPr>
              <w:t>工作资料</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22763043">
            <w:pPr>
              <w:spacing w:before="0" w:after="0" w:line="240" w:lineRule="auto"/>
              <w:jc w:val="center"/>
            </w:pPr>
          </w:p>
        </w:tc>
      </w:tr>
      <w:tr w14:paraId="5811A5D2">
        <w:tblPrEx>
          <w:tblCellMar>
            <w:top w:w="36" w:type="dxa"/>
            <w:left w:w="36" w:type="dxa"/>
            <w:bottom w:w="36" w:type="dxa"/>
            <w:right w:w="36" w:type="dxa"/>
          </w:tblCellMar>
        </w:tblPrEx>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73D889E6"/>
        </w:tc>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2777E353"/>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78080017">
            <w:pPr>
              <w:spacing w:before="0" w:after="0" w:line="240" w:lineRule="auto"/>
              <w:jc w:val="center"/>
            </w:pPr>
            <w:r>
              <w:rPr>
                <w:rFonts w:ascii="宋体" w:hAnsi="宋体" w:eastAsia="宋体"/>
                <w:sz w:val="14"/>
              </w:rPr>
              <w:t>数量指标</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52471A28">
            <w:pPr>
              <w:spacing w:before="0" w:after="0" w:line="240" w:lineRule="auto"/>
              <w:jc w:val="center"/>
            </w:pPr>
            <w:r>
              <w:rPr>
                <w:rFonts w:ascii="宋体" w:hAnsi="宋体" w:eastAsia="宋体"/>
                <w:sz w:val="14"/>
              </w:rPr>
              <w:t>水利安全生产监督监管工作考核单位数量</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2AA99C48">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65FE">
            <w:pPr>
              <w:spacing w:before="0" w:after="0" w:line="240" w:lineRule="auto"/>
              <w:jc w:val="center"/>
            </w:pPr>
            <w:r>
              <w:rPr>
                <w:rFonts w:ascii="宋体" w:hAnsi="宋体" w:eastAsia="宋体"/>
                <w:sz w:val="14"/>
              </w:rPr>
              <w:t>&gt;=11个</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B012DE5">
            <w:pPr>
              <w:spacing w:before="0" w:after="0" w:line="240" w:lineRule="auto"/>
              <w:jc w:val="center"/>
            </w:pPr>
            <w:r>
              <w:rPr>
                <w:rFonts w:ascii="宋体" w:hAnsi="宋体" w:eastAsia="宋体"/>
                <w:sz w:val="14"/>
              </w:rPr>
              <w:t>=11个</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5F67FEF6">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21A58334">
            <w:pPr>
              <w:spacing w:before="0" w:after="0" w:line="240" w:lineRule="auto"/>
              <w:jc w:val="center"/>
            </w:pPr>
            <w:r>
              <w:rPr>
                <w:rFonts w:ascii="宋体" w:hAnsi="宋体" w:eastAsia="宋体"/>
                <w:sz w:val="14"/>
              </w:rPr>
              <w:t>5</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282FDFC6">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BA2610A">
            <w:pPr>
              <w:spacing w:before="0" w:after="0" w:line="240" w:lineRule="auto"/>
              <w:jc w:val="center"/>
            </w:pPr>
            <w:r>
              <w:rPr>
                <w:rFonts w:ascii="宋体" w:hAnsi="宋体" w:eastAsia="宋体"/>
                <w:sz w:val="14"/>
              </w:rPr>
              <w:t>11个</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0CE12480">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FD6C601">
            <w:pPr>
              <w:spacing w:before="0" w:after="0" w:line="240" w:lineRule="auto"/>
              <w:jc w:val="center"/>
            </w:pPr>
            <w:r>
              <w:rPr>
                <w:rFonts w:ascii="宋体" w:hAnsi="宋体" w:eastAsia="宋体"/>
                <w:sz w:val="14"/>
              </w:rPr>
              <w:t>工作资料</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0F19DAE9">
            <w:pPr>
              <w:spacing w:before="0" w:after="0" w:line="240" w:lineRule="auto"/>
              <w:jc w:val="center"/>
            </w:pPr>
          </w:p>
        </w:tc>
      </w:tr>
      <w:tr w14:paraId="5ECC2C35">
        <w:tblPrEx>
          <w:tblCellMar>
            <w:top w:w="36" w:type="dxa"/>
            <w:left w:w="36" w:type="dxa"/>
            <w:bottom w:w="36" w:type="dxa"/>
            <w:right w:w="36" w:type="dxa"/>
          </w:tblCellMar>
        </w:tblPrEx>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71F409C5"/>
        </w:tc>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06D79D81"/>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0F1899EE">
            <w:pPr>
              <w:spacing w:before="0" w:after="0" w:line="240" w:lineRule="auto"/>
              <w:jc w:val="center"/>
            </w:pPr>
            <w:r>
              <w:rPr>
                <w:rFonts w:ascii="宋体" w:hAnsi="宋体" w:eastAsia="宋体"/>
                <w:sz w:val="14"/>
              </w:rPr>
              <w:t>质量指标</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3AECC88A">
            <w:pPr>
              <w:spacing w:before="0" w:after="0" w:line="240" w:lineRule="auto"/>
              <w:jc w:val="center"/>
            </w:pPr>
            <w:r>
              <w:rPr>
                <w:rFonts w:ascii="宋体" w:hAnsi="宋体" w:eastAsia="宋体"/>
                <w:sz w:val="14"/>
              </w:rPr>
              <w:t>设备质量合格率</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396CCA49">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745F3">
            <w:pPr>
              <w:spacing w:before="0" w:after="0" w:line="240" w:lineRule="auto"/>
              <w:jc w:val="center"/>
            </w:pPr>
            <w:r>
              <w:rPr>
                <w:rFonts w:ascii="宋体" w:hAnsi="宋体" w:eastAsia="宋体"/>
                <w:sz w:val="14"/>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BC6AB52">
            <w:pPr>
              <w:spacing w:before="0" w:after="0" w:line="240" w:lineRule="auto"/>
              <w:jc w:val="center"/>
            </w:pPr>
            <w:r>
              <w:rPr>
                <w:rFonts w:ascii="宋体" w:hAnsi="宋体" w:eastAsia="宋体"/>
                <w:sz w:val="14"/>
              </w:rPr>
              <w:t>=100%</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604F0D91">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2AD31137">
            <w:pPr>
              <w:spacing w:before="0" w:after="0" w:line="240" w:lineRule="auto"/>
              <w:jc w:val="center"/>
            </w:pPr>
            <w:r>
              <w:rPr>
                <w:rFonts w:ascii="宋体" w:hAnsi="宋体" w:eastAsia="宋体"/>
                <w:sz w:val="14"/>
              </w:rPr>
              <w:t>5</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27389D62">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8C31BC0">
            <w:pPr>
              <w:spacing w:before="0" w:after="0" w:line="240" w:lineRule="auto"/>
              <w:jc w:val="center"/>
            </w:pPr>
            <w:r>
              <w:rPr>
                <w:rFonts w:ascii="宋体" w:hAnsi="宋体" w:eastAsia="宋体"/>
                <w:sz w:val="14"/>
              </w:rPr>
              <w:t>100%</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26FB978F">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16B0B6D1">
            <w:pPr>
              <w:spacing w:before="0" w:after="0" w:line="240" w:lineRule="auto"/>
              <w:jc w:val="center"/>
            </w:pPr>
            <w:r>
              <w:rPr>
                <w:rFonts w:ascii="宋体" w:hAnsi="宋体" w:eastAsia="宋体"/>
                <w:sz w:val="14"/>
              </w:rPr>
              <w:t>工作资料</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64416A1C">
            <w:pPr>
              <w:spacing w:before="0" w:after="0" w:line="240" w:lineRule="auto"/>
              <w:jc w:val="center"/>
            </w:pPr>
          </w:p>
        </w:tc>
      </w:tr>
      <w:tr w14:paraId="69F6E0C2">
        <w:tblPrEx>
          <w:tblCellMar>
            <w:top w:w="36" w:type="dxa"/>
            <w:left w:w="36" w:type="dxa"/>
            <w:bottom w:w="36" w:type="dxa"/>
            <w:right w:w="36" w:type="dxa"/>
          </w:tblCellMar>
        </w:tblPrEx>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229405F1"/>
        </w:tc>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171DA458"/>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5E1DD969">
            <w:pPr>
              <w:spacing w:before="0" w:after="0" w:line="240" w:lineRule="auto"/>
              <w:jc w:val="center"/>
            </w:pPr>
            <w:r>
              <w:rPr>
                <w:rFonts w:ascii="宋体" w:hAnsi="宋体" w:eastAsia="宋体"/>
                <w:sz w:val="14"/>
              </w:rPr>
              <w:t>质量指标</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29E47708">
            <w:pPr>
              <w:spacing w:before="0" w:after="0" w:line="240" w:lineRule="auto"/>
              <w:jc w:val="center"/>
            </w:pPr>
            <w:r>
              <w:rPr>
                <w:rFonts w:ascii="宋体" w:hAnsi="宋体" w:eastAsia="宋体"/>
                <w:sz w:val="14"/>
              </w:rPr>
              <w:t>单位改造维修维护合格率</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6AA8509F">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9CFD">
            <w:pPr>
              <w:spacing w:before="0" w:after="0" w:line="240" w:lineRule="auto"/>
              <w:jc w:val="center"/>
            </w:pPr>
            <w:r>
              <w:rPr>
                <w:rFonts w:ascii="宋体" w:hAnsi="宋体" w:eastAsia="宋体"/>
                <w:sz w:val="14"/>
              </w:rPr>
              <w:t>&gt;=95%</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6853396">
            <w:pPr>
              <w:spacing w:before="0" w:after="0" w:line="240" w:lineRule="auto"/>
              <w:jc w:val="center"/>
            </w:pPr>
            <w:r>
              <w:rPr>
                <w:rFonts w:ascii="宋体" w:hAnsi="宋体" w:eastAsia="宋体"/>
                <w:sz w:val="14"/>
              </w:rPr>
              <w:t>=95%</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17CB3BF5">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7CB3DC30">
            <w:pPr>
              <w:spacing w:before="0" w:after="0" w:line="240" w:lineRule="auto"/>
              <w:jc w:val="center"/>
            </w:pPr>
            <w:r>
              <w:rPr>
                <w:rFonts w:ascii="宋体" w:hAnsi="宋体" w:eastAsia="宋体"/>
                <w:sz w:val="14"/>
              </w:rPr>
              <w:t>5</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0F983029">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471C596">
            <w:pPr>
              <w:spacing w:before="0" w:after="0" w:line="240" w:lineRule="auto"/>
              <w:jc w:val="center"/>
            </w:pPr>
            <w:r>
              <w:rPr>
                <w:rFonts w:ascii="宋体" w:hAnsi="宋体" w:eastAsia="宋体"/>
                <w:sz w:val="14"/>
              </w:rPr>
              <w:t>95%</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E121693">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7FCF7919">
            <w:pPr>
              <w:spacing w:before="0" w:after="0" w:line="240" w:lineRule="auto"/>
              <w:jc w:val="center"/>
            </w:pPr>
            <w:r>
              <w:rPr>
                <w:rFonts w:ascii="宋体" w:hAnsi="宋体" w:eastAsia="宋体"/>
                <w:sz w:val="14"/>
              </w:rPr>
              <w:t>工作资料</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27DC433F">
            <w:pPr>
              <w:spacing w:before="0" w:after="0" w:line="240" w:lineRule="auto"/>
              <w:jc w:val="center"/>
            </w:pPr>
          </w:p>
        </w:tc>
      </w:tr>
      <w:tr w14:paraId="04F30C92">
        <w:tblPrEx>
          <w:tblCellMar>
            <w:top w:w="36" w:type="dxa"/>
            <w:left w:w="36" w:type="dxa"/>
            <w:bottom w:w="36" w:type="dxa"/>
            <w:right w:w="36" w:type="dxa"/>
          </w:tblCellMar>
        </w:tblPrEx>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574E27E8"/>
        </w:tc>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662A5449"/>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48FF09A2">
            <w:pPr>
              <w:spacing w:before="0" w:after="0" w:line="240" w:lineRule="auto"/>
              <w:jc w:val="center"/>
            </w:pPr>
            <w:r>
              <w:rPr>
                <w:rFonts w:ascii="宋体" w:hAnsi="宋体" w:eastAsia="宋体"/>
                <w:sz w:val="14"/>
              </w:rPr>
              <w:t>质量指标</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46915C9C">
            <w:pPr>
              <w:spacing w:before="0" w:after="0" w:line="240" w:lineRule="auto"/>
              <w:jc w:val="center"/>
            </w:pPr>
            <w:r>
              <w:rPr>
                <w:rFonts w:ascii="宋体" w:hAnsi="宋体" w:eastAsia="宋体"/>
                <w:sz w:val="14"/>
              </w:rPr>
              <w:t>开展调研覆盖率</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66E1CC86">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4DFB">
            <w:pPr>
              <w:spacing w:before="0" w:after="0" w:line="240" w:lineRule="auto"/>
              <w:jc w:val="center"/>
            </w:pPr>
            <w:r>
              <w:rPr>
                <w:rFonts w:ascii="宋体" w:hAnsi="宋体" w:eastAsia="宋体"/>
                <w:sz w:val="14"/>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27FDD6D">
            <w:pPr>
              <w:spacing w:before="0" w:after="0" w:line="240" w:lineRule="auto"/>
              <w:jc w:val="center"/>
            </w:pPr>
            <w:r>
              <w:rPr>
                <w:rFonts w:ascii="宋体" w:hAnsi="宋体" w:eastAsia="宋体"/>
                <w:sz w:val="14"/>
              </w:rPr>
              <w:t>=100%</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4F5DAC6B">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75077D61">
            <w:pPr>
              <w:spacing w:before="0" w:after="0" w:line="240" w:lineRule="auto"/>
              <w:jc w:val="center"/>
            </w:pPr>
            <w:r>
              <w:rPr>
                <w:rFonts w:ascii="宋体" w:hAnsi="宋体" w:eastAsia="宋体"/>
                <w:sz w:val="14"/>
              </w:rPr>
              <w:t>5</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4491AF60">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9A03AB6">
            <w:pPr>
              <w:spacing w:before="0" w:after="0" w:line="240" w:lineRule="auto"/>
              <w:jc w:val="center"/>
            </w:pPr>
            <w:r>
              <w:rPr>
                <w:rFonts w:ascii="宋体" w:hAnsi="宋体" w:eastAsia="宋体"/>
                <w:sz w:val="14"/>
              </w:rPr>
              <w:t>100%</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2A81A570">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62AAAB2">
            <w:pPr>
              <w:spacing w:before="0" w:after="0" w:line="240" w:lineRule="auto"/>
              <w:jc w:val="center"/>
            </w:pPr>
            <w:r>
              <w:rPr>
                <w:rFonts w:ascii="宋体" w:hAnsi="宋体" w:eastAsia="宋体"/>
                <w:sz w:val="14"/>
              </w:rPr>
              <w:t>工作资料</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16AD1636">
            <w:pPr>
              <w:spacing w:before="0" w:after="0" w:line="240" w:lineRule="auto"/>
              <w:jc w:val="center"/>
            </w:pPr>
          </w:p>
        </w:tc>
      </w:tr>
      <w:tr w14:paraId="6FF32A47">
        <w:tblPrEx>
          <w:tblCellMar>
            <w:top w:w="36" w:type="dxa"/>
            <w:left w:w="36" w:type="dxa"/>
            <w:bottom w:w="36" w:type="dxa"/>
            <w:right w:w="36" w:type="dxa"/>
          </w:tblCellMar>
        </w:tblPrEx>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3CC09A3A"/>
        </w:tc>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113FE790"/>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25F8FA16">
            <w:pPr>
              <w:spacing w:before="0" w:after="0" w:line="240" w:lineRule="auto"/>
              <w:jc w:val="center"/>
            </w:pPr>
            <w:r>
              <w:rPr>
                <w:rFonts w:ascii="宋体" w:hAnsi="宋体" w:eastAsia="宋体"/>
                <w:sz w:val="14"/>
              </w:rPr>
              <w:t>质量指标</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598A232E">
            <w:pPr>
              <w:spacing w:before="0" w:after="0" w:line="240" w:lineRule="auto"/>
              <w:jc w:val="center"/>
            </w:pPr>
            <w:r>
              <w:rPr>
                <w:rFonts w:ascii="宋体" w:hAnsi="宋体" w:eastAsia="宋体"/>
                <w:sz w:val="14"/>
              </w:rPr>
              <w:t>安全生产监督监管完成率</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20BAF3E8">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B1AE">
            <w:pPr>
              <w:spacing w:before="0" w:after="0" w:line="240" w:lineRule="auto"/>
              <w:jc w:val="center"/>
            </w:pPr>
            <w:r>
              <w:rPr>
                <w:rFonts w:ascii="宋体" w:hAnsi="宋体" w:eastAsia="宋体"/>
                <w:sz w:val="14"/>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83196E5">
            <w:pPr>
              <w:spacing w:before="0" w:after="0" w:line="240" w:lineRule="auto"/>
              <w:jc w:val="center"/>
            </w:pPr>
            <w:r>
              <w:rPr>
                <w:rFonts w:ascii="宋体" w:hAnsi="宋体" w:eastAsia="宋体"/>
                <w:sz w:val="14"/>
              </w:rPr>
              <w:t>=100%</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20B8E4E1">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2DB19532">
            <w:pPr>
              <w:spacing w:before="0" w:after="0" w:line="240" w:lineRule="auto"/>
              <w:jc w:val="center"/>
            </w:pPr>
            <w:r>
              <w:rPr>
                <w:rFonts w:ascii="宋体" w:hAnsi="宋体" w:eastAsia="宋体"/>
                <w:sz w:val="14"/>
              </w:rPr>
              <w:t>5</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131399B7">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710CE3F">
            <w:pPr>
              <w:spacing w:before="0" w:after="0" w:line="240" w:lineRule="auto"/>
              <w:jc w:val="center"/>
            </w:pPr>
            <w:r>
              <w:rPr>
                <w:rFonts w:ascii="宋体" w:hAnsi="宋体" w:eastAsia="宋体"/>
                <w:sz w:val="14"/>
              </w:rPr>
              <w:t>100%</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3879CB5B">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BEB6966">
            <w:pPr>
              <w:spacing w:before="0" w:after="0" w:line="240" w:lineRule="auto"/>
              <w:jc w:val="center"/>
            </w:pPr>
            <w:r>
              <w:rPr>
                <w:rFonts w:ascii="宋体" w:hAnsi="宋体" w:eastAsia="宋体"/>
                <w:sz w:val="14"/>
              </w:rPr>
              <w:t>工作资料</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1B40DE54">
            <w:pPr>
              <w:spacing w:before="0" w:after="0" w:line="240" w:lineRule="auto"/>
              <w:jc w:val="center"/>
            </w:pPr>
          </w:p>
        </w:tc>
      </w:tr>
      <w:tr w14:paraId="28DBEDFE">
        <w:tblPrEx>
          <w:tblCellMar>
            <w:top w:w="36" w:type="dxa"/>
            <w:left w:w="36" w:type="dxa"/>
            <w:bottom w:w="36" w:type="dxa"/>
            <w:right w:w="36" w:type="dxa"/>
          </w:tblCellMar>
        </w:tblPrEx>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6E26F0B8"/>
        </w:tc>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551F33F6"/>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578DCD3B">
            <w:pPr>
              <w:spacing w:before="0" w:after="0" w:line="240" w:lineRule="auto"/>
              <w:jc w:val="center"/>
            </w:pPr>
            <w:r>
              <w:rPr>
                <w:rFonts w:ascii="宋体" w:hAnsi="宋体" w:eastAsia="宋体"/>
                <w:sz w:val="14"/>
              </w:rPr>
              <w:t>时效指标</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28741196">
            <w:pPr>
              <w:spacing w:before="0" w:after="0" w:line="240" w:lineRule="auto"/>
              <w:jc w:val="center"/>
            </w:pPr>
            <w:r>
              <w:rPr>
                <w:rFonts w:ascii="宋体" w:hAnsi="宋体" w:eastAsia="宋体"/>
                <w:sz w:val="14"/>
              </w:rPr>
              <w:t>资金发放（补助）及时率</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1D86F226">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82C5A">
            <w:pPr>
              <w:spacing w:before="0" w:after="0" w:line="240" w:lineRule="auto"/>
              <w:jc w:val="center"/>
            </w:pPr>
            <w:r>
              <w:rPr>
                <w:rFonts w:ascii="宋体" w:hAnsi="宋体" w:eastAsia="宋体"/>
                <w:sz w:val="14"/>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1169A12">
            <w:pPr>
              <w:spacing w:before="0" w:after="0" w:line="240" w:lineRule="auto"/>
              <w:jc w:val="center"/>
            </w:pPr>
            <w:r>
              <w:rPr>
                <w:rFonts w:ascii="宋体" w:hAnsi="宋体" w:eastAsia="宋体"/>
                <w:sz w:val="14"/>
              </w:rPr>
              <w:t>=100%</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2B1B4CD7">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3E4A53F9">
            <w:pPr>
              <w:spacing w:before="0" w:after="0" w:line="240" w:lineRule="auto"/>
              <w:jc w:val="center"/>
            </w:pPr>
            <w:r>
              <w:rPr>
                <w:rFonts w:ascii="宋体" w:hAnsi="宋体" w:eastAsia="宋体"/>
                <w:sz w:val="14"/>
              </w:rPr>
              <w:t>5</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7B580F01">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7566037">
            <w:pPr>
              <w:spacing w:before="0" w:after="0" w:line="240" w:lineRule="auto"/>
              <w:jc w:val="center"/>
            </w:pPr>
            <w:r>
              <w:rPr>
                <w:rFonts w:ascii="宋体" w:hAnsi="宋体" w:eastAsia="宋体"/>
                <w:sz w:val="14"/>
              </w:rPr>
              <w:t>100%</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31C4676E">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9A9EE8A">
            <w:pPr>
              <w:spacing w:before="0" w:after="0" w:line="240" w:lineRule="auto"/>
              <w:jc w:val="center"/>
            </w:pPr>
            <w:r>
              <w:rPr>
                <w:rFonts w:ascii="宋体" w:hAnsi="宋体" w:eastAsia="宋体"/>
                <w:sz w:val="14"/>
              </w:rPr>
              <w:t>工作资料</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0DC2B5C8">
            <w:pPr>
              <w:spacing w:before="0" w:after="0" w:line="240" w:lineRule="auto"/>
              <w:jc w:val="center"/>
            </w:pPr>
          </w:p>
        </w:tc>
      </w:tr>
      <w:tr w14:paraId="049CAD84">
        <w:tblPrEx>
          <w:tblCellMar>
            <w:top w:w="36" w:type="dxa"/>
            <w:left w:w="36" w:type="dxa"/>
            <w:bottom w:w="36" w:type="dxa"/>
            <w:right w:w="36" w:type="dxa"/>
          </w:tblCellMar>
        </w:tblPrEx>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5BF50114"/>
        </w:tc>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22EB9117"/>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0CB1F970">
            <w:pPr>
              <w:spacing w:before="0" w:after="0" w:line="240" w:lineRule="auto"/>
              <w:jc w:val="center"/>
            </w:pPr>
            <w:r>
              <w:rPr>
                <w:rFonts w:ascii="宋体" w:hAnsi="宋体" w:eastAsia="宋体"/>
                <w:sz w:val="14"/>
              </w:rPr>
              <w:t>时效指标</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019345D2">
            <w:pPr>
              <w:spacing w:before="0" w:after="0" w:line="240" w:lineRule="auto"/>
              <w:jc w:val="center"/>
            </w:pPr>
            <w:r>
              <w:rPr>
                <w:rFonts w:ascii="宋体" w:hAnsi="宋体" w:eastAsia="宋体"/>
                <w:sz w:val="14"/>
              </w:rPr>
              <w:t>设备维护及时率</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03A88456">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BE97D">
            <w:pPr>
              <w:spacing w:before="0" w:after="0" w:line="240" w:lineRule="auto"/>
              <w:jc w:val="center"/>
            </w:pPr>
            <w:r>
              <w:rPr>
                <w:rFonts w:ascii="宋体" w:hAnsi="宋体" w:eastAsia="宋体"/>
                <w:sz w:val="14"/>
              </w:rPr>
              <w:t>&gt;=95%</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620FF21">
            <w:pPr>
              <w:spacing w:before="0" w:after="0" w:line="240" w:lineRule="auto"/>
              <w:jc w:val="center"/>
            </w:pPr>
            <w:r>
              <w:rPr>
                <w:rFonts w:ascii="宋体" w:hAnsi="宋体" w:eastAsia="宋体"/>
                <w:sz w:val="14"/>
              </w:rPr>
              <w:t>=95%</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0A6CF37D">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70726F3F">
            <w:pPr>
              <w:spacing w:before="0" w:after="0" w:line="240" w:lineRule="auto"/>
              <w:jc w:val="center"/>
            </w:pPr>
            <w:r>
              <w:rPr>
                <w:rFonts w:ascii="宋体" w:hAnsi="宋体" w:eastAsia="宋体"/>
                <w:sz w:val="14"/>
              </w:rPr>
              <w:t>5</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08B91270">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4BED6AD">
            <w:pPr>
              <w:spacing w:before="0" w:after="0" w:line="240" w:lineRule="auto"/>
              <w:jc w:val="center"/>
            </w:pPr>
            <w:r>
              <w:rPr>
                <w:rFonts w:ascii="宋体" w:hAnsi="宋体" w:eastAsia="宋体"/>
                <w:sz w:val="14"/>
              </w:rPr>
              <w:t>95%</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4269EA1F">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0EEF8F5">
            <w:pPr>
              <w:spacing w:before="0" w:after="0" w:line="240" w:lineRule="auto"/>
              <w:jc w:val="center"/>
            </w:pPr>
            <w:r>
              <w:rPr>
                <w:rFonts w:ascii="宋体" w:hAnsi="宋体" w:eastAsia="宋体"/>
                <w:sz w:val="14"/>
              </w:rPr>
              <w:t>工作资料</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557E5A1F">
            <w:pPr>
              <w:spacing w:before="0" w:after="0" w:line="240" w:lineRule="auto"/>
              <w:jc w:val="center"/>
            </w:pPr>
          </w:p>
        </w:tc>
      </w:tr>
      <w:tr w14:paraId="61DE3D96">
        <w:tblPrEx>
          <w:tblCellMar>
            <w:top w:w="36" w:type="dxa"/>
            <w:left w:w="36" w:type="dxa"/>
            <w:bottom w:w="36" w:type="dxa"/>
            <w:right w:w="36" w:type="dxa"/>
          </w:tblCellMar>
        </w:tblPrEx>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603DFE54"/>
        </w:tc>
        <w:tc>
          <w:tcPr>
            <w:tcW w:w="56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A19C9">
            <w:pPr>
              <w:spacing w:before="0" w:after="0" w:line="240" w:lineRule="auto"/>
              <w:jc w:val="center"/>
            </w:pPr>
            <w:r>
              <w:rPr>
                <w:rFonts w:ascii="宋体" w:hAnsi="宋体" w:eastAsia="宋体"/>
                <w:sz w:val="14"/>
              </w:rPr>
              <w:t>成本指标</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5E1C4214">
            <w:pPr>
              <w:spacing w:before="0" w:after="0" w:line="240" w:lineRule="auto"/>
              <w:jc w:val="center"/>
            </w:pPr>
            <w:r>
              <w:rPr>
                <w:rFonts w:ascii="宋体" w:hAnsi="宋体" w:eastAsia="宋体"/>
                <w:sz w:val="14"/>
              </w:rPr>
              <w:t>经济成本指标</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0CA88919">
            <w:pPr>
              <w:spacing w:before="0" w:after="0" w:line="240" w:lineRule="auto"/>
              <w:jc w:val="center"/>
            </w:pPr>
            <w:r>
              <w:rPr>
                <w:rFonts w:ascii="宋体" w:hAnsi="宋体" w:eastAsia="宋体"/>
                <w:sz w:val="14"/>
              </w:rPr>
              <w:t>经营成本性支出</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6679250F">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8EA7">
            <w:pPr>
              <w:spacing w:before="0" w:after="0" w:line="240" w:lineRule="auto"/>
              <w:jc w:val="center"/>
            </w:pPr>
            <w:r>
              <w:rPr>
                <w:rFonts w:ascii="宋体" w:hAnsi="宋体" w:eastAsia="宋体"/>
                <w:sz w:val="14"/>
              </w:rPr>
              <w:t>&lt;=51.30万元</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EAA3651">
            <w:pPr>
              <w:spacing w:before="0" w:after="0" w:line="240" w:lineRule="auto"/>
              <w:jc w:val="center"/>
            </w:pPr>
            <w:r>
              <w:rPr>
                <w:rFonts w:ascii="宋体" w:hAnsi="宋体" w:eastAsia="宋体"/>
                <w:sz w:val="14"/>
              </w:rPr>
              <w:t>=51.3万元</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2DCBAB5B">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3C5361D8">
            <w:pPr>
              <w:spacing w:before="0" w:after="0" w:line="240" w:lineRule="auto"/>
              <w:jc w:val="center"/>
            </w:pPr>
            <w:r>
              <w:rPr>
                <w:rFonts w:ascii="宋体" w:hAnsi="宋体" w:eastAsia="宋体"/>
                <w:sz w:val="14"/>
              </w:rPr>
              <w:t>5</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11F9DD47">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D998583">
            <w:pPr>
              <w:spacing w:before="0" w:after="0" w:line="240" w:lineRule="auto"/>
              <w:jc w:val="center"/>
            </w:pPr>
            <w:r>
              <w:rPr>
                <w:rFonts w:ascii="宋体" w:hAnsi="宋体" w:eastAsia="宋体"/>
                <w:sz w:val="14"/>
              </w:rPr>
              <w:t>62.92万元</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E9764C3">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4ED8CDA5">
            <w:pPr>
              <w:spacing w:before="0" w:after="0" w:line="240" w:lineRule="auto"/>
              <w:jc w:val="center"/>
            </w:pPr>
            <w:r>
              <w:rPr>
                <w:rFonts w:ascii="宋体" w:hAnsi="宋体" w:eastAsia="宋体"/>
                <w:sz w:val="14"/>
              </w:rPr>
              <w:t>原始凭证</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62AA23E1">
            <w:pPr>
              <w:spacing w:before="0" w:after="0" w:line="240" w:lineRule="auto"/>
              <w:jc w:val="center"/>
            </w:pPr>
          </w:p>
        </w:tc>
      </w:tr>
      <w:tr w14:paraId="0A941F14">
        <w:tblPrEx>
          <w:tblCellMar>
            <w:top w:w="36" w:type="dxa"/>
            <w:left w:w="36" w:type="dxa"/>
            <w:bottom w:w="36" w:type="dxa"/>
            <w:right w:w="36" w:type="dxa"/>
          </w:tblCellMar>
        </w:tblPrEx>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0EF5AD76"/>
        </w:tc>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1DA55343"/>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00B8D774">
            <w:pPr>
              <w:spacing w:before="0" w:after="0" w:line="240" w:lineRule="auto"/>
              <w:jc w:val="center"/>
            </w:pPr>
            <w:r>
              <w:rPr>
                <w:rFonts w:ascii="宋体" w:hAnsi="宋体" w:eastAsia="宋体"/>
                <w:sz w:val="14"/>
              </w:rPr>
              <w:t>经济成本指标</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36321F56">
            <w:pPr>
              <w:spacing w:before="0" w:after="0" w:line="240" w:lineRule="auto"/>
              <w:jc w:val="center"/>
            </w:pPr>
            <w:r>
              <w:rPr>
                <w:rFonts w:ascii="宋体" w:hAnsi="宋体" w:eastAsia="宋体"/>
                <w:sz w:val="14"/>
              </w:rPr>
              <w:t>组织能力建设</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21EE5927">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58C52">
            <w:pPr>
              <w:spacing w:before="0" w:after="0" w:line="240" w:lineRule="auto"/>
              <w:jc w:val="center"/>
            </w:pPr>
            <w:r>
              <w:rPr>
                <w:rFonts w:ascii="宋体" w:hAnsi="宋体" w:eastAsia="宋体"/>
                <w:sz w:val="14"/>
              </w:rPr>
              <w:t>&lt;=74.74万元</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2C45E51">
            <w:pPr>
              <w:spacing w:before="0" w:after="0" w:line="240" w:lineRule="auto"/>
              <w:jc w:val="center"/>
            </w:pPr>
            <w:r>
              <w:rPr>
                <w:rFonts w:ascii="宋体" w:hAnsi="宋体" w:eastAsia="宋体"/>
                <w:sz w:val="14"/>
              </w:rPr>
              <w:t>=74.74万元</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5DD78269">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09F66CE6">
            <w:pPr>
              <w:spacing w:before="0" w:after="0" w:line="240" w:lineRule="auto"/>
              <w:jc w:val="center"/>
            </w:pPr>
            <w:r>
              <w:rPr>
                <w:rFonts w:ascii="宋体" w:hAnsi="宋体" w:eastAsia="宋体"/>
                <w:sz w:val="14"/>
              </w:rPr>
              <w:t>5</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7E4EA2D5">
            <w:pPr>
              <w:spacing w:before="0" w:after="0" w:line="240" w:lineRule="auto"/>
              <w:jc w:val="center"/>
            </w:pPr>
            <w:r>
              <w:rPr>
                <w:rFonts w:ascii="宋体" w:hAnsi="宋体" w:eastAsia="宋体"/>
                <w:sz w:val="14"/>
              </w:rPr>
              <w:t>计划标准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30DBE37">
            <w:pPr>
              <w:spacing w:before="0" w:after="0" w:line="240" w:lineRule="auto"/>
              <w:jc w:val="center"/>
            </w:pPr>
            <w:r>
              <w:rPr>
                <w:rFonts w:ascii="宋体" w:hAnsi="宋体" w:eastAsia="宋体"/>
                <w:sz w:val="14"/>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06568954">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40DA6561">
            <w:pPr>
              <w:spacing w:before="0" w:after="0" w:line="240" w:lineRule="auto"/>
              <w:jc w:val="center"/>
            </w:pPr>
            <w:r>
              <w:rPr>
                <w:rFonts w:ascii="宋体" w:hAnsi="宋体" w:eastAsia="宋体"/>
                <w:sz w:val="14"/>
              </w:rPr>
              <w:t>原始凭证</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342397D3">
            <w:pPr>
              <w:spacing w:before="0" w:after="0" w:line="240" w:lineRule="auto"/>
              <w:jc w:val="center"/>
            </w:pPr>
          </w:p>
        </w:tc>
      </w:tr>
      <w:tr w14:paraId="49C325E7">
        <w:tblPrEx>
          <w:tblCellMar>
            <w:top w:w="36" w:type="dxa"/>
            <w:left w:w="36" w:type="dxa"/>
            <w:bottom w:w="36" w:type="dxa"/>
            <w:right w:w="36" w:type="dxa"/>
          </w:tblCellMar>
        </w:tblPrEx>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774240FA"/>
        </w:tc>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35595A73"/>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106BB9BF">
            <w:pPr>
              <w:spacing w:before="0" w:after="0" w:line="240" w:lineRule="auto"/>
              <w:jc w:val="center"/>
            </w:pPr>
            <w:r>
              <w:rPr>
                <w:rFonts w:ascii="宋体" w:hAnsi="宋体" w:eastAsia="宋体"/>
                <w:sz w:val="14"/>
              </w:rPr>
              <w:t>经济成本指标</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31FCD146">
            <w:pPr>
              <w:spacing w:before="0" w:after="0" w:line="240" w:lineRule="auto"/>
              <w:jc w:val="center"/>
            </w:pPr>
            <w:r>
              <w:rPr>
                <w:rFonts w:ascii="宋体" w:hAnsi="宋体" w:eastAsia="宋体"/>
                <w:sz w:val="14"/>
              </w:rPr>
              <w:t>测站定额标准不足</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7EC9F912">
            <w:pPr>
              <w:spacing w:before="0" w:after="0" w:line="240" w:lineRule="auto"/>
              <w:jc w:val="center"/>
            </w:pPr>
            <w:r>
              <w:rPr>
                <w:rFonts w:ascii="宋体" w:hAnsi="宋体" w:eastAsia="宋体"/>
                <w:sz w:val="14"/>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DD7D">
            <w:pPr>
              <w:spacing w:before="0" w:after="0" w:line="240" w:lineRule="auto"/>
              <w:jc w:val="center"/>
            </w:pPr>
            <w:r>
              <w:rPr>
                <w:rFonts w:ascii="宋体" w:hAnsi="宋体" w:eastAsia="宋体"/>
                <w:sz w:val="14"/>
              </w:rPr>
              <w:t>&lt;=146.43万元</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20BCEF1">
            <w:pPr>
              <w:spacing w:before="0" w:after="0" w:line="240" w:lineRule="auto"/>
              <w:jc w:val="center"/>
            </w:pPr>
            <w:r>
              <w:rPr>
                <w:rFonts w:ascii="宋体" w:hAnsi="宋体" w:eastAsia="宋体"/>
                <w:sz w:val="14"/>
              </w:rPr>
              <w:t>=146.43万元</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2AB9699D">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225525CF">
            <w:pPr>
              <w:spacing w:before="0" w:after="0" w:line="240" w:lineRule="auto"/>
              <w:jc w:val="center"/>
            </w:pPr>
            <w:r>
              <w:rPr>
                <w:rFonts w:ascii="宋体" w:hAnsi="宋体" w:eastAsia="宋体"/>
                <w:sz w:val="14"/>
              </w:rPr>
              <w:t>10</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7B0675E5">
            <w:pPr>
              <w:spacing w:before="0" w:after="0" w:line="240" w:lineRule="auto"/>
              <w:jc w:val="center"/>
            </w:pPr>
            <w:r>
              <w:rPr>
                <w:rFonts w:ascii="宋体" w:hAnsi="宋体" w:eastAsia="宋体"/>
                <w:sz w:val="14"/>
              </w:rPr>
              <w:t>计划标准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3807ABD">
            <w:pPr>
              <w:spacing w:before="0" w:after="0" w:line="240" w:lineRule="auto"/>
              <w:jc w:val="center"/>
            </w:pPr>
            <w:r>
              <w:rPr>
                <w:rFonts w:ascii="宋体" w:hAnsi="宋体" w:eastAsia="宋体"/>
                <w:sz w:val="14"/>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2BB8CDD5">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9512E16">
            <w:pPr>
              <w:spacing w:before="0" w:after="0" w:line="240" w:lineRule="auto"/>
              <w:jc w:val="center"/>
            </w:pPr>
            <w:r>
              <w:rPr>
                <w:rFonts w:ascii="宋体" w:hAnsi="宋体" w:eastAsia="宋体"/>
                <w:sz w:val="14"/>
              </w:rPr>
              <w:t>原始凭证</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0FCF3263">
            <w:pPr>
              <w:spacing w:before="0" w:after="0" w:line="240" w:lineRule="auto"/>
              <w:jc w:val="center"/>
            </w:pPr>
          </w:p>
        </w:tc>
      </w:tr>
      <w:tr w14:paraId="474F58F4">
        <w:tblPrEx>
          <w:tblCellMar>
            <w:top w:w="36" w:type="dxa"/>
            <w:left w:w="36" w:type="dxa"/>
            <w:bottom w:w="36" w:type="dxa"/>
            <w:right w:w="36" w:type="dxa"/>
          </w:tblCellMar>
        </w:tblPrEx>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4E9BEF31"/>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14:paraId="00021216">
            <w:pPr>
              <w:spacing w:before="0" w:after="0" w:line="240" w:lineRule="auto"/>
              <w:jc w:val="center"/>
            </w:pPr>
            <w:r>
              <w:rPr>
                <w:rFonts w:ascii="宋体" w:hAnsi="宋体" w:eastAsia="宋体"/>
                <w:sz w:val="14"/>
              </w:rPr>
              <w:t>效益指标</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24057390">
            <w:pPr>
              <w:spacing w:before="0" w:after="0" w:line="240" w:lineRule="auto"/>
              <w:jc w:val="center"/>
            </w:pPr>
            <w:r>
              <w:rPr>
                <w:rFonts w:ascii="宋体" w:hAnsi="宋体" w:eastAsia="宋体"/>
                <w:sz w:val="14"/>
              </w:rPr>
              <w:t>社会效益指标</w:t>
            </w:r>
          </w:p>
        </w:tc>
        <w:tc>
          <w:tcPr>
            <w:tcW w:w="695" w:type="dxa"/>
            <w:tcBorders>
              <w:top w:val="single" w:color="auto" w:sz="10" w:space="0"/>
              <w:left w:val="single" w:color="auto" w:sz="10" w:space="0"/>
              <w:bottom w:val="single" w:color="auto" w:sz="10" w:space="0"/>
              <w:right w:val="single" w:color="auto" w:sz="10" w:space="0"/>
              <w:insideV w:val="single" w:sz="10" w:space="0"/>
            </w:tcBorders>
            <w:vAlign w:val="center"/>
          </w:tcPr>
          <w:p w14:paraId="755ACD83">
            <w:pPr>
              <w:spacing w:before="0" w:after="0" w:line="240" w:lineRule="auto"/>
              <w:jc w:val="center"/>
            </w:pPr>
            <w:r>
              <w:rPr>
                <w:rFonts w:ascii="宋体" w:hAnsi="宋体" w:eastAsia="宋体"/>
                <w:sz w:val="14"/>
              </w:rPr>
              <w:t>设备利用率</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1DD9A39F">
            <w:pPr>
              <w:spacing w:before="0" w:after="0" w:line="240" w:lineRule="auto"/>
              <w:jc w:val="center"/>
            </w:pPr>
            <w:r>
              <w:rPr>
                <w:rFonts w:ascii="宋体" w:hAnsi="宋体" w:eastAsia="宋体"/>
                <w:sz w:val="14"/>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2C2D5">
            <w:pPr>
              <w:spacing w:before="0" w:after="0" w:line="240" w:lineRule="auto"/>
              <w:jc w:val="center"/>
            </w:pPr>
            <w:r>
              <w:rPr>
                <w:rFonts w:ascii="宋体" w:hAnsi="宋体" w:eastAsia="宋体"/>
                <w:sz w:val="14"/>
              </w:rPr>
              <w:t>&gt;=95%</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53EF782">
            <w:pPr>
              <w:spacing w:before="0" w:after="0" w:line="240" w:lineRule="auto"/>
              <w:jc w:val="center"/>
            </w:pPr>
            <w:r>
              <w:rPr>
                <w:rFonts w:ascii="宋体" w:hAnsi="宋体" w:eastAsia="宋体"/>
                <w:sz w:val="14"/>
              </w:rPr>
              <w:t>=95%</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6A485C91">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51454E35">
            <w:pPr>
              <w:spacing w:before="0" w:after="0" w:line="240" w:lineRule="auto"/>
              <w:jc w:val="center"/>
            </w:pPr>
            <w:r>
              <w:rPr>
                <w:rFonts w:ascii="宋体" w:hAnsi="宋体" w:eastAsia="宋体"/>
                <w:sz w:val="14"/>
              </w:rPr>
              <w:t>10</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09F98D44">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52E3269">
            <w:pPr>
              <w:spacing w:before="0" w:after="0" w:line="240" w:lineRule="auto"/>
              <w:jc w:val="center"/>
            </w:pPr>
            <w:r>
              <w:rPr>
                <w:rFonts w:ascii="宋体" w:hAnsi="宋体" w:eastAsia="宋体"/>
                <w:sz w:val="14"/>
              </w:rPr>
              <w:t>95%</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26F0CF99">
            <w:pPr>
              <w:spacing w:before="0" w:after="0" w:line="240" w:lineRule="auto"/>
              <w:jc w:val="center"/>
            </w:pPr>
            <w:r>
              <w:rPr>
                <w:rFonts w:ascii="宋体" w:hAnsi="宋体" w:eastAsia="宋体"/>
                <w:sz w:val="14"/>
              </w:rPr>
              <w:t>按评判等级赋分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45CBD6A">
            <w:pPr>
              <w:spacing w:before="0" w:after="0" w:line="240" w:lineRule="auto"/>
              <w:jc w:val="center"/>
            </w:pPr>
            <w:r>
              <w:rPr>
                <w:rFonts w:ascii="宋体" w:hAnsi="宋体" w:eastAsia="宋体"/>
                <w:sz w:val="14"/>
              </w:rPr>
              <w:t>说明材料</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69142EBB">
            <w:pPr>
              <w:spacing w:before="0" w:after="0" w:line="240" w:lineRule="auto"/>
              <w:jc w:val="center"/>
            </w:pPr>
          </w:p>
        </w:tc>
      </w:tr>
      <w:tr w14:paraId="75369758">
        <w:tblPrEx>
          <w:tblCellMar>
            <w:top w:w="36" w:type="dxa"/>
            <w:left w:w="36" w:type="dxa"/>
            <w:bottom w:w="36" w:type="dxa"/>
            <w:right w:w="36" w:type="dxa"/>
          </w:tblCellMar>
        </w:tblPrEx>
        <w:tc>
          <w:tcPr>
            <w:tcW w:w="238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2B1346">
            <w:pPr>
              <w:spacing w:before="0" w:after="0" w:line="240" w:lineRule="auto"/>
              <w:jc w:val="center"/>
            </w:pPr>
            <w:r>
              <w:rPr>
                <w:rFonts w:ascii="宋体" w:hAnsi="宋体" w:eastAsia="宋体"/>
                <w:sz w:val="14"/>
              </w:rPr>
              <w:t>总分</w:t>
            </w:r>
          </w:p>
        </w:tc>
        <w:tc>
          <w:tcPr>
            <w:tcW w:w="466" w:type="dxa"/>
            <w:tcBorders>
              <w:top w:val="single" w:color="auto" w:sz="10" w:space="0"/>
              <w:left w:val="single" w:color="auto" w:sz="10" w:space="0"/>
              <w:bottom w:val="single" w:color="auto" w:sz="10" w:space="0"/>
              <w:right w:val="single" w:color="auto" w:sz="10" w:space="0"/>
              <w:insideV w:val="single" w:sz="10" w:space="0"/>
            </w:tcBorders>
            <w:vAlign w:val="center"/>
          </w:tcPr>
          <w:p w14:paraId="746B088C">
            <w:pPr>
              <w:spacing w:before="0" w:after="0" w:line="240" w:lineRule="auto"/>
              <w:jc w:val="center"/>
            </w:pPr>
            <w:r>
              <w:rPr>
                <w:rFonts w:ascii="宋体" w:hAnsi="宋体" w:eastAsia="宋体"/>
                <w:sz w:val="14"/>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F2C4B">
            <w:pPr>
              <w:spacing w:before="0" w:after="0" w:line="240" w:lineRule="auto"/>
              <w:jc w:val="center"/>
            </w:p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AD78DB6">
            <w:pPr>
              <w:spacing w:before="0" w:after="0" w:line="240" w:lineRule="auto"/>
              <w:jc w:val="center"/>
            </w:pP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2E288264">
            <w:pPr>
              <w:spacing w:before="0" w:after="0" w:line="240" w:lineRule="auto"/>
              <w:jc w:val="center"/>
            </w:pP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4E957BB0">
            <w:pPr>
              <w:spacing w:before="0" w:after="0" w:line="240" w:lineRule="auto"/>
              <w:jc w:val="center"/>
            </w:pPr>
            <w:r>
              <w:rPr>
                <w:rFonts w:ascii="宋体" w:hAnsi="宋体" w:eastAsia="宋体"/>
                <w:sz w:val="14"/>
              </w:rPr>
              <w:t>100.00分</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4B2A8386">
            <w:pPr>
              <w:spacing w:before="0" w:after="0" w:line="240" w:lineRule="auto"/>
              <w:jc w:val="center"/>
            </w:pP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7F87B47">
            <w:pPr>
              <w:spacing w:before="0" w:after="0" w:line="240" w:lineRule="auto"/>
              <w:jc w:val="center"/>
            </w:pP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6DD5AF8B">
            <w:pPr>
              <w:spacing w:before="0" w:after="0" w:line="240" w:lineRule="auto"/>
              <w:jc w:val="center"/>
            </w:pP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907A10A">
            <w:pPr>
              <w:spacing w:before="0" w:after="0" w:line="240" w:lineRule="auto"/>
              <w:jc w:val="center"/>
            </w:pP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4BF35DAB">
            <w:pPr>
              <w:spacing w:before="0" w:after="0" w:line="240" w:lineRule="auto"/>
              <w:jc w:val="center"/>
            </w:pPr>
          </w:p>
        </w:tc>
      </w:tr>
    </w:tbl>
    <w:p w14:paraId="482866A4">
      <w:r>
        <w:br w:type="page"/>
      </w:r>
    </w:p>
    <w:tbl>
      <w:tblPr>
        <w:tblStyle w:val="8"/>
        <w:tblW w:w="4871" w:type="pct"/>
        <w:tblInd w:w="0" w:type="dxa"/>
        <w:tblLayout w:type="autofit"/>
        <w:tblCellMar>
          <w:top w:w="36" w:type="dxa"/>
          <w:left w:w="36" w:type="dxa"/>
          <w:bottom w:w="36" w:type="dxa"/>
          <w:right w:w="36" w:type="dxa"/>
        </w:tblCellMar>
      </w:tblPr>
      <w:tblGrid>
        <w:gridCol w:w="567"/>
        <w:gridCol w:w="568"/>
        <w:gridCol w:w="569"/>
        <w:gridCol w:w="587"/>
        <w:gridCol w:w="581"/>
        <w:gridCol w:w="590"/>
        <w:gridCol w:w="585"/>
        <w:gridCol w:w="578"/>
        <w:gridCol w:w="587"/>
        <w:gridCol w:w="569"/>
        <w:gridCol w:w="579"/>
        <w:gridCol w:w="576"/>
        <w:gridCol w:w="573"/>
        <w:gridCol w:w="583"/>
      </w:tblGrid>
      <w:tr w14:paraId="5C4CC11E">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EF6B225">
            <w:pPr>
              <w:spacing w:before="0" w:after="0" w:line="240" w:lineRule="auto"/>
              <w:jc w:val="center"/>
            </w:pPr>
            <w:r>
              <w:rPr>
                <w:rFonts w:ascii="宋体" w:hAnsi="宋体" w:eastAsia="宋体"/>
                <w:sz w:val="14"/>
              </w:rPr>
              <w:t>项目支出绩效自评表</w:t>
            </w:r>
          </w:p>
        </w:tc>
      </w:tr>
      <w:tr w14:paraId="1A021B7C">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0C64696">
            <w:pPr>
              <w:spacing w:before="0" w:after="0" w:line="240" w:lineRule="auto"/>
              <w:jc w:val="center"/>
            </w:pPr>
            <w:r>
              <w:rPr>
                <w:rFonts w:ascii="宋体" w:hAnsi="宋体" w:eastAsia="宋体"/>
                <w:sz w:val="14"/>
              </w:rPr>
              <w:t>(2025年度)</w:t>
            </w:r>
          </w:p>
        </w:tc>
      </w:tr>
      <w:tr w14:paraId="138A3B77">
        <w:tblPrEx>
          <w:tblCellMar>
            <w:top w:w="36" w:type="dxa"/>
            <w:left w:w="36" w:type="dxa"/>
            <w:bottom w:w="36" w:type="dxa"/>
            <w:right w:w="36" w:type="dxa"/>
          </w:tblCellMar>
        </w:tblPrEx>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1C491">
            <w:pPr>
              <w:spacing w:before="0" w:after="0" w:line="240" w:lineRule="auto"/>
              <w:jc w:val="center"/>
            </w:pPr>
            <w:r>
              <w:rPr>
                <w:rFonts w:ascii="宋体" w:hAnsi="宋体" w:eastAsia="宋体"/>
                <w:sz w:val="14"/>
              </w:rPr>
              <w:t>项目名称</w:t>
            </w:r>
          </w:p>
        </w:tc>
        <w:tc>
          <w:tcPr>
            <w:tcW w:w="7012"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5823BEC">
            <w:pPr>
              <w:spacing w:before="0" w:after="0" w:line="240" w:lineRule="auto"/>
              <w:jc w:val="center"/>
            </w:pPr>
            <w:r>
              <w:rPr>
                <w:rFonts w:ascii="宋体" w:hAnsi="宋体" w:eastAsia="宋体"/>
                <w:sz w:val="14"/>
              </w:rPr>
              <w:t>自治区水利发展资金专项</w:t>
            </w:r>
          </w:p>
        </w:tc>
      </w:tr>
      <w:tr w14:paraId="7759AB5A">
        <w:tblPrEx>
          <w:tblCellMar>
            <w:top w:w="36" w:type="dxa"/>
            <w:left w:w="36" w:type="dxa"/>
            <w:bottom w:w="36" w:type="dxa"/>
            <w:right w:w="36" w:type="dxa"/>
          </w:tblCellMar>
        </w:tblPrEx>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65AEF">
            <w:pPr>
              <w:spacing w:before="0" w:after="0" w:line="240" w:lineRule="auto"/>
              <w:jc w:val="center"/>
            </w:pPr>
            <w:r>
              <w:rPr>
                <w:rFonts w:ascii="宋体" w:hAnsi="宋体" w:eastAsia="宋体"/>
                <w:sz w:val="14"/>
              </w:rPr>
              <w:t>主管部门</w:t>
            </w:r>
          </w:p>
        </w:tc>
        <w:tc>
          <w:tcPr>
            <w:tcW w:w="293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6C1607">
            <w:pPr>
              <w:spacing w:before="0" w:after="0" w:line="240" w:lineRule="auto"/>
              <w:jc w:val="center"/>
            </w:pPr>
            <w:r>
              <w:rPr>
                <w:rFonts w:ascii="宋体" w:hAnsi="宋体" w:eastAsia="宋体"/>
                <w:sz w:val="14"/>
              </w:rPr>
              <w:t>新疆维吾尔自治区水文局</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6A6C9">
            <w:pPr>
              <w:spacing w:before="0" w:after="0" w:line="240" w:lineRule="auto"/>
              <w:jc w:val="center"/>
            </w:pPr>
            <w:r>
              <w:rPr>
                <w:rFonts w:ascii="宋体" w:hAnsi="宋体" w:eastAsia="宋体"/>
                <w:sz w:val="14"/>
              </w:rPr>
              <w:t>实施单位</w:t>
            </w:r>
          </w:p>
        </w:tc>
        <w:tc>
          <w:tcPr>
            <w:tcW w:w="290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C41C3F">
            <w:pPr>
              <w:spacing w:before="0" w:after="0" w:line="240" w:lineRule="auto"/>
              <w:jc w:val="center"/>
            </w:pPr>
            <w:r>
              <w:rPr>
                <w:rFonts w:ascii="宋体" w:hAnsi="宋体" w:eastAsia="宋体"/>
                <w:sz w:val="14"/>
              </w:rPr>
              <w:t>新疆维吾尔自治区和田水文勘测中心</w:t>
            </w:r>
          </w:p>
        </w:tc>
      </w:tr>
      <w:tr w14:paraId="59E9E5A5">
        <w:tblPrEx>
          <w:tblCellMar>
            <w:top w:w="36" w:type="dxa"/>
            <w:left w:w="36" w:type="dxa"/>
            <w:bottom w:w="36" w:type="dxa"/>
            <w:right w:w="36" w:type="dxa"/>
          </w:tblCellMar>
        </w:tblPrEx>
        <w:tc>
          <w:tcPr>
            <w:tcW w:w="1151"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F1C75">
            <w:pPr>
              <w:spacing w:before="0" w:after="0" w:line="240" w:lineRule="auto"/>
              <w:jc w:val="center"/>
            </w:pPr>
            <w:r>
              <w:rPr>
                <w:rFonts w:ascii="宋体" w:hAnsi="宋体" w:eastAsia="宋体"/>
                <w:sz w:val="14"/>
              </w:rPr>
              <w:t>项目资金
（万元）</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6B58B">
            <w:pPr>
              <w:spacing w:before="0" w:after="0" w:line="240" w:lineRule="auto"/>
              <w:jc w:val="center"/>
            </w:pP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F7B6221">
            <w:pPr>
              <w:spacing w:before="0" w:after="0" w:line="240" w:lineRule="auto"/>
              <w:jc w:val="center"/>
            </w:pPr>
            <w:r>
              <w:rPr>
                <w:rFonts w:ascii="宋体" w:hAnsi="宋体" w:eastAsia="宋体"/>
                <w:sz w:val="14"/>
              </w:rPr>
              <w:t>年初预算数</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CDFE8">
            <w:pPr>
              <w:spacing w:before="0" w:after="0" w:line="240" w:lineRule="auto"/>
              <w:jc w:val="center"/>
            </w:pPr>
            <w:r>
              <w:rPr>
                <w:rFonts w:ascii="宋体" w:hAnsi="宋体" w:eastAsia="宋体"/>
                <w:sz w:val="14"/>
              </w:rPr>
              <w:t>全年预算数</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3BD87">
            <w:pPr>
              <w:spacing w:before="0" w:after="0" w:line="240" w:lineRule="auto"/>
              <w:jc w:val="center"/>
            </w:pPr>
            <w:r>
              <w:rPr>
                <w:rFonts w:ascii="宋体" w:hAnsi="宋体" w:eastAsia="宋体"/>
                <w:sz w:val="14"/>
              </w:rPr>
              <w:t>全年执行数</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7DD3C">
            <w:pPr>
              <w:spacing w:before="0" w:after="0" w:line="240" w:lineRule="auto"/>
              <w:jc w:val="center"/>
            </w:pPr>
            <w:r>
              <w:rPr>
                <w:rFonts w:ascii="宋体" w:hAnsi="宋体" w:eastAsia="宋体"/>
                <w:sz w:val="14"/>
              </w:rPr>
              <w:t>分值</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60668">
            <w:pPr>
              <w:spacing w:before="0" w:after="0" w:line="240" w:lineRule="auto"/>
              <w:jc w:val="center"/>
            </w:pPr>
            <w:r>
              <w:rPr>
                <w:rFonts w:ascii="宋体" w:hAnsi="宋体" w:eastAsia="宋体"/>
                <w:sz w:val="14"/>
              </w:rPr>
              <w:t>执行率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2BC70B8">
            <w:pPr>
              <w:spacing w:before="0" w:after="0" w:line="240" w:lineRule="auto"/>
              <w:jc w:val="center"/>
            </w:pPr>
            <w:r>
              <w:rPr>
                <w:rFonts w:ascii="宋体" w:hAnsi="宋体" w:eastAsia="宋体"/>
                <w:sz w:val="14"/>
              </w:rPr>
              <w:t>得分</w:t>
            </w:r>
          </w:p>
        </w:tc>
      </w:tr>
      <w:tr w14:paraId="1E87B982">
        <w:tblPrEx>
          <w:tblCellMar>
            <w:top w:w="36" w:type="dxa"/>
            <w:left w:w="36" w:type="dxa"/>
            <w:bottom w:w="36" w:type="dxa"/>
            <w:right w:w="36" w:type="dxa"/>
          </w:tblCellMar>
        </w:tblPrEx>
        <w:tc>
          <w:tcPr>
            <w:tcW w:w="1151"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E40DF1C"/>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AD2EC">
            <w:pPr>
              <w:spacing w:before="0" w:after="0" w:line="240" w:lineRule="auto"/>
              <w:jc w:val="center"/>
            </w:pPr>
            <w:r>
              <w:rPr>
                <w:rFonts w:ascii="宋体" w:hAnsi="宋体" w:eastAsia="宋体"/>
                <w:sz w:val="14"/>
              </w:rPr>
              <w:t>年度资金总额</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807A0C3">
            <w:pPr>
              <w:spacing w:before="0" w:after="0" w:line="240" w:lineRule="auto"/>
              <w:jc w:val="center"/>
            </w:pPr>
            <w:r>
              <w:rPr>
                <w:rFonts w:ascii="宋体" w:hAnsi="宋体" w:eastAsia="宋体"/>
                <w:sz w:val="14"/>
              </w:rPr>
              <w:t>92.00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57C43">
            <w:pPr>
              <w:spacing w:before="0" w:after="0" w:line="240" w:lineRule="auto"/>
              <w:jc w:val="center"/>
            </w:pPr>
            <w:r>
              <w:rPr>
                <w:rFonts w:ascii="宋体" w:hAnsi="宋体" w:eastAsia="宋体"/>
                <w:sz w:val="14"/>
              </w:rPr>
              <w:t>92.00</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CDE5B">
            <w:pPr>
              <w:spacing w:before="0" w:after="0" w:line="240" w:lineRule="auto"/>
              <w:jc w:val="center"/>
            </w:pPr>
            <w:r>
              <w:rPr>
                <w:rFonts w:ascii="宋体" w:hAnsi="宋体" w:eastAsia="宋体"/>
                <w:sz w:val="14"/>
              </w:rPr>
              <w:t>92.00</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47256">
            <w:pPr>
              <w:spacing w:before="0" w:after="0" w:line="240" w:lineRule="auto"/>
              <w:jc w:val="center"/>
            </w:pPr>
            <w:r>
              <w:rPr>
                <w:rFonts w:ascii="宋体" w:hAnsi="宋体" w:eastAsia="宋体"/>
                <w:sz w:val="14"/>
              </w:rPr>
              <w:t>10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1859C">
            <w:pPr>
              <w:spacing w:before="0" w:after="0" w:line="240" w:lineRule="auto"/>
              <w:jc w:val="center"/>
            </w:pPr>
            <w:r>
              <w:rPr>
                <w:rFonts w:ascii="宋体" w:hAnsi="宋体" w:eastAsia="宋体"/>
                <w:sz w:val="14"/>
              </w:rPr>
              <w:t>100.00%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50244B4">
            <w:pPr>
              <w:spacing w:before="0" w:after="0" w:line="240" w:lineRule="auto"/>
              <w:jc w:val="center"/>
            </w:pPr>
            <w:r>
              <w:rPr>
                <w:rFonts w:ascii="宋体" w:hAnsi="宋体" w:eastAsia="宋体"/>
                <w:sz w:val="14"/>
              </w:rPr>
              <w:t>10.00</w:t>
            </w:r>
          </w:p>
        </w:tc>
      </w:tr>
      <w:tr w14:paraId="6439800C">
        <w:tblPrEx>
          <w:tblCellMar>
            <w:top w:w="36" w:type="dxa"/>
            <w:left w:w="36" w:type="dxa"/>
            <w:bottom w:w="36" w:type="dxa"/>
            <w:right w:w="36" w:type="dxa"/>
          </w:tblCellMar>
        </w:tblPrEx>
        <w:tc>
          <w:tcPr>
            <w:tcW w:w="1151"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841EEE9"/>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82C0D">
            <w:pPr>
              <w:spacing w:before="0" w:after="0" w:line="240" w:lineRule="auto"/>
              <w:jc w:val="center"/>
            </w:pPr>
            <w:r>
              <w:rPr>
                <w:rFonts w:ascii="宋体" w:hAnsi="宋体" w:eastAsia="宋体"/>
                <w:sz w:val="14"/>
              </w:rPr>
              <w:t>其中：当年财政拨款</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6AADAF5">
            <w:pPr>
              <w:spacing w:before="0" w:after="0" w:line="240" w:lineRule="auto"/>
              <w:jc w:val="center"/>
            </w:pPr>
            <w:r>
              <w:rPr>
                <w:rFonts w:ascii="宋体" w:hAnsi="宋体" w:eastAsia="宋体"/>
                <w:sz w:val="14"/>
              </w:rPr>
              <w:t>92.00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6A164">
            <w:pPr>
              <w:spacing w:before="0" w:after="0" w:line="240" w:lineRule="auto"/>
              <w:jc w:val="center"/>
            </w:pPr>
            <w:r>
              <w:rPr>
                <w:rFonts w:ascii="宋体" w:hAnsi="宋体" w:eastAsia="宋体"/>
                <w:sz w:val="14"/>
              </w:rPr>
              <w:t>92.00</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B5C4E">
            <w:pPr>
              <w:spacing w:before="0" w:after="0" w:line="240" w:lineRule="auto"/>
              <w:jc w:val="center"/>
            </w:pPr>
            <w:r>
              <w:rPr>
                <w:rFonts w:ascii="宋体" w:hAnsi="宋体" w:eastAsia="宋体"/>
                <w:sz w:val="14"/>
              </w:rPr>
              <w:t>92.00</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AB179">
            <w:pPr>
              <w:spacing w:before="0" w:after="0" w:line="240" w:lineRule="auto"/>
              <w:jc w:val="center"/>
            </w:pPr>
            <w:r>
              <w:rPr>
                <w:rFonts w:ascii="宋体" w:hAnsi="宋体" w:eastAsia="宋体"/>
                <w:sz w:val="14"/>
              </w:rPr>
              <w:t>—</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1A971">
            <w:pPr>
              <w:spacing w:before="0" w:after="0" w:line="240" w:lineRule="auto"/>
              <w:jc w:val="center"/>
            </w:pPr>
            <w:r>
              <w:rPr>
                <w:rFonts w:ascii="宋体" w:hAnsi="宋体" w:eastAsia="宋体"/>
                <w:sz w:val="14"/>
              </w:rPr>
              <w:t>—</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B01044A">
            <w:pPr>
              <w:spacing w:before="0" w:after="0" w:line="240" w:lineRule="auto"/>
              <w:jc w:val="center"/>
            </w:pPr>
            <w:r>
              <w:rPr>
                <w:rFonts w:ascii="宋体" w:hAnsi="宋体" w:eastAsia="宋体"/>
                <w:sz w:val="14"/>
              </w:rPr>
              <w:t>—</w:t>
            </w:r>
          </w:p>
        </w:tc>
      </w:tr>
      <w:tr w14:paraId="0B8A8FB4">
        <w:tblPrEx>
          <w:tblCellMar>
            <w:top w:w="36" w:type="dxa"/>
            <w:left w:w="36" w:type="dxa"/>
            <w:bottom w:w="36" w:type="dxa"/>
            <w:right w:w="36" w:type="dxa"/>
          </w:tblCellMar>
        </w:tblPrEx>
        <w:tc>
          <w:tcPr>
            <w:tcW w:w="1151"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5CDD6A7"/>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31904">
            <w:pPr>
              <w:spacing w:before="0" w:after="0" w:line="240" w:lineRule="auto"/>
              <w:jc w:val="center"/>
            </w:pPr>
            <w:r>
              <w:rPr>
                <w:rFonts w:ascii="宋体" w:hAnsi="宋体" w:eastAsia="宋体"/>
                <w:sz w:val="14"/>
              </w:rPr>
              <w:t>其他资金</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75C6024">
            <w:pPr>
              <w:spacing w:before="0" w:after="0" w:line="240" w:lineRule="auto"/>
              <w:jc w:val="center"/>
            </w:pPr>
            <w:r>
              <w:rPr>
                <w:rFonts w:ascii="宋体" w:hAnsi="宋体" w:eastAsia="宋体"/>
                <w:sz w:val="14"/>
              </w:rPr>
              <w:t>0.00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816D2">
            <w:pPr>
              <w:spacing w:before="0" w:after="0" w:line="240" w:lineRule="auto"/>
              <w:jc w:val="center"/>
            </w:pPr>
            <w:r>
              <w:rPr>
                <w:rFonts w:ascii="宋体" w:hAnsi="宋体" w:eastAsia="宋体"/>
                <w:sz w:val="14"/>
              </w:rPr>
              <w:t>0.00</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3967A">
            <w:pPr>
              <w:spacing w:before="0" w:after="0" w:line="240" w:lineRule="auto"/>
              <w:jc w:val="center"/>
            </w:pPr>
            <w:r>
              <w:rPr>
                <w:rFonts w:ascii="宋体" w:hAnsi="宋体" w:eastAsia="宋体"/>
                <w:sz w:val="14"/>
              </w:rPr>
              <w:t>0.00</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9163D">
            <w:pPr>
              <w:spacing w:before="0" w:after="0" w:line="240" w:lineRule="auto"/>
              <w:jc w:val="center"/>
            </w:pPr>
            <w:r>
              <w:rPr>
                <w:rFonts w:ascii="宋体" w:hAnsi="宋体" w:eastAsia="宋体"/>
                <w:sz w:val="14"/>
              </w:rPr>
              <w:t>—</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6DF5B">
            <w:pPr>
              <w:spacing w:before="0" w:after="0" w:line="240" w:lineRule="auto"/>
              <w:jc w:val="center"/>
            </w:pPr>
            <w:r>
              <w:rPr>
                <w:rFonts w:ascii="宋体" w:hAnsi="宋体" w:eastAsia="宋体"/>
                <w:sz w:val="14"/>
              </w:rPr>
              <w:t>—</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EE6DFC6">
            <w:pPr>
              <w:spacing w:before="0" w:after="0" w:line="240" w:lineRule="auto"/>
              <w:jc w:val="center"/>
            </w:pPr>
            <w:r>
              <w:rPr>
                <w:rFonts w:ascii="宋体" w:hAnsi="宋体" w:eastAsia="宋体"/>
                <w:sz w:val="14"/>
              </w:rPr>
              <w:t>—</w:t>
            </w:r>
          </w:p>
        </w:tc>
      </w:tr>
      <w:tr w14:paraId="5B0757F6">
        <w:tblPrEx>
          <w:tblCellMar>
            <w:top w:w="36" w:type="dxa"/>
            <w:left w:w="36" w:type="dxa"/>
            <w:bottom w:w="36" w:type="dxa"/>
            <w:right w:w="36" w:type="dxa"/>
          </w:tblCellMar>
        </w:tblPrEx>
        <w:tc>
          <w:tcPr>
            <w:tcW w:w="5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A70DE">
            <w:pPr>
              <w:spacing w:before="0" w:after="0" w:line="240" w:lineRule="auto"/>
              <w:jc w:val="center"/>
            </w:pPr>
            <w:r>
              <w:rPr>
                <w:rFonts w:ascii="宋体" w:hAnsi="宋体" w:eastAsia="宋体"/>
                <w:sz w:val="14"/>
              </w:rPr>
              <w:t>年度总体目标</w:t>
            </w:r>
          </w:p>
        </w:tc>
        <w:tc>
          <w:tcPr>
            <w:tcW w:w="350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5701F5">
            <w:pPr>
              <w:spacing w:before="0" w:after="0" w:line="240" w:lineRule="auto"/>
              <w:jc w:val="center"/>
            </w:pPr>
            <w:r>
              <w:rPr>
                <w:rFonts w:ascii="宋体" w:hAnsi="宋体" w:eastAsia="宋体"/>
                <w:sz w:val="14"/>
              </w:rPr>
              <w:t>预期目标</w:t>
            </w:r>
          </w:p>
        </w:tc>
        <w:tc>
          <w:tcPr>
            <w:tcW w:w="408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D39BD0">
            <w:pPr>
              <w:spacing w:before="0" w:after="0" w:line="240" w:lineRule="auto"/>
              <w:jc w:val="center"/>
            </w:pPr>
            <w:r>
              <w:rPr>
                <w:rFonts w:ascii="宋体" w:hAnsi="宋体" w:eastAsia="宋体"/>
                <w:sz w:val="14"/>
              </w:rPr>
              <w:t>实际完成情况</w:t>
            </w:r>
          </w:p>
        </w:tc>
      </w:tr>
      <w:tr w14:paraId="76CB9CA3">
        <w:tblPrEx>
          <w:tblCellMar>
            <w:top w:w="36" w:type="dxa"/>
            <w:left w:w="36" w:type="dxa"/>
            <w:bottom w:w="36" w:type="dxa"/>
            <w:right w:w="36" w:type="dxa"/>
          </w:tblCellMar>
        </w:tblPrEx>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4E71C3DF"/>
        </w:tc>
        <w:tc>
          <w:tcPr>
            <w:tcW w:w="350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DCE65D">
            <w:pPr>
              <w:spacing w:before="0" w:after="0" w:line="240" w:lineRule="auto"/>
              <w:jc w:val="both"/>
            </w:pPr>
            <w:r>
              <w:rPr>
                <w:rFonts w:ascii="宋体" w:hAnsi="宋体" w:eastAsia="宋体"/>
                <w:sz w:val="14"/>
              </w:rPr>
              <w:t>通过该项目的实施，保证水文测站资金投入及时到位，确保水文测站按测站任务书的要求，完成水文测站的各项测验任务。一是保证水文资料的真实性、可靠性、完整性和安全性；更好地为当地做好防洪抗旱工作。并能够及时对水文测站业务及其他业务工作进行监督指导管理。二是对水文资料进行审查、整编、保管等。三是保证测站正常安全运行。四是保障测验工作的正常开展、提高测验质量、提高测验</w:t>
            </w:r>
            <w:r>
              <w:rPr>
                <w:rFonts w:hint="eastAsia" w:ascii="宋体" w:hAnsi="宋体"/>
                <w:sz w:val="14"/>
                <w:lang w:eastAsia="zh-CN"/>
              </w:rPr>
              <w:t>数据传输</w:t>
            </w:r>
            <w:r>
              <w:rPr>
                <w:rFonts w:ascii="宋体" w:hAnsi="宋体" w:eastAsia="宋体"/>
                <w:sz w:val="14"/>
              </w:rPr>
              <w:t>及时率。五是为汛前工作做好准备，按时支付测站电费，汛前准备进行采购测站相关必需品，保证测站人员按时向测整科提交资料。六是开展水文资料整编汇编，组织整理汇编水文监测数据，接受上级督查检查工作，及时对测站进行整改工作，提高水文测站防汛抗旱功能和水文要素收集的准确性。七是为测验工作顺利开展购买专用设备等工作。</w:t>
            </w:r>
          </w:p>
        </w:tc>
        <w:tc>
          <w:tcPr>
            <w:tcW w:w="408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932A52">
            <w:pPr>
              <w:spacing w:before="0" w:after="0" w:line="240" w:lineRule="auto"/>
              <w:jc w:val="both"/>
            </w:pPr>
            <w:r>
              <w:rPr>
                <w:rFonts w:ascii="宋体" w:hAnsi="宋体" w:eastAsia="宋体"/>
                <w:sz w:val="14"/>
              </w:rPr>
              <w:t>严格落实测站任务书要求，保障水文资料真实性、可靠性、完整性、安全性，为区域防洪抗旱工作提供了精准数据支撑；完成对各测站业务及日常工作的全流程监督指导，确保测站运行规范有序。保障所有测站全年正常安全运行，未发生重大安全事故及设备故障停机时间，设备完好率、运行率均达到预期标准。按时足额支付测站电费，完成汛前</w:t>
            </w:r>
            <w:r>
              <w:rPr>
                <w:rFonts w:hint="eastAsia" w:ascii="宋体" w:hAnsi="宋体"/>
                <w:sz w:val="14"/>
                <w:lang w:eastAsia="zh-CN"/>
              </w:rPr>
              <w:t>必需</w:t>
            </w:r>
            <w:r>
              <w:rPr>
                <w:rFonts w:ascii="宋体" w:hAnsi="宋体" w:eastAsia="宋体"/>
                <w:sz w:val="14"/>
              </w:rPr>
              <w:t>物资采购与储备；组织测站人员完成汛前检查、设备调试等工作，所有测站均按要求向整编科室及时提交水文资料。全面开展水文资料整编汇编工作，完成全年水文监测数据的整理、汇总与上报；针对检查发现的问题及时完成整改，有效提升测站防汛抗旱功能及水文要素收集准确性。</w:t>
            </w:r>
          </w:p>
        </w:tc>
      </w:tr>
      <w:tr w14:paraId="1D51F035">
        <w:tblPrEx>
          <w:tblCellMar>
            <w:top w:w="36" w:type="dxa"/>
            <w:left w:w="36" w:type="dxa"/>
            <w:bottom w:w="36" w:type="dxa"/>
            <w:right w:w="36" w:type="dxa"/>
          </w:tblCellMar>
        </w:tblPrEx>
        <w:tc>
          <w:tcPr>
            <w:tcW w:w="5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5EA64">
            <w:pPr>
              <w:spacing w:before="0" w:after="0" w:line="240" w:lineRule="auto"/>
              <w:jc w:val="center"/>
            </w:pP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17C9C">
            <w:pPr>
              <w:spacing w:before="0" w:after="0" w:line="240" w:lineRule="auto"/>
              <w:jc w:val="center"/>
            </w:pPr>
            <w:r>
              <w:rPr>
                <w:rFonts w:ascii="宋体" w:hAnsi="宋体" w:eastAsia="宋体"/>
                <w:sz w:val="14"/>
              </w:rPr>
              <w:t>一级指标</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5DC8D">
            <w:pPr>
              <w:spacing w:before="0" w:after="0" w:line="240" w:lineRule="auto"/>
              <w:jc w:val="center"/>
            </w:pPr>
            <w:r>
              <w:rPr>
                <w:rFonts w:ascii="宋体" w:hAnsi="宋体" w:eastAsia="宋体"/>
                <w:sz w:val="14"/>
              </w:rPr>
              <w:t>二级指标</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4A427">
            <w:pPr>
              <w:spacing w:before="0" w:after="0" w:line="240" w:lineRule="auto"/>
              <w:jc w:val="center"/>
            </w:pPr>
            <w:r>
              <w:rPr>
                <w:rFonts w:ascii="宋体" w:hAnsi="宋体" w:eastAsia="宋体"/>
                <w:sz w:val="14"/>
              </w:rPr>
              <w:t>三级指标</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2B4D5">
            <w:pPr>
              <w:spacing w:before="0" w:after="0" w:line="240" w:lineRule="auto"/>
              <w:jc w:val="center"/>
            </w:pPr>
            <w:r>
              <w:rPr>
                <w:rFonts w:ascii="宋体" w:hAnsi="宋体" w:eastAsia="宋体"/>
                <w:sz w:val="14"/>
              </w:rPr>
              <w:t>权重</w:t>
            </w:r>
          </w:p>
        </w:tc>
        <w:tc>
          <w:tcPr>
            <w:tcW w:w="5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9DACB">
            <w:pPr>
              <w:spacing w:before="0" w:after="0" w:line="240" w:lineRule="auto"/>
              <w:jc w:val="center"/>
            </w:pPr>
            <w:r>
              <w:rPr>
                <w:rFonts w:ascii="宋体" w:hAnsi="宋体" w:eastAsia="宋体"/>
                <w:sz w:val="14"/>
              </w:rPr>
              <w:t>目标值</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73DB9">
            <w:pPr>
              <w:spacing w:before="0" w:after="0" w:line="240" w:lineRule="auto"/>
              <w:jc w:val="center"/>
            </w:pPr>
            <w:r>
              <w:rPr>
                <w:rFonts w:ascii="宋体" w:hAnsi="宋体" w:eastAsia="宋体"/>
                <w:sz w:val="14"/>
              </w:rPr>
              <w:t>业绩值</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D3ABC">
            <w:pPr>
              <w:spacing w:before="0" w:after="0" w:line="240" w:lineRule="auto"/>
              <w:jc w:val="center"/>
            </w:pPr>
            <w:r>
              <w:rPr>
                <w:rFonts w:ascii="宋体" w:hAnsi="宋体" w:eastAsia="宋体"/>
                <w:sz w:val="14"/>
              </w:rPr>
              <w:t>完成率</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E20DF">
            <w:pPr>
              <w:spacing w:before="0" w:after="0" w:line="240" w:lineRule="auto"/>
              <w:jc w:val="center"/>
            </w:pPr>
            <w:r>
              <w:rPr>
                <w:rFonts w:ascii="宋体" w:hAnsi="宋体" w:eastAsia="宋体"/>
                <w:sz w:val="14"/>
              </w:rPr>
              <w:t>指标得分</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9C3D9">
            <w:pPr>
              <w:spacing w:before="0" w:after="0" w:line="240" w:lineRule="auto"/>
              <w:jc w:val="center"/>
            </w:pPr>
            <w:r>
              <w:rPr>
                <w:rFonts w:ascii="宋体" w:hAnsi="宋体" w:eastAsia="宋体"/>
                <w:sz w:val="14"/>
              </w:rPr>
              <w:t>指标值设定依据</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33E87">
            <w:pPr>
              <w:spacing w:before="0" w:after="0" w:line="240" w:lineRule="auto"/>
              <w:jc w:val="center"/>
            </w:pPr>
            <w:r>
              <w:rPr>
                <w:rFonts w:ascii="宋体" w:hAnsi="宋体" w:eastAsia="宋体"/>
                <w:sz w:val="14"/>
              </w:rPr>
              <w:t>上年完成情况</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12436">
            <w:pPr>
              <w:spacing w:before="0" w:after="0" w:line="240" w:lineRule="auto"/>
              <w:jc w:val="center"/>
            </w:pPr>
            <w:r>
              <w:rPr>
                <w:rFonts w:ascii="宋体" w:hAnsi="宋体" w:eastAsia="宋体"/>
                <w:sz w:val="14"/>
              </w:rPr>
              <w:t>赋分规则</w:t>
            </w: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17D00">
            <w:pPr>
              <w:spacing w:before="0" w:after="0" w:line="240" w:lineRule="auto"/>
              <w:jc w:val="center"/>
            </w:pPr>
            <w:r>
              <w:rPr>
                <w:rFonts w:ascii="宋体" w:hAnsi="宋体" w:eastAsia="宋体"/>
                <w:sz w:val="14"/>
              </w:rPr>
              <w:t>佐证资料</w:t>
            </w:r>
          </w:p>
        </w:tc>
        <w:tc>
          <w:tcPr>
            <w:tcW w:w="58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4B49DC">
            <w:pPr>
              <w:spacing w:before="0" w:after="0" w:line="240" w:lineRule="auto"/>
              <w:jc w:val="center"/>
            </w:pPr>
            <w:r>
              <w:rPr>
                <w:rFonts w:ascii="宋体" w:hAnsi="宋体" w:eastAsia="宋体"/>
                <w:sz w:val="14"/>
              </w:rPr>
              <w:t>偏差原因分析及改进措施</w:t>
            </w:r>
          </w:p>
        </w:tc>
      </w:tr>
      <w:tr w14:paraId="66F384ED">
        <w:tblPrEx>
          <w:tblCellMar>
            <w:top w:w="36" w:type="dxa"/>
            <w:left w:w="36" w:type="dxa"/>
            <w:bottom w:w="36" w:type="dxa"/>
            <w:right w:w="36" w:type="dxa"/>
          </w:tblCellMar>
        </w:tblPrEx>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12CFDE7E"/>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782610E5"/>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21A9151"/>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66FC1D97"/>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112F2F07"/>
        </w:tc>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21F6D423"/>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1B363D32"/>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315E5"/>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698F1B40"/>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4CFBAF10"/>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14:paraId="46DBF9EB"/>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08AFAC38"/>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787B8CAE"/>
        </w:tc>
        <w:tc>
          <w:tcPr>
            <w:tcW w:w="586" w:type="dxa"/>
            <w:vMerge w:val="continue"/>
            <w:tcBorders>
              <w:top w:val="single" w:color="auto" w:sz="10" w:space="0"/>
              <w:left w:val="single" w:color="auto" w:sz="10" w:space="0"/>
              <w:bottom w:val="single" w:color="auto" w:sz="10" w:space="0"/>
              <w:right w:val="single" w:color="auto" w:sz="10" w:space="0"/>
              <w:insideV w:val="single" w:sz="10" w:space="0"/>
            </w:tcBorders>
          </w:tcPr>
          <w:p w14:paraId="11A070FC"/>
        </w:tc>
      </w:tr>
      <w:tr w14:paraId="65F73E54">
        <w:tblPrEx>
          <w:tblCellMar>
            <w:top w:w="36" w:type="dxa"/>
            <w:left w:w="36" w:type="dxa"/>
            <w:bottom w:w="36" w:type="dxa"/>
            <w:right w:w="36" w:type="dxa"/>
          </w:tblCellMar>
        </w:tblPrEx>
        <w:tc>
          <w:tcPr>
            <w:tcW w:w="5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4BF54">
            <w:pPr>
              <w:spacing w:before="0" w:after="0" w:line="240" w:lineRule="auto"/>
              <w:jc w:val="center"/>
            </w:pPr>
            <w:r>
              <w:rPr>
                <w:rFonts w:ascii="宋体" w:hAnsi="宋体" w:eastAsia="宋体"/>
                <w:sz w:val="14"/>
              </w:rPr>
              <w:t>年度绩效指标完成情况</w:t>
            </w: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58093">
            <w:pPr>
              <w:spacing w:before="0" w:after="0" w:line="240" w:lineRule="auto"/>
              <w:jc w:val="center"/>
            </w:pPr>
            <w:r>
              <w:rPr>
                <w:rFonts w:ascii="宋体" w:hAnsi="宋体" w:eastAsia="宋体"/>
                <w:sz w:val="14"/>
              </w:rPr>
              <w:t>产出指标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D142178">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AAD4E5B">
            <w:pPr>
              <w:spacing w:before="0" w:after="0" w:line="240" w:lineRule="auto"/>
              <w:jc w:val="center"/>
            </w:pPr>
            <w:r>
              <w:rPr>
                <w:rFonts w:ascii="宋体" w:hAnsi="宋体" w:eastAsia="宋体"/>
                <w:sz w:val="14"/>
              </w:rPr>
              <w:t>水情信息收集量</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EDF2913">
            <w:pPr>
              <w:spacing w:before="0" w:after="0" w:line="240" w:lineRule="auto"/>
              <w:jc w:val="center"/>
            </w:pPr>
            <w:r>
              <w:rPr>
                <w:rFonts w:ascii="宋体" w:hAnsi="宋体" w:eastAsia="宋体"/>
                <w:sz w:val="14"/>
              </w:rPr>
              <w:t>8</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D443C87">
            <w:pPr>
              <w:spacing w:before="0" w:after="0" w:line="240" w:lineRule="auto"/>
              <w:jc w:val="center"/>
            </w:pPr>
            <w:r>
              <w:rPr>
                <w:rFonts w:ascii="宋体" w:hAnsi="宋体" w:eastAsia="宋体"/>
                <w:sz w:val="14"/>
              </w:rPr>
              <w:t>&gt;=2万条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A349403">
            <w:pPr>
              <w:spacing w:before="0" w:after="0" w:line="240" w:lineRule="auto"/>
              <w:jc w:val="center"/>
            </w:pPr>
            <w:r>
              <w:rPr>
                <w:rFonts w:ascii="宋体" w:hAnsi="宋体" w:eastAsia="宋体"/>
                <w:sz w:val="14"/>
              </w:rPr>
              <w:t>=2万条</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F41B2C5">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495F2DD">
            <w:pPr>
              <w:spacing w:before="0" w:after="0" w:line="240" w:lineRule="auto"/>
              <w:jc w:val="center"/>
            </w:pPr>
            <w:r>
              <w:rPr>
                <w:rFonts w:ascii="宋体" w:hAnsi="宋体" w:eastAsia="宋体"/>
                <w:sz w:val="14"/>
              </w:rPr>
              <w:t>8</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344F80E">
            <w:pPr>
              <w:spacing w:before="0" w:after="0" w:line="240" w:lineRule="auto"/>
              <w:jc w:val="center"/>
            </w:pPr>
            <w:r>
              <w:rPr>
                <w:rFonts w:ascii="宋体" w:hAnsi="宋体" w:eastAsia="宋体"/>
                <w:sz w:val="14"/>
              </w:rPr>
              <w:t>历史标准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DF13B9E">
            <w:pPr>
              <w:spacing w:before="0" w:after="0" w:line="240" w:lineRule="auto"/>
              <w:jc w:val="center"/>
            </w:pPr>
            <w:r>
              <w:rPr>
                <w:rFonts w:ascii="宋体" w:hAnsi="宋体" w:eastAsia="宋体"/>
                <w:sz w:val="14"/>
              </w:rPr>
              <w:t>2万条</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1C912C9">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E1859C5">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0F154B6">
            <w:pPr>
              <w:spacing w:before="0" w:after="0" w:line="240" w:lineRule="auto"/>
              <w:jc w:val="center"/>
            </w:pPr>
          </w:p>
        </w:tc>
      </w:tr>
      <w:tr w14:paraId="65AC2934">
        <w:tblPrEx>
          <w:tblCellMar>
            <w:top w:w="36" w:type="dxa"/>
            <w:left w:w="36" w:type="dxa"/>
            <w:bottom w:w="36" w:type="dxa"/>
            <w:right w:w="36" w:type="dxa"/>
          </w:tblCellMar>
        </w:tblPrEx>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6193C25B"/>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74893D1B"/>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11FFD91">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D3E15C8">
            <w:pPr>
              <w:spacing w:before="0" w:after="0" w:line="240" w:lineRule="auto"/>
              <w:jc w:val="center"/>
            </w:pPr>
            <w:r>
              <w:rPr>
                <w:rFonts w:ascii="宋体" w:hAnsi="宋体" w:eastAsia="宋体"/>
                <w:sz w:val="14"/>
              </w:rPr>
              <w:t>在站审查整编资料数量</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3FEBB46">
            <w:pPr>
              <w:spacing w:before="0" w:after="0" w:line="240" w:lineRule="auto"/>
              <w:jc w:val="center"/>
            </w:pPr>
            <w:r>
              <w:rPr>
                <w:rFonts w:ascii="宋体" w:hAnsi="宋体" w:eastAsia="宋体"/>
                <w:sz w:val="14"/>
              </w:rPr>
              <w:t>8</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82F6103">
            <w:pPr>
              <w:spacing w:before="0" w:after="0" w:line="240" w:lineRule="auto"/>
              <w:jc w:val="center"/>
            </w:pPr>
            <w:r>
              <w:rPr>
                <w:rFonts w:ascii="宋体" w:hAnsi="宋体" w:eastAsia="宋体"/>
                <w:sz w:val="14"/>
              </w:rPr>
              <w:t>&gt;=11个</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BA874F5">
            <w:pPr>
              <w:spacing w:before="0" w:after="0" w:line="240" w:lineRule="auto"/>
              <w:jc w:val="center"/>
            </w:pPr>
            <w:r>
              <w:rPr>
                <w:rFonts w:ascii="宋体" w:hAnsi="宋体" w:eastAsia="宋体"/>
                <w:sz w:val="14"/>
              </w:rPr>
              <w:t>=11个</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25DD175">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DA2C2E1">
            <w:pPr>
              <w:spacing w:before="0" w:after="0" w:line="240" w:lineRule="auto"/>
              <w:jc w:val="center"/>
            </w:pPr>
            <w:r>
              <w:rPr>
                <w:rFonts w:ascii="宋体" w:hAnsi="宋体" w:eastAsia="宋体"/>
                <w:sz w:val="14"/>
              </w:rPr>
              <w:t>8</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DF813EA">
            <w:pPr>
              <w:spacing w:before="0" w:after="0" w:line="240" w:lineRule="auto"/>
              <w:jc w:val="center"/>
            </w:pPr>
            <w:r>
              <w:rPr>
                <w:rFonts w:ascii="宋体" w:hAnsi="宋体" w:eastAsia="宋体"/>
                <w:sz w:val="14"/>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2B2CDBF">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A1D1A3A">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47A038B">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68F0E6F">
            <w:pPr>
              <w:spacing w:before="0" w:after="0" w:line="240" w:lineRule="auto"/>
              <w:jc w:val="center"/>
            </w:pPr>
          </w:p>
        </w:tc>
      </w:tr>
      <w:tr w14:paraId="6629BDB7">
        <w:tblPrEx>
          <w:tblCellMar>
            <w:top w:w="36" w:type="dxa"/>
            <w:left w:w="36" w:type="dxa"/>
            <w:bottom w:w="36" w:type="dxa"/>
            <w:right w:w="36" w:type="dxa"/>
          </w:tblCellMar>
        </w:tblPrEx>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2D1A0503"/>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5B4B27C7"/>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DDBB32D">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9BFC83A">
            <w:pPr>
              <w:spacing w:before="0" w:after="0" w:line="240" w:lineRule="auto"/>
              <w:jc w:val="center"/>
            </w:pPr>
            <w:r>
              <w:rPr>
                <w:rFonts w:ascii="宋体" w:hAnsi="宋体" w:eastAsia="宋体"/>
                <w:sz w:val="14"/>
              </w:rPr>
              <w:t>水文测报设施设备维修（护）次数</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794B3F5">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E73A857">
            <w:pPr>
              <w:spacing w:before="0" w:after="0" w:line="240" w:lineRule="auto"/>
              <w:jc w:val="center"/>
            </w:pPr>
            <w:r>
              <w:rPr>
                <w:rFonts w:ascii="宋体" w:hAnsi="宋体" w:eastAsia="宋体"/>
                <w:sz w:val="14"/>
              </w:rPr>
              <w:t>&gt;=4次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6223A86">
            <w:pPr>
              <w:spacing w:before="0" w:after="0" w:line="240" w:lineRule="auto"/>
              <w:jc w:val="center"/>
            </w:pPr>
            <w:r>
              <w:rPr>
                <w:rFonts w:ascii="宋体" w:hAnsi="宋体" w:eastAsia="宋体"/>
                <w:sz w:val="14"/>
              </w:rPr>
              <w:t>=4次</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2CB2FEB">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4DE7347">
            <w:pPr>
              <w:spacing w:before="0" w:after="0" w:line="240" w:lineRule="auto"/>
              <w:jc w:val="center"/>
            </w:pPr>
            <w:r>
              <w:rPr>
                <w:rFonts w:ascii="宋体" w:hAnsi="宋体" w:eastAsia="宋体"/>
                <w:sz w:val="14"/>
              </w:rPr>
              <w:t>5</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3529E80">
            <w:pPr>
              <w:spacing w:before="0" w:after="0" w:line="240" w:lineRule="auto"/>
              <w:jc w:val="center"/>
            </w:pPr>
            <w:r>
              <w:rPr>
                <w:rFonts w:ascii="宋体" w:hAnsi="宋体" w:eastAsia="宋体"/>
                <w:sz w:val="14"/>
              </w:rPr>
              <w:t>历史标准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A6A0C13">
            <w:pPr>
              <w:spacing w:before="0" w:after="0" w:line="240" w:lineRule="auto"/>
              <w:jc w:val="center"/>
            </w:pPr>
            <w:r>
              <w:rPr>
                <w:rFonts w:ascii="宋体" w:hAnsi="宋体" w:eastAsia="宋体"/>
                <w:sz w:val="14"/>
              </w:rPr>
              <w:t>4次</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7AFADF5">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63B8F61">
            <w:pPr>
              <w:spacing w:before="0" w:after="0" w:line="240" w:lineRule="auto"/>
              <w:jc w:val="center"/>
            </w:pPr>
            <w:r>
              <w:rPr>
                <w:rFonts w:ascii="宋体" w:hAnsi="宋体" w:eastAsia="宋体"/>
                <w:sz w:val="14"/>
              </w:rPr>
              <w:t>原始凭证</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9139B97">
            <w:pPr>
              <w:spacing w:before="0" w:after="0" w:line="240" w:lineRule="auto"/>
              <w:jc w:val="center"/>
            </w:pPr>
          </w:p>
        </w:tc>
      </w:tr>
      <w:tr w14:paraId="035FE131">
        <w:tblPrEx>
          <w:tblCellMar>
            <w:top w:w="36" w:type="dxa"/>
            <w:left w:w="36" w:type="dxa"/>
            <w:bottom w:w="36" w:type="dxa"/>
            <w:right w:w="36" w:type="dxa"/>
          </w:tblCellMar>
        </w:tblPrEx>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0B6BE0D7"/>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7EDA28BA"/>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4837C967">
            <w:pPr>
              <w:spacing w:before="0" w:after="0" w:line="240" w:lineRule="auto"/>
              <w:jc w:val="center"/>
            </w:pPr>
            <w:r>
              <w:rPr>
                <w:rFonts w:ascii="宋体" w:hAnsi="宋体" w:eastAsia="宋体"/>
                <w:sz w:val="14"/>
              </w:rPr>
              <w:t>质量指标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3723B7E">
            <w:pPr>
              <w:spacing w:before="0" w:after="0" w:line="240" w:lineRule="auto"/>
              <w:jc w:val="center"/>
            </w:pPr>
            <w:r>
              <w:rPr>
                <w:rFonts w:ascii="宋体" w:hAnsi="宋体" w:eastAsia="宋体"/>
                <w:sz w:val="14"/>
              </w:rPr>
              <w:t>水文资料整编成果验收合格率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7CB6181">
            <w:pPr>
              <w:spacing w:before="0" w:after="0" w:line="240" w:lineRule="auto"/>
              <w:jc w:val="center"/>
            </w:pPr>
            <w:r>
              <w:rPr>
                <w:rFonts w:ascii="宋体" w:hAnsi="宋体" w:eastAsia="宋体"/>
                <w:sz w:val="14"/>
              </w:rPr>
              <w:t>7</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D657F96">
            <w:pPr>
              <w:spacing w:before="0" w:after="0" w:line="240" w:lineRule="auto"/>
              <w:jc w:val="center"/>
            </w:pPr>
            <w:r>
              <w:rPr>
                <w:rFonts w:ascii="宋体" w:hAnsi="宋体" w:eastAsia="宋体"/>
                <w:sz w:val="14"/>
              </w:rPr>
              <w:t>=</w:t>
            </w:r>
            <w:r>
              <w:rPr>
                <w:rFonts w:hint="eastAsia" w:ascii="宋体" w:hAnsi="宋体"/>
                <w:sz w:val="14"/>
                <w:lang w:eastAsia="zh-CN"/>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7D2764E">
            <w:pPr>
              <w:spacing w:before="0" w:after="0" w:line="240" w:lineRule="auto"/>
              <w:jc w:val="center"/>
            </w:pPr>
            <w:r>
              <w:rPr>
                <w:rFonts w:ascii="宋体" w:hAnsi="宋体" w:eastAsia="宋体"/>
                <w:sz w:val="14"/>
              </w:rPr>
              <w:t>=</w:t>
            </w:r>
            <w:bookmarkStart w:id="0" w:name="_GoBack"/>
            <w:r>
              <w:rPr>
                <w:rFonts w:hint="eastAsia" w:ascii="宋体" w:hAnsi="宋体"/>
                <w:sz w:val="14"/>
                <w:lang w:eastAsia="zh-CN"/>
              </w:rPr>
              <w:t>100%</w:t>
            </w:r>
            <w:bookmarkEnd w:id="0"/>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DAF6589">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94C158C">
            <w:pPr>
              <w:spacing w:before="0" w:after="0" w:line="240" w:lineRule="auto"/>
              <w:jc w:val="center"/>
            </w:pPr>
            <w:r>
              <w:rPr>
                <w:rFonts w:ascii="宋体" w:hAnsi="宋体" w:eastAsia="宋体"/>
                <w:sz w:val="14"/>
              </w:rPr>
              <w:t>7</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A957459">
            <w:pPr>
              <w:spacing w:before="0" w:after="0" w:line="240" w:lineRule="auto"/>
              <w:jc w:val="center"/>
            </w:pPr>
            <w:r>
              <w:rPr>
                <w:rFonts w:ascii="宋体" w:hAnsi="宋体" w:eastAsia="宋体"/>
                <w:sz w:val="14"/>
              </w:rPr>
              <w:t>历史标准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EAA1D25">
            <w:pPr>
              <w:spacing w:before="0" w:after="0" w:line="240" w:lineRule="auto"/>
              <w:jc w:val="center"/>
            </w:pPr>
            <w:r>
              <w:rPr>
                <w:rFonts w:ascii="宋体" w:hAnsi="宋体" w:eastAsia="宋体"/>
                <w:sz w:val="14"/>
              </w:rPr>
              <w:t>100%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ABA95AD">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D8763C4">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DEC321F">
            <w:pPr>
              <w:spacing w:before="0" w:after="0" w:line="240" w:lineRule="auto"/>
              <w:jc w:val="center"/>
            </w:pPr>
          </w:p>
        </w:tc>
      </w:tr>
      <w:tr w14:paraId="72E0180A">
        <w:tblPrEx>
          <w:tblCellMar>
            <w:top w:w="36" w:type="dxa"/>
            <w:left w:w="36" w:type="dxa"/>
            <w:bottom w:w="36" w:type="dxa"/>
            <w:right w:w="36" w:type="dxa"/>
          </w:tblCellMar>
        </w:tblPrEx>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21EC0EDC"/>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1B9BBE71"/>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019B698">
            <w:pPr>
              <w:spacing w:before="0" w:after="0" w:line="240" w:lineRule="auto"/>
              <w:jc w:val="center"/>
            </w:pPr>
            <w:r>
              <w:rPr>
                <w:rFonts w:ascii="宋体" w:hAnsi="宋体" w:eastAsia="宋体"/>
                <w:sz w:val="14"/>
              </w:rPr>
              <w:t>质量指标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06B5FB7">
            <w:pPr>
              <w:spacing w:before="0" w:after="0" w:line="240" w:lineRule="auto"/>
              <w:jc w:val="center"/>
            </w:pPr>
            <w:r>
              <w:rPr>
                <w:rFonts w:ascii="宋体" w:hAnsi="宋体" w:eastAsia="宋体"/>
                <w:sz w:val="14"/>
              </w:rPr>
              <w:t>水文测报设施设备维修（护）率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A4782AC">
            <w:pPr>
              <w:spacing w:before="0" w:after="0" w:line="240" w:lineRule="auto"/>
              <w:jc w:val="center"/>
            </w:pPr>
            <w:r>
              <w:rPr>
                <w:rFonts w:ascii="宋体" w:hAnsi="宋体" w:eastAsia="宋体"/>
                <w:sz w:val="14"/>
              </w:rPr>
              <w:t>7</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72B9686">
            <w:pPr>
              <w:spacing w:before="0" w:after="0" w:line="240" w:lineRule="auto"/>
              <w:jc w:val="center"/>
            </w:pPr>
            <w:r>
              <w:rPr>
                <w:rFonts w:ascii="宋体" w:hAnsi="宋体" w:eastAsia="宋体"/>
                <w:sz w:val="14"/>
              </w:rPr>
              <w:t>&gt;=90%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74ECE3D">
            <w:pPr>
              <w:spacing w:before="0" w:after="0" w:line="240" w:lineRule="auto"/>
              <w:jc w:val="center"/>
            </w:pPr>
            <w:r>
              <w:rPr>
                <w:rFonts w:ascii="宋体" w:hAnsi="宋体" w:eastAsia="宋体"/>
                <w:sz w:val="14"/>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306D069">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E95D24D">
            <w:pPr>
              <w:spacing w:before="0" w:after="0" w:line="240" w:lineRule="auto"/>
              <w:jc w:val="center"/>
            </w:pPr>
            <w:r>
              <w:rPr>
                <w:rFonts w:ascii="宋体" w:hAnsi="宋体" w:eastAsia="宋体"/>
                <w:sz w:val="14"/>
              </w:rPr>
              <w:t>7</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1376E355">
            <w:pPr>
              <w:spacing w:before="0" w:after="0" w:line="240" w:lineRule="auto"/>
              <w:jc w:val="center"/>
            </w:pPr>
            <w:r>
              <w:rPr>
                <w:rFonts w:ascii="宋体" w:hAnsi="宋体" w:eastAsia="宋体"/>
                <w:sz w:val="14"/>
              </w:rPr>
              <w:t>历史标准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ADBD007">
            <w:pPr>
              <w:spacing w:before="0" w:after="0" w:line="240" w:lineRule="auto"/>
              <w:jc w:val="center"/>
            </w:pPr>
            <w:r>
              <w:rPr>
                <w:rFonts w:ascii="宋体" w:hAnsi="宋体" w:eastAsia="宋体"/>
                <w:sz w:val="14"/>
              </w:rPr>
              <w:t>90%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F1D7336">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372B3FD">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DFF19D9">
            <w:pPr>
              <w:spacing w:before="0" w:after="0" w:line="240" w:lineRule="auto"/>
              <w:jc w:val="center"/>
            </w:pPr>
          </w:p>
        </w:tc>
      </w:tr>
      <w:tr w14:paraId="52497888">
        <w:tblPrEx>
          <w:tblCellMar>
            <w:top w:w="36" w:type="dxa"/>
            <w:left w:w="36" w:type="dxa"/>
            <w:bottom w:w="36" w:type="dxa"/>
            <w:right w:w="36" w:type="dxa"/>
          </w:tblCellMar>
        </w:tblPrEx>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3D297DFA"/>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20D035FA"/>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EB2088A">
            <w:pPr>
              <w:spacing w:before="0" w:after="0" w:line="240" w:lineRule="auto"/>
              <w:jc w:val="center"/>
            </w:pPr>
            <w:r>
              <w:rPr>
                <w:rFonts w:ascii="宋体" w:hAnsi="宋体" w:eastAsia="宋体"/>
                <w:sz w:val="14"/>
              </w:rPr>
              <w:t>质量指标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4E77E07">
            <w:pPr>
              <w:spacing w:before="0" w:after="0" w:line="240" w:lineRule="auto"/>
              <w:jc w:val="center"/>
            </w:pPr>
            <w:r>
              <w:rPr>
                <w:rFonts w:ascii="宋体" w:hAnsi="宋体" w:eastAsia="宋体"/>
                <w:sz w:val="14"/>
              </w:rPr>
              <w:t>水情报汛漏、错报率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19D758F">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D92E7AB">
            <w:pPr>
              <w:spacing w:before="0" w:after="0" w:line="240" w:lineRule="auto"/>
              <w:jc w:val="center"/>
            </w:pPr>
            <w:r>
              <w:rPr>
                <w:rFonts w:ascii="宋体" w:hAnsi="宋体" w:eastAsia="宋体"/>
                <w:sz w:val="14"/>
              </w:rPr>
              <w:t>&lt;=0.10%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0AADA2F">
            <w:pPr>
              <w:spacing w:before="0" w:after="0" w:line="240" w:lineRule="auto"/>
              <w:jc w:val="center"/>
            </w:pPr>
            <w:r>
              <w:rPr>
                <w:rFonts w:ascii="宋体" w:hAnsi="宋体" w:eastAsia="宋体"/>
                <w:sz w:val="14"/>
              </w:rPr>
              <w:t>=0.1%</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97C150B">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8FF067B">
            <w:pPr>
              <w:spacing w:before="0" w:after="0" w:line="240" w:lineRule="auto"/>
              <w:jc w:val="center"/>
            </w:pPr>
            <w:r>
              <w:rPr>
                <w:rFonts w:ascii="宋体" w:hAnsi="宋体" w:eastAsia="宋体"/>
                <w:sz w:val="14"/>
              </w:rPr>
              <w:t>5</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7AF41F2">
            <w:pPr>
              <w:spacing w:before="0" w:after="0" w:line="240" w:lineRule="auto"/>
              <w:jc w:val="center"/>
            </w:pPr>
            <w:r>
              <w:rPr>
                <w:rFonts w:ascii="宋体" w:hAnsi="宋体" w:eastAsia="宋体"/>
                <w:sz w:val="14"/>
              </w:rPr>
              <w:t>历史标准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9C41FED">
            <w:pPr>
              <w:spacing w:before="0" w:after="0" w:line="240" w:lineRule="auto"/>
              <w:jc w:val="center"/>
            </w:pPr>
            <w:r>
              <w:rPr>
                <w:rFonts w:ascii="宋体" w:hAnsi="宋体" w:eastAsia="宋体"/>
                <w:sz w:val="14"/>
              </w:rPr>
              <w:t>0.1%</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D0648FC">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418C342">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9F43E53">
            <w:pPr>
              <w:spacing w:before="0" w:after="0" w:line="240" w:lineRule="auto"/>
              <w:jc w:val="center"/>
            </w:pPr>
          </w:p>
        </w:tc>
      </w:tr>
      <w:tr w14:paraId="67A387D8">
        <w:tblPrEx>
          <w:tblCellMar>
            <w:top w:w="36" w:type="dxa"/>
            <w:left w:w="36" w:type="dxa"/>
            <w:bottom w:w="36" w:type="dxa"/>
            <w:right w:w="36" w:type="dxa"/>
          </w:tblCellMar>
        </w:tblPrEx>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151A098A"/>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764EBF5A"/>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C8A7024">
            <w:pPr>
              <w:spacing w:before="0" w:after="0" w:line="240" w:lineRule="auto"/>
              <w:jc w:val="center"/>
            </w:pPr>
            <w:r>
              <w:rPr>
                <w:rFonts w:ascii="宋体" w:hAnsi="宋体" w:eastAsia="宋体"/>
                <w:sz w:val="14"/>
              </w:rPr>
              <w:t>时效指标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734E3F0">
            <w:pPr>
              <w:spacing w:before="0" w:after="0" w:line="240" w:lineRule="auto"/>
              <w:jc w:val="center"/>
            </w:pPr>
            <w:r>
              <w:rPr>
                <w:rFonts w:ascii="宋体" w:hAnsi="宋体" w:eastAsia="宋体"/>
                <w:sz w:val="14"/>
              </w:rPr>
              <w:t>水文资料整编成果验收及时率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8AD1255">
            <w:pPr>
              <w:spacing w:before="0" w:after="0" w:line="240" w:lineRule="auto"/>
              <w:jc w:val="center"/>
            </w:pPr>
            <w:r>
              <w:rPr>
                <w:rFonts w:ascii="宋体" w:hAnsi="宋体" w:eastAsia="宋体"/>
                <w:sz w:val="14"/>
              </w:rPr>
              <w:t>8</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16C2604">
            <w:pPr>
              <w:spacing w:before="0" w:after="0" w:line="240" w:lineRule="auto"/>
              <w:jc w:val="center"/>
            </w:pPr>
            <w:r>
              <w:rPr>
                <w:rFonts w:ascii="宋体" w:hAnsi="宋体" w:eastAsia="宋体"/>
                <w:sz w:val="14"/>
              </w:rPr>
              <w:t>&gt;=98%</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9CA6A9C">
            <w:pPr>
              <w:spacing w:before="0" w:after="0" w:line="240" w:lineRule="auto"/>
              <w:jc w:val="center"/>
            </w:pPr>
            <w:r>
              <w:rPr>
                <w:rFonts w:ascii="宋体" w:hAnsi="宋体" w:eastAsia="宋体"/>
                <w:sz w:val="14"/>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6DBD7AA">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74A0CEA">
            <w:pPr>
              <w:spacing w:before="0" w:after="0" w:line="240" w:lineRule="auto"/>
              <w:jc w:val="center"/>
            </w:pPr>
            <w:r>
              <w:rPr>
                <w:rFonts w:ascii="宋体" w:hAnsi="宋体" w:eastAsia="宋体"/>
                <w:sz w:val="14"/>
              </w:rPr>
              <w:t>8</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DC7AF8E">
            <w:pPr>
              <w:spacing w:before="0" w:after="0" w:line="240" w:lineRule="auto"/>
              <w:jc w:val="center"/>
            </w:pPr>
            <w:r>
              <w:rPr>
                <w:rFonts w:ascii="宋体" w:hAnsi="宋体" w:eastAsia="宋体"/>
                <w:sz w:val="14"/>
              </w:rPr>
              <w:t>历史标准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EFD984D">
            <w:pPr>
              <w:spacing w:before="0" w:after="0" w:line="240" w:lineRule="auto"/>
              <w:jc w:val="center"/>
            </w:pPr>
            <w:r>
              <w:rPr>
                <w:rFonts w:ascii="宋体" w:hAnsi="宋体" w:eastAsia="宋体"/>
                <w:sz w:val="14"/>
              </w:rPr>
              <w:t>98%</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AC2C3A7">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E003E71">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5EDC6B5">
            <w:pPr>
              <w:spacing w:before="0" w:after="0" w:line="240" w:lineRule="auto"/>
              <w:jc w:val="center"/>
            </w:pPr>
          </w:p>
        </w:tc>
      </w:tr>
      <w:tr w14:paraId="5DDB02B3">
        <w:tblPrEx>
          <w:tblCellMar>
            <w:top w:w="36" w:type="dxa"/>
            <w:left w:w="36" w:type="dxa"/>
            <w:bottom w:w="36" w:type="dxa"/>
            <w:right w:w="36" w:type="dxa"/>
          </w:tblCellMar>
        </w:tblPrEx>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50EA8B63"/>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17F53A66"/>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8359728">
            <w:pPr>
              <w:spacing w:before="0" w:after="0" w:line="240" w:lineRule="auto"/>
              <w:jc w:val="center"/>
            </w:pPr>
            <w:r>
              <w:rPr>
                <w:rFonts w:ascii="宋体" w:hAnsi="宋体" w:eastAsia="宋体"/>
                <w:sz w:val="14"/>
              </w:rPr>
              <w:t>时效指标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70A03B7">
            <w:pPr>
              <w:spacing w:before="0" w:after="0" w:line="240" w:lineRule="auto"/>
              <w:jc w:val="center"/>
            </w:pPr>
            <w:r>
              <w:rPr>
                <w:rFonts w:ascii="宋体" w:hAnsi="宋体" w:eastAsia="宋体"/>
                <w:sz w:val="14"/>
              </w:rPr>
              <w:t>水雨情信息报水情分中心时限</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FD59DE2">
            <w:pPr>
              <w:spacing w:before="0" w:after="0" w:line="240" w:lineRule="auto"/>
              <w:jc w:val="center"/>
            </w:pPr>
            <w:r>
              <w:rPr>
                <w:rFonts w:ascii="宋体" w:hAnsi="宋体" w:eastAsia="宋体"/>
                <w:sz w:val="14"/>
              </w:rPr>
              <w:t>7</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157232D">
            <w:pPr>
              <w:spacing w:before="0" w:after="0" w:line="240" w:lineRule="auto"/>
              <w:jc w:val="center"/>
            </w:pPr>
            <w:r>
              <w:rPr>
                <w:rFonts w:ascii="宋体" w:hAnsi="宋体" w:eastAsia="宋体"/>
                <w:sz w:val="14"/>
              </w:rPr>
              <w:t>&lt;=30分钟</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D33CB40">
            <w:pPr>
              <w:spacing w:before="0" w:after="0" w:line="240" w:lineRule="auto"/>
              <w:jc w:val="center"/>
            </w:pPr>
            <w:r>
              <w:rPr>
                <w:rFonts w:ascii="宋体" w:hAnsi="宋体" w:eastAsia="宋体"/>
                <w:sz w:val="14"/>
              </w:rPr>
              <w:t>&lt;=30分钟</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C71980D">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8795AA1">
            <w:pPr>
              <w:spacing w:before="0" w:after="0" w:line="240" w:lineRule="auto"/>
              <w:jc w:val="center"/>
            </w:pPr>
            <w:r>
              <w:rPr>
                <w:rFonts w:ascii="宋体" w:hAnsi="宋体" w:eastAsia="宋体"/>
                <w:sz w:val="14"/>
              </w:rPr>
              <w:t>7</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E40A78F">
            <w:pPr>
              <w:spacing w:before="0" w:after="0" w:line="240" w:lineRule="auto"/>
              <w:jc w:val="center"/>
            </w:pPr>
            <w:r>
              <w:rPr>
                <w:rFonts w:ascii="宋体" w:hAnsi="宋体" w:eastAsia="宋体"/>
                <w:sz w:val="14"/>
              </w:rPr>
              <w:t>历史标准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95527F6">
            <w:pPr>
              <w:spacing w:before="0" w:after="0" w:line="240" w:lineRule="auto"/>
              <w:jc w:val="center"/>
            </w:pPr>
            <w:r>
              <w:rPr>
                <w:rFonts w:ascii="宋体" w:hAnsi="宋体" w:eastAsia="宋体"/>
                <w:sz w:val="14"/>
              </w:rPr>
              <w:t>30分钟</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487CBE5">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F6B25F2">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25E4E30">
            <w:pPr>
              <w:spacing w:before="0" w:after="0" w:line="240" w:lineRule="auto"/>
              <w:jc w:val="center"/>
            </w:pPr>
          </w:p>
        </w:tc>
      </w:tr>
      <w:tr w14:paraId="2DFCE061">
        <w:tblPrEx>
          <w:tblCellMar>
            <w:top w:w="36" w:type="dxa"/>
            <w:left w:w="36" w:type="dxa"/>
            <w:bottom w:w="36" w:type="dxa"/>
            <w:right w:w="36" w:type="dxa"/>
          </w:tblCellMar>
        </w:tblPrEx>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06C98C92"/>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2BB84A6A"/>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C14FDFD">
            <w:pPr>
              <w:spacing w:before="0" w:after="0" w:line="240" w:lineRule="auto"/>
              <w:jc w:val="center"/>
            </w:pPr>
            <w:r>
              <w:rPr>
                <w:rFonts w:ascii="宋体" w:hAnsi="宋体" w:eastAsia="宋体"/>
                <w:sz w:val="14"/>
              </w:rPr>
              <w:t>时效指标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82CB339">
            <w:pPr>
              <w:spacing w:before="0" w:after="0" w:line="240" w:lineRule="auto"/>
              <w:jc w:val="center"/>
            </w:pPr>
            <w:r>
              <w:rPr>
                <w:rFonts w:ascii="宋体" w:hAnsi="宋体" w:eastAsia="宋体"/>
                <w:sz w:val="14"/>
              </w:rPr>
              <w:t>水文测报设施设备维修（护）及时率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50F13D6">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CC364F9">
            <w:pPr>
              <w:spacing w:before="0" w:after="0" w:line="240" w:lineRule="auto"/>
              <w:jc w:val="center"/>
            </w:pPr>
            <w:r>
              <w:rPr>
                <w:rFonts w:ascii="宋体" w:hAnsi="宋体" w:eastAsia="宋体"/>
                <w:sz w:val="14"/>
              </w:rPr>
              <w:t>&gt;=95%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BADFADA">
            <w:pPr>
              <w:spacing w:before="0" w:after="0" w:line="240" w:lineRule="auto"/>
              <w:jc w:val="center"/>
            </w:pPr>
            <w:r>
              <w:rPr>
                <w:rFonts w:ascii="宋体" w:hAnsi="宋体" w:eastAsia="宋体"/>
                <w:sz w:val="14"/>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E4E8D4B">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0849898">
            <w:pPr>
              <w:spacing w:before="0" w:after="0" w:line="240" w:lineRule="auto"/>
              <w:jc w:val="center"/>
            </w:pPr>
            <w:r>
              <w:rPr>
                <w:rFonts w:ascii="宋体" w:hAnsi="宋体" w:eastAsia="宋体"/>
                <w:sz w:val="14"/>
              </w:rPr>
              <w:t>5</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7E0A0C5">
            <w:pPr>
              <w:spacing w:before="0" w:after="0" w:line="240" w:lineRule="auto"/>
              <w:jc w:val="center"/>
            </w:pPr>
            <w:r>
              <w:rPr>
                <w:rFonts w:ascii="宋体" w:hAnsi="宋体" w:eastAsia="宋体"/>
                <w:sz w:val="14"/>
              </w:rPr>
              <w:t>历史标准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6750D02">
            <w:pPr>
              <w:spacing w:before="0" w:after="0" w:line="240" w:lineRule="auto"/>
              <w:jc w:val="center"/>
            </w:pPr>
            <w:r>
              <w:rPr>
                <w:rFonts w:ascii="宋体" w:hAnsi="宋体" w:eastAsia="宋体"/>
                <w:sz w:val="14"/>
              </w:rPr>
              <w:t>95%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A46DCF0">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D975858">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8D54823">
            <w:pPr>
              <w:spacing w:before="0" w:after="0" w:line="240" w:lineRule="auto"/>
              <w:jc w:val="center"/>
            </w:pPr>
          </w:p>
        </w:tc>
      </w:tr>
      <w:tr w14:paraId="517C6330">
        <w:tblPrEx>
          <w:tblCellMar>
            <w:top w:w="36" w:type="dxa"/>
            <w:left w:w="36" w:type="dxa"/>
            <w:bottom w:w="36" w:type="dxa"/>
            <w:right w:w="36" w:type="dxa"/>
          </w:tblCellMar>
        </w:tblPrEx>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5D4D128C"/>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6C5538">
            <w:pPr>
              <w:spacing w:before="0" w:after="0" w:line="240" w:lineRule="auto"/>
              <w:jc w:val="center"/>
            </w:pPr>
            <w:r>
              <w:rPr>
                <w:rFonts w:ascii="宋体" w:hAnsi="宋体" w:eastAsia="宋体"/>
                <w:sz w:val="14"/>
              </w:rPr>
              <w:t>成本指标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D6F72B5">
            <w:pPr>
              <w:spacing w:before="0" w:after="0" w:line="240" w:lineRule="auto"/>
              <w:jc w:val="center"/>
            </w:pPr>
            <w:r>
              <w:rPr>
                <w:rFonts w:ascii="宋体" w:hAnsi="宋体" w:eastAsia="宋体"/>
                <w:sz w:val="14"/>
              </w:rPr>
              <w:t>经济成本指标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F9179C5">
            <w:pPr>
              <w:spacing w:before="0" w:after="0" w:line="240" w:lineRule="auto"/>
              <w:jc w:val="center"/>
            </w:pPr>
            <w:r>
              <w:rPr>
                <w:rFonts w:ascii="宋体" w:hAnsi="宋体" w:eastAsia="宋体"/>
                <w:sz w:val="14"/>
              </w:rPr>
              <w:t>水文测报运行管理费用</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7631460">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00327D1">
            <w:pPr>
              <w:spacing w:before="0" w:after="0" w:line="240" w:lineRule="auto"/>
              <w:jc w:val="center"/>
            </w:pPr>
            <w:r>
              <w:rPr>
                <w:rFonts w:ascii="宋体" w:hAnsi="宋体" w:eastAsia="宋体"/>
                <w:sz w:val="14"/>
              </w:rPr>
              <w:t>&lt;=53.80万元</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77393F3">
            <w:pPr>
              <w:spacing w:before="0" w:after="0" w:line="240" w:lineRule="auto"/>
              <w:jc w:val="center"/>
            </w:pPr>
            <w:r>
              <w:rPr>
                <w:rFonts w:ascii="宋体" w:hAnsi="宋体" w:eastAsia="宋体"/>
                <w:sz w:val="14"/>
              </w:rPr>
              <w:t>=53.8万元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DA49A52">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6FE1686">
            <w:pPr>
              <w:spacing w:before="0" w:after="0" w:line="240" w:lineRule="auto"/>
              <w:jc w:val="center"/>
            </w:pPr>
            <w:r>
              <w:rPr>
                <w:rFonts w:ascii="宋体" w:hAnsi="宋体" w:eastAsia="宋体"/>
                <w:sz w:val="14"/>
              </w:rPr>
              <w:t>10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B905C64">
            <w:pPr>
              <w:spacing w:before="0" w:after="0" w:line="240" w:lineRule="auto"/>
              <w:jc w:val="center"/>
            </w:pPr>
            <w:r>
              <w:rPr>
                <w:rFonts w:ascii="宋体" w:hAnsi="宋体" w:eastAsia="宋体"/>
                <w:sz w:val="14"/>
              </w:rPr>
              <w:t>历史标准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8EFC70F">
            <w:pPr>
              <w:spacing w:before="0" w:after="0" w:line="240" w:lineRule="auto"/>
              <w:jc w:val="center"/>
            </w:pPr>
            <w:r>
              <w:rPr>
                <w:rFonts w:ascii="宋体" w:hAnsi="宋体" w:eastAsia="宋体"/>
                <w:sz w:val="14"/>
              </w:rPr>
              <w:t>53.8万元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0A264C4">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E89F42A">
            <w:pPr>
              <w:spacing w:before="0" w:after="0" w:line="240" w:lineRule="auto"/>
              <w:jc w:val="center"/>
            </w:pPr>
            <w:r>
              <w:rPr>
                <w:rFonts w:ascii="宋体" w:hAnsi="宋体" w:eastAsia="宋体"/>
                <w:sz w:val="14"/>
              </w:rPr>
              <w:t>原始凭证</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8567361">
            <w:pPr>
              <w:spacing w:before="0" w:after="0" w:line="240" w:lineRule="auto"/>
              <w:jc w:val="center"/>
            </w:pPr>
          </w:p>
        </w:tc>
      </w:tr>
      <w:tr w14:paraId="4564901B">
        <w:tblPrEx>
          <w:tblCellMar>
            <w:top w:w="36" w:type="dxa"/>
            <w:left w:w="36" w:type="dxa"/>
            <w:bottom w:w="36" w:type="dxa"/>
            <w:right w:w="36" w:type="dxa"/>
          </w:tblCellMar>
        </w:tblPrEx>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3AB5D102"/>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1787D94C"/>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138311F">
            <w:pPr>
              <w:spacing w:before="0" w:after="0" w:line="240" w:lineRule="auto"/>
              <w:jc w:val="center"/>
            </w:pPr>
            <w:r>
              <w:rPr>
                <w:rFonts w:ascii="宋体" w:hAnsi="宋体" w:eastAsia="宋体"/>
                <w:sz w:val="14"/>
              </w:rPr>
              <w:t>经济成本指标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9F3C2DB">
            <w:pPr>
              <w:spacing w:before="0" w:after="0" w:line="240" w:lineRule="auto"/>
              <w:jc w:val="center"/>
            </w:pPr>
            <w:r>
              <w:rPr>
                <w:rFonts w:ascii="宋体" w:hAnsi="宋体" w:eastAsia="宋体"/>
                <w:sz w:val="14"/>
              </w:rPr>
              <w:t>11个测站水文仪器设备的更新成本</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7AE2EFE">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6E3BF2B">
            <w:pPr>
              <w:spacing w:before="0" w:after="0" w:line="240" w:lineRule="auto"/>
              <w:jc w:val="center"/>
            </w:pPr>
            <w:r>
              <w:rPr>
                <w:rFonts w:ascii="宋体" w:hAnsi="宋体" w:eastAsia="宋体"/>
                <w:sz w:val="14"/>
              </w:rPr>
              <w:t>&lt;=8万元</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A81CC0E">
            <w:pPr>
              <w:spacing w:before="0" w:after="0" w:line="240" w:lineRule="auto"/>
              <w:jc w:val="center"/>
            </w:pPr>
            <w:r>
              <w:rPr>
                <w:rFonts w:ascii="宋体" w:hAnsi="宋体" w:eastAsia="宋体"/>
                <w:sz w:val="14"/>
              </w:rPr>
              <w:t>=8万元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E0D0308">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4A2ECD1">
            <w:pPr>
              <w:spacing w:before="0" w:after="0" w:line="240" w:lineRule="auto"/>
              <w:jc w:val="center"/>
            </w:pPr>
            <w:r>
              <w:rPr>
                <w:rFonts w:ascii="宋体" w:hAnsi="宋体" w:eastAsia="宋体"/>
                <w:sz w:val="14"/>
              </w:rPr>
              <w:t>5</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854F15A">
            <w:pPr>
              <w:spacing w:before="0" w:after="0" w:line="240" w:lineRule="auto"/>
              <w:jc w:val="center"/>
            </w:pPr>
            <w:r>
              <w:rPr>
                <w:rFonts w:ascii="宋体" w:hAnsi="宋体" w:eastAsia="宋体"/>
                <w:sz w:val="14"/>
              </w:rPr>
              <w:t>历史标准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B1CC86D">
            <w:pPr>
              <w:spacing w:before="0" w:after="0" w:line="240" w:lineRule="auto"/>
              <w:jc w:val="center"/>
            </w:pPr>
            <w:r>
              <w:rPr>
                <w:rFonts w:ascii="宋体" w:hAnsi="宋体" w:eastAsia="宋体"/>
                <w:sz w:val="14"/>
              </w:rPr>
              <w:t>6万元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6DC3481">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C6807ED">
            <w:pPr>
              <w:spacing w:before="0" w:after="0" w:line="240" w:lineRule="auto"/>
              <w:jc w:val="center"/>
            </w:pPr>
            <w:r>
              <w:rPr>
                <w:rFonts w:ascii="宋体" w:hAnsi="宋体" w:eastAsia="宋体"/>
                <w:sz w:val="14"/>
              </w:rPr>
              <w:t>原始凭证</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CEF9F8C">
            <w:pPr>
              <w:spacing w:before="0" w:after="0" w:line="240" w:lineRule="auto"/>
              <w:jc w:val="center"/>
            </w:pPr>
          </w:p>
        </w:tc>
      </w:tr>
      <w:tr w14:paraId="03B152FE">
        <w:tblPrEx>
          <w:tblCellMar>
            <w:top w:w="36" w:type="dxa"/>
            <w:left w:w="36" w:type="dxa"/>
            <w:bottom w:w="36" w:type="dxa"/>
            <w:right w:w="36" w:type="dxa"/>
          </w:tblCellMar>
        </w:tblPrEx>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189FE325"/>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51853C05"/>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D1AE1E0">
            <w:pPr>
              <w:spacing w:before="0" w:after="0" w:line="240" w:lineRule="auto"/>
              <w:jc w:val="center"/>
            </w:pPr>
            <w:r>
              <w:rPr>
                <w:rFonts w:ascii="宋体" w:hAnsi="宋体" w:eastAsia="宋体"/>
                <w:sz w:val="14"/>
              </w:rPr>
              <w:t>经济成本指标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D33C516">
            <w:pPr>
              <w:spacing w:before="0" w:after="0" w:line="240" w:lineRule="auto"/>
              <w:jc w:val="center"/>
            </w:pPr>
            <w:r>
              <w:rPr>
                <w:rFonts w:ascii="宋体" w:hAnsi="宋体" w:eastAsia="宋体"/>
                <w:sz w:val="14"/>
              </w:rPr>
              <w:t>13项年度水文测验工作成本</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C05DA9A">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B78DE9E">
            <w:pPr>
              <w:spacing w:before="0" w:after="0" w:line="240" w:lineRule="auto"/>
              <w:jc w:val="center"/>
            </w:pPr>
            <w:r>
              <w:rPr>
                <w:rFonts w:ascii="宋体" w:hAnsi="宋体" w:eastAsia="宋体"/>
                <w:sz w:val="14"/>
              </w:rPr>
              <w:t>&lt;=30.20万元</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A3EB226">
            <w:pPr>
              <w:spacing w:before="0" w:after="0" w:line="240" w:lineRule="auto"/>
              <w:jc w:val="center"/>
            </w:pPr>
            <w:r>
              <w:rPr>
                <w:rFonts w:ascii="宋体" w:hAnsi="宋体" w:eastAsia="宋体"/>
                <w:sz w:val="14"/>
              </w:rPr>
              <w:t>=30.2万元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307A821">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C1FD265">
            <w:pPr>
              <w:spacing w:before="0" w:after="0" w:line="240" w:lineRule="auto"/>
              <w:jc w:val="center"/>
            </w:pPr>
            <w:r>
              <w:rPr>
                <w:rFonts w:ascii="宋体" w:hAnsi="宋体" w:eastAsia="宋体"/>
                <w:sz w:val="14"/>
              </w:rPr>
              <w:t>5</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C29D5F2">
            <w:pPr>
              <w:spacing w:before="0" w:after="0" w:line="240" w:lineRule="auto"/>
              <w:jc w:val="center"/>
            </w:pPr>
            <w:r>
              <w:rPr>
                <w:rFonts w:ascii="宋体" w:hAnsi="宋体" w:eastAsia="宋体"/>
                <w:sz w:val="14"/>
              </w:rPr>
              <w:t>历史标准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C705BC2">
            <w:pPr>
              <w:spacing w:before="0" w:after="0" w:line="240" w:lineRule="auto"/>
              <w:jc w:val="center"/>
            </w:pPr>
            <w:r>
              <w:rPr>
                <w:rFonts w:ascii="宋体" w:hAnsi="宋体" w:eastAsia="宋体"/>
                <w:sz w:val="14"/>
              </w:rPr>
              <w:t>32.2万元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6CEC040">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5CB696A">
            <w:pPr>
              <w:spacing w:before="0" w:after="0" w:line="240" w:lineRule="auto"/>
              <w:jc w:val="center"/>
            </w:pPr>
            <w:r>
              <w:rPr>
                <w:rFonts w:ascii="宋体" w:hAnsi="宋体" w:eastAsia="宋体"/>
                <w:sz w:val="14"/>
              </w:rPr>
              <w:t>原始凭证</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9CC38AD">
            <w:pPr>
              <w:spacing w:before="0" w:after="0" w:line="240" w:lineRule="auto"/>
              <w:jc w:val="center"/>
            </w:pPr>
          </w:p>
        </w:tc>
      </w:tr>
      <w:tr w14:paraId="1EFF4DCE">
        <w:tblPrEx>
          <w:tblCellMar>
            <w:top w:w="36" w:type="dxa"/>
            <w:left w:w="36" w:type="dxa"/>
            <w:bottom w:w="36" w:type="dxa"/>
            <w:right w:w="36" w:type="dxa"/>
          </w:tblCellMar>
        </w:tblPrEx>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27933774"/>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E9CD2A2">
            <w:pPr>
              <w:spacing w:before="0" w:after="0" w:line="240" w:lineRule="auto"/>
              <w:jc w:val="center"/>
            </w:pPr>
            <w:r>
              <w:rPr>
                <w:rFonts w:ascii="宋体" w:hAnsi="宋体" w:eastAsia="宋体"/>
                <w:sz w:val="14"/>
              </w:rPr>
              <w:t>效益指标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10E73A17">
            <w:pPr>
              <w:spacing w:before="0" w:after="0" w:line="240" w:lineRule="auto"/>
              <w:jc w:val="center"/>
            </w:pPr>
            <w:r>
              <w:rPr>
                <w:rFonts w:ascii="宋体" w:hAnsi="宋体" w:eastAsia="宋体"/>
                <w:sz w:val="14"/>
              </w:rPr>
              <w:t>社会效益指标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81A870B">
            <w:pPr>
              <w:spacing w:before="0" w:after="0" w:line="240" w:lineRule="auto"/>
              <w:jc w:val="center"/>
            </w:pPr>
            <w:r>
              <w:rPr>
                <w:rFonts w:ascii="宋体" w:hAnsi="宋体" w:eastAsia="宋体"/>
                <w:sz w:val="14"/>
              </w:rPr>
              <w:t>为综合治理、开发和防洪对策研究提供重要的基础信息和决策依据</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90645C5">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40FC131">
            <w:pPr>
              <w:spacing w:before="0" w:after="0" w:line="240" w:lineRule="auto"/>
              <w:jc w:val="center"/>
            </w:pPr>
            <w:r>
              <w:rPr>
                <w:rFonts w:ascii="宋体" w:hAnsi="宋体" w:eastAsia="宋体"/>
                <w:sz w:val="14"/>
              </w:rPr>
              <w:t>有效</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B20C90B">
            <w:pPr>
              <w:spacing w:before="0" w:after="0" w:line="240" w:lineRule="auto"/>
              <w:jc w:val="center"/>
            </w:pPr>
            <w:r>
              <w:rPr>
                <w:rFonts w:ascii="宋体" w:hAnsi="宋体" w:eastAsia="宋体"/>
                <w:sz w:val="14"/>
              </w:rPr>
              <w:t>有效</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C72BC14">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64A1040">
            <w:pPr>
              <w:spacing w:before="0" w:after="0" w:line="240" w:lineRule="auto"/>
              <w:jc w:val="center"/>
            </w:pPr>
            <w:r>
              <w:rPr>
                <w:rFonts w:ascii="宋体" w:hAnsi="宋体" w:eastAsia="宋体"/>
                <w:sz w:val="14"/>
              </w:rPr>
              <w:t>10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3B2CEEC">
            <w:pPr>
              <w:spacing w:before="0" w:after="0" w:line="240" w:lineRule="auto"/>
              <w:jc w:val="center"/>
            </w:pPr>
            <w:r>
              <w:rPr>
                <w:rFonts w:ascii="宋体" w:hAnsi="宋体" w:eastAsia="宋体"/>
                <w:sz w:val="14"/>
              </w:rPr>
              <w:t>历史标准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3E6C09D">
            <w:pPr>
              <w:spacing w:before="0" w:after="0" w:line="240" w:lineRule="auto"/>
              <w:jc w:val="center"/>
            </w:pPr>
            <w:r>
              <w:rPr>
                <w:rFonts w:ascii="宋体" w:hAnsi="宋体" w:eastAsia="宋体"/>
                <w:sz w:val="14"/>
              </w:rPr>
              <w:t>有效</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76592EB">
            <w:pPr>
              <w:spacing w:before="0" w:after="0" w:line="240" w:lineRule="auto"/>
              <w:jc w:val="center"/>
            </w:pPr>
            <w:r>
              <w:rPr>
                <w:rFonts w:ascii="宋体" w:hAnsi="宋体" w:eastAsia="宋体"/>
                <w:sz w:val="14"/>
              </w:rPr>
              <w:t>按评判等级赋分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2436A52">
            <w:pPr>
              <w:spacing w:before="0" w:after="0" w:line="240" w:lineRule="auto"/>
              <w:jc w:val="center"/>
            </w:pPr>
            <w:r>
              <w:rPr>
                <w:rFonts w:ascii="宋体" w:hAnsi="宋体" w:eastAsia="宋体"/>
                <w:sz w:val="14"/>
              </w:rPr>
              <w:t>说明材料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37E1F7E">
            <w:pPr>
              <w:spacing w:before="0" w:after="0" w:line="240" w:lineRule="auto"/>
              <w:jc w:val="center"/>
            </w:pPr>
          </w:p>
        </w:tc>
      </w:tr>
      <w:tr w14:paraId="7E78203F">
        <w:tblPrEx>
          <w:tblCellMar>
            <w:top w:w="36" w:type="dxa"/>
            <w:left w:w="36" w:type="dxa"/>
            <w:bottom w:w="36" w:type="dxa"/>
            <w:right w:w="36" w:type="dxa"/>
          </w:tblCellMar>
        </w:tblPrEx>
        <w:tc>
          <w:tcPr>
            <w:tcW w:w="231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41148E">
            <w:pPr>
              <w:spacing w:before="0" w:after="0" w:line="240" w:lineRule="auto"/>
              <w:jc w:val="center"/>
            </w:pPr>
            <w:r>
              <w:rPr>
                <w:rFonts w:ascii="宋体" w:hAnsi="宋体" w:eastAsia="宋体"/>
                <w:sz w:val="14"/>
              </w:rPr>
              <w:t>总分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4E2B53F">
            <w:pPr>
              <w:spacing w:before="0" w:after="0" w:line="240" w:lineRule="auto"/>
              <w:jc w:val="center"/>
            </w:pPr>
            <w:r>
              <w:rPr>
                <w:rFonts w:ascii="宋体" w:hAnsi="宋体" w:eastAsia="宋体"/>
                <w:sz w:val="14"/>
              </w:rPr>
              <w:t>100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1BAEAFF">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8926B03">
            <w:pPr>
              <w:spacing w:before="0" w:after="0" w:line="240" w:lineRule="auto"/>
              <w:jc w:val="center"/>
            </w:p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BC687B8">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2C24FE7">
            <w:pPr>
              <w:spacing w:before="0" w:after="0" w:line="240" w:lineRule="auto"/>
              <w:jc w:val="center"/>
            </w:pPr>
            <w:r>
              <w:rPr>
                <w:rFonts w:ascii="宋体" w:hAnsi="宋体" w:eastAsia="宋体"/>
                <w:sz w:val="14"/>
              </w:rPr>
              <w:t>100.00分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848FDD0">
            <w:pPr>
              <w:spacing w:before="0" w:after="0" w:line="240" w:lineRule="auto"/>
              <w:jc w:val="center"/>
            </w:p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F7790EA">
            <w:pPr>
              <w:spacing w:before="0" w:after="0" w:line="240" w:lineRule="auto"/>
              <w:jc w:val="center"/>
            </w:pP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3387FF8">
            <w:pPr>
              <w:spacing w:before="0" w:after="0" w:line="240" w:lineRule="auto"/>
              <w:jc w:val="center"/>
            </w:pP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8499551">
            <w:pPr>
              <w:spacing w:before="0" w:after="0" w:line="240" w:lineRule="auto"/>
              <w:jc w:val="center"/>
            </w:pP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BE2D286">
            <w:pPr>
              <w:spacing w:before="0" w:after="0" w:line="240" w:lineRule="auto"/>
              <w:jc w:val="center"/>
            </w:pPr>
          </w:p>
        </w:tc>
      </w:tr>
    </w:tbl>
    <w:p w14:paraId="243188D8">
      <w:r>
        <w:br w:type="page"/>
      </w:r>
    </w:p>
    <w:p w14:paraId="45B62148">
      <w:pPr>
        <w:sectPr>
          <w:type w:val="continuous"/>
          <w:pgSz w:w="11906" w:h="16838"/>
          <w:pgMar w:top="1440" w:right="1800" w:bottom="1440" w:left="1800" w:header="851" w:footer="992" w:gutter="0"/>
          <w:cols w:space="720" w:num="1"/>
          <w:docGrid w:type="lines" w:linePitch="312" w:charSpace="0"/>
        </w:sectPr>
      </w:pPr>
    </w:p>
    <w:p w14:paraId="37BC62C4">
      <w:pPr>
        <w:spacing w:line="640" w:lineRule="exact"/>
        <w:ind w:firstLine="640"/>
        <w:jc w:val="both"/>
        <w:outlineLvl w:val="2"/>
      </w:pPr>
      <w:r>
        <w:rPr>
          <w:rFonts w:ascii="黑体" w:hAnsi="黑体" w:eastAsia="黑体"/>
          <w:sz w:val="32"/>
        </w:rPr>
        <w:t>十二、其他需说明的事项</w:t>
      </w:r>
    </w:p>
    <w:p w14:paraId="2A3987B2">
      <w:pPr>
        <w:spacing w:line="580" w:lineRule="exact"/>
        <w:ind w:firstLine="640"/>
        <w:jc w:val="both"/>
      </w:pPr>
      <w:r>
        <w:rPr>
          <w:rFonts w:ascii="仿宋_GB2312" w:hAnsi="仿宋_GB2312" w:eastAsia="仿宋_GB2312"/>
          <w:b w:val="0"/>
          <w:sz w:val="32"/>
        </w:rPr>
        <w:t>本单位无其他需说明的事项。</w:t>
      </w:r>
    </w:p>
    <w:p w14:paraId="50D05B11">
      <w:r>
        <w:br w:type="page"/>
      </w:r>
    </w:p>
    <w:p w14:paraId="2E38025D">
      <w:pPr>
        <w:spacing w:line="600" w:lineRule="exact"/>
        <w:jc w:val="center"/>
        <w:outlineLvl w:val="0"/>
      </w:pPr>
      <w:r>
        <w:rPr>
          <w:rFonts w:ascii="黑体" w:hAnsi="黑体" w:eastAsia="黑体"/>
          <w:sz w:val="32"/>
        </w:rPr>
        <w:t>第三部分 专业名词解释</w:t>
      </w:r>
    </w:p>
    <w:p w14:paraId="38E98645">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093ED341">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83B2A81">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7D8E9C18">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7E85D96">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67D3B053">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B77A0C5">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0B7DC5D7">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56E53754">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293733AE">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6496336">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2676600B">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DCCE3D7">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0B800CB">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5FE55E6A">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5465B48C">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53A0F8EB">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0DBDABA2">
      <w:r>
        <w:br w:type="page"/>
      </w:r>
    </w:p>
    <w:p w14:paraId="4BAD5D9E">
      <w:pPr>
        <w:spacing w:line="240" w:lineRule="auto"/>
        <w:jc w:val="center"/>
        <w:outlineLvl w:val="1"/>
      </w:pPr>
      <w:r>
        <w:rPr>
          <w:rFonts w:ascii="黑体" w:hAnsi="黑体" w:eastAsia="黑体"/>
          <w:sz w:val="32"/>
        </w:rPr>
        <w:t>第四部分 部门决算报表（见附表）</w:t>
      </w:r>
    </w:p>
    <w:p w14:paraId="1C642425">
      <w:pPr>
        <w:autoSpaceDE w:val="0"/>
        <w:autoSpaceDN w:val="0"/>
        <w:spacing w:line="600" w:lineRule="exact"/>
        <w:ind w:firstLine="640" w:firstLineChars="200"/>
      </w:pPr>
      <w:r>
        <w:rPr>
          <w:rFonts w:ascii="仿宋_GB2312" w:hAnsi="仿宋_GB2312" w:eastAsia="仿宋_GB2312"/>
          <w:b w:val="0"/>
          <w:sz w:val="32"/>
        </w:rPr>
        <w:t>一、《收入支出决算总表》</w:t>
      </w:r>
    </w:p>
    <w:p w14:paraId="0CD508D7">
      <w:pPr>
        <w:autoSpaceDE w:val="0"/>
        <w:autoSpaceDN w:val="0"/>
        <w:spacing w:line="600" w:lineRule="exact"/>
        <w:ind w:firstLine="640" w:firstLineChars="200"/>
      </w:pPr>
      <w:r>
        <w:rPr>
          <w:rFonts w:ascii="仿宋_GB2312" w:hAnsi="仿宋_GB2312" w:eastAsia="仿宋_GB2312"/>
          <w:b w:val="0"/>
          <w:sz w:val="32"/>
        </w:rPr>
        <w:t>二、《收入决算表》</w:t>
      </w:r>
    </w:p>
    <w:p w14:paraId="49F5B8A7">
      <w:pPr>
        <w:autoSpaceDE w:val="0"/>
        <w:autoSpaceDN w:val="0"/>
        <w:spacing w:line="600" w:lineRule="exact"/>
        <w:ind w:firstLine="640" w:firstLineChars="200"/>
      </w:pPr>
      <w:r>
        <w:rPr>
          <w:rFonts w:ascii="仿宋_GB2312" w:hAnsi="仿宋_GB2312" w:eastAsia="仿宋_GB2312"/>
          <w:b w:val="0"/>
          <w:sz w:val="32"/>
        </w:rPr>
        <w:t>三、《支出决算表》</w:t>
      </w:r>
    </w:p>
    <w:p w14:paraId="17C5A131">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6EC2D3EF">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D073B81">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5CEBCFDD">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456A3B54">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514BA391">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5B1C35A4">
      <w:pPr>
        <w:autoSpaceDE w:val="0"/>
        <w:autoSpaceDN w:val="0"/>
        <w:spacing w:line="600" w:lineRule="exact"/>
        <w:ind w:firstLine="640" w:firstLineChars="200"/>
      </w:pPr>
    </w:p>
    <w:p w14:paraId="53E8A634">
      <w:pPr>
        <w:autoSpaceDE w:val="0"/>
        <w:autoSpaceDN w:val="0"/>
        <w:spacing w:line="600" w:lineRule="exact"/>
        <w:ind w:firstLine="640" w:firstLineChars="200"/>
      </w:pPr>
    </w:p>
    <w:p w14:paraId="32507063">
      <w:pPr>
        <w:autoSpaceDE w:val="0"/>
        <w:autoSpaceDN w:val="0"/>
        <w:spacing w:line="600" w:lineRule="exact"/>
        <w:ind w:firstLine="640" w:firstLineChars="200"/>
      </w:pPr>
    </w:p>
    <w:p w14:paraId="1E8D683F">
      <w:pPr>
        <w:autoSpaceDE w:val="0"/>
        <w:autoSpaceDN w:val="0"/>
        <w:spacing w:line="600" w:lineRule="exact"/>
        <w:ind w:firstLine="640" w:firstLineChars="200"/>
      </w:pPr>
    </w:p>
    <w:p w14:paraId="732C05BA">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B791A1-B4DD-4207-BB70-D43260473A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C4EFF215-24C9-479C-B6DB-C1AF82E71CDD}"/>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3EDC0EF9-55CC-426E-9924-A331DC08DDE0}"/>
  </w:font>
  <w:font w:name="楷体_GB2312">
    <w:altName w:val="楷体"/>
    <w:panose1 w:val="00000000000000000000"/>
    <w:charset w:val="00"/>
    <w:family w:val="auto"/>
    <w:pitch w:val="default"/>
    <w:sig w:usb0="00000000" w:usb1="00000000" w:usb2="00000000" w:usb3="00000000" w:csb0="00000000" w:csb1="00000000"/>
    <w:embedRegular r:id="rId4" w:fontKey="{BC8086B9-DB06-4667-B1A1-0959EA1FF426}"/>
  </w:font>
  <w:font w:name="KSOF8080F95D">
    <w:panose1 w:val="020B0503020204020204"/>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73267E9"/>
    <w:rsid w:val="09A729D8"/>
    <w:rsid w:val="0A7B4867"/>
    <w:rsid w:val="0AC260D6"/>
    <w:rsid w:val="0B8C3ECC"/>
    <w:rsid w:val="0BC24C29"/>
    <w:rsid w:val="0C3613A3"/>
    <w:rsid w:val="0C7227A7"/>
    <w:rsid w:val="0DCA6EF7"/>
    <w:rsid w:val="0E4B1576"/>
    <w:rsid w:val="0FA77648"/>
    <w:rsid w:val="11E15093"/>
    <w:rsid w:val="120E0809"/>
    <w:rsid w:val="178A7AF3"/>
    <w:rsid w:val="181A30AD"/>
    <w:rsid w:val="1875698D"/>
    <w:rsid w:val="19071D6C"/>
    <w:rsid w:val="1C317E4F"/>
    <w:rsid w:val="1C472464"/>
    <w:rsid w:val="1CD221A8"/>
    <w:rsid w:val="1DAF458D"/>
    <w:rsid w:val="1E086ACE"/>
    <w:rsid w:val="1EAA4A5F"/>
    <w:rsid w:val="1F040613"/>
    <w:rsid w:val="1F587A0B"/>
    <w:rsid w:val="1FE96E5D"/>
    <w:rsid w:val="2064678E"/>
    <w:rsid w:val="20DD6197"/>
    <w:rsid w:val="21F317F2"/>
    <w:rsid w:val="2241392C"/>
    <w:rsid w:val="23BC04D2"/>
    <w:rsid w:val="23F92711"/>
    <w:rsid w:val="25275618"/>
    <w:rsid w:val="27CF2642"/>
    <w:rsid w:val="282459E2"/>
    <w:rsid w:val="2A053397"/>
    <w:rsid w:val="2A444FB1"/>
    <w:rsid w:val="2A6064E2"/>
    <w:rsid w:val="2BA9200B"/>
    <w:rsid w:val="2D1136DF"/>
    <w:rsid w:val="2DAE0E44"/>
    <w:rsid w:val="2EB07E70"/>
    <w:rsid w:val="2ECE02F6"/>
    <w:rsid w:val="2F9E416C"/>
    <w:rsid w:val="2FD27414"/>
    <w:rsid w:val="313F1D52"/>
    <w:rsid w:val="318029AB"/>
    <w:rsid w:val="319D6C1C"/>
    <w:rsid w:val="31C63837"/>
    <w:rsid w:val="326F0A17"/>
    <w:rsid w:val="33E97716"/>
    <w:rsid w:val="34623382"/>
    <w:rsid w:val="390019F4"/>
    <w:rsid w:val="3914510A"/>
    <w:rsid w:val="3B1220C9"/>
    <w:rsid w:val="3D5275AC"/>
    <w:rsid w:val="3D55093B"/>
    <w:rsid w:val="3EA7725F"/>
    <w:rsid w:val="40834692"/>
    <w:rsid w:val="423A32B2"/>
    <w:rsid w:val="452A2D94"/>
    <w:rsid w:val="464B7E04"/>
    <w:rsid w:val="46901EEE"/>
    <w:rsid w:val="469C74D2"/>
    <w:rsid w:val="47445515"/>
    <w:rsid w:val="48E21116"/>
    <w:rsid w:val="49C97D5C"/>
    <w:rsid w:val="49F5131D"/>
    <w:rsid w:val="4A7C3D6C"/>
    <w:rsid w:val="4AE426AE"/>
    <w:rsid w:val="4B4C0111"/>
    <w:rsid w:val="4D3F1CC6"/>
    <w:rsid w:val="4D730311"/>
    <w:rsid w:val="4F24484D"/>
    <w:rsid w:val="505A358E"/>
    <w:rsid w:val="50DB5F45"/>
    <w:rsid w:val="51404C2B"/>
    <w:rsid w:val="52F92565"/>
    <w:rsid w:val="552F56E3"/>
    <w:rsid w:val="55DA564E"/>
    <w:rsid w:val="56E07045"/>
    <w:rsid w:val="583059FA"/>
    <w:rsid w:val="587E6212"/>
    <w:rsid w:val="58D10A34"/>
    <w:rsid w:val="59973ABF"/>
    <w:rsid w:val="5A502380"/>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1F47640"/>
    <w:rsid w:val="73423603"/>
    <w:rsid w:val="73DE4104"/>
    <w:rsid w:val="73FB6630"/>
    <w:rsid w:val="74CE04EC"/>
    <w:rsid w:val="74E76DCD"/>
    <w:rsid w:val="76660D7C"/>
    <w:rsid w:val="76CF72D3"/>
    <w:rsid w:val="77ED6F44"/>
    <w:rsid w:val="78B87A58"/>
    <w:rsid w:val="795A0A34"/>
    <w:rsid w:val="79FB30B5"/>
    <w:rsid w:val="7A0D3BC7"/>
    <w:rsid w:val="7A3A3CDB"/>
    <w:rsid w:val="7D0308CD"/>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27c92c0f-4f2f-4ef6-9a3a-a0a161c6541a</errorID>
      <errorWord>年</errorWord>
      <group>L1_Word</group>
      <groupName>字词问题</groupName>
      <ability>L2_Typo</ability>
      <abilityName>字词错误</abilityName>
      <candidateList>
        <item>年度</item>
      </candidateList>
      <explain/>
      <paraID> E460B63</paraID>
      <start>75</start>
      <end>77</end>
      <status>modified</status>
      <modifiedWord>年度</modifiedWord>
      <trackRevisions>false</trackRevisions>
    </reviewItem>
    <reviewItem>
      <errorID>a6bd2606-2ed5-40f5-8922-31426bec5126</errorID>
      <errorWord>我单位</errorWord>
      <group>L1_Other</group>
      <groupName>其他问题</groupName>
      <ability>L2_UserTypo</ability>
      <abilityName>自定义错误</abilityName>
      <candidateList>
        <item>本单位</item>
      </candidateList>
      <explain>来自自定义错词库。</explain>
      <paraID>56A600AA</paraID>
      <start>89</start>
      <end>92</end>
      <status>modified</status>
      <modifiedWord>本单位</modifiedWord>
      <trackRevisions>false</trackRevisions>
    </reviewItem>
    <reviewItem>
      <errorID>efda1e2a-dbb6-4669-b57f-9f66167e5009</errorID>
      <errorWord>我单位</errorWord>
      <group>L1_Other</group>
      <groupName>其他问题</groupName>
      <ability>L2_UserTypo</ability>
      <abilityName>自定义错误</abilityName>
      <candidateList>
        <item>本单位</item>
      </candidateList>
      <explain>来自自定义错词库。</explain>
      <paraID>56A600AA</paraID>
      <start>108</start>
      <end>111</end>
      <status>modified</status>
      <modifiedWord>本单位</modifiedWord>
      <trackRevisions>false</trackRevisions>
    </reviewItem>
    <reviewItem>
      <errorID>1a203c02-a688-49b1-a599-1e13bb54bf44</errorID>
      <errorWord>我单位</errorWord>
      <group>L1_Other</group>
      <groupName>其他问题</groupName>
      <ability>L2_UserTypo</ability>
      <abilityName>自定义错误</abilityName>
      <candidateList>
        <item>本单位</item>
      </candidateList>
      <explain>来自自定义错词库。</explain>
      <paraID>797D721E</paraID>
      <start>82</start>
      <end>85</end>
      <status>modified</status>
      <modifiedWord>本单位</modifiedWord>
      <trackRevisions>false</trackRevisions>
    </reviewItem>
    <reviewItem>
      <errorID>30941dc6-786b-475e-ad5d-3402a6356ca3</errorID>
      <errorWord>我单位</errorWord>
      <group>L1_Other</group>
      <groupName>其他问题</groupName>
      <ability>L2_UserTypo</ability>
      <abilityName>自定义错误</abilityName>
      <candidateList>
        <item>本单位</item>
      </candidateList>
      <explain>来自自定义错词库。</explain>
      <paraID>797D721E</paraID>
      <start>99</start>
      <end>102</end>
      <status>modified</status>
      <modifiedWord>本单位</modifiedWord>
      <trackRevisions>false</trackRevisions>
    </reviewItem>
    <reviewItem>
      <errorID>42250717-2605-46c3-9ff6-6ec718adefeb</errorID>
      <errorWord>年</errorWord>
      <group>L1_Word</group>
      <groupName>字词问题</groupName>
      <ability>L2_Typo</ability>
      <abilityName>字词错误</abilityName>
      <candidateList>
        <item>年度</item>
      </candidateList>
      <explain/>
      <paraID>1A07A728</paraID>
      <start>72</start>
      <end>74</end>
      <status>modified</status>
      <modifiedWord>年度</modifiedWord>
      <trackRevisions>false</trackRevisions>
    </reviewItem>
    <reviewItem>
      <errorID>c9304448-f549-4266-9601-be1c6aa3c058</errorID>
      <errorWord>体系的</errorWord>
      <group>L1_Word</group>
      <groupName>字词问题</groupName>
      <ability>L2_Typo</ability>
      <abilityName>字词错误</abilityName>
      <candidateList>
        <item>体系</item>
      </candidateList>
      <explain/>
      <paraID> 1347635</paraID>
      <start>328</start>
      <end>330</end>
      <status>modified</status>
      <modifiedWord>体系</modifiedWord>
      <trackRevisions>false</trackRevisions>
    </reviewItem>
    <reviewItem>
      <errorID>e4c2281f-0442-4a46-8f56-b1d7bceed1ce</errorID>
      <errorWord>的</errorWord>
      <group>L1_Word</group>
      <groupName>字词问题</groupName>
      <ability>L2_DDD</ability>
      <abilityName>的地得用法</abilityName>
      <candidateList>
        <item>地</item>
      </candidateList>
      <explain/>
      <paraID>7EA5190F</paraID>
      <start>102</start>
      <end>103</end>
      <status>modified</status>
      <modifiedWord>地</modifiedWord>
      <trackRevisions>false</trackRevisions>
    </reviewItem>
    <reviewItem>
      <errorID>2f53e8ba-e384-49e2-9717-3df0a362076f</errorID>
      <errorWord>的</errorWord>
      <group>L1_Word</group>
      <groupName>字词问题</groupName>
      <ability>L2_DDD</ability>
      <abilityName>的地得用法</abilityName>
      <candidateList>
        <item>地</item>
      </candidateList>
      <explain/>
      <paraID>5945E6F4</paraID>
      <start>102</start>
      <end>103</end>
      <status>modified</status>
      <modifiedWord>地</modifiedWord>
      <trackRevisions>false</trackRevisions>
    </reviewItem>
    <reviewItem>
      <errorID>aaba00d5-15cf-4d61-9c08-96d80170a2d7</errorID>
      <errorWord>数据传输有</errorWord>
      <group>L1_Word</group>
      <groupName>字词问题</groupName>
      <ability>L2_Typo</ability>
      <abilityName>字词错误</abilityName>
      <candidateList>
        <item>数据传输</item>
      </candidateList>
      <explain/>
      <paraID>25DCE65D</paraID>
      <start>179</start>
      <end>183</end>
      <status>modified</status>
      <modifiedWord>数据传输</modifiedWord>
      <trackRevisions>false</trackRevisions>
    </reviewItem>
    <reviewItem>
      <errorID>94f194b2-e278-4be0-93c2-eede7575292b</errorID>
      <errorWord>必须</errorWord>
      <group>L1_Word</group>
      <groupName>字词问题</groupName>
      <ability>L2_Typo</ability>
      <abilityName>字词错误</abilityName>
      <candidateList>
        <item>必需</item>
      </candidateList>
      <explain>存在发音相同字词的误用。</explain>
      <paraID>71932A52</paraID>
      <start>152</start>
      <end>154</end>
      <status>modified</status>
      <modifiedWord>必需</modifiedWord>
      <trackRevisions>false</trackRevisions>
    </reviewItem>
    <reviewItem>
      <errorID>f6f747db-6494-4ff9-aa0a-924a24cbfe40</errorID>
      <errorWord>100%%</errorWord>
      <group>L1_Word</group>
      <groupName>字词问题</groupName>
      <ability>L2_Typo</ability>
      <abilityName>字词错误</abilityName>
      <candidateList>
        <item>100%</item>
      </candidateList>
      <explain/>
      <paraID>4D657F96</paraID>
      <start>1</start>
      <end>5</end>
      <status>modified</status>
      <modifiedWord>100%</modifiedWord>
      <trackRevisions>false</trackRevisions>
    </reviewItem>
    <reviewItem>
      <errorID>40f01ca6-8f91-45d6-b8d7-db481b3c3a2e</errorID>
      <errorWord>100%%</errorWord>
      <group>L1_Word</group>
      <groupName>字词问题</groupName>
      <ability>L2_Typo</ability>
      <abilityName>字词错误</abilityName>
      <candidateList>
        <item>100%</item>
      </candidateList>
      <explain/>
      <paraID>77D2764E</paraID>
      <start>1</start>
      <end>5</end>
      <status>modified</status>
      <modifiedWord>100%</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f4249a28-e900-479a-b723-5d9ce6f4aa68}">
  <ds:schemaRefs/>
</ds:datastoreItem>
</file>

<file path=docProps/app.xml><?xml version="1.0" encoding="utf-8"?>
<Properties xmlns="http://schemas.openxmlformats.org/officeDocument/2006/extended-properties" xmlns:vt="http://schemas.openxmlformats.org/officeDocument/2006/docPropsVTypes">
  <Template>Normal.dotm</Template>
  <Pages>24</Pages>
  <Words>4663</Words>
  <Characters>5376</Characters>
  <Lines>10</Lines>
  <Paragraphs>2</Paragraphs>
  <TotalTime>1</TotalTime>
  <ScaleCrop>false</ScaleCrop>
  <LinksUpToDate>false</LinksUpToDate>
  <CharactersWithSpaces>5384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2026-08-28T05:17:02Z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