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新疆维吾尔自治区水土保持监测中心（新疆维吾尔自治区水利厅水土保持实验站）</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11F3A9E1">
      <w:r>
        <w:br w:type="page"/>
      </w:r>
    </w:p>
    <w:p w14:paraId="6C2C88D5">
      <w:pPr>
        <w:spacing w:line="640" w:lineRule="exact"/>
        <w:jc w:val="center"/>
        <w:outlineLvl w:val="1"/>
      </w:pPr>
      <w:r>
        <w:rPr>
          <w:rFonts w:ascii="黑体" w:hAnsi="黑体" w:eastAsia="黑体"/>
          <w:sz w:val="32"/>
        </w:rPr>
        <w:t>第一部分 单位概况</w:t>
      </w:r>
    </w:p>
    <w:p w14:paraId="5B016ED8">
      <w:pPr>
        <w:spacing w:line="640" w:lineRule="exact"/>
        <w:ind w:firstLine="640"/>
        <w:jc w:val="both"/>
        <w:outlineLvl w:val="2"/>
      </w:pPr>
      <w:r>
        <w:rPr>
          <w:rFonts w:ascii="黑体" w:hAnsi="黑体" w:eastAsia="黑体"/>
          <w:sz w:val="32"/>
        </w:rPr>
        <w:t>一、主要职能</w:t>
      </w:r>
    </w:p>
    <w:p w14:paraId="1DB4C414">
      <w:pPr>
        <w:spacing w:line="580" w:lineRule="exact"/>
        <w:ind w:firstLine="640"/>
        <w:jc w:val="both"/>
      </w:pPr>
      <w:r>
        <w:rPr>
          <w:rFonts w:ascii="仿宋_GB2312" w:hAnsi="仿宋_GB2312" w:eastAsia="仿宋_GB2312"/>
          <w:sz w:val="32"/>
        </w:rPr>
        <w:t>为自治区水土保持监测提供服务。水土保持监测，水土保持技术推广试验示范乌拉泊水库绿化工程建设服务。</w:t>
      </w:r>
    </w:p>
    <w:p w14:paraId="635FBD54">
      <w:pPr>
        <w:spacing w:line="640" w:lineRule="exact"/>
        <w:ind w:firstLine="640"/>
        <w:jc w:val="both"/>
        <w:outlineLvl w:val="2"/>
      </w:pPr>
      <w:r>
        <w:rPr>
          <w:rFonts w:ascii="黑体" w:hAnsi="黑体" w:eastAsia="黑体"/>
          <w:sz w:val="32"/>
        </w:rPr>
        <w:t>二、机构设置</w:t>
      </w:r>
    </w:p>
    <w:p w14:paraId="4CFDE47E">
      <w:pPr>
        <w:spacing w:line="580" w:lineRule="exact"/>
        <w:ind w:firstLine="640"/>
        <w:jc w:val="both"/>
      </w:pPr>
      <w:r>
        <w:rPr>
          <w:rFonts w:ascii="仿宋_GB2312" w:hAnsi="仿宋_GB2312" w:eastAsia="仿宋_GB2312"/>
          <w:sz w:val="32"/>
        </w:rPr>
        <w:t>新疆维吾尔自治区水土保持监测中心（新疆维吾尔自治区水利厅水土保持实验站）无下属预算单位。</w:t>
      </w:r>
    </w:p>
    <w:p w14:paraId="2D5B0F1D">
      <w:r>
        <w:br w:type="page"/>
      </w:r>
    </w:p>
    <w:p w14:paraId="27C9698E">
      <w:pPr>
        <w:spacing w:line="240" w:lineRule="auto"/>
        <w:jc w:val="center"/>
        <w:outlineLvl w:val="1"/>
      </w:pPr>
      <w:r>
        <w:rPr>
          <w:rFonts w:ascii="黑体" w:hAnsi="黑体" w:eastAsia="黑体"/>
          <w:sz w:val="32"/>
        </w:rPr>
        <w:t>第二部分 部门决算情况说明</w:t>
      </w:r>
    </w:p>
    <w:p w14:paraId="0BB4CFA8">
      <w:pPr>
        <w:spacing w:line="640" w:lineRule="exact"/>
        <w:ind w:firstLine="640"/>
        <w:jc w:val="both"/>
        <w:outlineLvl w:val="2"/>
      </w:pPr>
      <w:r>
        <w:rPr>
          <w:rFonts w:ascii="黑体" w:hAnsi="黑体" w:eastAsia="黑体"/>
          <w:sz w:val="32"/>
        </w:rPr>
        <w:t>一、收入支出决算总体情况说明</w:t>
      </w:r>
    </w:p>
    <w:p w14:paraId="2BCEC1B9">
      <w:pPr>
        <w:spacing w:line="580" w:lineRule="exact"/>
        <w:ind w:firstLine="640"/>
        <w:jc w:val="both"/>
      </w:pPr>
      <w:r>
        <w:rPr>
          <w:rFonts w:ascii="仿宋_GB2312" w:hAnsi="仿宋_GB2312" w:eastAsia="仿宋_GB2312"/>
          <w:b/>
          <w:sz w:val="32"/>
        </w:rPr>
        <w:t>2025年度收入总计1,511.28万元，</w:t>
      </w:r>
      <w:r>
        <w:rPr>
          <w:rFonts w:ascii="仿宋_GB2312" w:hAnsi="仿宋_GB2312" w:eastAsia="仿宋_GB2312"/>
          <w:b w:val="0"/>
          <w:sz w:val="32"/>
        </w:rPr>
        <w:t>其中：本年收入合计1,411.14万元，使用非财政拨款结余（含专用结余）36.80万元，年初结转和结余63.34万元。</w:t>
      </w:r>
    </w:p>
    <w:p w14:paraId="23175A89">
      <w:pPr>
        <w:spacing w:line="580" w:lineRule="exact"/>
        <w:ind w:firstLine="640"/>
        <w:jc w:val="both"/>
      </w:pPr>
      <w:r>
        <w:rPr>
          <w:rFonts w:ascii="仿宋_GB2312" w:hAnsi="仿宋_GB2312" w:eastAsia="仿宋_GB2312"/>
          <w:b/>
          <w:sz w:val="32"/>
        </w:rPr>
        <w:t>2025年度支出总计1,511.28万元，</w:t>
      </w:r>
      <w:r>
        <w:rPr>
          <w:rFonts w:ascii="仿宋_GB2312" w:hAnsi="仿宋_GB2312" w:eastAsia="仿宋_GB2312"/>
          <w:b w:val="0"/>
          <w:sz w:val="32"/>
        </w:rPr>
        <w:t>其中：本年支出合计1,438.94万元，结余分配0.00万元，年末结转和结余72.34万元。</w:t>
      </w:r>
    </w:p>
    <w:p w14:paraId="6A3EFD08">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增加456.18万元，增长43.24%，主要原因是：因机构改革，人员合并，本年在职人员工资调增，社保、公积金基数调增，人员经费增加。</w:t>
      </w:r>
    </w:p>
    <w:p w14:paraId="1275EC8C">
      <w:pPr>
        <w:spacing w:line="640" w:lineRule="exact"/>
        <w:ind w:firstLine="640"/>
        <w:jc w:val="both"/>
        <w:outlineLvl w:val="2"/>
      </w:pPr>
      <w:r>
        <w:rPr>
          <w:rFonts w:ascii="黑体" w:hAnsi="黑体" w:eastAsia="黑体"/>
          <w:sz w:val="32"/>
        </w:rPr>
        <w:t>二、收入决算情况说明</w:t>
      </w:r>
    </w:p>
    <w:p w14:paraId="1381979F">
      <w:pPr>
        <w:spacing w:line="580" w:lineRule="exact"/>
        <w:ind w:firstLine="640"/>
        <w:jc w:val="both"/>
      </w:pPr>
      <w:r>
        <w:rPr>
          <w:rFonts w:ascii="仿宋_GB2312" w:hAnsi="仿宋_GB2312" w:eastAsia="仿宋_GB2312"/>
          <w:b/>
          <w:sz w:val="32"/>
        </w:rPr>
        <w:t>本年收入1,411.14万元，</w:t>
      </w:r>
      <w:r>
        <w:rPr>
          <w:rFonts w:ascii="仿宋_GB2312" w:hAnsi="仿宋_GB2312" w:eastAsia="仿宋_GB2312"/>
          <w:b w:val="0"/>
          <w:sz w:val="32"/>
        </w:rPr>
        <w:t>其中：财政拨款收入1,401.95万元，占99.35%；上级补助收入0.00万元，占0.00%；事业收入0.00万元，占0.00%；经营收入9.00万元，占0.64%；附属单位上缴收入0.00万元，占0.00%；其他收入0.18万元，占0.01%。</w:t>
      </w:r>
    </w:p>
    <w:p w14:paraId="22596EBD">
      <w:pPr>
        <w:spacing w:line="640" w:lineRule="exact"/>
        <w:ind w:firstLine="640"/>
        <w:jc w:val="both"/>
        <w:outlineLvl w:val="2"/>
      </w:pPr>
      <w:r>
        <w:rPr>
          <w:rFonts w:ascii="黑体" w:hAnsi="黑体" w:eastAsia="黑体"/>
          <w:sz w:val="32"/>
        </w:rPr>
        <w:t>三、支出决算情况说明</w:t>
      </w:r>
    </w:p>
    <w:p w14:paraId="6033C387">
      <w:pPr>
        <w:spacing w:line="580" w:lineRule="exact"/>
        <w:ind w:firstLine="640"/>
        <w:jc w:val="both"/>
      </w:pPr>
      <w:r>
        <w:rPr>
          <w:rFonts w:ascii="仿宋_GB2312" w:hAnsi="仿宋_GB2312" w:eastAsia="仿宋_GB2312"/>
          <w:b/>
          <w:sz w:val="32"/>
        </w:rPr>
        <w:t>本年支出1,438.94万元，</w:t>
      </w:r>
      <w:r>
        <w:rPr>
          <w:rFonts w:ascii="仿宋_GB2312" w:hAnsi="仿宋_GB2312" w:eastAsia="仿宋_GB2312"/>
          <w:b w:val="0"/>
          <w:sz w:val="32"/>
        </w:rPr>
        <w:t>其中：基本支出901.94万元，占62.68%；项目支出528.00万元，占36.69%；上缴上级支出0.00万元，占0.00%；经营支出9.00万元，占0.63%；对附属单位补助支出0.00万元，占0.00%。</w:t>
      </w:r>
    </w:p>
    <w:p w14:paraId="4A5656ED">
      <w:pPr>
        <w:spacing w:line="640" w:lineRule="exact"/>
        <w:ind w:firstLine="640"/>
        <w:jc w:val="both"/>
        <w:outlineLvl w:val="2"/>
      </w:pPr>
      <w:r>
        <w:rPr>
          <w:rFonts w:ascii="黑体" w:hAnsi="黑体" w:eastAsia="黑体"/>
          <w:sz w:val="32"/>
        </w:rPr>
        <w:t>四、财政拨款收入支出决算总体情况说明</w:t>
      </w:r>
    </w:p>
    <w:p w14:paraId="276E8005">
      <w:pPr>
        <w:spacing w:line="580" w:lineRule="exact"/>
        <w:ind w:firstLine="640"/>
        <w:jc w:val="both"/>
      </w:pPr>
      <w:r>
        <w:rPr>
          <w:rFonts w:ascii="仿宋_GB2312" w:hAnsi="仿宋_GB2312" w:eastAsia="仿宋_GB2312"/>
          <w:b/>
          <w:sz w:val="32"/>
        </w:rPr>
        <w:t>2025年度财政拨款收入总计1,465.05万元，</w:t>
      </w:r>
      <w:r>
        <w:rPr>
          <w:rFonts w:ascii="仿宋_GB2312" w:hAnsi="仿宋_GB2312" w:eastAsia="仿宋_GB2312"/>
          <w:b w:val="0"/>
          <w:sz w:val="32"/>
        </w:rPr>
        <w:t>其中：年初财政拨款结转和结余63.09万元，本年财政拨款收入1,401.95万元。</w:t>
      </w:r>
      <w:r>
        <w:rPr>
          <w:rFonts w:ascii="仿宋_GB2312" w:hAnsi="仿宋_GB2312" w:eastAsia="仿宋_GB2312"/>
          <w:b/>
          <w:sz w:val="32"/>
        </w:rPr>
        <w:t>财政拨款支出总计1,465.05万元，</w:t>
      </w:r>
      <w:r>
        <w:rPr>
          <w:rFonts w:ascii="仿宋_GB2312" w:hAnsi="仿宋_GB2312" w:eastAsia="仿宋_GB2312"/>
          <w:b w:val="0"/>
          <w:sz w:val="32"/>
        </w:rPr>
        <w:t>其中：年末财政拨款结转和结余72.09万元，本年财政拨款支出1,392.95万元。</w:t>
      </w:r>
    </w:p>
    <w:p w14:paraId="5B355757">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增加446.82万元，增长43.88%，主要原因是：因机构改革，人员合并，本年在职人员工资调增，社保、公积金基数调增，人员经费增加。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年初预算数1,273.16万元，决算数1,465.05万元，预决算差异率15.07%，主要原因是：本年在职人员增加，年中追加人员工资、社保、公积金基数调增部分资金，导致预决算存在差异。</w:t>
      </w:r>
    </w:p>
    <w:p w14:paraId="5E782B8A">
      <w:pPr>
        <w:spacing w:line="640" w:lineRule="exact"/>
        <w:ind w:firstLine="640"/>
        <w:jc w:val="both"/>
        <w:outlineLvl w:val="2"/>
      </w:pPr>
      <w:r>
        <w:rPr>
          <w:rFonts w:ascii="黑体" w:hAnsi="黑体" w:eastAsia="黑体"/>
          <w:sz w:val="32"/>
        </w:rPr>
        <w:t>五、一般公共预算财政拨款支出决算情况说明</w:t>
      </w:r>
    </w:p>
    <w:p w14:paraId="700392C9">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w:t>
      </w:r>
      <w:r>
        <w:rPr>
          <w:rFonts w:hint="eastAsia" w:ascii="仿宋_GB2312" w:hAnsi="仿宋_GB2312" w:eastAsia="仿宋_GB2312"/>
          <w:b w:val="0"/>
          <w:sz w:val="32"/>
          <w:lang w:val="en-US" w:eastAsia="zh-CN"/>
        </w:rPr>
        <w:t>机构</w:t>
      </w:r>
      <w:r>
        <w:rPr>
          <w:rFonts w:ascii="仿宋_GB2312" w:hAnsi="仿宋_GB2312" w:eastAsia="仿宋_GB2312"/>
          <w:b w:val="0"/>
          <w:sz w:val="32"/>
        </w:rPr>
        <w:t>运行、履职尽责、水土保持生态监测重点任务等重点支出，体现在有关支出科目中。</w:t>
      </w:r>
    </w:p>
    <w:p w14:paraId="5855CFA4">
      <w:pPr>
        <w:spacing w:line="580" w:lineRule="exact"/>
        <w:ind w:firstLine="640"/>
        <w:jc w:val="both"/>
      </w:pPr>
      <w:r>
        <w:rPr>
          <w:rFonts w:ascii="仿宋_GB2312" w:hAnsi="仿宋_GB2312" w:eastAsia="仿宋_GB2312"/>
          <w:b w:val="0"/>
          <w:sz w:val="32"/>
        </w:rPr>
        <w:t>按照支出功能分类，农林水支出（类）水利（款）水土保持（项）的支出占本年财政拨款支出总额的比重最高，2025年度决算数为1,009.16万元，占比72.45%，主要用于人员工资福利、日常公用经费、水土保持监督专项经费。</w:t>
      </w:r>
    </w:p>
    <w:p w14:paraId="005FC2AC">
      <w:pPr>
        <w:spacing w:line="640" w:lineRule="exact"/>
        <w:ind w:firstLine="640"/>
        <w:jc w:val="both"/>
        <w:outlineLvl w:val="3"/>
      </w:pPr>
      <w:r>
        <w:rPr>
          <w:rFonts w:ascii="楷体_GB2312" w:hAnsi="楷体_GB2312" w:eastAsia="楷体_GB2312"/>
          <w:b/>
          <w:sz w:val="32"/>
        </w:rPr>
        <w:t>（一）一般公共预算财政拨款支出决算总体情况</w:t>
      </w:r>
    </w:p>
    <w:p w14:paraId="7F8CCA0F">
      <w:pPr>
        <w:spacing w:line="580" w:lineRule="exact"/>
        <w:ind w:firstLine="640"/>
        <w:jc w:val="both"/>
      </w:pPr>
      <w:r>
        <w:rPr>
          <w:rFonts w:ascii="仿宋_GB2312" w:hAnsi="仿宋_GB2312" w:eastAsia="仿宋_GB2312"/>
          <w:b/>
          <w:sz w:val="32"/>
        </w:rPr>
        <w:t>2025年度一般公共预算财政拨款支出1,392.95万元，</w:t>
      </w:r>
      <w:r>
        <w:rPr>
          <w:rFonts w:ascii="仿宋_GB2312" w:hAnsi="仿宋_GB2312" w:eastAsia="仿宋_GB2312"/>
          <w:b w:val="0"/>
          <w:sz w:val="32"/>
        </w:rPr>
        <w:t>占本年支出合计的96.80%。</w:t>
      </w:r>
      <w:r>
        <w:rPr>
          <w:rFonts w:ascii="仿宋_GB2312" w:hAnsi="仿宋_GB2312" w:eastAsia="仿宋_GB2312"/>
          <w:b/>
          <w:sz w:val="32"/>
        </w:rPr>
        <w:t>与上年相比，</w:t>
      </w:r>
      <w:r>
        <w:rPr>
          <w:rFonts w:ascii="仿宋_GB2312" w:hAnsi="仿宋_GB2312" w:eastAsia="仿宋_GB2312"/>
          <w:b w:val="0"/>
          <w:sz w:val="32"/>
        </w:rPr>
        <w:t>增加418.98万元，增长43.02%，主要原因是：因机构改革，人员合并，本年在职人员工资调增，社保、公积金基数调增，人员经费增加。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年初预算数1,273.16万元，决算数1,392.95万元，预决算差异率9.41%，主要原因是：本年在职人员增加，年中追加人员工资、社保、公积金基数调增部分资金，导致预决算存在差异。</w:t>
      </w:r>
    </w:p>
    <w:p w14:paraId="04CAABAB">
      <w:pPr>
        <w:spacing w:line="640" w:lineRule="exact"/>
        <w:ind w:firstLine="640"/>
        <w:jc w:val="both"/>
        <w:outlineLvl w:val="3"/>
      </w:pPr>
      <w:r>
        <w:rPr>
          <w:rFonts w:ascii="楷体_GB2312" w:hAnsi="楷体_GB2312" w:eastAsia="楷体_GB2312"/>
          <w:b/>
          <w:sz w:val="32"/>
        </w:rPr>
        <w:t>（二）一般公共预算财政拨款支出决算结构情况</w:t>
      </w:r>
    </w:p>
    <w:p w14:paraId="16B3A0DB">
      <w:pPr>
        <w:spacing w:line="580" w:lineRule="exact"/>
        <w:ind w:firstLine="640"/>
        <w:jc w:val="both"/>
      </w:pPr>
      <w:r>
        <w:rPr>
          <w:rFonts w:ascii="仿宋_GB2312" w:hAnsi="仿宋_GB2312" w:eastAsia="仿宋_GB2312"/>
          <w:b w:val="0"/>
          <w:sz w:val="32"/>
        </w:rPr>
        <w:t>1.社会保障和就业支出（类）151.91万元，占10.91%。</w:t>
      </w:r>
    </w:p>
    <w:p w14:paraId="6F183B11">
      <w:pPr>
        <w:spacing w:line="580" w:lineRule="exact"/>
        <w:ind w:firstLine="640"/>
        <w:jc w:val="both"/>
      </w:pPr>
      <w:r>
        <w:rPr>
          <w:rFonts w:ascii="仿宋_GB2312" w:hAnsi="仿宋_GB2312" w:eastAsia="仿宋_GB2312"/>
          <w:b w:val="0"/>
          <w:sz w:val="32"/>
        </w:rPr>
        <w:t>2.卫生健康支出（类）73.31万元，占5.26%。</w:t>
      </w:r>
    </w:p>
    <w:p w14:paraId="41ECFFC3">
      <w:pPr>
        <w:spacing w:line="580" w:lineRule="exact"/>
        <w:ind w:firstLine="640"/>
        <w:jc w:val="both"/>
      </w:pPr>
      <w:r>
        <w:rPr>
          <w:rFonts w:ascii="仿宋_GB2312" w:hAnsi="仿宋_GB2312" w:eastAsia="仿宋_GB2312"/>
          <w:b w:val="0"/>
          <w:sz w:val="32"/>
        </w:rPr>
        <w:t>3.农林水支出（类）1,110.29万元，占79.71%。</w:t>
      </w:r>
    </w:p>
    <w:p w14:paraId="67AB7EFB">
      <w:pPr>
        <w:spacing w:line="580" w:lineRule="exact"/>
        <w:ind w:firstLine="640"/>
        <w:jc w:val="both"/>
      </w:pPr>
      <w:r>
        <w:rPr>
          <w:rFonts w:ascii="仿宋_GB2312" w:hAnsi="仿宋_GB2312" w:eastAsia="仿宋_GB2312"/>
          <w:b w:val="0"/>
          <w:sz w:val="32"/>
        </w:rPr>
        <w:t>4.住房保障支出（类）57.44万元，占4.12%。</w:t>
      </w:r>
    </w:p>
    <w:p w14:paraId="08616129">
      <w:pPr>
        <w:spacing w:line="640" w:lineRule="exact"/>
        <w:ind w:firstLine="640"/>
        <w:jc w:val="both"/>
        <w:outlineLvl w:val="3"/>
      </w:pPr>
      <w:r>
        <w:rPr>
          <w:rFonts w:ascii="楷体_GB2312" w:hAnsi="楷体_GB2312" w:eastAsia="楷体_GB2312"/>
          <w:b/>
          <w:sz w:val="32"/>
        </w:rPr>
        <w:t>（三）一般公共预算财政拨款支出决算具体情况</w:t>
      </w:r>
    </w:p>
    <w:p w14:paraId="49A84B23">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52.18万元，比上年决算增加23.13万元，增长79.62%，主要原因是：因机构改革，人员合并，退休人员增加，退休费支出增加。</w:t>
      </w:r>
    </w:p>
    <w:p w14:paraId="5D84EEDA">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65.71万元，比上年决算增加28.30万元，增长75.65%，主要原因是：因机构改革，人员合并，在职人员增加，养老保险缴费较上年增加。</w:t>
      </w:r>
    </w:p>
    <w:p w14:paraId="1936D90A">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34.03万元，比上年决算增加22.58万元，增长197.21%，主要原因是：因机构改革，人员合并，本年新增退休人员，职业年金缴费支出增加。</w:t>
      </w:r>
    </w:p>
    <w:p w14:paraId="246BA6AA">
      <w:pPr>
        <w:spacing w:line="580" w:lineRule="exact"/>
        <w:ind w:firstLine="640"/>
        <w:jc w:val="both"/>
      </w:pPr>
      <w:r>
        <w:rPr>
          <w:rFonts w:ascii="仿宋_GB2312" w:hAnsi="仿宋_GB2312" w:eastAsia="仿宋_GB2312"/>
          <w:b w:val="0"/>
          <w:sz w:val="32"/>
        </w:rPr>
        <w:t>4.卫生健康支出（类）行政事业单位医疗（款）事业单位医疗（项）：支出决算数为40.92万元，比上年决算增加19.30万元，增长89.27%，主要原因是：因机构改革，人员合并，在职人员增加，事业单位医疗支出较上年增加。</w:t>
      </w:r>
    </w:p>
    <w:p w14:paraId="0B4344EF">
      <w:pPr>
        <w:spacing w:line="580" w:lineRule="exact"/>
        <w:ind w:firstLine="640"/>
        <w:jc w:val="both"/>
      </w:pPr>
      <w:r>
        <w:rPr>
          <w:rFonts w:ascii="仿宋_GB2312" w:hAnsi="仿宋_GB2312" w:eastAsia="仿宋_GB2312"/>
          <w:b w:val="0"/>
          <w:sz w:val="32"/>
        </w:rPr>
        <w:t>5.卫生健康支出（类）行政事业单位医疗（款）公务员医疗补助（项）：支出决算数为32.39万元，比上年决算增加14.16万元，增长77.67%，主要原因是：因机构改革，人员合并，在职人员增加，公务员医疗补助较上年增加。</w:t>
      </w:r>
    </w:p>
    <w:p w14:paraId="0F88C492">
      <w:pPr>
        <w:spacing w:line="580" w:lineRule="exact"/>
        <w:ind w:firstLine="640"/>
        <w:jc w:val="both"/>
      </w:pPr>
      <w:r>
        <w:rPr>
          <w:rFonts w:ascii="仿宋_GB2312" w:hAnsi="仿宋_GB2312" w:eastAsia="仿宋_GB2312"/>
          <w:b w:val="0"/>
          <w:sz w:val="32"/>
        </w:rPr>
        <w:t>6.农林水支出（类）水利（款）水土保持（项）：支出决算数为1,009.16万元，比上年决算增加186.55万元，增长22.68%，主要原因是：本年度机构整合，两家单位合并组建新单位，水土保持相关业务合并实施，自治区水利发展资金相应增加。</w:t>
      </w:r>
    </w:p>
    <w:p w14:paraId="508C36A9">
      <w:pPr>
        <w:spacing w:line="580" w:lineRule="exact"/>
        <w:ind w:firstLine="640"/>
        <w:jc w:val="both"/>
      </w:pPr>
      <w:r>
        <w:rPr>
          <w:rFonts w:ascii="仿宋_GB2312" w:hAnsi="仿宋_GB2312" w:eastAsia="仿宋_GB2312"/>
          <w:b w:val="0"/>
          <w:sz w:val="32"/>
        </w:rPr>
        <w:t>7.农林水支出（类）水利（款）其他水利支出（项）：支出决算数为101.13万元，比上年决算增加101.13万元，增长100.00%，主要原因是：本年度机构整合，两家单位合并组建新单位，原单位相关水利业务纳入本项统筹核算，本年新增自治区水利发展资金。</w:t>
      </w:r>
    </w:p>
    <w:p w14:paraId="2582E64C">
      <w:pPr>
        <w:spacing w:line="580" w:lineRule="exact"/>
        <w:ind w:firstLine="640"/>
        <w:jc w:val="both"/>
      </w:pPr>
      <w:r>
        <w:rPr>
          <w:rFonts w:ascii="仿宋_GB2312" w:hAnsi="仿宋_GB2312" w:eastAsia="仿宋_GB2312"/>
          <w:b w:val="0"/>
          <w:sz w:val="32"/>
        </w:rPr>
        <w:t>8.住房保障支出（类）住房改革支出（款）住房公积金（项）：支出决算数为57.44万元，比上年决算增加23.83万元，增长70.90%，主要原因是：因机构改革，单位合并，在职人员增加，住房公积金支出较上年增加。</w:t>
      </w:r>
    </w:p>
    <w:p w14:paraId="505A40CE">
      <w:pPr>
        <w:spacing w:line="640" w:lineRule="exact"/>
        <w:ind w:firstLine="640"/>
        <w:jc w:val="both"/>
        <w:outlineLvl w:val="2"/>
      </w:pPr>
      <w:r>
        <w:rPr>
          <w:rFonts w:ascii="黑体" w:hAnsi="黑体" w:eastAsia="黑体"/>
          <w:sz w:val="32"/>
        </w:rPr>
        <w:t>六、一般公共预算财政拨款基本支出决算情况说明</w:t>
      </w:r>
    </w:p>
    <w:p w14:paraId="1C3FB0CA">
      <w:pPr>
        <w:spacing w:line="580" w:lineRule="exact"/>
        <w:ind w:firstLine="640"/>
        <w:jc w:val="both"/>
      </w:pPr>
      <w:r>
        <w:rPr>
          <w:rFonts w:ascii="仿宋_GB2312" w:hAnsi="仿宋_GB2312" w:eastAsia="仿宋_GB2312"/>
          <w:b w:val="0"/>
          <w:sz w:val="32"/>
        </w:rPr>
        <w:t>2025年度一般公共预算财政拨款基本支出864.95万元，其中：</w:t>
      </w:r>
      <w:r>
        <w:rPr>
          <w:rFonts w:ascii="仿宋_GB2312" w:hAnsi="仿宋_GB2312" w:eastAsia="仿宋_GB2312"/>
          <w:b/>
          <w:sz w:val="32"/>
        </w:rPr>
        <w:t>人员经费815.59万元，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抚恤金、其他对个人和家庭的补助。</w:t>
      </w:r>
    </w:p>
    <w:p w14:paraId="594312EF">
      <w:pPr>
        <w:spacing w:line="580" w:lineRule="exact"/>
        <w:ind w:firstLine="640"/>
        <w:jc w:val="both"/>
      </w:pPr>
      <w:r>
        <w:rPr>
          <w:rFonts w:ascii="仿宋_GB2312" w:hAnsi="仿宋_GB2312" w:eastAsia="仿宋_GB2312"/>
          <w:b/>
          <w:sz w:val="32"/>
        </w:rPr>
        <w:t>公用经费49.36万元，</w:t>
      </w:r>
      <w:r>
        <w:rPr>
          <w:rFonts w:ascii="仿宋_GB2312" w:hAnsi="仿宋_GB2312" w:eastAsia="仿宋_GB2312"/>
          <w:b w:val="0"/>
          <w:sz w:val="32"/>
        </w:rPr>
        <w:t>包括：办公费、水费、电费、邮电费、取暖费、物业管理费、差旅费、工会经费、福利费、公务用车运行维护费、其他商品和服务支出。</w:t>
      </w:r>
    </w:p>
    <w:p w14:paraId="751E9836">
      <w:pPr>
        <w:spacing w:line="640" w:lineRule="exact"/>
        <w:ind w:firstLine="640"/>
        <w:jc w:val="both"/>
        <w:outlineLvl w:val="2"/>
      </w:pPr>
      <w:r>
        <w:rPr>
          <w:rFonts w:ascii="黑体" w:hAnsi="黑体" w:eastAsia="黑体"/>
          <w:sz w:val="32"/>
        </w:rPr>
        <w:t>七、政府性基金预算财政拨款收入支出决算情况说明</w:t>
      </w:r>
    </w:p>
    <w:p w14:paraId="7A119D51">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4CCC0B1">
      <w:pPr>
        <w:spacing w:line="640" w:lineRule="exact"/>
        <w:ind w:firstLine="640"/>
        <w:jc w:val="both"/>
        <w:outlineLvl w:val="2"/>
      </w:pPr>
      <w:r>
        <w:rPr>
          <w:rFonts w:ascii="黑体" w:hAnsi="黑体" w:eastAsia="黑体"/>
          <w:sz w:val="32"/>
        </w:rPr>
        <w:t>八、国有资本经营预算财政拨款收入支出决算情况说明</w:t>
      </w:r>
    </w:p>
    <w:p w14:paraId="6FF783DA">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A473338">
      <w:pPr>
        <w:spacing w:line="640" w:lineRule="exact"/>
        <w:ind w:firstLine="640"/>
        <w:jc w:val="both"/>
        <w:outlineLvl w:val="2"/>
      </w:pPr>
      <w:r>
        <w:rPr>
          <w:rFonts w:ascii="黑体" w:hAnsi="黑体" w:eastAsia="黑体"/>
          <w:sz w:val="32"/>
        </w:rPr>
        <w:t>九、财政拨款“三公”经费支出决算情况说明</w:t>
      </w:r>
    </w:p>
    <w:p w14:paraId="3AB3946F">
      <w:pPr>
        <w:spacing w:line="580" w:lineRule="exact"/>
        <w:ind w:firstLine="640"/>
        <w:jc w:val="both"/>
      </w:pPr>
      <w:r>
        <w:rPr>
          <w:rFonts w:ascii="仿宋_GB2312" w:hAnsi="仿宋_GB2312" w:eastAsia="仿宋_GB2312"/>
          <w:b/>
          <w:sz w:val="32"/>
        </w:rPr>
        <w:t>2025年度财政拨款“三公”经费支出2.78万元，</w:t>
      </w:r>
      <w:r>
        <w:rPr>
          <w:rFonts w:ascii="仿宋_GB2312" w:hAnsi="仿宋_GB2312" w:eastAsia="仿宋_GB2312"/>
          <w:b w:val="0"/>
          <w:sz w:val="32"/>
        </w:rPr>
        <w:t>比上年增加0.93万元，增长50.27%，主要原因是：因机构改革，单位合并</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业务增加，用车次数增加，燃油费增加</w:t>
      </w:r>
      <w:r>
        <w:rPr>
          <w:rFonts w:ascii="仿宋_GB2312" w:hAnsi="仿宋_GB2312" w:eastAsia="仿宋_GB2312"/>
          <w:b w:val="0"/>
          <w:sz w:val="32"/>
        </w:rPr>
        <w:t>，公务用车运行维护费支出增加。其中：因公出国（境）费用支出0.00万元，占0.00%，比上年增加0.00万元，增长0.00%，主要原因是：2024年与2025年均无因公出国（境）费用支出。公务用车购置及运行维护费支出2.78万元，占100.00%，比上年增加0.93万元，增长50.27%，主要原因是：因机构改革，单位合并</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业务增加，用车次数增加，燃油费增加</w:t>
      </w:r>
      <w:r>
        <w:rPr>
          <w:rFonts w:ascii="仿宋_GB2312" w:hAnsi="仿宋_GB2312" w:eastAsia="仿宋_GB2312"/>
          <w:b w:val="0"/>
          <w:sz w:val="32"/>
        </w:rPr>
        <w:t>，公务用车运行维护费支出增加。公务接待费支出0.00万元，占0.00%，比上年增加0.00万元，增长0.00%，主要原因是：2024年与2025年均无公务接待费支出。</w:t>
      </w:r>
    </w:p>
    <w:p w14:paraId="541153A3">
      <w:pPr>
        <w:spacing w:line="580" w:lineRule="exact"/>
        <w:ind w:firstLine="640"/>
        <w:jc w:val="both"/>
      </w:pPr>
      <w:r>
        <w:rPr>
          <w:rFonts w:ascii="仿宋_GB2312" w:hAnsi="仿宋_GB2312" w:eastAsia="仿宋_GB2312"/>
          <w:b/>
          <w:sz w:val="32"/>
        </w:rPr>
        <w:t>具体情况如下：</w:t>
      </w:r>
    </w:p>
    <w:p w14:paraId="1FECA64B">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347BE88B">
      <w:pPr>
        <w:spacing w:line="580" w:lineRule="exact"/>
        <w:ind w:firstLine="640"/>
        <w:jc w:val="both"/>
      </w:pPr>
      <w:r>
        <w:rPr>
          <w:rFonts w:ascii="仿宋_GB2312" w:hAnsi="仿宋_GB2312" w:eastAsia="仿宋_GB2312"/>
          <w:b w:val="0"/>
          <w:sz w:val="32"/>
        </w:rPr>
        <w:t>公务用车购置及运行维护费2.78万元，其中：公务用车购置费0.00万元，公务用车运行维护费2.78万元。公务用车运行维护费开支内容包括车辆加油费、维修费、保险费、审车费等。公务用车购置数0辆，公务用车保有量3辆。国有资产占用情况中固定资产车辆3辆，与公务用车保有量差异原因是：本单位公务用车保有量与固定资产车辆一致无差异。</w:t>
      </w:r>
    </w:p>
    <w:p w14:paraId="4ED4C303">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85A9DC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2.78万元，决算数2.78万元，预决算差异率0.00%，主要原因是：严格按照预算执行，预决算无差异。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2.78万元，决算数2.78万元，预决算差异率0.00%，主要原因是：严格按照预算执行，预决算无差异。公务接待费全年预算数0.00万元，决算数0.00万元，预决算差异率0.00%，主要原因是：本单位无公务接待费。</w:t>
      </w:r>
    </w:p>
    <w:p w14:paraId="36D6EEA2">
      <w:pPr>
        <w:spacing w:line="640" w:lineRule="exact"/>
        <w:ind w:firstLine="640"/>
        <w:jc w:val="both"/>
        <w:outlineLvl w:val="2"/>
      </w:pPr>
      <w:r>
        <w:rPr>
          <w:rFonts w:ascii="黑体" w:hAnsi="黑体" w:eastAsia="黑体"/>
          <w:sz w:val="32"/>
        </w:rPr>
        <w:t>十、其他重要事项的情况说明</w:t>
      </w:r>
    </w:p>
    <w:p w14:paraId="59CA989F">
      <w:pPr>
        <w:spacing w:line="640" w:lineRule="exact"/>
        <w:ind w:firstLine="640"/>
        <w:jc w:val="both"/>
        <w:outlineLvl w:val="3"/>
      </w:pPr>
      <w:r>
        <w:rPr>
          <w:rFonts w:ascii="楷体_GB2312" w:hAnsi="楷体_GB2312" w:eastAsia="楷体_GB2312"/>
          <w:b/>
          <w:sz w:val="32"/>
        </w:rPr>
        <w:t>（一）机关运行经费及公用经费支出情况</w:t>
      </w:r>
    </w:p>
    <w:p w14:paraId="4FC5BAF6">
      <w:pPr>
        <w:spacing w:line="580" w:lineRule="exact"/>
        <w:ind w:firstLine="640"/>
        <w:jc w:val="both"/>
      </w:pPr>
      <w:r>
        <w:rPr>
          <w:rFonts w:ascii="仿宋_GB2312" w:hAnsi="仿宋_GB2312" w:eastAsia="仿宋_GB2312"/>
          <w:b w:val="0"/>
          <w:sz w:val="32"/>
        </w:rPr>
        <w:t>2025年度新疆维吾尔自治区水土保持监测中心（新疆维吾尔自治区水利厅水土保持实验站）（事业单位）公用经费支出49.36万元，比上年增加15.30万元，增长44.92%，主要原因是：因机构改革，单位合并，办公费用、工会经费、福利费较上年增加。</w:t>
      </w:r>
    </w:p>
    <w:p w14:paraId="6733F02A">
      <w:pPr>
        <w:spacing w:line="640" w:lineRule="exact"/>
        <w:ind w:firstLine="640"/>
        <w:jc w:val="both"/>
        <w:outlineLvl w:val="3"/>
      </w:pPr>
      <w:r>
        <w:rPr>
          <w:rFonts w:ascii="楷体_GB2312" w:hAnsi="楷体_GB2312" w:eastAsia="楷体_GB2312"/>
          <w:b/>
          <w:sz w:val="32"/>
        </w:rPr>
        <w:t>（二）政府采购情况</w:t>
      </w:r>
    </w:p>
    <w:p w14:paraId="6D5A41D2">
      <w:pPr>
        <w:spacing w:line="580" w:lineRule="exact"/>
        <w:ind w:firstLine="640"/>
        <w:jc w:val="both"/>
      </w:pPr>
      <w:r>
        <w:rPr>
          <w:rFonts w:ascii="仿宋_GB2312" w:hAnsi="仿宋_GB2312" w:eastAsia="仿宋_GB2312"/>
          <w:b w:val="0"/>
          <w:sz w:val="32"/>
        </w:rPr>
        <w:t>2025年度政府采购支出总额197.08万元，其中：政府采购货物支出0.00万元、政府采购工程支出0.00万元、政府采购服务支出197.08万元。</w:t>
      </w:r>
    </w:p>
    <w:p w14:paraId="1895A4AF">
      <w:pPr>
        <w:spacing w:line="580" w:lineRule="exact"/>
        <w:ind w:firstLine="640"/>
        <w:jc w:val="both"/>
      </w:pPr>
      <w:r>
        <w:rPr>
          <w:rFonts w:ascii="仿宋_GB2312" w:hAnsi="仿宋_GB2312" w:eastAsia="仿宋_GB2312"/>
          <w:b w:val="0"/>
          <w:sz w:val="32"/>
        </w:rPr>
        <w:t>授予中小企业合同金额197.08万元，占政府采购支出总额的100.00%，其中：授予小微企业合同金额197.08万元，占政府采购支出总额的100.00%。</w:t>
      </w:r>
    </w:p>
    <w:p w14:paraId="01D7F2B2">
      <w:pPr>
        <w:spacing w:line="640" w:lineRule="exact"/>
        <w:ind w:firstLine="640"/>
        <w:jc w:val="both"/>
        <w:outlineLvl w:val="3"/>
      </w:pPr>
      <w:r>
        <w:rPr>
          <w:rFonts w:ascii="楷体_GB2312" w:hAnsi="楷体_GB2312" w:eastAsia="楷体_GB2312"/>
          <w:b/>
          <w:sz w:val="32"/>
        </w:rPr>
        <w:t>（三）国有资产占用情况说明</w:t>
      </w:r>
    </w:p>
    <w:p w14:paraId="22F62663">
      <w:pPr>
        <w:spacing w:line="580" w:lineRule="exact"/>
        <w:ind w:firstLine="640"/>
        <w:jc w:val="both"/>
      </w:pPr>
      <w:r>
        <w:rPr>
          <w:rFonts w:ascii="仿宋_GB2312" w:hAnsi="仿宋_GB2312" w:eastAsia="仿宋_GB2312"/>
          <w:b w:val="0"/>
          <w:sz w:val="32"/>
        </w:rPr>
        <w:t>截至2025年12月31日，房屋3,603.30平方米，价值1,171.83万元。车辆3辆，价值68.87万元，其中：副部（省）级及以上领导用车0辆、主要负责人用车0辆、机要通信用车0辆、应急保障用车0辆、执法执勤用车0辆、特种专业技术用车0辆、离退休干部服务用车0辆、其他用车3辆，其他用车主要是：一般公务用车。单价100万元（含）以上设备（不含车辆）1台（套）。</w:t>
      </w:r>
    </w:p>
    <w:p w14:paraId="6816E8D7">
      <w:pPr>
        <w:spacing w:line="640" w:lineRule="exact"/>
        <w:ind w:firstLine="640"/>
        <w:jc w:val="both"/>
        <w:outlineLvl w:val="2"/>
      </w:pPr>
      <w:r>
        <w:rPr>
          <w:rFonts w:ascii="黑体" w:hAnsi="黑体" w:eastAsia="黑体"/>
          <w:sz w:val="32"/>
        </w:rPr>
        <w:t>十一、预算绩效的情况说明</w:t>
      </w:r>
    </w:p>
    <w:p w14:paraId="6B42851A">
      <w:pPr>
        <w:spacing w:line="580" w:lineRule="exact"/>
        <w:ind w:firstLine="640"/>
        <w:jc w:val="both"/>
      </w:pPr>
      <w:r>
        <w:rPr>
          <w:rFonts w:ascii="仿宋_GB2312" w:hAnsi="仿宋_GB2312" w:eastAsia="仿宋_GB2312"/>
          <w:b w:val="0"/>
          <w:sz w:val="32"/>
        </w:rPr>
        <w:t>根据预算绩效管理要求，本单位预算绩效评价项目3个，全年预算数558.00万元，全年执行数558.00万元。预算绩效管理取得的成效：一是绩效目标全覆盖落实，预算编制与绩效目标同步申报，重点项目全部开展绩效自评，目标约束作用有效发挥；二是强化执行过程绩效监控，严控一般性支出，财政资金优先保障核心业务，预算执行质量得到提升；三是绩效评价结果得到运用，以绩效导向优化资金安排，实现预算编制、执行、评价闭环管理，资金使用效益持续提高。发现的问题及原因：一是部分项目绩效目标设置精细化程度不足。个别项目绩效指标偏宏观笼统，量化、可考核指标偏少；二是预算执行过程绩效监控深度不够。绩效监控多以跟踪资金支出进度为主，对项目产出、效益实现情况分析研判不够，动态纠偏不够及时；三是绩效评价结果运用还不够充分。绩效自评结果更多用于完成报送任务，评价结果与下一年度预算调整挂钩力度有限。下一步改进措施：一是做实绩效目标源头管理，提升指标编制质量。强化业务科室绩效业务培训</w:t>
      </w:r>
      <w:r>
        <w:rPr>
          <w:rFonts w:hint="eastAsia" w:ascii="仿宋_GB2312" w:hAnsi="仿宋_GB2312" w:eastAsia="仿宋_GB2312"/>
          <w:b w:val="0"/>
          <w:sz w:val="32"/>
          <w:lang w:eastAsia="zh-CN"/>
        </w:rPr>
        <w:t>，在</w:t>
      </w:r>
      <w:r>
        <w:rPr>
          <w:rFonts w:ascii="仿宋_GB2312" w:hAnsi="仿宋_GB2312" w:eastAsia="仿宋_GB2312"/>
          <w:b w:val="0"/>
          <w:sz w:val="32"/>
        </w:rPr>
        <w:t>项目申报阶段充分开展前期论证，细化完善绩效指标；二是强化全过程绩效监控，压实业务财务协同责任。健全预算执行绩效监控机制，在跟踪资金支出进度的同时，重点对项目产出、效益情况开展分析，及时发现执行偏差并做好纠偏调整；三是加大绩效评价结果运用，健全绩效约束机制。高度重视绩效自评和评价成果，把绩效评价结果作为下年度预算安排、项目取舍的重要参考，强化绩效结果刚性约束。具体附项目支出绩效自评表。</w:t>
      </w:r>
    </w:p>
    <w:p w14:paraId="22A4D706">
      <w:r>
        <w:br w:type="page"/>
      </w:r>
    </w:p>
    <w:p w14:paraId="01315FCD">
      <w:pPr>
        <w:sectPr>
          <w:footerReference r:id="rId3" w:type="default"/>
          <w:pgSz w:w="11906" w:h="16838"/>
          <w:pgMar w:top="2098" w:right="1531" w:bottom="1985" w:left="1531" w:header="851" w:footer="992" w:gutter="0"/>
          <w:cols w:space="720" w:num="1"/>
          <w:docGrid w:type="lines" w:linePitch="312" w:charSpace="0"/>
        </w:sectPr>
      </w:pP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595AC989">
        <w:tblPrEx>
          <w:tblCellMar>
            <w:top w:w="36" w:type="dxa"/>
            <w:left w:w="36" w:type="dxa"/>
            <w:bottom w:w="36" w:type="dxa"/>
            <w:right w:w="36" w:type="dxa"/>
          </w:tblCellMar>
        </w:tblPrEx>
        <w:trPr>
          <w:trHeight w:val="42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4C6D20A">
            <w:pPr>
              <w:spacing w:before="0" w:after="0" w:line="240" w:lineRule="auto"/>
              <w:jc w:val="center"/>
            </w:pPr>
            <w:r>
              <w:rPr>
                <w:rFonts w:ascii="宋体" w:hAnsi="宋体" w:eastAsia="宋体"/>
                <w:b/>
                <w:i w:val="0"/>
                <w:sz w:val="32"/>
              </w:rPr>
              <w:t>项目支出绩效自评表</w:t>
            </w:r>
          </w:p>
        </w:tc>
      </w:tr>
      <w:tr w14:paraId="0641FE48">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2B281323">
            <w:pPr>
              <w:spacing w:before="0" w:after="0" w:line="240" w:lineRule="auto"/>
              <w:jc w:val="center"/>
            </w:pPr>
            <w:r>
              <w:rPr>
                <w:rFonts w:ascii="宋体" w:hAnsi="宋体" w:eastAsia="宋体"/>
                <w:b w:val="0"/>
                <w:i w:val="0"/>
                <w:sz w:val="22"/>
              </w:rPr>
              <w:t>(2025年度)</w:t>
            </w:r>
          </w:p>
        </w:tc>
      </w:tr>
      <w:tr w14:paraId="107DC91C">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40E04E">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2FF4B878">
            <w:pPr>
              <w:spacing w:before="0" w:after="0" w:line="240" w:lineRule="auto"/>
              <w:jc w:val="center"/>
            </w:pPr>
            <w:r>
              <w:rPr>
                <w:rFonts w:ascii="宋体" w:hAnsi="宋体" w:eastAsia="宋体"/>
                <w:b w:val="0"/>
                <w:i w:val="0"/>
                <w:sz w:val="18"/>
              </w:rPr>
              <w:t>2025水土保持监督管理</w:t>
            </w:r>
          </w:p>
        </w:tc>
      </w:tr>
      <w:tr w14:paraId="548550F0">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4EE18F">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A386F6F">
            <w:pPr>
              <w:spacing w:before="0" w:after="0" w:line="240" w:lineRule="auto"/>
              <w:jc w:val="center"/>
            </w:pPr>
            <w:r>
              <w:rPr>
                <w:rFonts w:ascii="宋体" w:hAnsi="宋体" w:eastAsia="宋体"/>
                <w:b w:val="0"/>
                <w:i w:val="0"/>
                <w:sz w:val="18"/>
              </w:rPr>
              <w:t>自治区水利厅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7B652">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356CAB5">
            <w:pPr>
              <w:spacing w:before="0" w:after="0" w:line="240" w:lineRule="auto"/>
              <w:jc w:val="center"/>
            </w:pPr>
            <w:r>
              <w:rPr>
                <w:rFonts w:ascii="宋体" w:hAnsi="宋体" w:eastAsia="宋体"/>
                <w:b w:val="0"/>
                <w:i w:val="0"/>
                <w:sz w:val="18"/>
              </w:rPr>
              <w:t>新疆维吾尔自治区水土保持监测中心（新疆维吾尔自治区水利厅水土保持实验站）</w:t>
            </w:r>
          </w:p>
        </w:tc>
      </w:tr>
      <w:tr w14:paraId="6D4DB420">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631040">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73087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1E13DD">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938492">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49EAD">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F22CC">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BEE05">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67DDFC">
            <w:pPr>
              <w:spacing w:before="0" w:after="0" w:line="240" w:lineRule="auto"/>
              <w:jc w:val="center"/>
            </w:pPr>
            <w:r>
              <w:rPr>
                <w:rFonts w:ascii="宋体" w:hAnsi="宋体" w:eastAsia="宋体"/>
                <w:b/>
                <w:i w:val="0"/>
                <w:sz w:val="18"/>
              </w:rPr>
              <w:t>得分</w:t>
            </w:r>
          </w:p>
        </w:tc>
      </w:tr>
      <w:tr w14:paraId="142D95A3">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B9BF678"/>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5E92EB">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0EC9AC">
            <w:pPr>
              <w:spacing w:before="0" w:after="0" w:line="240" w:lineRule="auto"/>
              <w:jc w:val="center"/>
            </w:pPr>
            <w:r>
              <w:rPr>
                <w:rFonts w:ascii="宋体" w:hAnsi="宋体" w:eastAsia="宋体"/>
                <w:b w:val="0"/>
                <w:i w:val="0"/>
                <w:sz w:val="18"/>
              </w:rPr>
              <w:t>480.00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DC86B2">
            <w:pPr>
              <w:spacing w:before="0" w:after="0" w:line="240" w:lineRule="auto"/>
              <w:jc w:val="center"/>
            </w:pPr>
            <w:r>
              <w:rPr>
                <w:rFonts w:ascii="宋体" w:hAnsi="宋体" w:eastAsia="宋体"/>
                <w:b w:val="0"/>
                <w:i w:val="0"/>
                <w:sz w:val="18"/>
              </w:rPr>
              <w:t>480.00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F7267">
            <w:pPr>
              <w:spacing w:before="0" w:after="0" w:line="240" w:lineRule="auto"/>
              <w:jc w:val="center"/>
            </w:pPr>
            <w:r>
              <w:rPr>
                <w:rFonts w:ascii="宋体" w:hAnsi="宋体" w:eastAsia="宋体"/>
                <w:b w:val="0"/>
                <w:i w:val="0"/>
                <w:sz w:val="18"/>
              </w:rPr>
              <w:t>480.00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025A65">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8FB4BF">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9C6F06">
            <w:pPr>
              <w:spacing w:before="0" w:after="0" w:line="240" w:lineRule="auto"/>
              <w:jc w:val="center"/>
            </w:pPr>
            <w:r>
              <w:rPr>
                <w:rFonts w:ascii="宋体" w:hAnsi="宋体" w:eastAsia="宋体"/>
                <w:b w:val="0"/>
                <w:i w:val="0"/>
                <w:sz w:val="18"/>
              </w:rPr>
              <w:t>10.00</w:t>
            </w:r>
          </w:p>
        </w:tc>
      </w:tr>
      <w:tr w14:paraId="2C3FC41B">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586ED44"/>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CD2794">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84BCA7">
            <w:pPr>
              <w:spacing w:before="0" w:after="0" w:line="240" w:lineRule="auto"/>
              <w:jc w:val="center"/>
            </w:pPr>
            <w:r>
              <w:rPr>
                <w:rFonts w:ascii="宋体" w:hAnsi="宋体" w:eastAsia="宋体"/>
                <w:b w:val="0"/>
                <w:i w:val="0"/>
                <w:sz w:val="18"/>
              </w:rPr>
              <w:t>480.00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779F75">
            <w:pPr>
              <w:spacing w:before="0" w:after="0" w:line="240" w:lineRule="auto"/>
              <w:jc w:val="center"/>
            </w:pPr>
            <w:r>
              <w:rPr>
                <w:rFonts w:ascii="宋体" w:hAnsi="宋体" w:eastAsia="宋体"/>
                <w:b w:val="0"/>
                <w:i w:val="0"/>
                <w:sz w:val="18"/>
              </w:rPr>
              <w:t>480.00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1056C6">
            <w:pPr>
              <w:spacing w:before="0" w:after="0" w:line="240" w:lineRule="auto"/>
              <w:jc w:val="center"/>
            </w:pPr>
            <w:r>
              <w:rPr>
                <w:rFonts w:ascii="宋体" w:hAnsi="宋体" w:eastAsia="宋体"/>
                <w:b w:val="0"/>
                <w:i w:val="0"/>
                <w:sz w:val="18"/>
              </w:rPr>
              <w:t>480.00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2E2AA8">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2DC2D5">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C6B01D">
            <w:pPr>
              <w:spacing w:before="0" w:after="0" w:line="240" w:lineRule="auto"/>
              <w:jc w:val="center"/>
            </w:pPr>
            <w:r>
              <w:rPr>
                <w:rFonts w:ascii="宋体" w:hAnsi="宋体" w:eastAsia="宋体"/>
                <w:b w:val="0"/>
                <w:i w:val="0"/>
                <w:sz w:val="18"/>
              </w:rPr>
              <w:t>10.00</w:t>
            </w:r>
          </w:p>
        </w:tc>
      </w:tr>
      <w:tr w14:paraId="3D8C1E1E">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720311C"/>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E5FB2">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012F78">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FBD9AA">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14A31F">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B6F23">
            <w:pPr>
              <w:spacing w:before="0" w:after="0" w:line="240" w:lineRule="auto"/>
              <w:jc w:val="center"/>
            </w:pPr>
            <w:r>
              <w:rPr>
                <w:rFonts w:ascii="宋体" w:hAnsi="宋体" w:eastAsia="宋体"/>
                <w:b w:val="0"/>
                <w:i w:val="0"/>
                <w:sz w:val="18"/>
              </w:rPr>
              <w:t>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1B2619">
            <w:pPr>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BC205E">
            <w:pPr>
              <w:spacing w:before="0" w:after="0" w:line="240" w:lineRule="auto"/>
              <w:jc w:val="center"/>
            </w:pPr>
            <w:r>
              <w:rPr>
                <w:rFonts w:ascii="宋体" w:hAnsi="宋体" w:eastAsia="宋体"/>
                <w:b w:val="0"/>
                <w:i w:val="0"/>
                <w:sz w:val="18"/>
              </w:rPr>
              <w:t>0</w:t>
            </w:r>
          </w:p>
        </w:tc>
      </w:tr>
      <w:tr w14:paraId="4D334A19">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9CD104">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AE5FEB4">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AC1F14">
            <w:pPr>
              <w:spacing w:before="0" w:after="0" w:line="240" w:lineRule="auto"/>
              <w:jc w:val="center"/>
            </w:pPr>
            <w:r>
              <w:rPr>
                <w:rFonts w:ascii="宋体" w:hAnsi="宋体" w:eastAsia="宋体"/>
                <w:b/>
                <w:i w:val="0"/>
                <w:sz w:val="18"/>
              </w:rPr>
              <w:t>实际完成情况</w:t>
            </w:r>
          </w:p>
        </w:tc>
      </w:tr>
      <w:tr w14:paraId="4118C9A4">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C23A79D"/>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5E7BE53">
            <w:pPr>
              <w:spacing w:before="0" w:after="0" w:line="240" w:lineRule="auto"/>
              <w:jc w:val="center"/>
            </w:pPr>
            <w:r>
              <w:rPr>
                <w:rFonts w:ascii="宋体" w:hAnsi="宋体" w:eastAsia="宋体"/>
                <w:b w:val="0"/>
                <w:i w:val="0"/>
                <w:sz w:val="18"/>
              </w:rPr>
              <w:t>通过项目实施，一是按要求高质量完成2025年度自治区级水土流失动态监测，掌握自治区水土流失情况，为水土保持率提供数据依据，向社会发布水土保持公报。二是制定自治区水土保持监测设备计量制度和技术手册，指导科学开展计量工作；三是依法做好自治区约80个生产建设项目水土保持技术审查服务，源头控制人为水土流失行为；四是开展自治区各级水土保持工作者新政策新技术培训，提升业务能力和技术水平；五是确保水土保持科技示范园正常运行，逐步提升宣传、教育、实验和示范功能。</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28A019">
            <w:pPr>
              <w:spacing w:before="0" w:after="0" w:line="240" w:lineRule="auto"/>
              <w:jc w:val="center"/>
            </w:pPr>
            <w:r>
              <w:rPr>
                <w:rFonts w:ascii="宋体" w:hAnsi="宋体" w:eastAsia="宋体"/>
                <w:b w:val="0"/>
                <w:i w:val="0"/>
                <w:sz w:val="18"/>
              </w:rPr>
              <w:t>一是完成2025年度自治区级水土流失动态监测工作范围53.1万平方公里，掌握自治区水土流失情况，为水土保持率提供数据依据，向社会发布水土保持公报。二是完成自治区92个生产建设项目水土保持技术审查服务，源头控制人为水土流失行为；三是完成自治区各级水土保持工作者新政策新技术培训，提升业务能力和技术水平；四是确保水土保持科技示范园正常运行，逐步提升宣传、教育、实验和示范功能。</w:t>
            </w:r>
          </w:p>
        </w:tc>
      </w:tr>
      <w:tr w14:paraId="2958AA20">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E6D3E2">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3C0AB3">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FE1569">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418053">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83EE5F">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63AAEE">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51083E">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C8E5CC">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CD1F37">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4E89E4">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79CC57">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D07595">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EAE56B">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888AE1">
            <w:pPr>
              <w:spacing w:before="0" w:after="0" w:line="240" w:lineRule="auto"/>
              <w:jc w:val="center"/>
            </w:pPr>
            <w:r>
              <w:rPr>
                <w:rFonts w:ascii="宋体" w:hAnsi="宋体" w:eastAsia="宋体"/>
                <w:b/>
                <w:i w:val="0"/>
                <w:sz w:val="18"/>
              </w:rPr>
              <w:t>偏差原因分析及改进措施</w:t>
            </w:r>
          </w:p>
        </w:tc>
      </w:tr>
      <w:tr w14:paraId="33004419">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7ECA4A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88A497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2C2B10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568B5A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3BF9AA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E9BE31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BC4516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2AA97B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84D233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077CB9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DA6C61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64870B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B0D6E5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9A23633"/>
        </w:tc>
      </w:tr>
      <w:tr w14:paraId="4596B981">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1F7E1E">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B5769F">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28E735">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FD3134">
            <w:pPr>
              <w:spacing w:before="0" w:after="0" w:line="240" w:lineRule="auto"/>
              <w:jc w:val="center"/>
            </w:pPr>
            <w:r>
              <w:rPr>
                <w:rFonts w:ascii="宋体" w:hAnsi="宋体" w:eastAsia="宋体"/>
                <w:b w:val="0"/>
                <w:i w:val="0"/>
                <w:color w:val="000000"/>
                <w:sz w:val="18"/>
              </w:rPr>
              <w:t>自治区级水土流失动态监测工作范围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9D0790">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E00F1C">
            <w:pPr>
              <w:spacing w:before="0" w:after="0" w:line="240" w:lineRule="auto"/>
              <w:jc w:val="center"/>
            </w:pPr>
            <w:r>
              <w:rPr>
                <w:rFonts w:ascii="宋体" w:hAnsi="宋体" w:eastAsia="宋体"/>
                <w:b w:val="0"/>
                <w:i w:val="0"/>
                <w:sz w:val="18"/>
              </w:rPr>
              <w:t>=53.10万平方公里</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933276">
            <w:pPr>
              <w:spacing w:before="0" w:after="0" w:line="240" w:lineRule="auto"/>
              <w:jc w:val="center"/>
            </w:pPr>
            <w:r>
              <w:rPr>
                <w:rFonts w:ascii="宋体" w:hAnsi="宋体" w:eastAsia="宋体"/>
                <w:b w:val="0"/>
                <w:i w:val="0"/>
                <w:sz w:val="18"/>
              </w:rPr>
              <w:t>=53.1万平方公里</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00C81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BE9284">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900849">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99628C">
            <w:pPr>
              <w:spacing w:before="0" w:after="0" w:line="240" w:lineRule="auto"/>
              <w:jc w:val="center"/>
            </w:pPr>
            <w:r>
              <w:rPr>
                <w:rFonts w:ascii="宋体" w:hAnsi="宋体" w:eastAsia="宋体"/>
                <w:b w:val="0"/>
                <w:i w:val="0"/>
                <w:sz w:val="18"/>
              </w:rPr>
              <w:t>53.1万平方公里</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CB122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396A50">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D740DC">
            <w:pPr>
              <w:spacing w:before="0" w:after="0" w:line="240" w:lineRule="auto"/>
              <w:jc w:val="center"/>
            </w:pPr>
          </w:p>
        </w:tc>
      </w:tr>
      <w:tr w14:paraId="5022E49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B4335B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1BE786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C0EED5">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536A2C">
            <w:pPr>
              <w:spacing w:before="0" w:after="0" w:line="240" w:lineRule="auto"/>
              <w:jc w:val="center"/>
            </w:pPr>
            <w:r>
              <w:rPr>
                <w:rFonts w:ascii="宋体" w:hAnsi="宋体" w:eastAsia="宋体"/>
                <w:b w:val="0"/>
                <w:i w:val="0"/>
                <w:color w:val="000000"/>
                <w:sz w:val="18"/>
              </w:rPr>
              <w:t>完成自治区水土保持方案审查数量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E4AF8A">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140E5E">
            <w:pPr>
              <w:spacing w:before="0" w:after="0" w:line="240" w:lineRule="auto"/>
              <w:jc w:val="center"/>
            </w:pPr>
            <w:r>
              <w:rPr>
                <w:rFonts w:ascii="宋体" w:hAnsi="宋体" w:eastAsia="宋体"/>
                <w:b w:val="0"/>
                <w:i w:val="0"/>
                <w:sz w:val="18"/>
              </w:rPr>
              <w:t>&gt;=80个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72543E">
            <w:pPr>
              <w:spacing w:before="0" w:after="0" w:line="240" w:lineRule="auto"/>
              <w:jc w:val="center"/>
            </w:pPr>
            <w:r>
              <w:rPr>
                <w:rFonts w:ascii="宋体" w:hAnsi="宋体" w:eastAsia="宋体"/>
                <w:b w:val="0"/>
                <w:i w:val="0"/>
                <w:sz w:val="18"/>
              </w:rPr>
              <w:t>=92个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C45436">
            <w:pPr>
              <w:spacing w:before="0" w:after="0" w:line="240" w:lineRule="auto"/>
              <w:jc w:val="center"/>
            </w:pPr>
            <w:r>
              <w:rPr>
                <w:rFonts w:ascii="宋体" w:hAnsi="宋体" w:eastAsia="宋体"/>
                <w:b w:val="0"/>
                <w:i w:val="0"/>
                <w:sz w:val="18"/>
              </w:rPr>
              <w:t>115%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F7F34E">
            <w:pPr>
              <w:spacing w:before="0" w:after="0" w:line="240" w:lineRule="auto"/>
              <w:jc w:val="center"/>
            </w:pPr>
            <w:r>
              <w:rPr>
                <w:rFonts w:ascii="宋体" w:hAnsi="宋体" w:eastAsia="宋体"/>
                <w:b w:val="0"/>
                <w:i w:val="0"/>
                <w:sz w:val="18"/>
              </w:rPr>
              <w:t>6.8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B3B950">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8D0E7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AB9FC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262206">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B678DD">
            <w:pPr>
              <w:spacing w:before="0" w:after="0" w:line="240" w:lineRule="auto"/>
              <w:jc w:val="center"/>
            </w:pPr>
            <w:r>
              <w:rPr>
                <w:rFonts w:ascii="宋体" w:hAnsi="宋体" w:eastAsia="宋体"/>
                <w:b w:val="0"/>
                <w:i w:val="0"/>
                <w:sz w:val="18"/>
              </w:rPr>
              <w:t>因</w:t>
            </w:r>
            <w:r>
              <w:rPr>
                <w:rFonts w:hint="eastAsia" w:ascii="宋体" w:hAnsi="宋体"/>
                <w:b w:val="0"/>
                <w:i w:val="0"/>
                <w:sz w:val="18"/>
                <w:lang w:eastAsia="zh-CN"/>
              </w:rPr>
              <w:t>本单位</w:t>
            </w:r>
            <w:r>
              <w:rPr>
                <w:rFonts w:ascii="宋体" w:hAnsi="宋体" w:eastAsia="宋体"/>
                <w:b w:val="0"/>
                <w:i w:val="0"/>
                <w:sz w:val="18"/>
              </w:rPr>
              <w:t>对本年度将审查的水土保持方案数量预估不够精确，导致方案审查数量超过预期值，下一步措施是今后加强管理，提高预算的精准率。</w:t>
            </w:r>
          </w:p>
        </w:tc>
      </w:tr>
      <w:tr w14:paraId="64AAE89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1E2F89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B08E25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46300F">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E3FDDC">
            <w:pPr>
              <w:spacing w:before="0" w:after="0" w:line="240" w:lineRule="auto"/>
              <w:jc w:val="center"/>
            </w:pPr>
            <w:r>
              <w:rPr>
                <w:rFonts w:ascii="宋体" w:hAnsi="宋体" w:eastAsia="宋体"/>
                <w:b w:val="0"/>
                <w:i w:val="0"/>
                <w:color w:val="000000"/>
                <w:sz w:val="18"/>
              </w:rPr>
              <w:t>项目验收通过率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D58BE2">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3B99FE">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5A3B46">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72780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450EFF">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140992">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D6600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71C15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C7AD5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EAC072">
            <w:pPr>
              <w:spacing w:before="0" w:after="0" w:line="240" w:lineRule="auto"/>
              <w:jc w:val="center"/>
            </w:pPr>
          </w:p>
        </w:tc>
      </w:tr>
      <w:tr w14:paraId="7C8EDEC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7B0118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5B1ED0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176AAB">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152EDA">
            <w:pPr>
              <w:spacing w:before="0" w:after="0" w:line="240" w:lineRule="auto"/>
              <w:jc w:val="center"/>
            </w:pPr>
            <w:r>
              <w:rPr>
                <w:rFonts w:ascii="宋体" w:hAnsi="宋体" w:eastAsia="宋体"/>
                <w:b w:val="0"/>
                <w:i w:val="0"/>
                <w:color w:val="000000"/>
                <w:sz w:val="18"/>
              </w:rPr>
              <w:t>监测区域完成率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6190B4">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A5168D">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AB14B4">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AD08E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698025">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F34C12">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671CD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AD2DB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048AD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F3BBEB">
            <w:pPr>
              <w:spacing w:before="0" w:after="0" w:line="240" w:lineRule="auto"/>
              <w:jc w:val="center"/>
            </w:pPr>
          </w:p>
        </w:tc>
      </w:tr>
      <w:tr w14:paraId="3D4D61B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8BC510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0B2C57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073601">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24A4B9">
            <w:pPr>
              <w:spacing w:before="0" w:after="0" w:line="240" w:lineRule="auto"/>
              <w:jc w:val="center"/>
            </w:pPr>
            <w:r>
              <w:rPr>
                <w:rFonts w:ascii="宋体" w:hAnsi="宋体" w:eastAsia="宋体"/>
                <w:b w:val="0"/>
                <w:i w:val="0"/>
                <w:color w:val="000000"/>
                <w:sz w:val="18"/>
              </w:rPr>
              <w:t>项目投资完成时间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21529F">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6DA25D">
            <w:pPr>
              <w:spacing w:before="0" w:after="0" w:line="240" w:lineRule="auto"/>
              <w:jc w:val="center"/>
            </w:pPr>
            <w:r>
              <w:rPr>
                <w:rFonts w:ascii="宋体" w:hAnsi="宋体" w:eastAsia="宋体"/>
                <w:b w:val="0"/>
                <w:i w:val="0"/>
                <w:sz w:val="18"/>
              </w:rPr>
              <w:t>&lt;=12月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C2863B">
            <w:pPr>
              <w:spacing w:before="0" w:after="0" w:line="240" w:lineRule="auto"/>
              <w:jc w:val="center"/>
            </w:pPr>
            <w:r>
              <w:rPr>
                <w:rFonts w:ascii="宋体" w:hAnsi="宋体" w:eastAsia="宋体"/>
                <w:b w:val="0"/>
                <w:i w:val="0"/>
                <w:sz w:val="18"/>
              </w:rPr>
              <w:t>=11月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7DCE4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840BF1">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1D81F4">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C3CF19">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4B658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F30669">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EACA56">
            <w:pPr>
              <w:spacing w:before="0" w:after="0" w:line="240" w:lineRule="auto"/>
              <w:jc w:val="center"/>
            </w:pPr>
          </w:p>
        </w:tc>
      </w:tr>
      <w:tr w14:paraId="5667E94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5A132C4"/>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755516">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2D3A9D">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7C122F">
            <w:pPr>
              <w:spacing w:before="0" w:after="0" w:line="240" w:lineRule="auto"/>
              <w:jc w:val="center"/>
            </w:pPr>
            <w:r>
              <w:rPr>
                <w:rFonts w:ascii="宋体" w:hAnsi="宋体" w:eastAsia="宋体"/>
                <w:b w:val="0"/>
                <w:i w:val="0"/>
                <w:color w:val="000000"/>
                <w:sz w:val="18"/>
              </w:rPr>
              <w:t>乌鲁木齐国家水土保持科技示范园运行管理经费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C3B089">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274E6E">
            <w:pPr>
              <w:spacing w:before="0" w:after="0" w:line="240" w:lineRule="auto"/>
              <w:jc w:val="center"/>
            </w:pPr>
            <w:r>
              <w:rPr>
                <w:rFonts w:ascii="宋体" w:hAnsi="宋体" w:eastAsia="宋体"/>
                <w:b w:val="0"/>
                <w:i w:val="0"/>
                <w:sz w:val="18"/>
              </w:rPr>
              <w:t>&lt;=13万元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F36DAB">
            <w:pPr>
              <w:spacing w:before="0" w:after="0" w:line="240" w:lineRule="auto"/>
              <w:jc w:val="center"/>
            </w:pPr>
            <w:r>
              <w:rPr>
                <w:rFonts w:ascii="宋体" w:hAnsi="宋体" w:eastAsia="宋体"/>
                <w:b w:val="0"/>
                <w:i w:val="0"/>
                <w:sz w:val="18"/>
              </w:rPr>
              <w:t>=13万元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56E7D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7C7F9B">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5E7AAD">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063D3C">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3FBE7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6AA4F9">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FBFC63">
            <w:pPr>
              <w:spacing w:before="0" w:after="0" w:line="240" w:lineRule="auto"/>
              <w:jc w:val="center"/>
            </w:pPr>
          </w:p>
        </w:tc>
      </w:tr>
      <w:tr w14:paraId="7C2B86A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A389CE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5A16D3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94E191">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4B0442">
            <w:pPr>
              <w:spacing w:before="0" w:after="0" w:line="240" w:lineRule="auto"/>
              <w:jc w:val="center"/>
            </w:pPr>
            <w:r>
              <w:rPr>
                <w:rFonts w:ascii="宋体" w:hAnsi="宋体" w:eastAsia="宋体"/>
                <w:b w:val="0"/>
                <w:i w:val="0"/>
                <w:color w:val="000000"/>
                <w:sz w:val="18"/>
              </w:rPr>
              <w:t>自治区2025年自治区级水土流失动态监测</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14AC2F">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914614">
            <w:pPr>
              <w:spacing w:before="0" w:after="0" w:line="240" w:lineRule="auto"/>
              <w:jc w:val="center"/>
            </w:pPr>
            <w:r>
              <w:rPr>
                <w:rFonts w:ascii="宋体" w:hAnsi="宋体" w:eastAsia="宋体"/>
                <w:b w:val="0"/>
                <w:i w:val="0"/>
                <w:sz w:val="18"/>
              </w:rPr>
              <w:t>&lt;=207万元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AF013F">
            <w:pPr>
              <w:spacing w:before="0" w:after="0" w:line="240" w:lineRule="auto"/>
              <w:jc w:val="center"/>
            </w:pPr>
            <w:r>
              <w:rPr>
                <w:rFonts w:ascii="宋体" w:hAnsi="宋体" w:eastAsia="宋体"/>
                <w:b w:val="0"/>
                <w:i w:val="0"/>
                <w:sz w:val="18"/>
              </w:rPr>
              <w:t>=207万元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7743C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A9DD7C">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D399BD">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6F8F9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586CF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FFEE3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131E06">
            <w:pPr>
              <w:spacing w:before="0" w:after="0" w:line="240" w:lineRule="auto"/>
              <w:jc w:val="center"/>
            </w:pPr>
          </w:p>
        </w:tc>
      </w:tr>
      <w:tr w14:paraId="475F65B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BA883A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71CD15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B40D82">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D838DA">
            <w:pPr>
              <w:spacing w:before="0" w:after="0" w:line="240" w:lineRule="auto"/>
              <w:jc w:val="center"/>
            </w:pPr>
            <w:r>
              <w:rPr>
                <w:rFonts w:ascii="宋体" w:hAnsi="宋体" w:eastAsia="宋体"/>
                <w:b w:val="0"/>
                <w:i w:val="0"/>
                <w:color w:val="000000"/>
                <w:sz w:val="18"/>
              </w:rPr>
              <w:t>水土保持重点区域范围划定</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01A805">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E68115">
            <w:pPr>
              <w:spacing w:before="0" w:after="0" w:line="240" w:lineRule="auto"/>
              <w:jc w:val="center"/>
            </w:pPr>
            <w:r>
              <w:rPr>
                <w:rFonts w:ascii="宋体" w:hAnsi="宋体" w:eastAsia="宋体"/>
                <w:b w:val="0"/>
                <w:i w:val="0"/>
                <w:sz w:val="18"/>
              </w:rPr>
              <w:t>&lt;=160万元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19AEA0">
            <w:pPr>
              <w:spacing w:before="0" w:after="0" w:line="240" w:lineRule="auto"/>
              <w:jc w:val="center"/>
            </w:pPr>
            <w:r>
              <w:rPr>
                <w:rFonts w:ascii="宋体" w:hAnsi="宋体" w:eastAsia="宋体"/>
                <w:b w:val="0"/>
                <w:i w:val="0"/>
                <w:sz w:val="18"/>
              </w:rPr>
              <w:t>=160万元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D1190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0822A9">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BF33B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068A7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40985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79600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881E53">
            <w:pPr>
              <w:spacing w:before="0" w:after="0" w:line="240" w:lineRule="auto"/>
              <w:jc w:val="center"/>
            </w:pPr>
          </w:p>
        </w:tc>
      </w:tr>
      <w:tr w14:paraId="6DF77F0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2EA9C2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369DA3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4BF0C5">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1639D5">
            <w:pPr>
              <w:spacing w:before="0" w:after="0" w:line="240" w:lineRule="auto"/>
              <w:jc w:val="center"/>
            </w:pPr>
            <w:r>
              <w:rPr>
                <w:rFonts w:ascii="宋体" w:hAnsi="宋体" w:eastAsia="宋体"/>
                <w:b w:val="0"/>
                <w:i w:val="0"/>
                <w:color w:val="000000"/>
                <w:sz w:val="18"/>
              </w:rPr>
              <w:t>自治区水土保持方案审查</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3C1FBD">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E7D2E3">
            <w:pPr>
              <w:spacing w:before="0" w:after="0" w:line="240" w:lineRule="auto"/>
              <w:jc w:val="center"/>
            </w:pPr>
            <w:r>
              <w:rPr>
                <w:rFonts w:ascii="宋体" w:hAnsi="宋体" w:eastAsia="宋体"/>
                <w:b w:val="0"/>
                <w:i w:val="0"/>
                <w:sz w:val="18"/>
              </w:rPr>
              <w:t>&lt;=81.83万元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88F3DD">
            <w:pPr>
              <w:spacing w:before="0" w:after="0" w:line="240" w:lineRule="auto"/>
              <w:jc w:val="center"/>
            </w:pPr>
            <w:r>
              <w:rPr>
                <w:rFonts w:ascii="宋体" w:hAnsi="宋体" w:eastAsia="宋体"/>
                <w:b w:val="0"/>
                <w:i w:val="0"/>
                <w:sz w:val="18"/>
              </w:rPr>
              <w:t>=81.83万元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44C7D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7C3B46">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019FA6">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E0C14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B78F5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6BC2D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E3C202">
            <w:pPr>
              <w:spacing w:before="0" w:after="0" w:line="240" w:lineRule="auto"/>
              <w:jc w:val="center"/>
            </w:pPr>
            <w:r>
              <w:rPr>
                <w:rFonts w:ascii="宋体" w:hAnsi="宋体" w:eastAsia="宋体"/>
                <w:b w:val="0"/>
                <w:i w:val="0"/>
                <w:sz w:val="18"/>
              </w:rPr>
              <w:t>因</w:t>
            </w:r>
            <w:r>
              <w:rPr>
                <w:rFonts w:hint="eastAsia" w:ascii="宋体" w:hAnsi="宋体"/>
                <w:b w:val="0"/>
                <w:i w:val="0"/>
                <w:sz w:val="18"/>
                <w:lang w:eastAsia="zh-CN"/>
              </w:rPr>
              <w:t>本单位</w:t>
            </w:r>
            <w:r>
              <w:rPr>
                <w:rFonts w:ascii="宋体" w:hAnsi="宋体" w:eastAsia="宋体"/>
                <w:b w:val="0"/>
                <w:i w:val="0"/>
                <w:sz w:val="18"/>
              </w:rPr>
              <w:t>对本年度将审查的水土保持方案具体费用预估不够精确，导致方案审查支出未达到预期值，下一步措施是今后加强管理，提高预算的精准率。</w:t>
            </w:r>
          </w:p>
        </w:tc>
      </w:tr>
      <w:tr w14:paraId="01EEB32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A96FB6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D45CFF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4E5737">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23247F">
            <w:pPr>
              <w:spacing w:before="0" w:after="0" w:line="240" w:lineRule="auto"/>
              <w:jc w:val="center"/>
            </w:pPr>
            <w:r>
              <w:rPr>
                <w:rFonts w:ascii="宋体" w:hAnsi="宋体" w:eastAsia="宋体"/>
                <w:b w:val="0"/>
                <w:i w:val="0"/>
                <w:color w:val="000000"/>
                <w:sz w:val="18"/>
              </w:rPr>
              <w:t>信息系统等保测评工作</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F0BC21">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0E00FD">
            <w:pPr>
              <w:spacing w:before="0" w:after="0" w:line="240" w:lineRule="auto"/>
              <w:jc w:val="center"/>
            </w:pPr>
            <w:r>
              <w:rPr>
                <w:rFonts w:ascii="宋体" w:hAnsi="宋体" w:eastAsia="宋体"/>
                <w:b w:val="0"/>
                <w:i w:val="0"/>
                <w:sz w:val="18"/>
              </w:rPr>
              <w:t>&lt;=7.70万元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B8CE55">
            <w:pPr>
              <w:spacing w:before="0" w:after="0" w:line="240" w:lineRule="auto"/>
              <w:jc w:val="center"/>
            </w:pPr>
            <w:r>
              <w:rPr>
                <w:rFonts w:ascii="宋体" w:hAnsi="宋体" w:eastAsia="宋体"/>
                <w:b w:val="0"/>
                <w:i w:val="0"/>
                <w:sz w:val="18"/>
              </w:rPr>
              <w:t>=7.7万元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AFD2D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0C4139">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CD3160">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22903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AF350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581C9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AAAA7C">
            <w:pPr>
              <w:spacing w:before="0" w:after="0" w:line="240" w:lineRule="auto"/>
              <w:jc w:val="center"/>
            </w:pPr>
          </w:p>
        </w:tc>
      </w:tr>
      <w:tr w14:paraId="2C5550D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0E7A1E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6092A1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3654F8">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0A2E42">
            <w:pPr>
              <w:spacing w:before="0" w:after="0" w:line="240" w:lineRule="auto"/>
              <w:jc w:val="center"/>
            </w:pPr>
            <w:r>
              <w:rPr>
                <w:rFonts w:ascii="宋体" w:hAnsi="宋体" w:eastAsia="宋体"/>
                <w:b w:val="0"/>
                <w:i w:val="0"/>
                <w:color w:val="000000"/>
                <w:sz w:val="18"/>
              </w:rPr>
              <w:t>技术人员能力提升培训经费及踏勘、调研等费用</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715986">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23CBDD">
            <w:pPr>
              <w:spacing w:before="0" w:after="0" w:line="240" w:lineRule="auto"/>
              <w:jc w:val="center"/>
            </w:pPr>
            <w:r>
              <w:rPr>
                <w:rFonts w:ascii="宋体" w:hAnsi="宋体" w:eastAsia="宋体"/>
                <w:b w:val="0"/>
                <w:i w:val="0"/>
                <w:sz w:val="18"/>
              </w:rPr>
              <w:t>&lt;=10.47万元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9C4B0E">
            <w:pPr>
              <w:spacing w:before="0" w:after="0" w:line="240" w:lineRule="auto"/>
              <w:jc w:val="center"/>
            </w:pPr>
            <w:r>
              <w:rPr>
                <w:rFonts w:ascii="宋体" w:hAnsi="宋体" w:eastAsia="宋体"/>
                <w:b w:val="0"/>
                <w:i w:val="0"/>
                <w:sz w:val="18"/>
              </w:rPr>
              <w:t>=10.47万元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B4684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FB952C">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6B842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BF88D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3C10F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1D5D7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3853A9">
            <w:pPr>
              <w:spacing w:before="0" w:after="0" w:line="240" w:lineRule="auto"/>
              <w:jc w:val="center"/>
            </w:pPr>
          </w:p>
        </w:tc>
      </w:tr>
      <w:tr w14:paraId="61A98D0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195C77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E96C41">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EB89E9">
            <w:pPr>
              <w:spacing w:before="0" w:after="0" w:line="240" w:lineRule="auto"/>
              <w:jc w:val="center"/>
            </w:pPr>
            <w:r>
              <w:rPr>
                <w:rFonts w:ascii="宋体" w:hAnsi="宋体" w:eastAsia="宋体"/>
                <w:b w:val="0"/>
                <w:i w:val="0"/>
                <w:sz w:val="18"/>
              </w:rPr>
              <w:t>生态效益指标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72AEA7">
            <w:pPr>
              <w:spacing w:before="0" w:after="0" w:line="240" w:lineRule="auto"/>
              <w:jc w:val="center"/>
            </w:pPr>
            <w:r>
              <w:rPr>
                <w:rFonts w:ascii="宋体" w:hAnsi="宋体" w:eastAsia="宋体"/>
                <w:b w:val="0"/>
                <w:i w:val="0"/>
                <w:color w:val="000000"/>
                <w:sz w:val="18"/>
              </w:rPr>
              <w:t>计算2025年自治区53.1万平方公里的水土流失情况</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93F5AB">
            <w:pPr>
              <w:spacing w:before="0" w:after="0" w:line="240" w:lineRule="auto"/>
              <w:jc w:val="center"/>
            </w:pPr>
            <w:r>
              <w:rPr>
                <w:rFonts w:ascii="宋体" w:hAnsi="宋体" w:eastAsia="宋体"/>
                <w:b w:val="0"/>
                <w:i w:val="0"/>
                <w:sz w:val="18"/>
              </w:rPr>
              <w:t>30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44034B">
            <w:pPr>
              <w:spacing w:before="0" w:after="0" w:line="240" w:lineRule="auto"/>
              <w:jc w:val="center"/>
            </w:pPr>
            <w:r>
              <w:rPr>
                <w:rFonts w:ascii="宋体" w:hAnsi="宋体" w:eastAsia="宋体"/>
                <w:b w:val="0"/>
                <w:i w:val="0"/>
                <w:sz w:val="18"/>
              </w:rPr>
              <w:t>=53.1万平方公里</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5CD518">
            <w:pPr>
              <w:spacing w:before="0" w:after="0" w:line="240" w:lineRule="auto"/>
              <w:jc w:val="center"/>
            </w:pPr>
            <w:r>
              <w:rPr>
                <w:rFonts w:ascii="宋体" w:hAnsi="宋体" w:eastAsia="宋体"/>
                <w:b w:val="0"/>
                <w:i w:val="0"/>
                <w:sz w:val="18"/>
              </w:rPr>
              <w:t>=53.1万平方公里</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0BD57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695119">
            <w:pPr>
              <w:spacing w:before="0" w:after="0" w:line="240" w:lineRule="auto"/>
              <w:jc w:val="center"/>
            </w:pPr>
            <w:r>
              <w:rPr>
                <w:rFonts w:ascii="宋体" w:hAnsi="宋体" w:eastAsia="宋体"/>
                <w:b w:val="0"/>
                <w:i w:val="0"/>
                <w:sz w:val="18"/>
              </w:rPr>
              <w:t>30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1F1BB4">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D06A7C">
            <w:pPr>
              <w:spacing w:before="0" w:after="0" w:line="240" w:lineRule="auto"/>
              <w:jc w:val="center"/>
            </w:pPr>
            <w:r>
              <w:rPr>
                <w:rFonts w:ascii="宋体" w:hAnsi="宋体" w:eastAsia="宋体"/>
                <w:b w:val="0"/>
                <w:i w:val="0"/>
                <w:sz w:val="18"/>
              </w:rPr>
              <w:t>53.1万平方公里</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07ED8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47114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E724B7">
            <w:pPr>
              <w:spacing w:before="0" w:after="0" w:line="240" w:lineRule="auto"/>
              <w:jc w:val="center"/>
            </w:pPr>
          </w:p>
        </w:tc>
      </w:tr>
      <w:tr w14:paraId="239D11F9">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B5DB192">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EE15DE">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588DF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DC312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4B6D0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42FBD3">
            <w:pPr>
              <w:spacing w:before="0" w:after="0" w:line="240" w:lineRule="auto"/>
              <w:jc w:val="center"/>
            </w:pPr>
            <w:r>
              <w:rPr>
                <w:rFonts w:ascii="宋体" w:hAnsi="宋体" w:eastAsia="宋体"/>
                <w:b w:val="0"/>
                <w:i w:val="0"/>
                <w:color w:val="000000"/>
                <w:sz w:val="18"/>
              </w:rPr>
              <w:t>98.80分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8E7FC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DF47E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F822E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8330A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BBE908">
            <w:pPr>
              <w:spacing w:before="0" w:after="0" w:line="240" w:lineRule="auto"/>
              <w:jc w:val="center"/>
            </w:pPr>
          </w:p>
        </w:tc>
      </w:tr>
    </w:tbl>
    <w:p w14:paraId="0B186AD9">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59637CCF">
        <w:tblPrEx>
          <w:tblCellMar>
            <w:top w:w="36" w:type="dxa"/>
            <w:left w:w="36" w:type="dxa"/>
            <w:bottom w:w="36" w:type="dxa"/>
            <w:right w:w="36" w:type="dxa"/>
          </w:tblCellMar>
        </w:tblPrEx>
        <w:trPr>
          <w:trHeight w:val="42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96A27A4">
            <w:pPr>
              <w:spacing w:before="0" w:after="0" w:line="240" w:lineRule="auto"/>
              <w:jc w:val="center"/>
            </w:pPr>
            <w:r>
              <w:rPr>
                <w:rFonts w:ascii="宋体" w:hAnsi="宋体" w:eastAsia="宋体"/>
                <w:b/>
                <w:i w:val="0"/>
                <w:sz w:val="32"/>
              </w:rPr>
              <w:t>项目支出绩效自评表</w:t>
            </w:r>
          </w:p>
        </w:tc>
      </w:tr>
      <w:tr w14:paraId="1E6B7F11">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2778F6E">
            <w:pPr>
              <w:spacing w:before="0" w:after="0" w:line="240" w:lineRule="auto"/>
              <w:jc w:val="center"/>
            </w:pPr>
            <w:r>
              <w:rPr>
                <w:rFonts w:ascii="宋体" w:hAnsi="宋体" w:eastAsia="宋体"/>
                <w:b w:val="0"/>
                <w:i w:val="0"/>
                <w:sz w:val="22"/>
              </w:rPr>
              <w:t>(2025年度)</w:t>
            </w:r>
          </w:p>
        </w:tc>
      </w:tr>
      <w:tr w14:paraId="5B46C817">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A9A9B7">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7AB0C216">
            <w:pPr>
              <w:spacing w:before="0" w:after="0" w:line="240" w:lineRule="auto"/>
              <w:jc w:val="center"/>
            </w:pPr>
            <w:r>
              <w:rPr>
                <w:rFonts w:ascii="宋体" w:hAnsi="宋体" w:eastAsia="宋体"/>
                <w:b w:val="0"/>
                <w:i w:val="0"/>
                <w:sz w:val="18"/>
              </w:rPr>
              <w:t>经营成本性项目支出</w:t>
            </w:r>
          </w:p>
        </w:tc>
      </w:tr>
      <w:tr w14:paraId="15FE3574">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09602">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7AE29BE">
            <w:pPr>
              <w:spacing w:before="0" w:after="0" w:line="240" w:lineRule="auto"/>
              <w:jc w:val="center"/>
            </w:pPr>
            <w:r>
              <w:rPr>
                <w:rFonts w:ascii="宋体" w:hAnsi="宋体" w:eastAsia="宋体"/>
                <w:b w:val="0"/>
                <w:i w:val="0"/>
                <w:sz w:val="18"/>
              </w:rPr>
              <w:t>新疆维吾尔自治区水利厅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727DD">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823D4A4">
            <w:pPr>
              <w:spacing w:before="0" w:after="0" w:line="240" w:lineRule="auto"/>
              <w:jc w:val="center"/>
            </w:pPr>
            <w:r>
              <w:rPr>
                <w:rFonts w:ascii="宋体" w:hAnsi="宋体" w:eastAsia="宋体"/>
                <w:b w:val="0"/>
                <w:i w:val="0"/>
                <w:sz w:val="18"/>
              </w:rPr>
              <w:t>新疆维吾尔自治区水土保持监测中心（新疆维吾尔自治区水利厅水土保持实验站）</w:t>
            </w:r>
          </w:p>
        </w:tc>
      </w:tr>
      <w:tr w14:paraId="707895B0">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A09D97">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B4EE1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00F52B">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EDB0F0">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47EFAF">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7AE8D">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1EC403">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6F850C">
            <w:pPr>
              <w:spacing w:before="0" w:after="0" w:line="240" w:lineRule="auto"/>
              <w:jc w:val="center"/>
            </w:pPr>
            <w:r>
              <w:rPr>
                <w:rFonts w:ascii="宋体" w:hAnsi="宋体" w:eastAsia="宋体"/>
                <w:b/>
                <w:i w:val="0"/>
                <w:sz w:val="18"/>
              </w:rPr>
              <w:t>得分</w:t>
            </w:r>
          </w:p>
        </w:tc>
      </w:tr>
      <w:tr w14:paraId="22BF03B7">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BFC6797"/>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362164">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C80E45">
            <w:pPr>
              <w:spacing w:before="0" w:after="0" w:line="240" w:lineRule="auto"/>
              <w:jc w:val="center"/>
            </w:pPr>
            <w:r>
              <w:rPr>
                <w:rFonts w:ascii="宋体" w:hAnsi="宋体" w:eastAsia="宋体"/>
                <w:b w:val="0"/>
                <w:i w:val="0"/>
                <w:sz w:val="18"/>
              </w:rPr>
              <w:t>30.00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B784E5">
            <w:pPr>
              <w:spacing w:before="0" w:after="0" w:line="240" w:lineRule="auto"/>
              <w:jc w:val="center"/>
            </w:pPr>
            <w:r>
              <w:rPr>
                <w:rFonts w:ascii="宋体" w:hAnsi="宋体" w:eastAsia="宋体"/>
                <w:b w:val="0"/>
                <w:i w:val="0"/>
                <w:sz w:val="18"/>
              </w:rPr>
              <w:t>30.00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78D7E">
            <w:pPr>
              <w:spacing w:before="0" w:after="0" w:line="240" w:lineRule="auto"/>
              <w:jc w:val="center"/>
            </w:pPr>
            <w:r>
              <w:rPr>
                <w:rFonts w:ascii="宋体" w:hAnsi="宋体" w:eastAsia="宋体"/>
                <w:b w:val="0"/>
                <w:i w:val="0"/>
                <w:sz w:val="18"/>
              </w:rPr>
              <w:t>30.00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E02B5B">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F695E3">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4ABEAF">
            <w:pPr>
              <w:spacing w:before="0" w:after="0" w:line="240" w:lineRule="auto"/>
              <w:jc w:val="center"/>
            </w:pPr>
            <w:r>
              <w:rPr>
                <w:rFonts w:ascii="宋体" w:hAnsi="宋体" w:eastAsia="宋体"/>
                <w:b w:val="0"/>
                <w:i w:val="0"/>
                <w:sz w:val="18"/>
              </w:rPr>
              <w:t>10.00</w:t>
            </w:r>
          </w:p>
        </w:tc>
      </w:tr>
      <w:tr w14:paraId="04F7ADF9">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7B3C120"/>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3C3EC">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F817D2">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EBDDA0">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F0C61C">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EE97E">
            <w:pPr>
              <w:spacing w:before="0" w:after="0" w:line="240" w:lineRule="auto"/>
              <w:jc w:val="center"/>
            </w:pPr>
            <w:r>
              <w:rPr>
                <w:rFonts w:ascii="宋体" w:hAnsi="宋体" w:eastAsia="宋体"/>
                <w:b w:val="0"/>
                <w:i w:val="0"/>
                <w:sz w:val="18"/>
              </w:rPr>
              <w:t>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F34CAB">
            <w:pPr>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A2AFA2">
            <w:pPr>
              <w:spacing w:before="0" w:after="0" w:line="240" w:lineRule="auto"/>
              <w:jc w:val="center"/>
            </w:pPr>
            <w:r>
              <w:rPr>
                <w:rFonts w:ascii="宋体" w:hAnsi="宋体" w:eastAsia="宋体"/>
                <w:b w:val="0"/>
                <w:i w:val="0"/>
                <w:sz w:val="18"/>
              </w:rPr>
              <w:t>0</w:t>
            </w:r>
          </w:p>
        </w:tc>
      </w:tr>
      <w:tr w14:paraId="18777E16">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86CEAFD"/>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AA287">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7E3996">
            <w:pPr>
              <w:spacing w:before="0" w:after="0" w:line="240" w:lineRule="auto"/>
              <w:jc w:val="center"/>
            </w:pPr>
            <w:r>
              <w:rPr>
                <w:rFonts w:ascii="宋体" w:hAnsi="宋体" w:eastAsia="宋体"/>
                <w:b w:val="0"/>
                <w:i w:val="0"/>
                <w:sz w:val="18"/>
              </w:rPr>
              <w:t>30.00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4D39D">
            <w:pPr>
              <w:spacing w:before="0" w:after="0" w:line="240" w:lineRule="auto"/>
              <w:jc w:val="center"/>
            </w:pPr>
            <w:r>
              <w:rPr>
                <w:rFonts w:ascii="宋体" w:hAnsi="宋体" w:eastAsia="宋体"/>
                <w:b w:val="0"/>
                <w:i w:val="0"/>
                <w:sz w:val="18"/>
              </w:rPr>
              <w:t>30.00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27017">
            <w:pPr>
              <w:spacing w:before="0" w:after="0" w:line="240" w:lineRule="auto"/>
              <w:jc w:val="center"/>
            </w:pPr>
            <w:r>
              <w:rPr>
                <w:rFonts w:ascii="宋体" w:hAnsi="宋体" w:eastAsia="宋体"/>
                <w:b w:val="0"/>
                <w:i w:val="0"/>
                <w:sz w:val="18"/>
              </w:rPr>
              <w:t>30.00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3D547">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5A538">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729FA7">
            <w:pPr>
              <w:spacing w:before="0" w:after="0" w:line="240" w:lineRule="auto"/>
              <w:jc w:val="center"/>
            </w:pPr>
            <w:r>
              <w:rPr>
                <w:rFonts w:ascii="宋体" w:hAnsi="宋体" w:eastAsia="宋体"/>
                <w:b w:val="0"/>
                <w:i w:val="0"/>
                <w:sz w:val="18"/>
              </w:rPr>
              <w:t>10.00</w:t>
            </w:r>
          </w:p>
        </w:tc>
      </w:tr>
      <w:tr w14:paraId="0F589F0E">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18829B">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10A1E7">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EC949C">
            <w:pPr>
              <w:spacing w:before="0" w:after="0" w:line="240" w:lineRule="auto"/>
              <w:jc w:val="center"/>
            </w:pPr>
            <w:r>
              <w:rPr>
                <w:rFonts w:ascii="宋体" w:hAnsi="宋体" w:eastAsia="宋体"/>
                <w:b/>
                <w:i w:val="0"/>
                <w:sz w:val="18"/>
              </w:rPr>
              <w:t>实际完成情况</w:t>
            </w:r>
          </w:p>
        </w:tc>
      </w:tr>
      <w:tr w14:paraId="2138526D">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6441B53"/>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F1BEFE">
            <w:pPr>
              <w:spacing w:before="0" w:after="0" w:line="240" w:lineRule="auto"/>
              <w:jc w:val="center"/>
            </w:pPr>
            <w:r>
              <w:rPr>
                <w:rFonts w:ascii="宋体" w:hAnsi="宋体" w:eastAsia="宋体"/>
                <w:b w:val="0"/>
                <w:i w:val="0"/>
                <w:sz w:val="18"/>
              </w:rPr>
              <w:t>通过工资及时发放，从而解决长期外聘人员的薪资待遇，保障各类项目资金的合规使用；以及国家水土保持科技示范园监测设备和设施的正常养护、防火、安全生产。严格执行税收管理相关规定，定期及时做好单位纳税申报工作。</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E3FDB6">
            <w:pPr>
              <w:spacing w:before="0" w:after="0" w:line="240" w:lineRule="auto"/>
              <w:jc w:val="center"/>
            </w:pPr>
            <w:r>
              <w:rPr>
                <w:rFonts w:ascii="宋体" w:hAnsi="宋体" w:eastAsia="宋体"/>
                <w:b w:val="0"/>
                <w:i w:val="0"/>
                <w:sz w:val="18"/>
              </w:rPr>
              <w:t>已及时足额发放长期外聘人员的工资，妥善解决长期外聘人员薪资待遇问题，确保资金合规使用；完成国家水土保持科技示范园监测设备和设施的日常养护、防火及安全生产相关工作；严格执行税收管理相关规定，按期</w:t>
            </w:r>
            <w:r>
              <w:rPr>
                <w:rFonts w:hint="eastAsia" w:ascii="宋体" w:hAnsi="宋体"/>
                <w:b w:val="0"/>
                <w:i w:val="0"/>
                <w:sz w:val="18"/>
                <w:lang w:eastAsia="zh-CN"/>
              </w:rPr>
              <w:t>及</w:t>
            </w:r>
            <w:r>
              <w:rPr>
                <w:rFonts w:ascii="宋体" w:hAnsi="宋体" w:eastAsia="宋体"/>
                <w:b w:val="0"/>
                <w:i w:val="0"/>
                <w:sz w:val="18"/>
              </w:rPr>
              <w:t>时完成单位纳税申报工作。</w:t>
            </w:r>
          </w:p>
        </w:tc>
      </w:tr>
      <w:tr w14:paraId="04DC6C2F">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17DF97">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5A873E">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725CEA">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D8C3D9">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1BFACD">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683B5B">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2A4C88">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CCAC41">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E647BE">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3FD1EA">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A4D710">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3F35AE">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DD9198">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5C9399">
            <w:pPr>
              <w:spacing w:before="0" w:after="0" w:line="240" w:lineRule="auto"/>
              <w:jc w:val="center"/>
            </w:pPr>
            <w:r>
              <w:rPr>
                <w:rFonts w:ascii="宋体" w:hAnsi="宋体" w:eastAsia="宋体"/>
                <w:b/>
                <w:i w:val="0"/>
                <w:sz w:val="18"/>
              </w:rPr>
              <w:t>偏差原因分析及改进措施</w:t>
            </w:r>
          </w:p>
        </w:tc>
      </w:tr>
      <w:tr w14:paraId="2430DCFA">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6113C8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887A5E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D23D62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A72337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5772D0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304286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CF0715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43FCCA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0EFAB5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0B4CA8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0E6274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C9C2B4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3D5AE1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F2D9B94"/>
        </w:tc>
      </w:tr>
      <w:tr w14:paraId="7F729375">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28C0E4">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47C5FA">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82EB5E">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013C01">
            <w:pPr>
              <w:spacing w:before="0" w:after="0" w:line="240" w:lineRule="auto"/>
              <w:jc w:val="center"/>
            </w:pPr>
            <w:r>
              <w:rPr>
                <w:rFonts w:ascii="宋体" w:hAnsi="宋体" w:eastAsia="宋体"/>
                <w:b w:val="0"/>
                <w:i w:val="0"/>
                <w:color w:val="000000"/>
                <w:sz w:val="18"/>
              </w:rPr>
              <w:t>工资发放人数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9DA3DF">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1C81C1">
            <w:pPr>
              <w:spacing w:before="0" w:after="0" w:line="240" w:lineRule="auto"/>
              <w:jc w:val="center"/>
            </w:pPr>
            <w:r>
              <w:rPr>
                <w:rFonts w:ascii="宋体" w:hAnsi="宋体" w:eastAsia="宋体"/>
                <w:b w:val="0"/>
                <w:i w:val="0"/>
                <w:sz w:val="18"/>
              </w:rPr>
              <w:t>=1人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B7726D">
            <w:pPr>
              <w:spacing w:before="0" w:after="0" w:line="240" w:lineRule="auto"/>
              <w:jc w:val="center"/>
            </w:pPr>
            <w:r>
              <w:rPr>
                <w:rFonts w:ascii="宋体" w:hAnsi="宋体" w:eastAsia="宋体"/>
                <w:b w:val="0"/>
                <w:i w:val="0"/>
                <w:sz w:val="18"/>
              </w:rPr>
              <w:t>=1人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A7D19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136FBA">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442C23">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8D68AB">
            <w:pPr>
              <w:spacing w:before="0" w:after="0" w:line="240" w:lineRule="auto"/>
              <w:jc w:val="center"/>
            </w:pPr>
            <w:r>
              <w:rPr>
                <w:rFonts w:ascii="宋体" w:hAnsi="宋体" w:eastAsia="宋体"/>
                <w:b w:val="0"/>
                <w:i w:val="0"/>
                <w:sz w:val="18"/>
              </w:rPr>
              <w:t>1人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288A4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C9C53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812C2B">
            <w:pPr>
              <w:spacing w:before="0" w:after="0" w:line="240" w:lineRule="auto"/>
              <w:jc w:val="center"/>
            </w:pPr>
          </w:p>
        </w:tc>
      </w:tr>
      <w:tr w14:paraId="41E5553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5C9413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85B7E0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DC6115">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BAA655">
            <w:pPr>
              <w:spacing w:before="0" w:after="0" w:line="240" w:lineRule="auto"/>
              <w:jc w:val="center"/>
            </w:pPr>
            <w:r>
              <w:rPr>
                <w:rFonts w:ascii="宋体" w:hAnsi="宋体" w:eastAsia="宋体"/>
                <w:b w:val="0"/>
                <w:i w:val="0"/>
                <w:color w:val="000000"/>
                <w:sz w:val="18"/>
              </w:rPr>
              <w:t>工资发放次数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1078E0">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45DE85">
            <w:pPr>
              <w:spacing w:before="0" w:after="0" w:line="240" w:lineRule="auto"/>
              <w:jc w:val="center"/>
            </w:pPr>
            <w:r>
              <w:rPr>
                <w:rFonts w:ascii="宋体" w:hAnsi="宋体" w:eastAsia="宋体"/>
                <w:b w:val="0"/>
                <w:i w:val="0"/>
                <w:sz w:val="18"/>
              </w:rPr>
              <w:t>=12次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AF68F3">
            <w:pPr>
              <w:spacing w:before="0" w:after="0" w:line="240" w:lineRule="auto"/>
              <w:jc w:val="center"/>
            </w:pPr>
            <w:r>
              <w:rPr>
                <w:rFonts w:ascii="宋体" w:hAnsi="宋体" w:eastAsia="宋体"/>
                <w:b w:val="0"/>
                <w:i w:val="0"/>
                <w:sz w:val="18"/>
              </w:rPr>
              <w:t>=12次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301A7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41CBAB">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C70000">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A6790E">
            <w:pPr>
              <w:spacing w:before="0" w:after="0" w:line="240" w:lineRule="auto"/>
              <w:jc w:val="center"/>
            </w:pPr>
            <w:r>
              <w:rPr>
                <w:rFonts w:ascii="宋体" w:hAnsi="宋体" w:eastAsia="宋体"/>
                <w:b w:val="0"/>
                <w:i w:val="0"/>
                <w:sz w:val="18"/>
              </w:rPr>
              <w:t>12次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4E690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6B655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3ED6B6">
            <w:pPr>
              <w:spacing w:before="0" w:after="0" w:line="240" w:lineRule="auto"/>
              <w:jc w:val="center"/>
            </w:pPr>
            <w:r>
              <w:rPr>
                <w:rFonts w:ascii="宋体" w:hAnsi="宋体" w:eastAsia="宋体"/>
                <w:b w:val="0"/>
                <w:i w:val="0"/>
                <w:sz w:val="18"/>
              </w:rPr>
              <w:t>临聘人员工资发放至3月后离职，因绩效指标设置只涉及临聘人员工资情况，导致绩效指标与实际执行情况不匹配，该项目使用于水土保持实验站西白杨沟重点观测场及退休人员绩效奖金国库不足部分补发。</w:t>
            </w:r>
            <w:r>
              <w:rPr>
                <w:rFonts w:hint="eastAsia" w:ascii="宋体" w:hAnsi="宋体"/>
                <w:b w:val="0"/>
                <w:i w:val="0"/>
                <w:sz w:val="18"/>
                <w:lang w:eastAsia="zh-CN"/>
              </w:rPr>
              <w:t>下一</w:t>
            </w:r>
            <w:r>
              <w:rPr>
                <w:rFonts w:ascii="宋体" w:hAnsi="宋体" w:eastAsia="宋体"/>
                <w:b w:val="0"/>
                <w:i w:val="0"/>
                <w:sz w:val="18"/>
              </w:rPr>
              <w:t>步整改措施是下一年度指标值设置更加合理，按照时效完成绩效监控。</w:t>
            </w:r>
          </w:p>
        </w:tc>
      </w:tr>
      <w:tr w14:paraId="1081B78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13A399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88E125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07D3E7">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E9509E">
            <w:pPr>
              <w:spacing w:before="0" w:after="0" w:line="240" w:lineRule="auto"/>
              <w:jc w:val="center"/>
            </w:pPr>
            <w:r>
              <w:rPr>
                <w:rFonts w:ascii="宋体" w:hAnsi="宋体" w:eastAsia="宋体"/>
                <w:b w:val="0"/>
                <w:i w:val="0"/>
                <w:color w:val="000000"/>
                <w:sz w:val="18"/>
              </w:rPr>
              <w:t>工资发放准确率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803081">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844E8F">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E5C849">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69217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8B3CB9">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EFC3BF">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FD87E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FB680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4F92D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AE65CF">
            <w:pPr>
              <w:spacing w:before="0" w:after="0" w:line="240" w:lineRule="auto"/>
              <w:jc w:val="center"/>
            </w:pPr>
          </w:p>
        </w:tc>
      </w:tr>
      <w:tr w14:paraId="304DFCA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12DCCA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9B048C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7285CD">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A50C1E">
            <w:pPr>
              <w:spacing w:before="0" w:after="0" w:line="240" w:lineRule="auto"/>
              <w:jc w:val="center"/>
            </w:pPr>
            <w:r>
              <w:rPr>
                <w:rFonts w:ascii="宋体" w:hAnsi="宋体" w:eastAsia="宋体"/>
                <w:b w:val="0"/>
                <w:i w:val="0"/>
                <w:color w:val="000000"/>
                <w:sz w:val="18"/>
              </w:rPr>
              <w:t>工资发放及时率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E314F1">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28773B">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D420CA">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1815B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A86819">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BB5172">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4E5CC6">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01BD7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E30A46">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D98915">
            <w:pPr>
              <w:spacing w:before="0" w:after="0" w:line="240" w:lineRule="auto"/>
              <w:jc w:val="center"/>
            </w:pPr>
          </w:p>
        </w:tc>
      </w:tr>
      <w:tr w14:paraId="21583F1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C5A199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CA1E82">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FE4D96">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1F0E2B">
            <w:pPr>
              <w:spacing w:before="0" w:after="0" w:line="240" w:lineRule="auto"/>
              <w:jc w:val="center"/>
            </w:pPr>
            <w:r>
              <w:rPr>
                <w:rFonts w:ascii="宋体" w:hAnsi="宋体" w:eastAsia="宋体"/>
                <w:b w:val="0"/>
                <w:i w:val="0"/>
                <w:color w:val="000000"/>
                <w:sz w:val="18"/>
              </w:rPr>
              <w:t>工资发放金额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9A085B">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752A86">
            <w:pPr>
              <w:spacing w:before="0" w:after="0" w:line="240" w:lineRule="auto"/>
              <w:jc w:val="center"/>
            </w:pPr>
            <w:r>
              <w:rPr>
                <w:rFonts w:ascii="宋体" w:hAnsi="宋体" w:eastAsia="宋体"/>
                <w:b w:val="0"/>
                <w:i w:val="0"/>
                <w:sz w:val="18"/>
              </w:rPr>
              <w:t>&lt;=8572元/月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AB7870">
            <w:pPr>
              <w:spacing w:before="0" w:after="0" w:line="240" w:lineRule="auto"/>
              <w:jc w:val="center"/>
            </w:pPr>
            <w:r>
              <w:rPr>
                <w:rFonts w:ascii="宋体" w:hAnsi="宋体" w:eastAsia="宋体"/>
                <w:b w:val="0"/>
                <w:i w:val="0"/>
                <w:sz w:val="18"/>
              </w:rPr>
              <w:t>=8572元/月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3BF5C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2AE22E">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19A3A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3E175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4546A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0A308A">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D8B40F">
            <w:pPr>
              <w:spacing w:before="0" w:after="0" w:line="240" w:lineRule="auto"/>
              <w:jc w:val="center"/>
            </w:pPr>
          </w:p>
        </w:tc>
      </w:tr>
      <w:tr w14:paraId="7E7343BA">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EA0F203">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22AA6C">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20D85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0041C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81F53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80D66A">
            <w:pPr>
              <w:spacing w:before="0" w:after="0" w:line="240" w:lineRule="auto"/>
              <w:jc w:val="center"/>
            </w:pPr>
            <w:r>
              <w:rPr>
                <w:rFonts w:ascii="宋体" w:hAnsi="宋体" w:eastAsia="宋体"/>
                <w:b w:val="0"/>
                <w:i w:val="0"/>
                <w:color w:val="000000"/>
                <w:sz w:val="18"/>
              </w:rPr>
              <w:t>100.00分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06A4F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4EC7D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E94DF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EA203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582A9F">
            <w:pPr>
              <w:spacing w:before="0" w:after="0" w:line="240" w:lineRule="auto"/>
              <w:jc w:val="center"/>
            </w:pPr>
          </w:p>
        </w:tc>
      </w:tr>
    </w:tbl>
    <w:p w14:paraId="1BF85A28">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5284E575">
        <w:tblPrEx>
          <w:tblCellMar>
            <w:top w:w="36" w:type="dxa"/>
            <w:left w:w="36" w:type="dxa"/>
            <w:bottom w:w="36" w:type="dxa"/>
            <w:right w:w="36" w:type="dxa"/>
          </w:tblCellMar>
        </w:tblPrEx>
        <w:trPr>
          <w:trHeight w:val="42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D3130F4">
            <w:pPr>
              <w:spacing w:before="0" w:after="0" w:line="240" w:lineRule="auto"/>
              <w:jc w:val="center"/>
            </w:pPr>
            <w:r>
              <w:rPr>
                <w:rFonts w:ascii="宋体" w:hAnsi="宋体" w:eastAsia="宋体"/>
                <w:b/>
                <w:i w:val="0"/>
                <w:sz w:val="32"/>
              </w:rPr>
              <w:t>项目支出绩效自评表</w:t>
            </w:r>
          </w:p>
        </w:tc>
      </w:tr>
      <w:tr w14:paraId="0A4C4060">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4545421">
            <w:pPr>
              <w:spacing w:before="0" w:after="0" w:line="240" w:lineRule="auto"/>
              <w:jc w:val="center"/>
            </w:pPr>
            <w:r>
              <w:rPr>
                <w:rFonts w:ascii="宋体" w:hAnsi="宋体" w:eastAsia="宋体"/>
                <w:b w:val="0"/>
                <w:i w:val="0"/>
                <w:sz w:val="22"/>
              </w:rPr>
              <w:t>(2025年度)</w:t>
            </w:r>
          </w:p>
        </w:tc>
      </w:tr>
      <w:tr w14:paraId="5002CFAD">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11F56">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636E31BF">
            <w:pPr>
              <w:spacing w:before="0" w:after="0" w:line="240" w:lineRule="auto"/>
              <w:jc w:val="center"/>
            </w:pPr>
            <w:r>
              <w:rPr>
                <w:rFonts w:ascii="宋体" w:hAnsi="宋体" w:eastAsia="宋体"/>
                <w:b w:val="0"/>
                <w:i w:val="0"/>
                <w:sz w:val="18"/>
              </w:rPr>
              <w:t>自治区水利发展专项</w:t>
            </w:r>
          </w:p>
        </w:tc>
      </w:tr>
      <w:tr w14:paraId="2B200454">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D7754">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628E585">
            <w:pPr>
              <w:spacing w:before="0" w:after="0" w:line="240" w:lineRule="auto"/>
              <w:jc w:val="center"/>
            </w:pPr>
            <w:r>
              <w:rPr>
                <w:rFonts w:ascii="宋体" w:hAnsi="宋体" w:eastAsia="宋体"/>
                <w:b w:val="0"/>
                <w:i w:val="0"/>
                <w:sz w:val="18"/>
              </w:rPr>
              <w:t>自治区水利厅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0D1976">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1559F33">
            <w:pPr>
              <w:spacing w:before="0" w:after="0" w:line="240" w:lineRule="auto"/>
              <w:jc w:val="center"/>
            </w:pPr>
            <w:r>
              <w:rPr>
                <w:rFonts w:ascii="宋体" w:hAnsi="宋体" w:eastAsia="宋体"/>
                <w:b w:val="0"/>
                <w:i w:val="0"/>
                <w:sz w:val="18"/>
              </w:rPr>
              <w:t>新疆维吾尔自治区水土保持监测中心（新疆维吾尔自治区水利厅水土保持实验站）</w:t>
            </w:r>
          </w:p>
        </w:tc>
      </w:tr>
      <w:tr w14:paraId="1EE0BA09">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1E1921">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42775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904DB0">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701310">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CFF4CC">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22746">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2A86C0">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7A7388">
            <w:pPr>
              <w:spacing w:before="0" w:after="0" w:line="240" w:lineRule="auto"/>
              <w:jc w:val="center"/>
            </w:pPr>
            <w:r>
              <w:rPr>
                <w:rFonts w:ascii="宋体" w:hAnsi="宋体" w:eastAsia="宋体"/>
                <w:b/>
                <w:i w:val="0"/>
                <w:sz w:val="18"/>
              </w:rPr>
              <w:t>得分</w:t>
            </w:r>
          </w:p>
        </w:tc>
      </w:tr>
      <w:tr w14:paraId="13049814">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4D24E66"/>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D0DD3A">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FFA871">
            <w:pPr>
              <w:spacing w:before="0" w:after="0" w:line="240" w:lineRule="auto"/>
              <w:jc w:val="center"/>
            </w:pPr>
            <w:r>
              <w:rPr>
                <w:rFonts w:ascii="宋体" w:hAnsi="宋体" w:eastAsia="宋体"/>
                <w:b w:val="0"/>
                <w:i w:val="0"/>
                <w:sz w:val="18"/>
              </w:rPr>
              <w:t>48.00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0AF7F">
            <w:pPr>
              <w:spacing w:before="0" w:after="0" w:line="240" w:lineRule="auto"/>
              <w:jc w:val="center"/>
            </w:pPr>
            <w:r>
              <w:rPr>
                <w:rFonts w:ascii="宋体" w:hAnsi="宋体" w:eastAsia="宋体"/>
                <w:b w:val="0"/>
                <w:i w:val="0"/>
                <w:sz w:val="18"/>
              </w:rPr>
              <w:t>48.00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5065A">
            <w:pPr>
              <w:spacing w:before="0" w:after="0" w:line="240" w:lineRule="auto"/>
              <w:jc w:val="center"/>
            </w:pPr>
            <w:r>
              <w:rPr>
                <w:rFonts w:ascii="宋体" w:hAnsi="宋体" w:eastAsia="宋体"/>
                <w:b w:val="0"/>
                <w:i w:val="0"/>
                <w:sz w:val="18"/>
              </w:rPr>
              <w:t>48.00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B4A13">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B56C1">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218F78">
            <w:pPr>
              <w:spacing w:before="0" w:after="0" w:line="240" w:lineRule="auto"/>
              <w:jc w:val="center"/>
            </w:pPr>
            <w:r>
              <w:rPr>
                <w:rFonts w:ascii="宋体" w:hAnsi="宋体" w:eastAsia="宋体"/>
                <w:b w:val="0"/>
                <w:i w:val="0"/>
                <w:sz w:val="18"/>
              </w:rPr>
              <w:t>10.00</w:t>
            </w:r>
          </w:p>
        </w:tc>
      </w:tr>
      <w:tr w14:paraId="6D5CE32E">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AA30A38"/>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6D722C">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02EE82">
            <w:pPr>
              <w:spacing w:before="0" w:after="0" w:line="240" w:lineRule="auto"/>
              <w:jc w:val="center"/>
            </w:pPr>
            <w:r>
              <w:rPr>
                <w:rFonts w:ascii="宋体" w:hAnsi="宋体" w:eastAsia="宋体"/>
                <w:b w:val="0"/>
                <w:i w:val="0"/>
                <w:sz w:val="18"/>
              </w:rPr>
              <w:t>48.00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B4C416">
            <w:pPr>
              <w:spacing w:before="0" w:after="0" w:line="240" w:lineRule="auto"/>
              <w:jc w:val="center"/>
            </w:pPr>
            <w:r>
              <w:rPr>
                <w:rFonts w:ascii="宋体" w:hAnsi="宋体" w:eastAsia="宋体"/>
                <w:b w:val="0"/>
                <w:i w:val="0"/>
                <w:sz w:val="18"/>
              </w:rPr>
              <w:t>48.00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D541E9">
            <w:pPr>
              <w:spacing w:before="0" w:after="0" w:line="240" w:lineRule="auto"/>
              <w:jc w:val="center"/>
            </w:pPr>
            <w:r>
              <w:rPr>
                <w:rFonts w:ascii="宋体" w:hAnsi="宋体" w:eastAsia="宋体"/>
                <w:b w:val="0"/>
                <w:i w:val="0"/>
                <w:sz w:val="18"/>
              </w:rPr>
              <w:t>48.00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DEACC">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C6BD0C">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52A808">
            <w:pPr>
              <w:spacing w:before="0" w:after="0" w:line="240" w:lineRule="auto"/>
              <w:jc w:val="center"/>
            </w:pPr>
            <w:r>
              <w:rPr>
                <w:rFonts w:ascii="宋体" w:hAnsi="宋体" w:eastAsia="宋体"/>
                <w:b w:val="0"/>
                <w:i w:val="0"/>
                <w:sz w:val="18"/>
              </w:rPr>
              <w:t>10.00</w:t>
            </w:r>
          </w:p>
        </w:tc>
      </w:tr>
      <w:tr w14:paraId="70C1E1F7">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55595DC"/>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E72AE1">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60F106">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AA2E2">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31D41">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44CE1">
            <w:pPr>
              <w:spacing w:before="0" w:after="0" w:line="240" w:lineRule="auto"/>
              <w:jc w:val="center"/>
            </w:pPr>
            <w:r>
              <w:rPr>
                <w:rFonts w:ascii="宋体" w:hAnsi="宋体" w:eastAsia="宋体"/>
                <w:b w:val="0"/>
                <w:i w:val="0"/>
                <w:sz w:val="18"/>
              </w:rPr>
              <w:t>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C936AD">
            <w:pPr>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5E2E9B">
            <w:pPr>
              <w:spacing w:before="0" w:after="0" w:line="240" w:lineRule="auto"/>
              <w:jc w:val="center"/>
            </w:pPr>
            <w:r>
              <w:rPr>
                <w:rFonts w:ascii="宋体" w:hAnsi="宋体" w:eastAsia="宋体"/>
                <w:b w:val="0"/>
                <w:i w:val="0"/>
                <w:sz w:val="18"/>
              </w:rPr>
              <w:t>0</w:t>
            </w:r>
          </w:p>
        </w:tc>
      </w:tr>
      <w:tr w14:paraId="33EC6924">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6327E0">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0CB9EBF">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2D177C">
            <w:pPr>
              <w:spacing w:before="0" w:after="0" w:line="240" w:lineRule="auto"/>
              <w:jc w:val="center"/>
            </w:pPr>
            <w:r>
              <w:rPr>
                <w:rFonts w:ascii="宋体" w:hAnsi="宋体" w:eastAsia="宋体"/>
                <w:b/>
                <w:i w:val="0"/>
                <w:sz w:val="18"/>
              </w:rPr>
              <w:t>实际完成情况</w:t>
            </w:r>
          </w:p>
        </w:tc>
      </w:tr>
      <w:tr w14:paraId="6BD73083">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45EDADB"/>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57C041F">
            <w:pPr>
              <w:spacing w:before="0" w:after="0" w:line="240" w:lineRule="auto"/>
              <w:jc w:val="center"/>
            </w:pPr>
            <w:r>
              <w:rPr>
                <w:rFonts w:ascii="宋体" w:hAnsi="宋体" w:eastAsia="宋体"/>
                <w:b w:val="0"/>
                <w:i w:val="0"/>
                <w:sz w:val="18"/>
              </w:rPr>
              <w:t>目标1.预计在2025年4月-5月开展滴灌管道铺设工程，对绿化站内25年新增绿化区进行滴灌管道铺设工作，解决新树浇树问题。
目标2.预计在2025年4月25日左右，由</w:t>
            </w:r>
            <w:r>
              <w:rPr>
                <w:rFonts w:hint="eastAsia" w:ascii="宋体" w:hAnsi="宋体"/>
                <w:b w:val="0"/>
                <w:i w:val="0"/>
                <w:sz w:val="18"/>
                <w:lang w:eastAsia="zh-CN"/>
              </w:rPr>
              <w:t>本单位</w:t>
            </w:r>
            <w:r>
              <w:rPr>
                <w:rFonts w:ascii="宋体" w:hAnsi="宋体" w:eastAsia="宋体"/>
                <w:b w:val="0"/>
                <w:i w:val="0"/>
                <w:sz w:val="18"/>
              </w:rPr>
              <w:t>牵头组织水利系统驻乌单位进行春季植树绿化造林工作，预计达成种植防风林和果林共计30亩，植树600余棵，开始进行浇水灌溉和回填土工作。
目标3.预计在2025年3月至9月，</w:t>
            </w:r>
            <w:r>
              <w:rPr>
                <w:rFonts w:hint="eastAsia" w:ascii="宋体" w:hAnsi="宋体"/>
                <w:b w:val="0"/>
                <w:i w:val="0"/>
                <w:sz w:val="18"/>
                <w:lang w:eastAsia="zh-CN"/>
              </w:rPr>
              <w:t>本单位</w:t>
            </w:r>
            <w:r>
              <w:rPr>
                <w:rFonts w:ascii="宋体" w:hAnsi="宋体" w:eastAsia="宋体"/>
                <w:b w:val="0"/>
                <w:i w:val="0"/>
                <w:sz w:val="18"/>
              </w:rPr>
              <w:t>委托第三方开展绿化管理科学养护工作。其中包括1100亩地灌溉及植被日常修剪养护等工作。</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C16DEB">
            <w:pPr>
              <w:spacing w:before="0" w:after="0" w:line="240" w:lineRule="auto"/>
              <w:jc w:val="center"/>
            </w:pPr>
            <w:r>
              <w:rPr>
                <w:rFonts w:ascii="宋体" w:hAnsi="宋体" w:eastAsia="宋体"/>
                <w:b w:val="0"/>
                <w:i w:val="0"/>
                <w:sz w:val="18"/>
              </w:rPr>
              <w:t>1.在2025年3月31日-4月19日开展绿化滴灌改造工程，该工程对实验站内树木进行试灌溉，对实验站内滴灌设备进行检修替换，解决滴灌水管不出水的问题。通过原有管道进行维护，修复破裂管道，按时完成</w:t>
            </w:r>
            <w:bookmarkStart w:id="0" w:name="_GoBack"/>
            <w:r>
              <w:rPr>
                <w:rFonts w:ascii="宋体" w:hAnsi="宋体" w:eastAsia="宋体"/>
                <w:b w:val="0"/>
                <w:i w:val="0"/>
                <w:sz w:val="18"/>
              </w:rPr>
              <w:t>实现</w:t>
            </w:r>
            <w:bookmarkEnd w:id="0"/>
            <w:r>
              <w:rPr>
                <w:rFonts w:ascii="宋体" w:hAnsi="宋体" w:eastAsia="宋体"/>
                <w:b w:val="0"/>
                <w:i w:val="0"/>
                <w:sz w:val="18"/>
              </w:rPr>
              <w:t>老林区浇水灌溉作业，滴灌工程合格率达到100%。 2.2025年4月18日由水保监测中心牵头组织水利系统驻乌单位开展并完成本年春季植树绿化造林工作，共计新增绿化土地面积30亩，植树共计600棵，种植苗木质量抽查合格率达到100%。按照计划周期对新旧种植园区进行浇灌，共计浇灌新增绿化滴灌面积1100亩，树苗成活率达到90%以上，实现了年初绿化目标。</w:t>
            </w:r>
          </w:p>
        </w:tc>
      </w:tr>
      <w:tr w14:paraId="3C0994AD">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BC78FA">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29394B">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640410">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3F9704">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4E52FA">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79C068">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F0EB5F">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96C95E">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2B4BDE">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BA5969">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08F108">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BB3526">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38F480">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5CF025">
            <w:pPr>
              <w:spacing w:before="0" w:after="0" w:line="240" w:lineRule="auto"/>
              <w:jc w:val="center"/>
            </w:pPr>
            <w:r>
              <w:rPr>
                <w:rFonts w:ascii="宋体" w:hAnsi="宋体" w:eastAsia="宋体"/>
                <w:b/>
                <w:i w:val="0"/>
                <w:sz w:val="18"/>
              </w:rPr>
              <w:t>偏差原因分析及改进措施</w:t>
            </w:r>
          </w:p>
        </w:tc>
      </w:tr>
      <w:tr w14:paraId="4E3E55CB">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4EAA1A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325AC7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147703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55F592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38BEB4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9D8C01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292B42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7D1C77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BAF146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8F07C5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E851BE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53F056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9A7B9B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A31A225"/>
        </w:tc>
      </w:tr>
      <w:tr w14:paraId="4D1F923D">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07AF2B">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244B4B">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1E3CE2">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54B8C6">
            <w:pPr>
              <w:spacing w:before="0" w:after="0" w:line="240" w:lineRule="auto"/>
              <w:jc w:val="center"/>
            </w:pPr>
            <w:r>
              <w:rPr>
                <w:rFonts w:ascii="宋体" w:hAnsi="宋体" w:eastAsia="宋体"/>
                <w:b w:val="0"/>
                <w:i w:val="0"/>
                <w:color w:val="000000"/>
                <w:sz w:val="18"/>
              </w:rPr>
              <w:t>新增绿化滴灌面积</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9CE14F">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357686">
            <w:pPr>
              <w:spacing w:before="0" w:after="0" w:line="240" w:lineRule="auto"/>
              <w:jc w:val="center"/>
            </w:pPr>
            <w:r>
              <w:rPr>
                <w:rFonts w:ascii="宋体" w:hAnsi="宋体" w:eastAsia="宋体"/>
                <w:b w:val="0"/>
                <w:i w:val="0"/>
                <w:sz w:val="18"/>
              </w:rPr>
              <w:t>&gt;=1100亩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EC11BD">
            <w:pPr>
              <w:spacing w:before="0" w:after="0" w:line="240" w:lineRule="auto"/>
              <w:jc w:val="center"/>
            </w:pPr>
            <w:r>
              <w:rPr>
                <w:rFonts w:ascii="宋体" w:hAnsi="宋体" w:eastAsia="宋体"/>
                <w:b w:val="0"/>
                <w:i w:val="0"/>
                <w:sz w:val="18"/>
              </w:rPr>
              <w:t>=1100亩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E47F0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FD22BF">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AE6654">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9D5491">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73E46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639DA3">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771811">
            <w:pPr>
              <w:spacing w:before="0" w:after="0" w:line="240" w:lineRule="auto"/>
              <w:jc w:val="center"/>
            </w:pPr>
          </w:p>
        </w:tc>
      </w:tr>
      <w:tr w14:paraId="0FBA422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0C73A1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E61A93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C7185C">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E65F66">
            <w:pPr>
              <w:spacing w:before="0" w:after="0" w:line="240" w:lineRule="auto"/>
              <w:jc w:val="center"/>
            </w:pPr>
            <w:r>
              <w:rPr>
                <w:rFonts w:ascii="宋体" w:hAnsi="宋体" w:eastAsia="宋体"/>
                <w:b w:val="0"/>
                <w:i w:val="0"/>
                <w:color w:val="000000"/>
                <w:sz w:val="18"/>
              </w:rPr>
              <w:t>新增绿化土地面积</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3C86C4">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C94608">
            <w:pPr>
              <w:spacing w:before="0" w:after="0" w:line="240" w:lineRule="auto"/>
              <w:jc w:val="center"/>
            </w:pPr>
            <w:r>
              <w:rPr>
                <w:rFonts w:ascii="宋体" w:hAnsi="宋体" w:eastAsia="宋体"/>
                <w:b w:val="0"/>
                <w:i w:val="0"/>
                <w:sz w:val="18"/>
              </w:rPr>
              <w:t>&gt;=30亩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14614A">
            <w:pPr>
              <w:spacing w:before="0" w:after="0" w:line="240" w:lineRule="auto"/>
              <w:jc w:val="center"/>
            </w:pPr>
            <w:r>
              <w:rPr>
                <w:rFonts w:ascii="宋体" w:hAnsi="宋体" w:eastAsia="宋体"/>
                <w:b w:val="0"/>
                <w:i w:val="0"/>
                <w:sz w:val="18"/>
              </w:rPr>
              <w:t>=30亩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80231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A644C8">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80C717">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1B052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39CAC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855932">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B62E61">
            <w:pPr>
              <w:spacing w:before="0" w:after="0" w:line="240" w:lineRule="auto"/>
              <w:jc w:val="center"/>
            </w:pPr>
          </w:p>
        </w:tc>
      </w:tr>
      <w:tr w14:paraId="783C234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20559E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BDA090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CC27DA">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A85FF2">
            <w:pPr>
              <w:spacing w:before="0" w:after="0" w:line="240" w:lineRule="auto"/>
              <w:jc w:val="center"/>
            </w:pPr>
            <w:r>
              <w:rPr>
                <w:rFonts w:ascii="宋体" w:hAnsi="宋体" w:eastAsia="宋体"/>
                <w:b w:val="0"/>
                <w:i w:val="0"/>
                <w:color w:val="000000"/>
                <w:sz w:val="18"/>
              </w:rPr>
              <w:t>绿化管理科学养护外包面积</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8B3BC5">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041C75">
            <w:pPr>
              <w:spacing w:before="0" w:after="0" w:line="240" w:lineRule="auto"/>
              <w:jc w:val="center"/>
            </w:pPr>
            <w:r>
              <w:rPr>
                <w:rFonts w:ascii="宋体" w:hAnsi="宋体" w:eastAsia="宋体"/>
                <w:b w:val="0"/>
                <w:i w:val="0"/>
                <w:sz w:val="18"/>
              </w:rPr>
              <w:t>&gt;=1100亩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011A89">
            <w:pPr>
              <w:spacing w:before="0" w:after="0" w:line="240" w:lineRule="auto"/>
              <w:jc w:val="center"/>
            </w:pPr>
            <w:r>
              <w:rPr>
                <w:rFonts w:ascii="宋体" w:hAnsi="宋体" w:eastAsia="宋体"/>
                <w:b w:val="0"/>
                <w:i w:val="0"/>
                <w:sz w:val="18"/>
              </w:rPr>
              <w:t>=1100亩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150A5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D7CC36">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8A220C">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A70CC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67B58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865BD1">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FEEADC">
            <w:pPr>
              <w:spacing w:before="0" w:after="0" w:line="240" w:lineRule="auto"/>
              <w:jc w:val="center"/>
            </w:pPr>
          </w:p>
        </w:tc>
      </w:tr>
      <w:tr w14:paraId="3BD464C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58A72E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C2D9B6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D0AD0B">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BE6000">
            <w:pPr>
              <w:spacing w:before="0" w:after="0" w:line="240" w:lineRule="auto"/>
              <w:jc w:val="center"/>
            </w:pPr>
            <w:r>
              <w:rPr>
                <w:rFonts w:ascii="宋体" w:hAnsi="宋体" w:eastAsia="宋体"/>
                <w:b w:val="0"/>
                <w:i w:val="0"/>
                <w:color w:val="000000"/>
                <w:sz w:val="18"/>
              </w:rPr>
              <w:t>种植苗木数量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AE99C6">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26C61C">
            <w:pPr>
              <w:spacing w:before="0" w:after="0" w:line="240" w:lineRule="auto"/>
              <w:jc w:val="center"/>
            </w:pPr>
            <w:r>
              <w:rPr>
                <w:rFonts w:ascii="宋体" w:hAnsi="宋体" w:eastAsia="宋体"/>
                <w:b w:val="0"/>
                <w:i w:val="0"/>
                <w:sz w:val="18"/>
              </w:rPr>
              <w:t>&gt;=650棵</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73777C">
            <w:pPr>
              <w:spacing w:before="0" w:after="0" w:line="240" w:lineRule="auto"/>
              <w:jc w:val="center"/>
            </w:pPr>
            <w:r>
              <w:rPr>
                <w:rFonts w:ascii="宋体" w:hAnsi="宋体" w:eastAsia="宋体"/>
                <w:b w:val="0"/>
                <w:i w:val="0"/>
                <w:sz w:val="18"/>
              </w:rPr>
              <w:t>=600棵</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3616DB">
            <w:pPr>
              <w:spacing w:before="0" w:after="0" w:line="240" w:lineRule="auto"/>
              <w:jc w:val="center"/>
            </w:pPr>
            <w:r>
              <w:rPr>
                <w:rFonts w:ascii="宋体" w:hAnsi="宋体" w:eastAsia="宋体"/>
                <w:b w:val="0"/>
                <w:i w:val="0"/>
                <w:sz w:val="18"/>
              </w:rPr>
              <w:t>92.3%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E27DF6">
            <w:pPr>
              <w:spacing w:before="0" w:after="0" w:line="240" w:lineRule="auto"/>
              <w:jc w:val="center"/>
            </w:pPr>
            <w:r>
              <w:rPr>
                <w:rFonts w:ascii="宋体" w:hAnsi="宋体" w:eastAsia="宋体"/>
                <w:b w:val="0"/>
                <w:i w:val="0"/>
                <w:sz w:val="18"/>
              </w:rPr>
              <w:t>4.84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E2E7FE">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CB1BB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C474C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36E927">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AD3D06">
            <w:pPr>
              <w:spacing w:before="0" w:after="0" w:line="240" w:lineRule="auto"/>
              <w:jc w:val="center"/>
            </w:pPr>
            <w:r>
              <w:rPr>
                <w:rFonts w:ascii="宋体" w:hAnsi="宋体" w:eastAsia="宋体"/>
                <w:b w:val="0"/>
                <w:i w:val="0"/>
                <w:sz w:val="18"/>
              </w:rPr>
              <w:t>因</w:t>
            </w:r>
            <w:r>
              <w:rPr>
                <w:rFonts w:hint="eastAsia" w:ascii="宋体" w:hAnsi="宋体"/>
                <w:b w:val="0"/>
                <w:i w:val="0"/>
                <w:sz w:val="18"/>
                <w:lang w:eastAsia="zh-CN"/>
              </w:rPr>
              <w:t>本单位</w:t>
            </w:r>
            <w:r>
              <w:rPr>
                <w:rFonts w:ascii="宋体" w:hAnsi="宋体" w:eastAsia="宋体"/>
                <w:b w:val="0"/>
                <w:i w:val="0"/>
                <w:sz w:val="18"/>
              </w:rPr>
              <w:t>对本年度种植树苗区域规划不够精确，导致计划种植数量未达到预期值，下一步措施是今后加强规划管理，提高预算的精准率。</w:t>
            </w:r>
          </w:p>
        </w:tc>
      </w:tr>
      <w:tr w14:paraId="2871F08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BB6E7C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2AEF7A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B66684">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5D2440">
            <w:pPr>
              <w:spacing w:before="0" w:after="0" w:line="240" w:lineRule="auto"/>
              <w:jc w:val="center"/>
            </w:pPr>
            <w:r>
              <w:rPr>
                <w:rFonts w:ascii="宋体" w:hAnsi="宋体" w:eastAsia="宋体"/>
                <w:b w:val="0"/>
                <w:i w:val="0"/>
                <w:color w:val="000000"/>
                <w:sz w:val="18"/>
              </w:rPr>
              <w:t>滴灌工程合格率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5DE735">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69B1D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82589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0853F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8A3F87">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6D8DE9">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B220C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37867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D47AF6">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694DE8">
            <w:pPr>
              <w:spacing w:before="0" w:after="0" w:line="240" w:lineRule="auto"/>
              <w:jc w:val="center"/>
            </w:pPr>
          </w:p>
        </w:tc>
      </w:tr>
      <w:tr w14:paraId="72BC946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8FB509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A34566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CD8C8C">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8B027A">
            <w:pPr>
              <w:spacing w:before="0" w:after="0" w:line="240" w:lineRule="auto"/>
              <w:jc w:val="center"/>
            </w:pPr>
            <w:r>
              <w:rPr>
                <w:rFonts w:ascii="宋体" w:hAnsi="宋体" w:eastAsia="宋体"/>
                <w:b w:val="0"/>
                <w:i w:val="0"/>
                <w:color w:val="000000"/>
                <w:sz w:val="18"/>
              </w:rPr>
              <w:t>种植苗木质量抽查合格率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CB4CAF">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564668">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F65E5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DFCE7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2505CB">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7AED0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FE3BD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0F45B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68E4FA">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D543C0">
            <w:pPr>
              <w:spacing w:before="0" w:after="0" w:line="240" w:lineRule="auto"/>
              <w:jc w:val="center"/>
            </w:pPr>
          </w:p>
        </w:tc>
      </w:tr>
      <w:tr w14:paraId="0FEA640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B87A48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4D8479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CB35F5">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3B3166">
            <w:pPr>
              <w:spacing w:before="0" w:after="0" w:line="240" w:lineRule="auto"/>
              <w:jc w:val="center"/>
            </w:pPr>
            <w:r>
              <w:rPr>
                <w:rFonts w:ascii="宋体" w:hAnsi="宋体" w:eastAsia="宋体"/>
                <w:b w:val="0"/>
                <w:i w:val="0"/>
                <w:color w:val="000000"/>
                <w:sz w:val="18"/>
              </w:rPr>
              <w:t>滴灌管道铺设项目按时完工时间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B1603C">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6EB1CD">
            <w:pPr>
              <w:spacing w:before="0" w:after="0" w:line="240" w:lineRule="auto"/>
              <w:jc w:val="center"/>
            </w:pPr>
            <w:r>
              <w:rPr>
                <w:rFonts w:ascii="宋体" w:hAnsi="宋体" w:eastAsia="宋体"/>
                <w:b w:val="0"/>
                <w:i w:val="0"/>
                <w:sz w:val="18"/>
              </w:rPr>
              <w:t>&lt;=5月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C6C530">
            <w:pPr>
              <w:spacing w:before="0" w:after="0" w:line="240" w:lineRule="auto"/>
              <w:jc w:val="center"/>
            </w:pPr>
            <w:r>
              <w:rPr>
                <w:rFonts w:ascii="宋体" w:hAnsi="宋体" w:eastAsia="宋体"/>
                <w:b w:val="0"/>
                <w:i w:val="0"/>
                <w:sz w:val="18"/>
              </w:rPr>
              <w:t>=4月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56149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4FFA1C">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BCC89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22EE4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D225E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3D9E59">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760117">
            <w:pPr>
              <w:spacing w:before="0" w:after="0" w:line="240" w:lineRule="auto"/>
              <w:jc w:val="center"/>
            </w:pPr>
          </w:p>
        </w:tc>
      </w:tr>
      <w:tr w14:paraId="3EF8B5B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6DE725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0855EA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F86C4E">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7AF8D7">
            <w:pPr>
              <w:spacing w:before="0" w:after="0" w:line="240" w:lineRule="auto"/>
              <w:jc w:val="center"/>
            </w:pPr>
            <w:r>
              <w:rPr>
                <w:rFonts w:ascii="宋体" w:hAnsi="宋体" w:eastAsia="宋体"/>
                <w:b w:val="0"/>
                <w:i w:val="0"/>
                <w:color w:val="000000"/>
                <w:sz w:val="18"/>
              </w:rPr>
              <w:t>春季植树绿化工作完成时间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B90731">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30097F">
            <w:pPr>
              <w:spacing w:before="0" w:after="0" w:line="240" w:lineRule="auto"/>
              <w:jc w:val="center"/>
            </w:pPr>
            <w:r>
              <w:rPr>
                <w:rFonts w:ascii="宋体" w:hAnsi="宋体" w:eastAsia="宋体"/>
                <w:b w:val="0"/>
                <w:i w:val="0"/>
                <w:sz w:val="18"/>
              </w:rPr>
              <w:t>&lt;=5月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3B3FA4">
            <w:pPr>
              <w:spacing w:before="0" w:after="0" w:line="240" w:lineRule="auto"/>
              <w:jc w:val="center"/>
            </w:pPr>
            <w:r>
              <w:rPr>
                <w:rFonts w:ascii="宋体" w:hAnsi="宋体" w:eastAsia="宋体"/>
                <w:b w:val="0"/>
                <w:i w:val="0"/>
                <w:sz w:val="18"/>
              </w:rPr>
              <w:t>=4月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CA590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D4F302">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17C9CC">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FADF09">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99DE5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DCF0B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F808FA">
            <w:pPr>
              <w:spacing w:before="0" w:after="0" w:line="240" w:lineRule="auto"/>
              <w:jc w:val="center"/>
            </w:pPr>
          </w:p>
        </w:tc>
      </w:tr>
      <w:tr w14:paraId="27AA085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1335D9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F21F33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1B8E0F">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411198">
            <w:pPr>
              <w:spacing w:before="0" w:after="0" w:line="240" w:lineRule="auto"/>
              <w:jc w:val="center"/>
            </w:pPr>
            <w:r>
              <w:rPr>
                <w:rFonts w:ascii="宋体" w:hAnsi="宋体" w:eastAsia="宋体"/>
                <w:b w:val="0"/>
                <w:i w:val="0"/>
                <w:color w:val="000000"/>
                <w:sz w:val="18"/>
              </w:rPr>
              <w:t>绿化管理科学养护外包项目按时完工时间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67955E">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203D43">
            <w:pPr>
              <w:spacing w:before="0" w:after="0" w:line="240" w:lineRule="auto"/>
              <w:jc w:val="center"/>
            </w:pPr>
            <w:r>
              <w:rPr>
                <w:rFonts w:ascii="宋体" w:hAnsi="宋体" w:eastAsia="宋体"/>
                <w:b w:val="0"/>
                <w:i w:val="0"/>
                <w:sz w:val="18"/>
              </w:rPr>
              <w:t>&lt;=9月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8699F0">
            <w:pPr>
              <w:spacing w:before="0" w:after="0" w:line="240" w:lineRule="auto"/>
              <w:jc w:val="center"/>
            </w:pPr>
            <w:r>
              <w:rPr>
                <w:rFonts w:ascii="宋体" w:hAnsi="宋体" w:eastAsia="宋体"/>
                <w:b w:val="0"/>
                <w:i w:val="0"/>
                <w:sz w:val="18"/>
              </w:rPr>
              <w:t>=9月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C3A05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6CDDEF">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4E2A0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81BE7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3559E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1F80F3">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9605D5">
            <w:pPr>
              <w:spacing w:before="0" w:after="0" w:line="240" w:lineRule="auto"/>
              <w:jc w:val="center"/>
            </w:pPr>
          </w:p>
        </w:tc>
      </w:tr>
      <w:tr w14:paraId="772826C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D37B02B"/>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BA801C">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FE1A22">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6424DD">
            <w:pPr>
              <w:spacing w:before="0" w:after="0" w:line="240" w:lineRule="auto"/>
              <w:jc w:val="center"/>
            </w:pPr>
            <w:r>
              <w:rPr>
                <w:rFonts w:ascii="宋体" w:hAnsi="宋体" w:eastAsia="宋体"/>
                <w:b w:val="0"/>
                <w:i w:val="0"/>
                <w:color w:val="000000"/>
                <w:sz w:val="18"/>
              </w:rPr>
              <w:t>委托业务费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3906D0">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C8B26D">
            <w:pPr>
              <w:spacing w:before="0" w:after="0" w:line="240" w:lineRule="auto"/>
              <w:jc w:val="center"/>
            </w:pPr>
            <w:r>
              <w:rPr>
                <w:rFonts w:ascii="宋体" w:hAnsi="宋体" w:eastAsia="宋体"/>
                <w:b w:val="0"/>
                <w:i w:val="0"/>
                <w:sz w:val="18"/>
              </w:rPr>
              <w:t>&lt;=30.9337万元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4A100E">
            <w:pPr>
              <w:spacing w:before="0" w:after="0" w:line="240" w:lineRule="auto"/>
              <w:jc w:val="center"/>
            </w:pPr>
            <w:r>
              <w:rPr>
                <w:rFonts w:ascii="宋体" w:hAnsi="宋体" w:eastAsia="宋体"/>
                <w:b w:val="0"/>
                <w:i w:val="0"/>
                <w:sz w:val="18"/>
              </w:rPr>
              <w:t>=30.9337万元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EF79E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986EAA">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8D4039">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72F57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57F6F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BDB7C8">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5F983B">
            <w:pPr>
              <w:spacing w:before="0" w:after="0" w:line="240" w:lineRule="auto"/>
              <w:jc w:val="center"/>
            </w:pPr>
          </w:p>
        </w:tc>
      </w:tr>
      <w:tr w14:paraId="2A1DEB4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B388DF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9C7EE2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34F032">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DA707B">
            <w:pPr>
              <w:spacing w:before="0" w:after="0" w:line="240" w:lineRule="auto"/>
              <w:jc w:val="center"/>
            </w:pPr>
            <w:r>
              <w:rPr>
                <w:rFonts w:ascii="宋体" w:hAnsi="宋体" w:eastAsia="宋体"/>
                <w:b w:val="0"/>
                <w:i w:val="0"/>
                <w:color w:val="000000"/>
                <w:sz w:val="18"/>
              </w:rPr>
              <w:t>维修维护费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B71E78">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E23208">
            <w:pPr>
              <w:spacing w:before="0" w:after="0" w:line="240" w:lineRule="auto"/>
              <w:jc w:val="center"/>
            </w:pPr>
            <w:r>
              <w:rPr>
                <w:rFonts w:ascii="宋体" w:hAnsi="宋体" w:eastAsia="宋体"/>
                <w:b w:val="0"/>
                <w:i w:val="0"/>
                <w:sz w:val="18"/>
              </w:rPr>
              <w:t>&lt;=10.4804万元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243AC1">
            <w:pPr>
              <w:spacing w:before="0" w:after="0" w:line="240" w:lineRule="auto"/>
              <w:jc w:val="center"/>
            </w:pPr>
            <w:r>
              <w:rPr>
                <w:rFonts w:ascii="宋体" w:hAnsi="宋体" w:eastAsia="宋体"/>
                <w:b w:val="0"/>
                <w:i w:val="0"/>
                <w:sz w:val="18"/>
              </w:rPr>
              <w:t>=10.4804万元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DBA2D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482F22">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5B349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6283A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15B23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DDEBC4">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7D0DAE">
            <w:pPr>
              <w:spacing w:before="0" w:after="0" w:line="240" w:lineRule="auto"/>
              <w:jc w:val="center"/>
            </w:pPr>
          </w:p>
        </w:tc>
      </w:tr>
      <w:tr w14:paraId="158A456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7AFC64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5F91E1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2B9042">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C2B8CF">
            <w:pPr>
              <w:spacing w:before="0" w:after="0" w:line="240" w:lineRule="auto"/>
              <w:jc w:val="center"/>
            </w:pPr>
            <w:r>
              <w:rPr>
                <w:rFonts w:ascii="宋体" w:hAnsi="宋体" w:eastAsia="宋体"/>
                <w:b w:val="0"/>
                <w:i w:val="0"/>
                <w:color w:val="000000"/>
                <w:sz w:val="18"/>
              </w:rPr>
              <w:t>专用材料费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DC1048">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DBDD7E">
            <w:pPr>
              <w:spacing w:before="0" w:after="0" w:line="240" w:lineRule="auto"/>
              <w:jc w:val="center"/>
            </w:pPr>
            <w:r>
              <w:rPr>
                <w:rFonts w:ascii="宋体" w:hAnsi="宋体" w:eastAsia="宋体"/>
                <w:b w:val="0"/>
                <w:i w:val="0"/>
                <w:sz w:val="18"/>
              </w:rPr>
              <w:t>&lt;=4.1859万元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B8A989">
            <w:pPr>
              <w:spacing w:before="0" w:after="0" w:line="240" w:lineRule="auto"/>
              <w:jc w:val="center"/>
            </w:pPr>
            <w:r>
              <w:rPr>
                <w:rFonts w:ascii="宋体" w:hAnsi="宋体" w:eastAsia="宋体"/>
                <w:b w:val="0"/>
                <w:i w:val="0"/>
                <w:sz w:val="18"/>
              </w:rPr>
              <w:t>=4.1859万元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856A9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F76905">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C4363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99E54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50424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1A07FC">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8BBAC1">
            <w:pPr>
              <w:spacing w:before="0" w:after="0" w:line="240" w:lineRule="auto"/>
              <w:jc w:val="center"/>
            </w:pPr>
          </w:p>
        </w:tc>
      </w:tr>
      <w:tr w14:paraId="5CEFD48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BFF6AB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41F58F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E8A37C">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638C51">
            <w:pPr>
              <w:spacing w:before="0" w:after="0" w:line="240" w:lineRule="auto"/>
              <w:jc w:val="center"/>
            </w:pPr>
            <w:r>
              <w:rPr>
                <w:rFonts w:ascii="宋体" w:hAnsi="宋体" w:eastAsia="宋体"/>
                <w:b w:val="0"/>
                <w:i w:val="0"/>
                <w:color w:val="000000"/>
                <w:sz w:val="18"/>
              </w:rPr>
              <w:t>其他商品服务支出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430EC1">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5A8ADF">
            <w:pPr>
              <w:spacing w:before="0" w:after="0" w:line="240" w:lineRule="auto"/>
              <w:jc w:val="center"/>
            </w:pPr>
            <w:r>
              <w:rPr>
                <w:rFonts w:ascii="宋体" w:hAnsi="宋体" w:eastAsia="宋体"/>
                <w:b w:val="0"/>
                <w:i w:val="0"/>
                <w:sz w:val="18"/>
              </w:rPr>
              <w:t>&lt;=2.4万元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FA34D3">
            <w:pPr>
              <w:spacing w:before="0" w:after="0" w:line="240" w:lineRule="auto"/>
              <w:jc w:val="center"/>
            </w:pPr>
            <w:r>
              <w:rPr>
                <w:rFonts w:ascii="宋体" w:hAnsi="宋体" w:eastAsia="宋体"/>
                <w:b w:val="0"/>
                <w:i w:val="0"/>
                <w:sz w:val="18"/>
              </w:rPr>
              <w:t>=2.4万元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30B7F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4872D6">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FB4BDF">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B7359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72835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A99CCB">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D5ADC3">
            <w:pPr>
              <w:spacing w:before="0" w:after="0" w:line="240" w:lineRule="auto"/>
              <w:jc w:val="center"/>
            </w:pPr>
          </w:p>
        </w:tc>
      </w:tr>
      <w:tr w14:paraId="49ACE75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048E37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D25883">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7EC9CB">
            <w:pPr>
              <w:spacing w:before="0" w:after="0" w:line="240" w:lineRule="auto"/>
              <w:jc w:val="center"/>
            </w:pPr>
            <w:r>
              <w:rPr>
                <w:rFonts w:ascii="宋体" w:hAnsi="宋体" w:eastAsia="宋体"/>
                <w:b w:val="0"/>
                <w:i w:val="0"/>
                <w:sz w:val="18"/>
              </w:rPr>
              <w:t>生态效益指标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C80380">
            <w:pPr>
              <w:spacing w:before="0" w:after="0" w:line="240" w:lineRule="auto"/>
              <w:jc w:val="center"/>
            </w:pPr>
            <w:r>
              <w:rPr>
                <w:rFonts w:ascii="宋体" w:hAnsi="宋体" w:eastAsia="宋体"/>
                <w:b w:val="0"/>
                <w:i w:val="0"/>
                <w:color w:val="000000"/>
                <w:sz w:val="18"/>
              </w:rPr>
              <w:t>有效提升水库周边生态环境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F62F1E">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BF7F30">
            <w:pPr>
              <w:spacing w:before="0" w:after="0" w:line="240" w:lineRule="auto"/>
              <w:jc w:val="center"/>
            </w:pPr>
            <w:r>
              <w:rPr>
                <w:rFonts w:ascii="宋体" w:hAnsi="宋体" w:eastAsia="宋体"/>
                <w:b w:val="0"/>
                <w:i w:val="0"/>
                <w:sz w:val="18"/>
              </w:rPr>
              <w:t>有效提升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7C6B1A">
            <w:pPr>
              <w:spacing w:before="0" w:after="0" w:line="240" w:lineRule="auto"/>
              <w:jc w:val="center"/>
            </w:pPr>
            <w:r>
              <w:rPr>
                <w:rFonts w:ascii="宋体" w:hAnsi="宋体" w:eastAsia="宋体"/>
                <w:b w:val="0"/>
                <w:i w:val="0"/>
                <w:sz w:val="18"/>
              </w:rPr>
              <w:t>有效提升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FBB16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669366">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92F136">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5C0C09">
            <w:pPr>
              <w:spacing w:before="0" w:after="0" w:line="240" w:lineRule="auto"/>
              <w:jc w:val="center"/>
            </w:pPr>
            <w:r>
              <w:rPr>
                <w:rFonts w:ascii="宋体" w:hAnsi="宋体" w:eastAsia="宋体"/>
                <w:b w:val="0"/>
                <w:i w:val="0"/>
                <w:sz w:val="18"/>
              </w:rPr>
              <w:t>有效提升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34A9C6">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A632CD">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EE4BCC">
            <w:pPr>
              <w:spacing w:before="0" w:after="0" w:line="240" w:lineRule="auto"/>
              <w:jc w:val="center"/>
            </w:pPr>
          </w:p>
        </w:tc>
      </w:tr>
      <w:tr w14:paraId="4DB0F514">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E280D0F">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FB7C8B">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28FA2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F2E6A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42B3F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96FE7C">
            <w:pPr>
              <w:spacing w:before="0" w:after="0" w:line="240" w:lineRule="auto"/>
              <w:jc w:val="center"/>
            </w:pPr>
            <w:r>
              <w:rPr>
                <w:rFonts w:ascii="宋体" w:hAnsi="宋体" w:eastAsia="宋体"/>
                <w:b w:val="0"/>
                <w:i w:val="0"/>
                <w:color w:val="000000"/>
                <w:sz w:val="18"/>
              </w:rPr>
              <w:t>98.84分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1E83A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C48ED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86A3F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E0194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582BC8">
            <w:pPr>
              <w:spacing w:before="0" w:after="0" w:line="240" w:lineRule="auto"/>
              <w:jc w:val="center"/>
            </w:pPr>
          </w:p>
        </w:tc>
      </w:tr>
    </w:tbl>
    <w:p w14:paraId="631A7081">
      <w:r>
        <w:br w:type="page"/>
      </w:r>
    </w:p>
    <w:p w14:paraId="2F5248A1">
      <w:pPr>
        <w:sectPr>
          <w:type w:val="continuous"/>
          <w:pgSz w:w="11906" w:h="16838"/>
          <w:pgMar w:top="1440" w:right="1800" w:bottom="1440" w:left="1800" w:header="851" w:footer="992" w:gutter="0"/>
          <w:cols w:space="720" w:num="1"/>
          <w:docGrid w:type="lines" w:linePitch="312" w:charSpace="0"/>
        </w:sectPr>
      </w:pPr>
    </w:p>
    <w:p w14:paraId="2E5A8289">
      <w:pPr>
        <w:spacing w:line="640" w:lineRule="exact"/>
        <w:ind w:firstLine="640"/>
        <w:jc w:val="both"/>
        <w:outlineLvl w:val="2"/>
      </w:pPr>
      <w:r>
        <w:rPr>
          <w:rFonts w:ascii="黑体" w:hAnsi="黑体" w:eastAsia="黑体"/>
          <w:sz w:val="32"/>
        </w:rPr>
        <w:t>十二、其他需说明的事项</w:t>
      </w:r>
    </w:p>
    <w:p w14:paraId="6F43CA12">
      <w:pPr>
        <w:spacing w:line="580" w:lineRule="exact"/>
        <w:ind w:firstLine="640"/>
        <w:jc w:val="both"/>
      </w:pPr>
      <w:r>
        <w:rPr>
          <w:rFonts w:ascii="仿宋_GB2312" w:hAnsi="仿宋_GB2312" w:eastAsia="仿宋_GB2312"/>
          <w:b w:val="0"/>
          <w:sz w:val="32"/>
        </w:rPr>
        <w:t>本单位无其他需说明的事项。</w:t>
      </w:r>
    </w:p>
    <w:p w14:paraId="0C41D553">
      <w:r>
        <w:br w:type="page"/>
      </w:r>
    </w:p>
    <w:p w14:paraId="0983AAE4">
      <w:pPr>
        <w:spacing w:line="600" w:lineRule="exact"/>
        <w:jc w:val="center"/>
        <w:outlineLvl w:val="0"/>
      </w:pPr>
      <w:r>
        <w:rPr>
          <w:rFonts w:ascii="黑体" w:hAnsi="黑体" w:eastAsia="黑体"/>
          <w:sz w:val="32"/>
        </w:rPr>
        <w:t>第三部分 专业名词解释</w:t>
      </w:r>
    </w:p>
    <w:p w14:paraId="08364F29">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1D03C181">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792E698">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1CACB61C">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B5BB7DA">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0D84FB5E">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63F9CE4D">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75DD430E">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5D07D52A">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57B36BAD">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6C03FB7B">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7C51C775">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67A10C7A">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79490A3A">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1E5E2DA9">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6EEE55BB">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06DE5A04">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3A3040B5">
      <w:r>
        <w:br w:type="page"/>
      </w:r>
    </w:p>
    <w:p w14:paraId="600C13F7">
      <w:pPr>
        <w:spacing w:line="240" w:lineRule="auto"/>
        <w:jc w:val="center"/>
        <w:outlineLvl w:val="1"/>
      </w:pPr>
      <w:r>
        <w:rPr>
          <w:rFonts w:ascii="黑体" w:hAnsi="黑体" w:eastAsia="黑体"/>
          <w:sz w:val="32"/>
        </w:rPr>
        <w:t>第四部分 部门决算报表（见附表）</w:t>
      </w:r>
    </w:p>
    <w:p w14:paraId="06AE42A7">
      <w:pPr>
        <w:autoSpaceDE w:val="0"/>
        <w:autoSpaceDN w:val="0"/>
        <w:spacing w:line="600" w:lineRule="exact"/>
        <w:ind w:firstLine="640" w:firstLineChars="200"/>
      </w:pPr>
      <w:r>
        <w:rPr>
          <w:rFonts w:ascii="仿宋_GB2312" w:hAnsi="仿宋_GB2312" w:eastAsia="仿宋_GB2312"/>
          <w:b w:val="0"/>
          <w:sz w:val="32"/>
        </w:rPr>
        <w:t>一、《收入支出决算总表》</w:t>
      </w:r>
    </w:p>
    <w:p w14:paraId="01930314">
      <w:pPr>
        <w:autoSpaceDE w:val="0"/>
        <w:autoSpaceDN w:val="0"/>
        <w:spacing w:line="600" w:lineRule="exact"/>
        <w:ind w:firstLine="640" w:firstLineChars="200"/>
      </w:pPr>
      <w:r>
        <w:rPr>
          <w:rFonts w:ascii="仿宋_GB2312" w:hAnsi="仿宋_GB2312" w:eastAsia="仿宋_GB2312"/>
          <w:b w:val="0"/>
          <w:sz w:val="32"/>
        </w:rPr>
        <w:t>二、《收入决算表》</w:t>
      </w:r>
    </w:p>
    <w:p w14:paraId="2AEC3957">
      <w:pPr>
        <w:autoSpaceDE w:val="0"/>
        <w:autoSpaceDN w:val="0"/>
        <w:spacing w:line="600" w:lineRule="exact"/>
        <w:ind w:firstLine="640" w:firstLineChars="200"/>
      </w:pPr>
      <w:r>
        <w:rPr>
          <w:rFonts w:ascii="仿宋_GB2312" w:hAnsi="仿宋_GB2312" w:eastAsia="仿宋_GB2312"/>
          <w:b w:val="0"/>
          <w:sz w:val="32"/>
        </w:rPr>
        <w:t>三、《支出决算表》</w:t>
      </w:r>
    </w:p>
    <w:p w14:paraId="4B1D4BA8">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6EBF50A3">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5FBAB2C2">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2FB292EB">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1684FECE">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4C37B993">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78A7401B">
      <w:pPr>
        <w:autoSpaceDE w:val="0"/>
        <w:autoSpaceDN w:val="0"/>
        <w:spacing w:line="600" w:lineRule="exact"/>
        <w:ind w:firstLine="640" w:firstLineChars="200"/>
      </w:pPr>
    </w:p>
    <w:p w14:paraId="0259B952">
      <w:pPr>
        <w:autoSpaceDE w:val="0"/>
        <w:autoSpaceDN w:val="0"/>
        <w:spacing w:line="600" w:lineRule="exact"/>
        <w:ind w:firstLine="640" w:firstLineChars="200"/>
      </w:pPr>
    </w:p>
    <w:p w14:paraId="4298DCD3">
      <w:pPr>
        <w:autoSpaceDE w:val="0"/>
        <w:autoSpaceDN w:val="0"/>
        <w:spacing w:line="600" w:lineRule="exact"/>
        <w:ind w:firstLine="640" w:firstLineChars="200"/>
      </w:pPr>
    </w:p>
    <w:p w14:paraId="5CE443F5">
      <w:pPr>
        <w:autoSpaceDE w:val="0"/>
        <w:autoSpaceDN w:val="0"/>
        <w:spacing w:line="600" w:lineRule="exact"/>
        <w:ind w:firstLine="640" w:firstLineChars="200"/>
      </w:pPr>
    </w:p>
    <w:p w14:paraId="1D81AE11">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085B622-9D9B-48D6-9B02-8CCEC529559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E97400E5-FBD9-4A16-ADE6-A5B0E7DDB052}"/>
  </w:font>
  <w:font w:name="微软雅黑">
    <w:panose1 w:val="020B0503020204020204"/>
    <w:charset w:val="86"/>
    <w:family w:val="auto"/>
    <w:pitch w:val="default"/>
    <w:sig w:usb0="80000287" w:usb1="2ACF3C50" w:usb2="00000016" w:usb3="00000000" w:csb0="0004001F" w:csb1="00000000"/>
  </w:font>
  <w:font w:name="仿宋_GB2312">
    <w:altName w:val="微软雅黑"/>
    <w:panose1 w:val="02010609030101010101"/>
    <w:charset w:val="86"/>
    <w:family w:val="modern"/>
    <w:pitch w:val="default"/>
    <w:sig w:usb0="00000001" w:usb1="080E0000" w:usb2="00000000" w:usb3="00000000" w:csb0="00040000" w:csb1="00000000"/>
    <w:embedRegular r:id="rId3" w:fontKey="{6DDEB687-6A76-4781-8061-B0E01BD3902D}"/>
  </w:font>
  <w:font w:name="楷体_GB2312">
    <w:altName w:val="楷体"/>
    <w:panose1 w:val="00000000000000000000"/>
    <w:charset w:val="00"/>
    <w:family w:val="auto"/>
    <w:pitch w:val="default"/>
    <w:sig w:usb0="00000000" w:usb1="00000000" w:usb2="00000000" w:usb3="00000000" w:csb0="00000000" w:csb1="00000000"/>
    <w:embedRegular r:id="rId4" w:fontKey="{6E8E53E9-E240-49C3-B23C-FAD0633C9311}"/>
  </w:font>
  <w:font w:name="KSOF8080F95D">
    <w:panose1 w:val="020B0503020204020204"/>
    <w:charset w:val="86"/>
    <w:family w:val="auto"/>
    <w:pitch w:val="default"/>
    <w:sig w:usb0="00000001" w:usb1="00000000" w:usb2="00000000" w:usb3="00000000" w:csb0="00040001" w:csb1="00000000"/>
  </w:font>
  <w:font w:name="WPSEMBED1">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23258EF"/>
    <w:rsid w:val="181A30AD"/>
    <w:rsid w:val="1875698D"/>
    <w:rsid w:val="19071D6C"/>
    <w:rsid w:val="1B620860"/>
    <w:rsid w:val="1C317E4F"/>
    <w:rsid w:val="1C472464"/>
    <w:rsid w:val="1DAF458D"/>
    <w:rsid w:val="1E086ACE"/>
    <w:rsid w:val="1EAA4A5F"/>
    <w:rsid w:val="1F040613"/>
    <w:rsid w:val="1F587A0B"/>
    <w:rsid w:val="1FE96E5D"/>
    <w:rsid w:val="2064678E"/>
    <w:rsid w:val="20DD6197"/>
    <w:rsid w:val="21F317F2"/>
    <w:rsid w:val="2241392C"/>
    <w:rsid w:val="23BC04D2"/>
    <w:rsid w:val="25275618"/>
    <w:rsid w:val="255D282B"/>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6AC53C0"/>
    <w:rsid w:val="390019F4"/>
    <w:rsid w:val="3914510A"/>
    <w:rsid w:val="3B1220C9"/>
    <w:rsid w:val="3D5275AC"/>
    <w:rsid w:val="3D55093B"/>
    <w:rsid w:val="3EA7725F"/>
    <w:rsid w:val="40834692"/>
    <w:rsid w:val="423A32B2"/>
    <w:rsid w:val="464B7E04"/>
    <w:rsid w:val="46901EEE"/>
    <w:rsid w:val="469C74D2"/>
    <w:rsid w:val="46FD1503"/>
    <w:rsid w:val="47445515"/>
    <w:rsid w:val="48E21116"/>
    <w:rsid w:val="49C97D5C"/>
    <w:rsid w:val="49F5131D"/>
    <w:rsid w:val="4AE426AE"/>
    <w:rsid w:val="4B4C0111"/>
    <w:rsid w:val="4D3F1CC6"/>
    <w:rsid w:val="4D730311"/>
    <w:rsid w:val="505A358E"/>
    <w:rsid w:val="50DB5F45"/>
    <w:rsid w:val="52181704"/>
    <w:rsid w:val="52F92565"/>
    <w:rsid w:val="55DA564E"/>
    <w:rsid w:val="56E07045"/>
    <w:rsid w:val="583059FA"/>
    <w:rsid w:val="587E6212"/>
    <w:rsid w:val="58D10A34"/>
    <w:rsid w:val="59973ABF"/>
    <w:rsid w:val="5A74678C"/>
    <w:rsid w:val="5AFC6609"/>
    <w:rsid w:val="5C3B09A8"/>
    <w:rsid w:val="5FA17648"/>
    <w:rsid w:val="60D809DC"/>
    <w:rsid w:val="613409CB"/>
    <w:rsid w:val="61A46A97"/>
    <w:rsid w:val="62DD7D21"/>
    <w:rsid w:val="65D97752"/>
    <w:rsid w:val="664C500C"/>
    <w:rsid w:val="670267B3"/>
    <w:rsid w:val="6773145F"/>
    <w:rsid w:val="68DB0208"/>
    <w:rsid w:val="69846A0E"/>
    <w:rsid w:val="69AD798C"/>
    <w:rsid w:val="6B68175F"/>
    <w:rsid w:val="6B8B5C99"/>
    <w:rsid w:val="6C5C0714"/>
    <w:rsid w:val="6E0F7A08"/>
    <w:rsid w:val="6E801ABC"/>
    <w:rsid w:val="6F375468"/>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D584CFF"/>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29a92e04-9b18-4aa6-9b86-75a507540811</errorID>
      <errorWord>监控</errorWord>
      <group>L1_Sensitive</group>
      <groupName>敏感问题</groupName>
      <ability>L2_UserSensitive</ability>
      <abilityName>自定义敏感词</abilityName>
      <candidateList/>
      <explain>来自自定义敏感词库。</explain>
      <paraID>6B42851A</paraID>
      <start>125</start>
      <end>127</end>
      <status>unmodified</status>
      <modifiedWord/>
      <trackRevisions>false</trackRevisions>
    </reviewItem>
    <reviewItem>
      <errorID>086e423a-013b-49ee-a116-03f3eca5855d</errorID>
      <errorWord>监控</errorWord>
      <group>L1_Sensitive</group>
      <groupName>敏感问题</groupName>
      <ability>L2_UserSensitive</ability>
      <abilityName>自定义敏感词</abilityName>
      <candidateList/>
      <explain>来自自定义敏感词库。</explain>
      <paraID>6B42851A</paraID>
      <start>277</start>
      <end>279</end>
      <status>unmodified</status>
      <modifiedWord/>
      <trackRevisions>false</trackRevisions>
    </reviewItem>
    <reviewItem>
      <errorID>6c9ee02c-67d6-4feb-8bf8-9f15bad4651b</errorID>
      <errorWord>监控</errorWord>
      <group>L1_Sensitive</group>
      <groupName>敏感问题</groupName>
      <ability>L2_UserSensitive</ability>
      <abilityName>自定义敏感词</abilityName>
      <candidateList/>
      <explain>来自自定义敏感词库。</explain>
      <paraID>6B42851A</paraID>
      <start>286</start>
      <end>288</end>
      <status>unmodified</status>
      <modifiedWord/>
      <trackRevisions>false</trackRevisions>
    </reviewItem>
    <reviewItem>
      <errorID>965e6367-2c78-4f7e-94ea-1ec51e0cc04b</errorID>
      <errorWord>，</errorWord>
      <group>L1_Word</group>
      <groupName>字词问题</groupName>
      <ability>L2_Typo</ability>
      <abilityName>字词错误</abilityName>
      <candidateList>
        <item>，在</item>
      </candidateList>
      <explain/>
      <paraID>6B42851A</paraID>
      <start>424</start>
      <end>426</end>
      <status>modified</status>
      <modifiedWord>，在</modifiedWord>
      <trackRevisions>false</trackRevisions>
    </reviewItem>
    <reviewItem>
      <errorID>9e9e41ad-4250-46ac-bb53-5c9efdf70433</errorID>
      <errorWord>监控</errorWord>
      <group>L1_Sensitive</group>
      <groupName>敏感问题</groupName>
      <ability>L2_UserSensitive</ability>
      <abilityName>自定义敏感词</abilityName>
      <candidateList/>
      <explain>来自自定义敏感词库。</explain>
      <paraID>6B42851A</paraID>
      <start>459</start>
      <end>461</end>
      <status>unmodified</status>
      <modifiedWord/>
      <trackRevisions>false</trackRevisions>
    </reviewItem>
    <reviewItem>
      <errorID>a95dbbc6-865a-458f-81e7-6a6e74c87f48</errorID>
      <errorWord>监控</errorWord>
      <group>L1_Sensitive</group>
      <groupName>敏感问题</groupName>
      <ability>L2_UserSensitive</ability>
      <abilityName>自定义敏感词</abilityName>
      <candidateList/>
      <explain>来自自定义敏感词库。</explain>
      <paraID>6B42851A</paraID>
      <start>481</start>
      <end>483</end>
      <status>unmodified</status>
      <modifiedWord/>
      <trackRevisions>false</trackRevisions>
    </reviewItem>
    <reviewItem>
      <errorID>4ebc858f-dfe6-4f7d-9d49-82e027113ed5</errorID>
      <errorWord>我单位</errorWord>
      <group>L1_Other</group>
      <groupName>其他问题</groupName>
      <ability>L2_UserTypo</ability>
      <abilityName>自定义错误</abilityName>
      <candidateList>
        <item>本单位</item>
      </candidateList>
      <explain>来自自定义错词库。</explain>
      <paraID>40B678DD</paraID>
      <start>1</start>
      <end>4</end>
      <status>modified</status>
      <modifiedWord>本单位</modifiedWord>
      <trackRevisions>false</trackRevisions>
    </reviewItem>
    <reviewItem>
      <errorID>7bed225b-f1d8-44bb-8744-f41ef8de9052</errorID>
      <errorWord>我单位</errorWord>
      <group>L1_Other</group>
      <groupName>其他问题</groupName>
      <ability>L2_UserTypo</ability>
      <abilityName>自定义错误</abilityName>
      <candidateList>
        <item>本单位</item>
      </candidateList>
      <explain>来自自定义错词库。</explain>
      <paraID>5CE3C202</paraID>
      <start>1</start>
      <end>4</end>
      <status>modified</status>
      <modifiedWord>本单位</modifiedWord>
      <trackRevisions>false</trackRevisions>
    </reviewItem>
    <reviewItem>
      <errorID>010a060f-5231-43c1-b4c7-2e81d61f4831</errorID>
      <errorWord>、及</errorWord>
      <group>L1_Other</group>
      <groupName>其他问题</groupName>
      <ability>L2_UserTypo</ability>
      <abilityName>自定义错误</abilityName>
      <candidateList>
        <item>及</item>
      </candidateList>
      <explain>来自自定义错词库。</explain>
      <paraID>40E3FDB6</paraID>
      <start>96</start>
      <end>97</end>
      <status>modified</status>
      <modifiedWord>及</modifiedWord>
      <trackRevisions>false</trackRevisions>
    </reviewItem>
    <reviewItem>
      <errorID>5a3c1c76-3f0b-43e2-852a-ca82bb567f81</errorID>
      <errorWord>下</errorWord>
      <group>L1_Word</group>
      <groupName>字词问题</groupName>
      <ability>L2_Typo</ability>
      <abilityName>字词错误</abilityName>
      <candidateList>
        <item>下一</item>
      </candidateList>
      <explain/>
      <paraID>7F3ED6B6</paraID>
      <start>91</start>
      <end>93</end>
      <status>modified</status>
      <modifiedWord>下一</modifiedWord>
      <trackRevisions>false</trackRevisions>
    </reviewItem>
    <reviewItem>
      <errorID>ce66dc3a-220c-4d0f-888e-3e60dad699ca</errorID>
      <errorWord>监控</errorWord>
      <group>L1_Sensitive</group>
      <groupName>敏感问题</groupName>
      <ability>L2_UserSensitive</ability>
      <abilityName>自定义敏感词</abilityName>
      <candidateList/>
      <explain>来自自定义敏感词库。</explain>
      <paraID>7F3ED6B6</paraID>
      <start>121</start>
      <end>123</end>
      <status>unmodified</status>
      <modifiedWord/>
      <trackRevisions>false</trackRevisions>
    </reviewItem>
    <reviewItem>
      <errorID>a3772f50-3b9e-452c-94be-ca229663e73e</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257C041F</paraID>
      <start>14</start>
      <end>15</end>
      <status>unmodified</status>
      <modifiedWord/>
      <trackRevisions>false</trackRevisions>
    </reviewItem>
    <reviewItem>
      <errorID>ebc17da6-eac3-44bd-bda0-0f9006dd02b6</errorID>
      <errorWord>我单位</errorWord>
      <group>L1_Other</group>
      <groupName>其他问题</groupName>
      <ability>L2_UserTypo</ability>
      <abilityName>自定义错误</abilityName>
      <candidateList>
        <item>本单位</item>
      </candidateList>
      <explain>来自自定义错词库。</explain>
      <paraID>257C041F</paraID>
      <start>83</start>
      <end>86</end>
      <status>modified</status>
      <modifiedWord>本单位</modifiedWord>
      <trackRevisions>false</trackRevisions>
    </reviewItem>
    <reviewItem>
      <errorID>cd80a30b-5375-4424-b87f-16eacd91e432</errorID>
      <errorWord>我单位</errorWord>
      <group>L1_Other</group>
      <groupName>其他问题</groupName>
      <ability>L2_UserTypo</ability>
      <abilityName>自定义错误</abilityName>
      <candidateList>
        <item>本单位</item>
      </candidateList>
      <explain>来自自定义错词库。</explain>
      <paraID>257C041F</paraID>
      <start>171</start>
      <end>174</end>
      <status>modified</status>
      <modifiedWord>本单位</modifiedWord>
      <trackRevisions>false</trackRevisions>
    </reviewItem>
    <reviewItem>
      <errorID>9df4075f-bce8-4a9c-aa3c-cee33b31dccb</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26C16DEB</paraID>
      <start>13</start>
      <end>14</end>
      <status>unmodified</status>
      <modifiedWord/>
      <trackRevisions>false</trackRevisions>
    </reviewItem>
    <reviewItem>
      <errorID>08bafe45-9a91-456f-b8e7-12e24c452bb1</errorID>
      <errorWord>实现</errorWord>
      <group>L1_Word</group>
      <groupName>字词问题</groupName>
      <ability>L2_Typo</ability>
      <abilityName>字词错误</abilityName>
      <candidateList>
        <item>时限</item>
      </candidateList>
      <explain/>
      <paraID>26C16DEB</paraID>
      <start>97</start>
      <end>99</end>
      <status>unmodified</status>
      <modifiedWord/>
      <trackRevisions>false</trackRevisions>
    </reviewItem>
    <reviewItem>
      <errorID>68b27f3a-23f5-4c77-aa18-8330f9d532eb</errorID>
      <errorWord>我单位</errorWord>
      <group>L1_Other</group>
      <groupName>其他问题</groupName>
      <ability>L2_UserTypo</ability>
      <abilityName>自定义错误</abilityName>
      <candidateList>
        <item>本单位</item>
      </candidateList>
      <explain>来自自定义错词库。</explain>
      <paraID>6CAD3D06</paraID>
      <start>1</start>
      <end>4</end>
      <status>modified</status>
      <modifiedWord>本单位</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customXml/itemProps3.xml><?xml version="1.0" encoding="utf-8"?>
<ds:datastoreItem xmlns:ds="http://schemas.openxmlformats.org/officeDocument/2006/customXml" ds:itemID="{37616628-2ce2-430d-83cf-d658f6781b63}">
  <ds:schemaRefs/>
</ds:datastoreItem>
</file>

<file path=docProps/app.xml><?xml version="1.0" encoding="utf-8"?>
<Properties xmlns="http://schemas.openxmlformats.org/officeDocument/2006/extended-properties" xmlns:vt="http://schemas.openxmlformats.org/officeDocument/2006/docPropsVTypes">
  <Template>Normal.dotm</Template>
  <Pages>25</Pages>
  <Words>2032</Words>
  <Characters>2392</Characters>
  <Lines>10</Lines>
  <Paragraphs>2</Paragraphs>
  <TotalTime>23</TotalTime>
  <ScaleCrop>false</ScaleCrop>
  <LinksUpToDate>false</LinksUpToDate>
  <CharactersWithSpaces>2400</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来财&amp;十个勤天</cp:lastModifiedBy>
  <cp:lastPrinted>2024-07-22T11:58:00Z</cp:lastPrinted>
  <dcterms:modified xsi:type="dcterms:W3CDTF">2026-08-28T06:29:47Z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8FDA567F26D84A8C8A1B02E29FDE1AE6_13</vt:lpwstr>
  </property>
  <property fmtid="{D5CDD505-2E9C-101B-9397-08002B2CF9AE}" pid="4" name="KSOTemplateDocerSaveRecord">
    <vt:lpwstr>eyJoZGlkIjoiZTliZGUwNWM5NjQxODUyZjhjYWVlMWZjZWZmNTI5MzgiLCJ1c2VySWQiOiIzNzI2MDMzNTYifQ==</vt:lpwstr>
  </property>
</Properties>
</file>