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jc w:val="center"/>
      </w:pPr>
    </w:p>
    <w:p>
      <w:pPr>
        <w:jc w:val="center"/>
        <w:rPr>
          <w:rFonts w:ascii="宋体" w:hAnsi="宋体" w:eastAsia="宋体"/>
          <w:b/>
          <w:spacing w:val="74"/>
          <w:sz w:val="52"/>
          <w:szCs w:val="52"/>
        </w:rPr>
      </w:pPr>
      <w:r>
        <w:rPr>
          <w:rFonts w:hint="eastAsia" w:ascii="宋体" w:hAnsi="宋体" w:eastAsia="宋体"/>
          <w:b/>
          <w:spacing w:val="74"/>
          <w:sz w:val="52"/>
          <w:szCs w:val="52"/>
        </w:rPr>
        <w:t>水利安管人员考试报名</w:t>
      </w:r>
      <w:r>
        <w:rPr>
          <w:rFonts w:hint="eastAsia" w:ascii="宋体" w:hAnsi="宋体" w:eastAsia="宋体"/>
          <w:b/>
          <w:spacing w:val="74"/>
          <w:sz w:val="52"/>
          <w:szCs w:val="52"/>
          <w:lang w:eastAsia="zh-CN"/>
        </w:rPr>
        <w:t>系</w:t>
      </w:r>
      <w:r>
        <w:rPr>
          <w:rFonts w:hint="eastAsia" w:ascii="宋体" w:hAnsi="宋体" w:eastAsia="宋体"/>
          <w:b/>
          <w:spacing w:val="74"/>
          <w:sz w:val="52"/>
          <w:szCs w:val="52"/>
        </w:rPr>
        <w:t>统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  <w:bookmarkStart w:id="10" w:name="_GoBack"/>
      <w:bookmarkEnd w:id="10"/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操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作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手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册</w:t>
      </w:r>
    </w:p>
    <w:p>
      <w:pPr>
        <w:rPr>
          <w:sz w:val="52"/>
          <w:szCs w:val="52"/>
        </w:rPr>
      </w:pPr>
    </w:p>
    <w:p/>
    <w:p/>
    <w:p/>
    <w:p/>
    <w:p>
      <w:pPr>
        <w:jc w:val="center"/>
      </w:pPr>
    </w:p>
    <w:p>
      <w:pPr>
        <w:jc w:val="center"/>
        <w:rPr>
          <w:sz w:val="36"/>
          <w:szCs w:val="36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titlePg/>
          <w:docGrid w:type="lines" w:linePitch="312" w:charSpace="0"/>
        </w:sectPr>
      </w:pPr>
      <w:r>
        <w:rPr>
          <w:rFonts w:hint="eastAsia"/>
          <w:sz w:val="36"/>
          <w:szCs w:val="36"/>
        </w:rPr>
        <w:t>20</w:t>
      </w:r>
      <w:r>
        <w:rPr>
          <w:rFonts w:hint="eastAsia"/>
          <w:sz w:val="36"/>
          <w:szCs w:val="36"/>
          <w:lang w:val="en-US" w:eastAsia="zh-CN"/>
        </w:rPr>
        <w:t>26</w:t>
      </w:r>
      <w:r>
        <w:rPr>
          <w:rFonts w:hint="eastAsia"/>
          <w:sz w:val="36"/>
          <w:szCs w:val="36"/>
        </w:rPr>
        <w:t>年3月</w:t>
      </w:r>
      <w:r>
        <w:rPr>
          <w:rFonts w:hint="eastAsia"/>
        </w:rPr>
        <w:t xml:space="preserve">        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  <w:id w:val="19050194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_Toc41 </w:instrText>
          </w:r>
          <w:r>
            <w:fldChar w:fldCharType="separate"/>
          </w:r>
          <w:r>
            <w:rPr>
              <w:rFonts w:hint="eastAsia" w:eastAsia="黑体"/>
              <w:i w:val="0"/>
            </w:rPr>
            <w:t xml:space="preserve">第一章 </w:t>
          </w:r>
          <w:r>
            <w:rPr>
              <w:rFonts w:hint="eastAsia"/>
              <w:lang w:val="en-US" w:eastAsia="zh-CN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_Toc41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</w:rPr>
            <w:t xml:space="preserve">1.1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_Toc21844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</w:rPr>
            <w:t xml:space="preserve">1.2 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_Toc3789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</w:rPr>
            <w:t xml:space="preserve">第二章 </w:t>
          </w:r>
          <w:r>
            <w:rPr>
              <w:rFonts w:hint="eastAsia"/>
              <w:lang w:val="en-US" w:eastAsia="zh-CN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_Toc7396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_Toc21198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</w:rPr>
            <w:t xml:space="preserve">第三章 </w:t>
          </w:r>
          <w:r>
            <w:rPr>
              <w:rFonts w:hint="eastAsia"/>
              <w:lang w:val="en-US" w:eastAsia="zh-CN"/>
            </w:rPr>
            <w:t>我要报名</w:t>
          </w:r>
          <w:r>
            <w:tab/>
          </w:r>
          <w:r>
            <w:fldChar w:fldCharType="begin"/>
          </w:r>
          <w:r>
            <w:instrText xml:space="preserve"> PAGEREF _Toc21198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_Toc8560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Arial" w:hAnsi="Arial" w:eastAsia="黑体"/>
              <w:i w:val="0"/>
              <w:lang w:val="en-US" w:eastAsia="zh-CN"/>
            </w:rPr>
            <w:t xml:space="preserve">3.1 </w:t>
          </w:r>
          <w:r>
            <w:rPr>
              <w:rFonts w:hint="eastAsia" w:ascii="Arial" w:hAnsi="Arial"/>
              <w:lang w:val="en-US" w:eastAsia="zh-CN"/>
            </w:rPr>
            <w:t>报名批次选择</w:t>
          </w:r>
          <w:r>
            <w:tab/>
          </w:r>
          <w:r>
            <w:fldChar w:fldCharType="begin"/>
          </w:r>
          <w:r>
            <w:instrText xml:space="preserve"> PAGEREF _Toc8560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Arial" w:hAnsi="Arial" w:eastAsia="黑体"/>
              <w:i w:val="0"/>
              <w:lang w:val="en-US" w:eastAsia="zh-CN"/>
            </w:rPr>
            <w:t xml:space="preserve">3.2 </w:t>
          </w:r>
          <w:r>
            <w:rPr>
              <w:rFonts w:hint="eastAsia" w:ascii="Arial" w:hAnsi="Arial"/>
              <w:lang w:val="en-US" w:eastAsia="zh-CN"/>
            </w:rPr>
            <w:t>考试报名</w:t>
          </w:r>
          <w:r>
            <w:tab/>
          </w:r>
          <w:r>
            <w:fldChar w:fldCharType="begin"/>
          </w:r>
          <w:r>
            <w:instrText xml:space="preserve"> PAGEREF _Toc29079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_Toc25968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</w:rPr>
            <w:t xml:space="preserve">第四章 </w:t>
          </w:r>
          <w:r>
            <w:rPr>
              <w:rFonts w:hint="eastAsia"/>
              <w:lang w:val="en-US" w:eastAsia="zh-CN"/>
            </w:rPr>
            <w:t>报名信息</w:t>
          </w:r>
          <w:r>
            <w:tab/>
          </w:r>
          <w:r>
            <w:fldChar w:fldCharType="begin"/>
          </w:r>
          <w:r>
            <w:instrText xml:space="preserve"> PAGEREF _Toc25968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黑体"/>
              <w:i w:val="0"/>
              <w:lang w:val="en-US" w:eastAsia="zh-CN"/>
            </w:rPr>
            <w:t xml:space="preserve">第五章 </w:t>
          </w:r>
          <w:r>
            <w:rPr>
              <w:rFonts w:hint="eastAsia"/>
              <w:lang w:val="en-US" w:eastAsia="zh-CN"/>
            </w:rPr>
            <w:t>“水利办”微信小程序</w:t>
          </w:r>
          <w:r>
            <w:tab/>
          </w:r>
          <w:r>
            <w:fldChar w:fldCharType="begin"/>
          </w:r>
          <w:r>
            <w:instrText xml:space="preserve"> PAGEREF _Toc21419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sectPr>
              <w:footerReference r:id="rId9" w:type="first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titlePg/>
              <w:docGrid w:type="lines" w:linePitch="312" w:charSpace="0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</w:pPr>
      <w:bookmarkStart w:id="0" w:name="_Toc503446467"/>
      <w:bookmarkEnd w:id="0"/>
      <w:bookmarkStart w:id="1" w:name="_Toc41"/>
      <w:r>
        <w:rPr>
          <w:rFonts w:hint="eastAsia"/>
          <w:lang w:val="en-US" w:eastAsia="zh-CN"/>
        </w:rPr>
        <w:t>注册登录</w:t>
      </w:r>
      <w:bookmarkEnd w:id="1"/>
    </w:p>
    <w:p>
      <w:pPr>
        <w:ind w:firstLine="480" w:firstLineChars="200"/>
      </w:pPr>
      <w:r>
        <w:rPr>
          <w:rFonts w:hint="eastAsia"/>
          <w:lang w:val="en-US" w:eastAsia="zh-CN"/>
        </w:rPr>
        <w:t>安管人员考试报名系统基于水利部政务服务平台用户架构，构建考试报名系统用户体系</w:t>
      </w:r>
      <w:r>
        <w:rPr>
          <w:rFonts w:hint="eastAsia"/>
        </w:rPr>
        <w:t>。</w:t>
      </w:r>
    </w:p>
    <w:p>
      <w:pPr>
        <w:pStyle w:val="3"/>
      </w:pPr>
      <w:bookmarkStart w:id="2" w:name="_Toc21844"/>
      <w:r>
        <w:rPr>
          <w:rFonts w:hint="eastAsia"/>
          <w:lang w:val="en-US" w:eastAsia="zh-CN"/>
        </w:rPr>
        <w:t>注册</w:t>
      </w:r>
      <w:bookmarkEnd w:id="2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输入考试报名系统地址（https://zwfwks.mwr.cn/），进入用户登录页面，选择个人用户登录页签，点击立即注册账号按钮，进入注册用户页面。</w:t>
      </w:r>
    </w:p>
    <w:p>
      <w:pPr>
        <w:ind w:firstLine="480" w:firstLineChars="200"/>
      </w:pPr>
      <w:r>
        <w:drawing>
          <wp:inline distT="0" distB="0" distL="114300" distR="114300">
            <wp:extent cx="5266690" cy="2463800"/>
            <wp:effectExtent l="0" t="0" r="10160" b="1270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在用户注册页面录入个人身份信息、手机号码、密码信息等，完成短信验证并勾选同意协议后，完成用户注册，重新输入考试报名地址（https://zwfwks.mwr.cn/）进行用户登录操作。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7245985"/>
            <wp:effectExtent l="0" t="0" r="2540" b="1206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3789"/>
      <w:r>
        <w:rPr>
          <w:rFonts w:hint="eastAsia"/>
          <w:lang w:val="en-US" w:eastAsia="zh-CN"/>
        </w:rPr>
        <w:t>用户登录</w:t>
      </w:r>
      <w:bookmarkEnd w:id="3"/>
    </w:p>
    <w:p>
      <w:pPr>
        <w:ind w:firstLine="480" w:firstLineChars="200"/>
      </w:pPr>
      <w:r>
        <w:rPr>
          <w:rFonts w:hint="eastAsia"/>
          <w:lang w:val="en-US" w:eastAsia="zh-CN"/>
        </w:rPr>
        <w:t>输入考试报名系统地址（https://zwfwks.mwr.cn/），进入用户登录页面，选择个人用户登录，输入手机号码或者身份证号，以及注册密码，完成用户登录</w:t>
      </w:r>
      <w:r>
        <w:rPr>
          <w:rFonts w:hint="eastAsia"/>
        </w:rPr>
        <w:t>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5268595" cy="4109085"/>
            <wp:effectExtent l="0" t="0" r="8255" b="571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7396"/>
      <w:r>
        <w:rPr>
          <w:rFonts w:hint="eastAsia"/>
          <w:lang w:val="en-US" w:eastAsia="zh-CN"/>
        </w:rPr>
        <w:t>个人信息</w:t>
      </w:r>
      <w:bookmarkEnd w:id="4"/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初次登录完成，需要进行个人信息完善，上传个人头像照片，照片要求近期、2寸、白底、正面、免冠，分辨率不低于300dpi，照片大小为10KB-200KB，格式为JPEG</w:t>
      </w:r>
      <w:r>
        <w:rPr>
          <w:rFonts w:hint="eastAsia" w:ascii="宋体" w:hAnsi="宋体"/>
        </w:rPr>
        <w:t>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64785" cy="332041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21198"/>
      <w:r>
        <w:rPr>
          <w:rFonts w:hint="eastAsia"/>
          <w:lang w:val="en-US" w:eastAsia="zh-CN"/>
        </w:rPr>
        <w:t>我要报名</w:t>
      </w:r>
      <w:bookmarkEnd w:id="5"/>
    </w:p>
    <w:p>
      <w:pPr>
        <w:pStyle w:val="3"/>
        <w:rPr>
          <w:rFonts w:hint="eastAsia" w:ascii="Arial" w:hAnsi="Arial"/>
          <w:lang w:val="en-US" w:eastAsia="zh-CN"/>
        </w:rPr>
      </w:pPr>
      <w:bookmarkStart w:id="6" w:name="_Toc8560"/>
      <w:r>
        <w:rPr>
          <w:rFonts w:hint="eastAsia" w:ascii="Arial" w:hAnsi="Arial"/>
          <w:lang w:val="en-US" w:eastAsia="zh-CN"/>
        </w:rPr>
        <w:t>报名批次选择</w:t>
      </w:r>
      <w:bookmarkEnd w:id="6"/>
    </w:p>
    <w:p>
      <w:pPr>
        <w:ind w:firstLine="48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完成个人信息完善后，进去我要报名模块，选择“新疆水利厅”开头的考试批次，进行报名操作</w:t>
      </w:r>
    </w:p>
    <w:p>
      <w:pPr>
        <w:ind w:firstLine="480" w:firstLineChars="200"/>
      </w:pPr>
      <w:r>
        <w:drawing>
          <wp:inline distT="0" distB="0" distL="114300" distR="114300">
            <wp:extent cx="5270500" cy="3062605"/>
            <wp:effectExtent l="0" t="0" r="6350" b="444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也可通过名称进行筛选查询：</w:t>
      </w:r>
    </w:p>
    <w:p>
      <w:pPr>
        <w:ind w:firstLine="480" w:firstLineChars="200"/>
      </w:pPr>
      <w:r>
        <w:drawing>
          <wp:inline distT="0" distB="0" distL="114300" distR="114300">
            <wp:extent cx="5268595" cy="3230880"/>
            <wp:effectExtent l="0" t="0" r="8255" b="762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Arial" w:hAnsi="Arial"/>
          <w:lang w:val="en-US" w:eastAsia="zh-CN"/>
        </w:rPr>
      </w:pPr>
      <w:bookmarkStart w:id="7" w:name="_Toc29079"/>
      <w:r>
        <w:rPr>
          <w:rFonts w:hint="eastAsia" w:ascii="Arial" w:hAnsi="Arial"/>
          <w:lang w:val="en-US" w:eastAsia="zh-CN"/>
        </w:rPr>
        <w:t>考试报名</w:t>
      </w:r>
      <w:bookmarkEnd w:id="7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选择对应的考试报名批次后，点击我要报名按钮，填写单位名称、统一社会信用代码、申报类型，勾选承诺书后，点击下一步进入实人认证。</w:t>
      </w:r>
    </w:p>
    <w:p>
      <w:pPr>
        <w:ind w:firstLine="480" w:firstLineChars="200"/>
        <w:jc w:val="left"/>
      </w:pPr>
      <w:r>
        <w:drawing>
          <wp:inline distT="0" distB="0" distL="114300" distR="114300">
            <wp:extent cx="5273675" cy="41725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用户通过“水利办”微信小程序扫码后，完成实人认证操作，实人认证通过后完成考试报名。</w:t>
      </w:r>
      <w:r>
        <w:rPr>
          <w:rFonts w:hint="eastAsia"/>
          <w:lang w:val="en-US" w:eastAsia="zh-CN"/>
        </w:rPr>
        <w:tab/>
      </w:r>
    </w:p>
    <w:p>
      <w:pPr>
        <w:ind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422775"/>
            <wp:effectExtent l="0" t="0" r="4445" b="1587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25968"/>
      <w:r>
        <w:rPr>
          <w:rFonts w:hint="eastAsia"/>
          <w:lang w:val="en-US" w:eastAsia="zh-CN"/>
        </w:rPr>
        <w:t>报名信息</w:t>
      </w:r>
      <w:bookmarkEnd w:id="8"/>
    </w:p>
    <w:p>
      <w:pPr>
        <w:ind w:firstLine="48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用户进去报名信息页面，可以查看当前用户所有的报名信息，用户也可查询历史考试批次的成绩。如考试报名尚未截止，用户可以进行撤销报名操作</w:t>
      </w:r>
    </w:p>
    <w:p>
      <w:pPr>
        <w:ind w:firstLine="480" w:firstLineChars="200"/>
      </w:pPr>
      <w:r>
        <w:drawing>
          <wp:inline distT="0" distB="0" distL="114300" distR="114300">
            <wp:extent cx="5263515" cy="2973070"/>
            <wp:effectExtent l="0" t="0" r="13335" b="1778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如报名批次已截止，用户不可进行撤销报名操作。完成考场分配后，用户可以接收到短信提醒，并在报名信息中查看具体考试时间、考场、场次，并下载准考证信息。</w:t>
      </w:r>
    </w:p>
    <w:p>
      <w:pPr>
        <w:keepNext/>
      </w:pPr>
      <w:r>
        <w:drawing>
          <wp:inline distT="0" distB="0" distL="114300" distR="114300">
            <wp:extent cx="5273040" cy="3094355"/>
            <wp:effectExtent l="0" t="0" r="3810" b="1079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9" w:name="_Toc21419"/>
      <w:r>
        <w:rPr>
          <w:rFonts w:hint="eastAsia"/>
          <w:lang w:val="en-US" w:eastAsia="zh-CN"/>
        </w:rPr>
        <w:t>“水利办”微信小程序</w:t>
      </w:r>
      <w:bookmarkEnd w:id="9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用户除在PC端进行报名外，也可以使用“水利办”小程序进行报名，小程序账号与PC端账号一致，考试报名功能也与PC端保持一致。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72540" cy="2778125"/>
            <wp:effectExtent l="0" t="0" r="3810" b="317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71270" cy="2755265"/>
            <wp:effectExtent l="0" t="0" r="5080" b="6985"/>
            <wp:docPr id="44" name="图片 44" descr="34da0ca7532b7d30954286ce68b2f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4da0ca7532b7d30954286ce68b2fb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67460" cy="2745740"/>
            <wp:effectExtent l="0" t="0" r="8890" b="16510"/>
            <wp:docPr id="45" name="图片 45" descr="2c180959126793b922bb4b3e6abbf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c180959126793b922bb4b3e6abbfd8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57300" cy="2724150"/>
            <wp:effectExtent l="0" t="0" r="0" b="0"/>
            <wp:docPr id="46" name="图片 46" descr="5735dc4f4053a32730b39b0e5045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735dc4f4053a32730b39b0e5045d6d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小程序扫码图片：</w:t>
      </w:r>
    </w:p>
    <w:p>
      <w:pPr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47" name="图片 47" descr="水利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水利办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first"/>
      <w:footerReference r:id="rId11" w:type="firs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w:t>Ⅰ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9089237"/>
      <w:docPartObj>
        <w:docPartGallery w:val="autotext"/>
      </w:docPartObj>
    </w:sdtPr>
    <w:sdtContent>
      <w:p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rFonts w:hint="eastAsia"/>
        <w:szCs w:val="15"/>
        <w:lang w:val="en-US" w:eastAsia="zh-CN"/>
      </w:rPr>
      <w:t>水利部政务服务平台</w:t>
    </w:r>
    <w:r>
      <w:rPr>
        <w:rFonts w:hint="eastAsia"/>
        <w:szCs w:val="15"/>
      </w:rPr>
      <w:t>-</w:t>
    </w:r>
    <w:r>
      <w:rPr>
        <w:rFonts w:hint="eastAsia"/>
        <w:szCs w:val="15"/>
        <w:lang w:val="en-US" w:eastAsia="zh-CN"/>
      </w:rPr>
      <w:t>安管人员考试报名系统（新疆）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0"/>
      </w:pBdr>
      <w:jc w:val="left"/>
      <w:rPr>
        <w:sz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  <w:rPr>
        <w:rFonts w:hint="eastAsia" w:eastAsiaTheme="minorEastAsia"/>
        <w:sz w:val="21"/>
        <w:lang w:val="en-US" w:eastAsia="zh-CN"/>
      </w:rPr>
    </w:pPr>
    <w:r>
      <w:rPr>
        <w:rFonts w:hint="eastAsia"/>
        <w:szCs w:val="15"/>
      </w:rPr>
      <w:t xml:space="preserve">                             </w:t>
    </w:r>
    <w:r>
      <w:rPr>
        <w:rFonts w:hint="eastAsia"/>
        <w:szCs w:val="15"/>
        <w:lang w:val="en-US" w:eastAsia="zh-CN"/>
      </w:rPr>
      <w:t>水利部政务服务平台</w:t>
    </w:r>
    <w:r>
      <w:rPr>
        <w:rFonts w:hint="eastAsia"/>
        <w:szCs w:val="15"/>
      </w:rPr>
      <w:t>-</w:t>
    </w:r>
    <w:r>
      <w:rPr>
        <w:rFonts w:hint="eastAsia"/>
        <w:szCs w:val="15"/>
        <w:lang w:val="en-US" w:eastAsia="zh-CN"/>
      </w:rPr>
      <w:t>安管人员考试报名系统（新疆）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19100"/>
    <w:multiLevelType w:val="multilevel"/>
    <w:tmpl w:val="58419100"/>
    <w:lvl w:ilvl="0" w:tentative="0">
      <w:start w:val="1"/>
      <w:numFmt w:val="chineseCountingThousand"/>
      <w:pStyle w:val="2"/>
      <w:lvlText w:val="第%1章"/>
      <w:lvlJc w:val="left"/>
      <w:pPr>
        <w:tabs>
          <w:tab w:val="left" w:pos="1440"/>
        </w:tabs>
        <w:ind w:left="432" w:hanging="432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eastAsia="黑体"/>
        <w:b/>
        <w:i w:val="0"/>
        <w:sz w:val="30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eastAsia="黑体"/>
        <w:b/>
        <w:i w:val="0"/>
        <w:sz w:val="28"/>
      </w:rPr>
    </w:lvl>
    <w:lvl w:ilvl="4" w:tentative="0">
      <w:start w:val="1"/>
      <w:numFmt w:val="decimal"/>
      <w:pStyle w:val="6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 w:eastAsia="黑体"/>
        <w:b/>
        <w:i w:val="0"/>
        <w:sz w:val="24"/>
      </w:rPr>
    </w:lvl>
    <w:lvl w:ilvl="5" w:tentative="0">
      <w:start w:val="1"/>
      <w:numFmt w:val="decimal"/>
      <w:pStyle w:val="7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 w:eastAsia="黑体"/>
        <w:b/>
        <w:i w:val="0"/>
        <w:sz w:val="24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 w:eastAsia="黑体"/>
        <w:b/>
        <w:i w:val="0"/>
        <w:sz w:val="24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eastAsia="黑体"/>
        <w:b/>
        <w:i w:val="0"/>
        <w:sz w:val="24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eastAsia="黑体"/>
        <w:b/>
        <w:i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75"/>
    <w:rsid w:val="00000226"/>
    <w:rsid w:val="00013B22"/>
    <w:rsid w:val="00034F58"/>
    <w:rsid w:val="000411A3"/>
    <w:rsid w:val="00042396"/>
    <w:rsid w:val="000426C9"/>
    <w:rsid w:val="00044E7C"/>
    <w:rsid w:val="00063CCF"/>
    <w:rsid w:val="00090D1D"/>
    <w:rsid w:val="000911FB"/>
    <w:rsid w:val="0009478F"/>
    <w:rsid w:val="000C770D"/>
    <w:rsid w:val="000D7C1B"/>
    <w:rsid w:val="000E3142"/>
    <w:rsid w:val="000E3FFC"/>
    <w:rsid w:val="000F3BF2"/>
    <w:rsid w:val="00116708"/>
    <w:rsid w:val="00140DB0"/>
    <w:rsid w:val="00153F66"/>
    <w:rsid w:val="0015409F"/>
    <w:rsid w:val="00164521"/>
    <w:rsid w:val="00171E22"/>
    <w:rsid w:val="00173F8D"/>
    <w:rsid w:val="001B53AB"/>
    <w:rsid w:val="001C22BE"/>
    <w:rsid w:val="001C4599"/>
    <w:rsid w:val="001C654A"/>
    <w:rsid w:val="001D4D8D"/>
    <w:rsid w:val="001E46F3"/>
    <w:rsid w:val="001F0C81"/>
    <w:rsid w:val="001F187B"/>
    <w:rsid w:val="001F1FC2"/>
    <w:rsid w:val="001F4724"/>
    <w:rsid w:val="00202DC9"/>
    <w:rsid w:val="0022087B"/>
    <w:rsid w:val="00220D15"/>
    <w:rsid w:val="0024459B"/>
    <w:rsid w:val="00247AC1"/>
    <w:rsid w:val="002525DB"/>
    <w:rsid w:val="00267C94"/>
    <w:rsid w:val="00282CC4"/>
    <w:rsid w:val="00293DA9"/>
    <w:rsid w:val="00297EF7"/>
    <w:rsid w:val="002A173F"/>
    <w:rsid w:val="002A3780"/>
    <w:rsid w:val="002A586B"/>
    <w:rsid w:val="002A5935"/>
    <w:rsid w:val="002A61E3"/>
    <w:rsid w:val="002C0C84"/>
    <w:rsid w:val="002E2A9C"/>
    <w:rsid w:val="002E3645"/>
    <w:rsid w:val="002E3897"/>
    <w:rsid w:val="003003A3"/>
    <w:rsid w:val="003138E6"/>
    <w:rsid w:val="003377D0"/>
    <w:rsid w:val="003463DC"/>
    <w:rsid w:val="0036172D"/>
    <w:rsid w:val="003634BA"/>
    <w:rsid w:val="00365124"/>
    <w:rsid w:val="00370CEC"/>
    <w:rsid w:val="0038768D"/>
    <w:rsid w:val="003879AA"/>
    <w:rsid w:val="003A314B"/>
    <w:rsid w:val="003A3E4E"/>
    <w:rsid w:val="003B16B3"/>
    <w:rsid w:val="003B442F"/>
    <w:rsid w:val="003B648E"/>
    <w:rsid w:val="003C1F7E"/>
    <w:rsid w:val="003C5229"/>
    <w:rsid w:val="003D248C"/>
    <w:rsid w:val="003D3F94"/>
    <w:rsid w:val="003D72D0"/>
    <w:rsid w:val="003E54F5"/>
    <w:rsid w:val="003F4678"/>
    <w:rsid w:val="0040046E"/>
    <w:rsid w:val="004019D4"/>
    <w:rsid w:val="0040293B"/>
    <w:rsid w:val="00431250"/>
    <w:rsid w:val="00442888"/>
    <w:rsid w:val="00444284"/>
    <w:rsid w:val="00447696"/>
    <w:rsid w:val="00473F80"/>
    <w:rsid w:val="004A1B1E"/>
    <w:rsid w:val="004B6BB2"/>
    <w:rsid w:val="004D5AC0"/>
    <w:rsid w:val="004E6B67"/>
    <w:rsid w:val="004F6249"/>
    <w:rsid w:val="00510515"/>
    <w:rsid w:val="00511EC1"/>
    <w:rsid w:val="00514FD3"/>
    <w:rsid w:val="00532036"/>
    <w:rsid w:val="005350D3"/>
    <w:rsid w:val="005563A2"/>
    <w:rsid w:val="00561187"/>
    <w:rsid w:val="005831F8"/>
    <w:rsid w:val="00593CDD"/>
    <w:rsid w:val="005A1D8C"/>
    <w:rsid w:val="005A5025"/>
    <w:rsid w:val="005B4760"/>
    <w:rsid w:val="005C4C99"/>
    <w:rsid w:val="005C7EA0"/>
    <w:rsid w:val="005E0F1A"/>
    <w:rsid w:val="005E7EE1"/>
    <w:rsid w:val="005F08AF"/>
    <w:rsid w:val="00607167"/>
    <w:rsid w:val="006172F2"/>
    <w:rsid w:val="006211A9"/>
    <w:rsid w:val="0062573E"/>
    <w:rsid w:val="0062698C"/>
    <w:rsid w:val="00654567"/>
    <w:rsid w:val="006642EF"/>
    <w:rsid w:val="00682FB6"/>
    <w:rsid w:val="006900C2"/>
    <w:rsid w:val="006A2835"/>
    <w:rsid w:val="006B6743"/>
    <w:rsid w:val="006E2B3E"/>
    <w:rsid w:val="00700B94"/>
    <w:rsid w:val="007013AD"/>
    <w:rsid w:val="00720E2D"/>
    <w:rsid w:val="0073549D"/>
    <w:rsid w:val="00742963"/>
    <w:rsid w:val="00745B4C"/>
    <w:rsid w:val="00746447"/>
    <w:rsid w:val="0075475B"/>
    <w:rsid w:val="00761F03"/>
    <w:rsid w:val="00785738"/>
    <w:rsid w:val="007A16B5"/>
    <w:rsid w:val="007A1EDC"/>
    <w:rsid w:val="007A2C96"/>
    <w:rsid w:val="007B7CE9"/>
    <w:rsid w:val="007C1971"/>
    <w:rsid w:val="007D57DF"/>
    <w:rsid w:val="008166E9"/>
    <w:rsid w:val="008227F8"/>
    <w:rsid w:val="008253A7"/>
    <w:rsid w:val="0083270E"/>
    <w:rsid w:val="008557EB"/>
    <w:rsid w:val="0086500D"/>
    <w:rsid w:val="00867D49"/>
    <w:rsid w:val="008821C4"/>
    <w:rsid w:val="0088313F"/>
    <w:rsid w:val="00893F50"/>
    <w:rsid w:val="008A1C37"/>
    <w:rsid w:val="008D0DE2"/>
    <w:rsid w:val="00916741"/>
    <w:rsid w:val="0091674C"/>
    <w:rsid w:val="00926D1A"/>
    <w:rsid w:val="0093008B"/>
    <w:rsid w:val="00936473"/>
    <w:rsid w:val="00937EE5"/>
    <w:rsid w:val="0095152A"/>
    <w:rsid w:val="00951D1E"/>
    <w:rsid w:val="00951DC3"/>
    <w:rsid w:val="0096486D"/>
    <w:rsid w:val="0096668F"/>
    <w:rsid w:val="00973C4F"/>
    <w:rsid w:val="009B3A75"/>
    <w:rsid w:val="009B73E1"/>
    <w:rsid w:val="009C56A5"/>
    <w:rsid w:val="009D4A27"/>
    <w:rsid w:val="009F55D4"/>
    <w:rsid w:val="00A250B0"/>
    <w:rsid w:val="00A67616"/>
    <w:rsid w:val="00A71A41"/>
    <w:rsid w:val="00AB1483"/>
    <w:rsid w:val="00AE47A7"/>
    <w:rsid w:val="00B150F6"/>
    <w:rsid w:val="00B24BB2"/>
    <w:rsid w:val="00B378E5"/>
    <w:rsid w:val="00B5423B"/>
    <w:rsid w:val="00B66D70"/>
    <w:rsid w:val="00B77DC9"/>
    <w:rsid w:val="00B92E45"/>
    <w:rsid w:val="00BA3F62"/>
    <w:rsid w:val="00BD6C56"/>
    <w:rsid w:val="00BE3A49"/>
    <w:rsid w:val="00C01396"/>
    <w:rsid w:val="00C05A10"/>
    <w:rsid w:val="00C14CCE"/>
    <w:rsid w:val="00C15CA0"/>
    <w:rsid w:val="00C344EA"/>
    <w:rsid w:val="00C45B56"/>
    <w:rsid w:val="00C80B6F"/>
    <w:rsid w:val="00C917FF"/>
    <w:rsid w:val="00C93D9C"/>
    <w:rsid w:val="00C96F22"/>
    <w:rsid w:val="00CA5B28"/>
    <w:rsid w:val="00CE0C8C"/>
    <w:rsid w:val="00CE2CA4"/>
    <w:rsid w:val="00CF7C42"/>
    <w:rsid w:val="00D13013"/>
    <w:rsid w:val="00D13168"/>
    <w:rsid w:val="00D17091"/>
    <w:rsid w:val="00D305CA"/>
    <w:rsid w:val="00D60E8F"/>
    <w:rsid w:val="00D754FC"/>
    <w:rsid w:val="00D779E6"/>
    <w:rsid w:val="00D83299"/>
    <w:rsid w:val="00DB186C"/>
    <w:rsid w:val="00DB4EA2"/>
    <w:rsid w:val="00DB6C00"/>
    <w:rsid w:val="00DB7988"/>
    <w:rsid w:val="00DC517C"/>
    <w:rsid w:val="00E1144B"/>
    <w:rsid w:val="00E17CB8"/>
    <w:rsid w:val="00E378CD"/>
    <w:rsid w:val="00E56122"/>
    <w:rsid w:val="00E5660E"/>
    <w:rsid w:val="00E63609"/>
    <w:rsid w:val="00E73082"/>
    <w:rsid w:val="00E768CF"/>
    <w:rsid w:val="00E80212"/>
    <w:rsid w:val="00E90352"/>
    <w:rsid w:val="00EB1B19"/>
    <w:rsid w:val="00EB27B0"/>
    <w:rsid w:val="00EB4FC1"/>
    <w:rsid w:val="00EE0459"/>
    <w:rsid w:val="00EF0AFF"/>
    <w:rsid w:val="00EF2E06"/>
    <w:rsid w:val="00F65613"/>
    <w:rsid w:val="00F822A9"/>
    <w:rsid w:val="00F8677A"/>
    <w:rsid w:val="00F9087E"/>
    <w:rsid w:val="00FA46DE"/>
    <w:rsid w:val="00FC6047"/>
    <w:rsid w:val="00FE05CE"/>
    <w:rsid w:val="03416572"/>
    <w:rsid w:val="0FB8358A"/>
    <w:rsid w:val="32AA0882"/>
    <w:rsid w:val="400E5C61"/>
    <w:rsid w:val="42191B40"/>
    <w:rsid w:val="645D4839"/>
    <w:rsid w:val="EC7A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jc w:val="center"/>
      <w:outlineLvl w:val="0"/>
    </w:pPr>
    <w:rPr>
      <w:rFonts w:ascii="Calibri" w:hAnsi="Calibri" w:eastAsia="宋体"/>
      <w:b/>
      <w:kern w:val="44"/>
      <w:sz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tabs>
        <w:tab w:val="left" w:pos="1440"/>
      </w:tabs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9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link w:val="32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33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34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link w:val="38"/>
    <w:unhideWhenUsed/>
    <w:qFormat/>
    <w:uiPriority w:val="0"/>
    <w:pPr>
      <w:jc w:val="center"/>
    </w:pPr>
    <w:rPr>
      <w:rFonts w:eastAsia="黑体" w:asciiTheme="majorHAnsi" w:hAnsiTheme="majorHAnsi" w:cstheme="majorBidi"/>
      <w:szCs w:val="20"/>
    </w:r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13">
    <w:name w:val="Date"/>
    <w:basedOn w:val="1"/>
    <w:next w:val="1"/>
    <w:link w:val="41"/>
    <w:semiHidden/>
    <w:unhideWhenUsed/>
    <w:qFormat/>
    <w:uiPriority w:val="99"/>
    <w:pPr>
      <w:ind w:left="100" w:leftChars="2500"/>
    </w:pPr>
  </w:style>
  <w:style w:type="paragraph" w:styleId="14">
    <w:name w:val="Body Text Indent 2"/>
    <w:basedOn w:val="1"/>
    <w:link w:val="35"/>
    <w:qFormat/>
    <w:uiPriority w:val="0"/>
    <w:pPr>
      <w:adjustRightInd w:val="0"/>
      <w:ind w:left="540" w:hanging="120"/>
      <w:textAlignment w:val="baseline"/>
    </w:pPr>
    <w:rPr>
      <w:kern w:val="0"/>
      <w:sz w:val="28"/>
      <w:szCs w:val="20"/>
    </w:rPr>
  </w:style>
  <w:style w:type="paragraph" w:styleId="15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1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20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2"/>
    <w:link w:val="17"/>
    <w:qFormat/>
    <w:uiPriority w:val="99"/>
    <w:rPr>
      <w:sz w:val="18"/>
      <w:szCs w:val="18"/>
    </w:rPr>
  </w:style>
  <w:style w:type="character" w:customStyle="1" w:styleId="25">
    <w:name w:val="页脚 Char"/>
    <w:basedOn w:val="22"/>
    <w:link w:val="16"/>
    <w:qFormat/>
    <w:uiPriority w:val="99"/>
    <w:rPr>
      <w:sz w:val="18"/>
      <w:szCs w:val="18"/>
    </w:rPr>
  </w:style>
  <w:style w:type="character" w:customStyle="1" w:styleId="26">
    <w:name w:val="标题 1 Char"/>
    <w:basedOn w:val="22"/>
    <w:link w:val="2"/>
    <w:qFormat/>
    <w:uiPriority w:val="0"/>
    <w:rPr>
      <w:rFonts w:ascii="Calibri" w:hAnsi="Calibri" w:eastAsia="宋体"/>
      <w:b/>
      <w:kern w:val="44"/>
      <w:sz w:val="44"/>
      <w:szCs w:val="24"/>
    </w:rPr>
  </w:style>
  <w:style w:type="character" w:customStyle="1" w:styleId="27">
    <w:name w:val="标题 2 Char"/>
    <w:basedOn w:val="22"/>
    <w:link w:val="3"/>
    <w:qFormat/>
    <w:uiPriority w:val="0"/>
    <w:rPr>
      <w:rFonts w:ascii="Arial" w:hAnsi="Arial" w:eastAsia="黑体"/>
      <w:b/>
      <w:sz w:val="32"/>
      <w:szCs w:val="24"/>
    </w:rPr>
  </w:style>
  <w:style w:type="character" w:customStyle="1" w:styleId="28">
    <w:name w:val="标题 3 Char"/>
    <w:basedOn w:val="22"/>
    <w:link w:val="4"/>
    <w:qFormat/>
    <w:uiPriority w:val="0"/>
    <w:rPr>
      <w:b/>
      <w:sz w:val="32"/>
      <w:szCs w:val="24"/>
    </w:rPr>
  </w:style>
  <w:style w:type="character" w:customStyle="1" w:styleId="29">
    <w:name w:val="标题 4 Char"/>
    <w:basedOn w:val="22"/>
    <w:link w:val="5"/>
    <w:qFormat/>
    <w:uiPriority w:val="0"/>
    <w:rPr>
      <w:rFonts w:ascii="Arial" w:hAnsi="Arial" w:eastAsia="黑体"/>
      <w:b/>
      <w:sz w:val="28"/>
      <w:szCs w:val="24"/>
    </w:rPr>
  </w:style>
  <w:style w:type="character" w:customStyle="1" w:styleId="30">
    <w:name w:val="标题 5 Char"/>
    <w:basedOn w:val="22"/>
    <w:link w:val="6"/>
    <w:qFormat/>
    <w:uiPriority w:val="0"/>
    <w:rPr>
      <w:b/>
      <w:sz w:val="28"/>
      <w:szCs w:val="24"/>
    </w:rPr>
  </w:style>
  <w:style w:type="character" w:customStyle="1" w:styleId="31">
    <w:name w:val="标题 6 Char"/>
    <w:basedOn w:val="22"/>
    <w:link w:val="7"/>
    <w:qFormat/>
    <w:uiPriority w:val="0"/>
    <w:rPr>
      <w:rFonts w:ascii="Arial" w:hAnsi="Arial" w:eastAsia="黑体"/>
      <w:b/>
      <w:sz w:val="24"/>
      <w:szCs w:val="24"/>
    </w:rPr>
  </w:style>
  <w:style w:type="character" w:customStyle="1" w:styleId="32">
    <w:name w:val="标题 7 Char"/>
    <w:basedOn w:val="22"/>
    <w:link w:val="8"/>
    <w:qFormat/>
    <w:uiPriority w:val="0"/>
    <w:rPr>
      <w:b/>
      <w:sz w:val="24"/>
      <w:szCs w:val="24"/>
    </w:rPr>
  </w:style>
  <w:style w:type="character" w:customStyle="1" w:styleId="33">
    <w:name w:val="标题 8 Char"/>
    <w:basedOn w:val="22"/>
    <w:link w:val="9"/>
    <w:qFormat/>
    <w:uiPriority w:val="0"/>
    <w:rPr>
      <w:rFonts w:ascii="Arial" w:hAnsi="Arial" w:eastAsia="黑体"/>
      <w:sz w:val="24"/>
      <w:szCs w:val="24"/>
    </w:rPr>
  </w:style>
  <w:style w:type="character" w:customStyle="1" w:styleId="34">
    <w:name w:val="标题 9 Char"/>
    <w:basedOn w:val="22"/>
    <w:link w:val="10"/>
    <w:qFormat/>
    <w:uiPriority w:val="0"/>
    <w:rPr>
      <w:rFonts w:ascii="Arial" w:hAnsi="Arial" w:eastAsia="黑体"/>
      <w:szCs w:val="24"/>
    </w:rPr>
  </w:style>
  <w:style w:type="character" w:customStyle="1" w:styleId="35">
    <w:name w:val="正文文本缩进 2 Char"/>
    <w:basedOn w:val="22"/>
    <w:link w:val="14"/>
    <w:qFormat/>
    <w:uiPriority w:val="0"/>
    <w:rPr>
      <w:kern w:val="0"/>
      <w:sz w:val="28"/>
      <w:szCs w:val="20"/>
    </w:rPr>
  </w:style>
  <w:style w:type="character" w:customStyle="1" w:styleId="36">
    <w:name w:val="批注框文本 Char"/>
    <w:basedOn w:val="22"/>
    <w:link w:val="15"/>
    <w:semiHidden/>
    <w:qFormat/>
    <w:uiPriority w:val="99"/>
    <w:rPr>
      <w:sz w:val="18"/>
      <w:szCs w:val="18"/>
    </w:rPr>
  </w:style>
  <w:style w:type="paragraph" w:customStyle="1" w:styleId="37">
    <w:name w:val="样式 左 首行缩进:  0.66 厘米 行距: 1.5 倍行距"/>
    <w:basedOn w:val="1"/>
    <w:qFormat/>
    <w:uiPriority w:val="0"/>
    <w:pPr>
      <w:widowControl/>
      <w:ind w:firstLine="374"/>
      <w:jc w:val="left"/>
    </w:pPr>
    <w:rPr>
      <w:rFonts w:ascii="Calibri" w:hAnsi="Calibri" w:eastAsia="宋体" w:cs="宋体"/>
      <w:szCs w:val="20"/>
    </w:rPr>
  </w:style>
  <w:style w:type="character" w:customStyle="1" w:styleId="38">
    <w:name w:val="题注 Char"/>
    <w:link w:val="11"/>
    <w:qFormat/>
    <w:uiPriority w:val="0"/>
    <w:rPr>
      <w:rFonts w:eastAsia="黑体" w:asciiTheme="majorHAnsi" w:hAnsiTheme="majorHAnsi" w:cstheme="majorBidi"/>
      <w:sz w:val="24"/>
      <w:szCs w:val="20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tabs>
        <w:tab w:val="clear" w:pos="1440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character" w:customStyle="1" w:styleId="41">
    <w:name w:val="日期 Char"/>
    <w:basedOn w:val="22"/>
    <w:link w:val="13"/>
    <w:semiHidden/>
    <w:qFormat/>
    <w:uiPriority w:val="99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7EAB7516-553C-49B0-8D2A-26313DC657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23</Pages>
  <Words>1092</Words>
  <Characters>6225</Characters>
  <Lines>51</Lines>
  <Paragraphs>14</Paragraphs>
  <TotalTime>6</TotalTime>
  <ScaleCrop>false</ScaleCrop>
  <LinksUpToDate>false</LinksUpToDate>
  <CharactersWithSpaces>7303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2017-08-10T17:40:00Z</dcterms:created>
  <dc:creator>USER-</dc:creator>
  <cp:lastModifiedBy>曾冬梅</cp:lastModifiedBy>
  <cp:lastPrinted>2017-04-27T19:16:00Z</cp:lastPrinted>
  <dcterms:modified xsi:type="dcterms:W3CDTF">2026-04-03T15:44:41Z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ED52EF840BF7F3F6E96FCF69D8731F32</vt:lpwstr>
  </property>
</Properties>
</file>